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25EBE" w14:textId="77777777" w:rsidR="009B2F5A" w:rsidRDefault="009B2F5A">
      <w:pPr>
        <w:pStyle w:val="LessonTitle"/>
      </w:pPr>
    </w:p>
    <w:p w14:paraId="46825EBF" w14:textId="77777777" w:rsidR="009B2F5A" w:rsidRDefault="009B2F5A">
      <w:pPr>
        <w:pStyle w:val="LessonTitle"/>
      </w:pPr>
    </w:p>
    <w:p w14:paraId="46825EC0" w14:textId="29A0388F" w:rsidR="00750F65" w:rsidRPr="007842C2" w:rsidRDefault="00750F65">
      <w:pPr>
        <w:pStyle w:val="VBALessonPlanTitle"/>
        <w:rPr>
          <w:color w:val="auto"/>
        </w:rPr>
      </w:pPr>
      <w:bookmarkStart w:id="0" w:name="_Toc277338715"/>
      <w:r w:rsidRPr="00334AF7">
        <w:rPr>
          <w:color w:val="auto"/>
        </w:rPr>
        <w:t>Musculoskeletal Disabilities</w:t>
      </w:r>
      <w:r w:rsidRPr="007842C2">
        <w:rPr>
          <w:color w:val="auto"/>
        </w:rPr>
        <w:t xml:space="preserve"> </w:t>
      </w:r>
    </w:p>
    <w:p w14:paraId="46825EC1" w14:textId="77777777" w:rsidR="009B2F5A" w:rsidRPr="001D580F" w:rsidRDefault="009B2F5A">
      <w:pPr>
        <w:pStyle w:val="VBALessonPlanTitle"/>
        <w:rPr>
          <w:color w:val="auto"/>
        </w:rPr>
      </w:pPr>
      <w:r w:rsidRPr="001D580F">
        <w:rPr>
          <w:color w:val="auto"/>
        </w:rPr>
        <w:t>Instructor Lesson Plan</w:t>
      </w:r>
      <w:bookmarkEnd w:id="0"/>
    </w:p>
    <w:p w14:paraId="46825EC2" w14:textId="77777777" w:rsidR="009B2F5A" w:rsidRPr="00334AF7" w:rsidRDefault="009B2F5A">
      <w:pPr>
        <w:pStyle w:val="VBALessonPlanName"/>
        <w:rPr>
          <w:color w:val="auto"/>
        </w:rPr>
      </w:pPr>
      <w:bookmarkStart w:id="1" w:name="_Toc269888738"/>
      <w:bookmarkStart w:id="2" w:name="_Toc269888786"/>
      <w:bookmarkStart w:id="3" w:name="_Toc277338716"/>
      <w:r w:rsidRPr="00795960">
        <w:rPr>
          <w:color w:val="auto"/>
        </w:rPr>
        <w:t>Time Required:</w:t>
      </w:r>
      <w:r w:rsidRPr="00334AF7">
        <w:rPr>
          <w:color w:val="auto"/>
        </w:rPr>
        <w:t xml:space="preserve"> </w:t>
      </w:r>
      <w:proofErr w:type="gramStart"/>
      <w:r w:rsidR="00D52C91" w:rsidRPr="00334AF7">
        <w:rPr>
          <w:color w:val="auto"/>
        </w:rPr>
        <w:t xml:space="preserve">1.5 </w:t>
      </w:r>
      <w:r w:rsidRPr="00334AF7">
        <w:rPr>
          <w:color w:val="auto"/>
        </w:rPr>
        <w:t xml:space="preserve"> </w:t>
      </w:r>
      <w:r w:rsidRPr="007842C2">
        <w:rPr>
          <w:color w:val="auto"/>
        </w:rPr>
        <w:t>Hours</w:t>
      </w:r>
      <w:bookmarkEnd w:id="1"/>
      <w:bookmarkEnd w:id="2"/>
      <w:bookmarkEnd w:id="3"/>
      <w:proofErr w:type="gramEnd"/>
    </w:p>
    <w:p w14:paraId="46825EC3" w14:textId="77777777" w:rsidR="009B2F5A" w:rsidRPr="007842C2" w:rsidRDefault="009B2F5A">
      <w:pPr>
        <w:jc w:val="center"/>
        <w:rPr>
          <w:b/>
          <w:caps/>
          <w:sz w:val="32"/>
          <w:szCs w:val="32"/>
        </w:rPr>
      </w:pPr>
    </w:p>
    <w:p w14:paraId="46825EC4"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46825EC5" w14:textId="77777777" w:rsidR="009B2F5A" w:rsidRDefault="009B2F5A"/>
    <w:p w14:paraId="46825EC6" w14:textId="77777777" w:rsidR="00D52C91"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2858641" w:history="1">
        <w:r w:rsidR="00D52C91" w:rsidRPr="00B53D52">
          <w:rPr>
            <w:rStyle w:val="Hyperlink"/>
          </w:rPr>
          <w:t>Lesson Description</w:t>
        </w:r>
        <w:r w:rsidR="00D52C91">
          <w:rPr>
            <w:webHidden/>
          </w:rPr>
          <w:tab/>
        </w:r>
        <w:r w:rsidR="00D52C91">
          <w:rPr>
            <w:webHidden/>
          </w:rPr>
          <w:fldChar w:fldCharType="begin"/>
        </w:r>
        <w:r w:rsidR="00D52C91">
          <w:rPr>
            <w:webHidden/>
          </w:rPr>
          <w:instrText xml:space="preserve"> PAGEREF _Toc442858641 \h </w:instrText>
        </w:r>
        <w:r w:rsidR="00D52C91">
          <w:rPr>
            <w:webHidden/>
          </w:rPr>
        </w:r>
        <w:r w:rsidR="00D52C91">
          <w:rPr>
            <w:webHidden/>
          </w:rPr>
          <w:fldChar w:fldCharType="separate"/>
        </w:r>
        <w:r w:rsidR="000A1CA9">
          <w:rPr>
            <w:webHidden/>
          </w:rPr>
          <w:t>2</w:t>
        </w:r>
        <w:r w:rsidR="00D52C91">
          <w:rPr>
            <w:webHidden/>
          </w:rPr>
          <w:fldChar w:fldCharType="end"/>
        </w:r>
      </w:hyperlink>
    </w:p>
    <w:p w14:paraId="46825EC7" w14:textId="77777777" w:rsidR="00D52C91" w:rsidRDefault="00CF1660">
      <w:pPr>
        <w:pStyle w:val="TOC1"/>
        <w:rPr>
          <w:rFonts w:asciiTheme="minorHAnsi" w:eastAsiaTheme="minorEastAsia" w:hAnsiTheme="minorHAnsi" w:cstheme="minorBidi"/>
          <w:sz w:val="22"/>
        </w:rPr>
      </w:pPr>
      <w:hyperlink w:anchor="_Toc442858642" w:history="1">
        <w:r w:rsidR="00D52C91" w:rsidRPr="00B53D52">
          <w:rPr>
            <w:rStyle w:val="Hyperlink"/>
          </w:rPr>
          <w:t>Introduction to Musculoskeletal Disabilities</w:t>
        </w:r>
        <w:r w:rsidR="00D52C91">
          <w:rPr>
            <w:webHidden/>
          </w:rPr>
          <w:tab/>
        </w:r>
        <w:r w:rsidR="00D52C91">
          <w:rPr>
            <w:webHidden/>
          </w:rPr>
          <w:fldChar w:fldCharType="begin"/>
        </w:r>
        <w:r w:rsidR="00D52C91">
          <w:rPr>
            <w:webHidden/>
          </w:rPr>
          <w:instrText xml:space="preserve"> PAGEREF _Toc442858642 \h </w:instrText>
        </w:r>
        <w:r w:rsidR="00D52C91">
          <w:rPr>
            <w:webHidden/>
          </w:rPr>
        </w:r>
        <w:r w:rsidR="00D52C91">
          <w:rPr>
            <w:webHidden/>
          </w:rPr>
          <w:fldChar w:fldCharType="separate"/>
        </w:r>
        <w:r w:rsidR="000A1CA9">
          <w:rPr>
            <w:webHidden/>
          </w:rPr>
          <w:t>5</w:t>
        </w:r>
        <w:r w:rsidR="00D52C91">
          <w:rPr>
            <w:webHidden/>
          </w:rPr>
          <w:fldChar w:fldCharType="end"/>
        </w:r>
      </w:hyperlink>
    </w:p>
    <w:p w14:paraId="46825EC8" w14:textId="77777777" w:rsidR="00D52C91" w:rsidRDefault="00CF1660">
      <w:pPr>
        <w:pStyle w:val="TOC1"/>
        <w:rPr>
          <w:rFonts w:asciiTheme="minorHAnsi" w:eastAsiaTheme="minorEastAsia" w:hAnsiTheme="minorHAnsi" w:cstheme="minorBidi"/>
          <w:sz w:val="22"/>
        </w:rPr>
      </w:pPr>
      <w:hyperlink w:anchor="_Toc442858643" w:history="1">
        <w:r w:rsidR="00D52C91" w:rsidRPr="00B53D52">
          <w:rPr>
            <w:rStyle w:val="Hyperlink"/>
          </w:rPr>
          <w:t>Topic 1: Evaluating Joint Conditions</w:t>
        </w:r>
        <w:r w:rsidR="00D52C91">
          <w:rPr>
            <w:webHidden/>
          </w:rPr>
          <w:tab/>
        </w:r>
        <w:r w:rsidR="00D52C91">
          <w:rPr>
            <w:webHidden/>
          </w:rPr>
          <w:fldChar w:fldCharType="begin"/>
        </w:r>
        <w:r w:rsidR="00D52C91">
          <w:rPr>
            <w:webHidden/>
          </w:rPr>
          <w:instrText xml:space="preserve"> PAGEREF _Toc442858643 \h </w:instrText>
        </w:r>
        <w:r w:rsidR="00D52C91">
          <w:rPr>
            <w:webHidden/>
          </w:rPr>
        </w:r>
        <w:r w:rsidR="00D52C91">
          <w:rPr>
            <w:webHidden/>
          </w:rPr>
          <w:fldChar w:fldCharType="separate"/>
        </w:r>
        <w:r w:rsidR="000A1CA9">
          <w:rPr>
            <w:webHidden/>
          </w:rPr>
          <w:t>6</w:t>
        </w:r>
        <w:r w:rsidR="00D52C91">
          <w:rPr>
            <w:webHidden/>
          </w:rPr>
          <w:fldChar w:fldCharType="end"/>
        </w:r>
      </w:hyperlink>
    </w:p>
    <w:p w14:paraId="46825EC9" w14:textId="77777777" w:rsidR="00D52C91" w:rsidRDefault="00CF1660">
      <w:pPr>
        <w:pStyle w:val="TOC1"/>
        <w:rPr>
          <w:rFonts w:asciiTheme="minorHAnsi" w:eastAsiaTheme="minorEastAsia" w:hAnsiTheme="minorHAnsi" w:cstheme="minorBidi"/>
          <w:sz w:val="22"/>
        </w:rPr>
      </w:pPr>
      <w:hyperlink w:anchor="_Toc442858644" w:history="1">
        <w:r w:rsidR="00D52C91" w:rsidRPr="00B53D52">
          <w:rPr>
            <w:rStyle w:val="Hyperlink"/>
          </w:rPr>
          <w:t>Topic 2: Examinations</w:t>
        </w:r>
        <w:r w:rsidR="00D52C91">
          <w:rPr>
            <w:webHidden/>
          </w:rPr>
          <w:tab/>
        </w:r>
        <w:r w:rsidR="00D52C91">
          <w:rPr>
            <w:webHidden/>
          </w:rPr>
          <w:fldChar w:fldCharType="begin"/>
        </w:r>
        <w:r w:rsidR="00D52C91">
          <w:rPr>
            <w:webHidden/>
          </w:rPr>
          <w:instrText xml:space="preserve"> PAGEREF _Toc442858644 \h </w:instrText>
        </w:r>
        <w:r w:rsidR="00D52C91">
          <w:rPr>
            <w:webHidden/>
          </w:rPr>
        </w:r>
        <w:r w:rsidR="00D52C91">
          <w:rPr>
            <w:webHidden/>
          </w:rPr>
          <w:fldChar w:fldCharType="separate"/>
        </w:r>
        <w:r w:rsidR="000A1CA9">
          <w:rPr>
            <w:webHidden/>
          </w:rPr>
          <w:t>12</w:t>
        </w:r>
        <w:r w:rsidR="00D52C91">
          <w:rPr>
            <w:webHidden/>
          </w:rPr>
          <w:fldChar w:fldCharType="end"/>
        </w:r>
      </w:hyperlink>
    </w:p>
    <w:p w14:paraId="46825ECA" w14:textId="77777777" w:rsidR="00D52C91" w:rsidRDefault="00CF1660">
      <w:pPr>
        <w:pStyle w:val="TOC1"/>
        <w:rPr>
          <w:rFonts w:asciiTheme="minorHAnsi" w:eastAsiaTheme="minorEastAsia" w:hAnsiTheme="minorHAnsi" w:cstheme="minorBidi"/>
          <w:sz w:val="22"/>
        </w:rPr>
      </w:pPr>
      <w:hyperlink w:anchor="_Toc442858645" w:history="1">
        <w:r w:rsidR="00D52C91" w:rsidRPr="00B53D52">
          <w:rPr>
            <w:rStyle w:val="Hyperlink"/>
          </w:rPr>
          <w:t>Practical Exercise</w:t>
        </w:r>
        <w:r w:rsidR="00D52C91">
          <w:rPr>
            <w:webHidden/>
          </w:rPr>
          <w:tab/>
        </w:r>
        <w:r w:rsidR="00D52C91">
          <w:rPr>
            <w:webHidden/>
          </w:rPr>
          <w:fldChar w:fldCharType="begin"/>
        </w:r>
        <w:r w:rsidR="00D52C91">
          <w:rPr>
            <w:webHidden/>
          </w:rPr>
          <w:instrText xml:space="preserve"> PAGEREF _Toc442858645 \h </w:instrText>
        </w:r>
        <w:r w:rsidR="00D52C91">
          <w:rPr>
            <w:webHidden/>
          </w:rPr>
        </w:r>
        <w:r w:rsidR="00D52C91">
          <w:rPr>
            <w:webHidden/>
          </w:rPr>
          <w:fldChar w:fldCharType="separate"/>
        </w:r>
        <w:r w:rsidR="000A1CA9">
          <w:rPr>
            <w:webHidden/>
          </w:rPr>
          <w:t>15</w:t>
        </w:r>
        <w:r w:rsidR="00D52C91">
          <w:rPr>
            <w:webHidden/>
          </w:rPr>
          <w:fldChar w:fldCharType="end"/>
        </w:r>
      </w:hyperlink>
    </w:p>
    <w:p w14:paraId="46825ECB" w14:textId="77777777" w:rsidR="00D52C91" w:rsidRDefault="00CF1660">
      <w:pPr>
        <w:pStyle w:val="TOC1"/>
        <w:rPr>
          <w:rFonts w:asciiTheme="minorHAnsi" w:eastAsiaTheme="minorEastAsia" w:hAnsiTheme="minorHAnsi" w:cstheme="minorBidi"/>
          <w:sz w:val="22"/>
        </w:rPr>
      </w:pPr>
      <w:hyperlink w:anchor="_Toc442858646" w:history="1">
        <w:r w:rsidR="00D52C91" w:rsidRPr="00B53D52">
          <w:rPr>
            <w:rStyle w:val="Hyperlink"/>
          </w:rPr>
          <w:t>Lesson Review, Assessment, and Wrap-up</w:t>
        </w:r>
        <w:r w:rsidR="00D52C91">
          <w:rPr>
            <w:webHidden/>
          </w:rPr>
          <w:tab/>
        </w:r>
        <w:r w:rsidR="00D52C91">
          <w:rPr>
            <w:webHidden/>
          </w:rPr>
          <w:fldChar w:fldCharType="begin"/>
        </w:r>
        <w:r w:rsidR="00D52C91">
          <w:rPr>
            <w:webHidden/>
          </w:rPr>
          <w:instrText xml:space="preserve"> PAGEREF _Toc442858646 \h </w:instrText>
        </w:r>
        <w:r w:rsidR="00D52C91">
          <w:rPr>
            <w:webHidden/>
          </w:rPr>
        </w:r>
        <w:r w:rsidR="00D52C91">
          <w:rPr>
            <w:webHidden/>
          </w:rPr>
          <w:fldChar w:fldCharType="separate"/>
        </w:r>
        <w:r w:rsidR="000A1CA9">
          <w:rPr>
            <w:webHidden/>
          </w:rPr>
          <w:t>17</w:t>
        </w:r>
        <w:r w:rsidR="00D52C91">
          <w:rPr>
            <w:webHidden/>
          </w:rPr>
          <w:fldChar w:fldCharType="end"/>
        </w:r>
      </w:hyperlink>
    </w:p>
    <w:p w14:paraId="46825ECC" w14:textId="77777777" w:rsidR="009B2F5A" w:rsidRDefault="009B2F5A">
      <w:pPr>
        <w:pStyle w:val="TOC1"/>
      </w:pPr>
      <w:r>
        <w:rPr>
          <w:rStyle w:val="Hyperlink"/>
          <w:bCs/>
          <w:color w:val="auto"/>
          <w:szCs w:val="24"/>
          <w:u w:val="none"/>
        </w:rPr>
        <w:fldChar w:fldCharType="end"/>
      </w:r>
    </w:p>
    <w:p w14:paraId="46825ECD"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46825ECF" w14:textId="77777777">
        <w:tc>
          <w:tcPr>
            <w:tcW w:w="9572" w:type="dxa"/>
            <w:gridSpan w:val="2"/>
            <w:tcBorders>
              <w:top w:val="nil"/>
              <w:left w:val="nil"/>
              <w:bottom w:val="nil"/>
              <w:right w:val="nil"/>
            </w:tcBorders>
          </w:tcPr>
          <w:p w14:paraId="46825ECE" w14:textId="77777777" w:rsidR="009B2F5A" w:rsidRPr="00334AF7" w:rsidRDefault="009B2F5A">
            <w:pPr>
              <w:pStyle w:val="VBALessonTopicTitle"/>
              <w:rPr>
                <w:color w:val="auto"/>
                <w:sz w:val="24"/>
                <w:szCs w:val="24"/>
              </w:rPr>
            </w:pPr>
            <w:bookmarkStart w:id="5" w:name="_Toc271527085"/>
            <w:bookmarkStart w:id="6" w:name="_Toc442858641"/>
            <w:r w:rsidRPr="00334AF7">
              <w:rPr>
                <w:color w:val="auto"/>
                <w:sz w:val="24"/>
                <w:szCs w:val="24"/>
              </w:rPr>
              <w:lastRenderedPageBreak/>
              <w:t>Lesson Description</w:t>
            </w:r>
            <w:bookmarkEnd w:id="5"/>
            <w:bookmarkEnd w:id="6"/>
          </w:p>
        </w:tc>
      </w:tr>
      <w:tr w:rsidR="007842C2" w:rsidRPr="007842C2" w14:paraId="46825ED1" w14:textId="77777777">
        <w:tc>
          <w:tcPr>
            <w:tcW w:w="9572" w:type="dxa"/>
            <w:gridSpan w:val="2"/>
            <w:tcBorders>
              <w:top w:val="nil"/>
              <w:left w:val="nil"/>
              <w:bottom w:val="nil"/>
              <w:right w:val="nil"/>
            </w:tcBorders>
          </w:tcPr>
          <w:p w14:paraId="46825ED0" w14:textId="77777777" w:rsidR="009B2F5A" w:rsidRPr="007842C2" w:rsidRDefault="009B2F5A">
            <w:pPr>
              <w:pStyle w:val="VBABodyText"/>
              <w:spacing w:after="120"/>
              <w:rPr>
                <w:color w:val="auto"/>
                <w:szCs w:val="24"/>
              </w:rPr>
            </w:pPr>
            <w:r w:rsidRPr="007842C2">
              <w:rPr>
                <w:color w:val="auto"/>
                <w:szCs w:val="24"/>
              </w:rPr>
              <w:t>The information below provides the instructor with an overview of the lesson and the materials that are required to effectively present this instruction.</w:t>
            </w:r>
          </w:p>
        </w:tc>
      </w:tr>
      <w:tr w:rsidR="007842C2" w:rsidRPr="007842C2" w14:paraId="46825ED4" w14:textId="77777777">
        <w:trPr>
          <w:trHeight w:val="80"/>
        </w:trPr>
        <w:tc>
          <w:tcPr>
            <w:tcW w:w="2348" w:type="dxa"/>
            <w:tcBorders>
              <w:top w:val="nil"/>
              <w:left w:val="nil"/>
              <w:bottom w:val="nil"/>
              <w:right w:val="nil"/>
            </w:tcBorders>
          </w:tcPr>
          <w:p w14:paraId="46825ED2" w14:textId="77777777" w:rsidR="009B2F5A" w:rsidRPr="007842C2" w:rsidRDefault="000F1A72">
            <w:pPr>
              <w:pStyle w:val="VBALevel1Heading"/>
              <w:spacing w:after="120"/>
              <w:rPr>
                <w:szCs w:val="24"/>
              </w:rPr>
            </w:pPr>
            <w:r w:rsidRPr="007842C2">
              <w:rPr>
                <w:szCs w:val="24"/>
              </w:rPr>
              <w:t>TMS</w:t>
            </w:r>
            <w:r w:rsidR="009B2F5A" w:rsidRPr="007842C2">
              <w:rPr>
                <w:szCs w:val="24"/>
              </w:rPr>
              <w:t xml:space="preserve"> #</w:t>
            </w:r>
          </w:p>
        </w:tc>
        <w:tc>
          <w:tcPr>
            <w:tcW w:w="7224" w:type="dxa"/>
            <w:tcBorders>
              <w:top w:val="nil"/>
              <w:left w:val="nil"/>
              <w:bottom w:val="nil"/>
              <w:right w:val="nil"/>
            </w:tcBorders>
          </w:tcPr>
          <w:p w14:paraId="46825ED3" w14:textId="1331BAEF" w:rsidR="009B2F5A" w:rsidRPr="00334AF7" w:rsidRDefault="00E73017" w:rsidP="00A96CA0">
            <w:pPr>
              <w:pStyle w:val="VBALMS"/>
              <w:rPr>
                <w:color w:val="auto"/>
                <w:szCs w:val="24"/>
              </w:rPr>
            </w:pPr>
            <w:r w:rsidRPr="00E73017">
              <w:rPr>
                <w:color w:val="000000" w:themeColor="text1"/>
                <w:szCs w:val="24"/>
              </w:rPr>
              <w:t>4194870</w:t>
            </w:r>
          </w:p>
        </w:tc>
      </w:tr>
      <w:tr w:rsidR="007842C2" w:rsidRPr="007842C2" w14:paraId="46825EDD" w14:textId="77777777">
        <w:trPr>
          <w:trHeight w:val="1296"/>
        </w:trPr>
        <w:tc>
          <w:tcPr>
            <w:tcW w:w="2348" w:type="dxa"/>
            <w:tcBorders>
              <w:top w:val="nil"/>
              <w:left w:val="nil"/>
              <w:bottom w:val="nil"/>
              <w:right w:val="nil"/>
            </w:tcBorders>
          </w:tcPr>
          <w:p w14:paraId="46825ED5" w14:textId="77777777" w:rsidR="009B2F5A" w:rsidRPr="005009D5" w:rsidRDefault="009B2F5A">
            <w:pPr>
              <w:pStyle w:val="VBALevel1Heading"/>
              <w:rPr>
                <w:szCs w:val="24"/>
              </w:rPr>
            </w:pPr>
            <w:bookmarkStart w:id="7" w:name="_Toc269888397"/>
            <w:bookmarkStart w:id="8" w:name="_Toc269888740"/>
            <w:r w:rsidRPr="005009D5">
              <w:rPr>
                <w:szCs w:val="24"/>
              </w:rPr>
              <w:t>Prerequisites</w:t>
            </w:r>
            <w:bookmarkEnd w:id="7"/>
            <w:bookmarkEnd w:id="8"/>
          </w:p>
        </w:tc>
        <w:tc>
          <w:tcPr>
            <w:tcW w:w="7224" w:type="dxa"/>
            <w:tcBorders>
              <w:top w:val="nil"/>
              <w:left w:val="nil"/>
              <w:bottom w:val="nil"/>
              <w:right w:val="nil"/>
            </w:tcBorders>
          </w:tcPr>
          <w:p w14:paraId="46825ED6" w14:textId="2E4CA7ED" w:rsidR="00750F65" w:rsidRPr="00334AF7" w:rsidRDefault="00750F65" w:rsidP="00750F65">
            <w:pPr>
              <w:pStyle w:val="VBABodyText"/>
              <w:rPr>
                <w:color w:val="auto"/>
                <w:szCs w:val="24"/>
              </w:rPr>
            </w:pPr>
            <w:r w:rsidRPr="005009D5">
              <w:rPr>
                <w:color w:val="auto"/>
                <w:szCs w:val="24"/>
              </w:rPr>
              <w:t xml:space="preserve">Prior to this lesson, </w:t>
            </w:r>
            <w:r w:rsidR="00F91575" w:rsidRPr="005009D5">
              <w:rPr>
                <w:color w:val="auto"/>
                <w:szCs w:val="24"/>
              </w:rPr>
              <w:t>the</w:t>
            </w:r>
            <w:r w:rsidR="00F91575" w:rsidRPr="00334AF7">
              <w:rPr>
                <w:color w:val="auto"/>
                <w:szCs w:val="24"/>
              </w:rPr>
              <w:t xml:space="preserve"> </w:t>
            </w:r>
            <w:r w:rsidR="00F91575" w:rsidRPr="00334AF7">
              <w:rPr>
                <w:noProof/>
                <w:color w:val="auto"/>
                <w:szCs w:val="24"/>
              </w:rPr>
              <w:t>trainees</w:t>
            </w:r>
            <w:r w:rsidRPr="00334AF7">
              <w:rPr>
                <w:noProof/>
                <w:color w:val="auto"/>
                <w:szCs w:val="24"/>
              </w:rPr>
              <w:t xml:space="preserve"> should have demonstrated proficiency in basic development skills or should have completed the VSR Curriculum Training for the Pre-Determination Team, they</w:t>
            </w:r>
            <w:r w:rsidRPr="00334AF7">
              <w:rPr>
                <w:color w:val="auto"/>
                <w:szCs w:val="24"/>
              </w:rPr>
              <w:t xml:space="preserve"> should have 24 months of VSR experience. </w:t>
            </w:r>
          </w:p>
          <w:p w14:paraId="46825ED7" w14:textId="77777777" w:rsidR="00750F65" w:rsidRPr="00334AF7" w:rsidRDefault="00750F65" w:rsidP="00750F65">
            <w:pPr>
              <w:pStyle w:val="VBABodyText"/>
              <w:rPr>
                <w:color w:val="auto"/>
                <w:szCs w:val="24"/>
              </w:rPr>
            </w:pPr>
            <w:r w:rsidRPr="00334AF7">
              <w:rPr>
                <w:color w:val="auto"/>
                <w:szCs w:val="24"/>
              </w:rPr>
              <w:t>Trainees should also have all 100 level course materials and the following 200 level courses:</w:t>
            </w:r>
          </w:p>
          <w:p w14:paraId="7641A254" w14:textId="232EAA0F" w:rsidR="006B3CCF" w:rsidRPr="00A510B7" w:rsidRDefault="006B3CCF" w:rsidP="006B3CCF">
            <w:pPr>
              <w:pStyle w:val="ListParagraph"/>
              <w:numPr>
                <w:ilvl w:val="0"/>
                <w:numId w:val="51"/>
              </w:numPr>
              <w:contextualSpacing/>
              <w:textAlignment w:val="auto"/>
            </w:pPr>
            <w:r w:rsidRPr="00A510B7">
              <w:t xml:space="preserve">Identify </w:t>
            </w:r>
            <w:r w:rsidR="00F91575" w:rsidRPr="00A510B7">
              <w:t>musculoskeletal</w:t>
            </w:r>
            <w:r w:rsidRPr="00A510B7">
              <w:t xml:space="preserve"> disabilities and the evidence needed to evaluate them</w:t>
            </w:r>
          </w:p>
          <w:p w14:paraId="700A5A8E" w14:textId="77777777" w:rsidR="006B3CCF" w:rsidRPr="00334AF7" w:rsidRDefault="006B3CCF" w:rsidP="00334AF7">
            <w:pPr>
              <w:pStyle w:val="ListParagraph"/>
              <w:numPr>
                <w:ilvl w:val="0"/>
                <w:numId w:val="51"/>
              </w:numPr>
              <w:rPr>
                <w:b/>
              </w:rPr>
            </w:pPr>
            <w:r w:rsidRPr="00A510B7">
              <w:t>Determine if criteria has been met after an examination report is received to send ready for decision</w:t>
            </w:r>
          </w:p>
          <w:p w14:paraId="46825EDC" w14:textId="3285651D" w:rsidR="00336995" w:rsidRPr="00334AF7" w:rsidRDefault="00336995" w:rsidP="00334AF7">
            <w:pPr>
              <w:pStyle w:val="ListParagraph"/>
              <w:rPr>
                <w:b/>
              </w:rPr>
            </w:pPr>
          </w:p>
        </w:tc>
      </w:tr>
      <w:tr w:rsidR="007842C2" w:rsidRPr="007842C2" w14:paraId="46825EE1" w14:textId="77777777">
        <w:trPr>
          <w:trHeight w:val="1296"/>
        </w:trPr>
        <w:tc>
          <w:tcPr>
            <w:tcW w:w="2348" w:type="dxa"/>
            <w:tcBorders>
              <w:top w:val="nil"/>
              <w:left w:val="nil"/>
              <w:bottom w:val="nil"/>
              <w:right w:val="nil"/>
            </w:tcBorders>
          </w:tcPr>
          <w:p w14:paraId="46825EDE" w14:textId="77777777" w:rsidR="009B2F5A" w:rsidRPr="007842C2" w:rsidRDefault="009B2F5A">
            <w:pPr>
              <w:pStyle w:val="VBALevel1Heading"/>
              <w:rPr>
                <w:szCs w:val="24"/>
              </w:rPr>
            </w:pPr>
            <w:r w:rsidRPr="007842C2">
              <w:rPr>
                <w:szCs w:val="24"/>
              </w:rPr>
              <w:t>target audience</w:t>
            </w:r>
          </w:p>
        </w:tc>
        <w:tc>
          <w:tcPr>
            <w:tcW w:w="7224" w:type="dxa"/>
            <w:tcBorders>
              <w:top w:val="nil"/>
              <w:left w:val="nil"/>
              <w:bottom w:val="nil"/>
              <w:right w:val="nil"/>
            </w:tcBorders>
          </w:tcPr>
          <w:p w14:paraId="46825EDF" w14:textId="477692AD" w:rsidR="00750F65" w:rsidRPr="007842C2" w:rsidRDefault="00750F65" w:rsidP="00750F65">
            <w:pPr>
              <w:pStyle w:val="VBABodyText"/>
              <w:rPr>
                <w:iCs/>
                <w:color w:val="auto"/>
                <w:szCs w:val="24"/>
              </w:rPr>
            </w:pPr>
            <w:r w:rsidRPr="005009D5">
              <w:rPr>
                <w:color w:val="auto"/>
                <w:szCs w:val="24"/>
              </w:rPr>
              <w:t xml:space="preserve">The target audience for </w:t>
            </w:r>
            <w:r w:rsidR="00F91575" w:rsidRPr="009F319F">
              <w:rPr>
                <w:iCs/>
                <w:color w:val="auto"/>
                <w:szCs w:val="24"/>
              </w:rPr>
              <w:t>Musculoskeletal</w:t>
            </w:r>
            <w:r w:rsidRPr="009F319F">
              <w:rPr>
                <w:iCs/>
                <w:color w:val="auto"/>
                <w:szCs w:val="24"/>
              </w:rPr>
              <w:t xml:space="preserve"> Disabilities</w:t>
            </w:r>
            <w:r w:rsidRPr="00334AF7">
              <w:rPr>
                <w:b/>
                <w:iCs/>
                <w:color w:val="auto"/>
                <w:szCs w:val="24"/>
              </w:rPr>
              <w:t xml:space="preserve"> </w:t>
            </w:r>
            <w:r w:rsidRPr="00334AF7">
              <w:rPr>
                <w:iCs/>
                <w:color w:val="auto"/>
                <w:szCs w:val="24"/>
              </w:rPr>
              <w:t>are</w:t>
            </w:r>
            <w:r w:rsidRPr="00334AF7">
              <w:rPr>
                <w:color w:val="auto"/>
                <w:szCs w:val="24"/>
              </w:rPr>
              <w:t xml:space="preserve"> non-entry level VSR’s.</w:t>
            </w:r>
          </w:p>
          <w:p w14:paraId="46825EE0" w14:textId="3D57790E" w:rsidR="009B2F5A" w:rsidRPr="00795960" w:rsidRDefault="00750F65" w:rsidP="00750F65">
            <w:pPr>
              <w:pStyle w:val="VBABodyText"/>
              <w:rPr>
                <w:color w:val="auto"/>
                <w:szCs w:val="24"/>
              </w:rPr>
            </w:pPr>
            <w:r w:rsidRPr="007842C2">
              <w:rPr>
                <w:iCs/>
                <w:color w:val="auto"/>
                <w:szCs w:val="24"/>
              </w:rPr>
              <w:t xml:space="preserve">Although this lesson is targeted to teach the </w:t>
            </w:r>
            <w:r w:rsidRPr="009F319F">
              <w:rPr>
                <w:iCs/>
                <w:color w:val="auto"/>
                <w:szCs w:val="24"/>
              </w:rPr>
              <w:t>non-entry level VSR’s</w:t>
            </w:r>
            <w:r w:rsidRPr="007842C2">
              <w:rPr>
                <w:iCs/>
                <w:color w:val="auto"/>
                <w:szCs w:val="24"/>
              </w:rPr>
              <w:t>,</w:t>
            </w:r>
            <w:r w:rsidRPr="00334AF7">
              <w:rPr>
                <w:iCs/>
                <w:color w:val="auto"/>
                <w:szCs w:val="24"/>
              </w:rPr>
              <w:t xml:space="preserve"> </w:t>
            </w:r>
            <w:r w:rsidRPr="007842C2">
              <w:rPr>
                <w:iCs/>
                <w:color w:val="auto"/>
                <w:szCs w:val="24"/>
              </w:rPr>
              <w:t>it may be taught to other VA personnel as ma</w:t>
            </w:r>
            <w:r w:rsidRPr="001D580F">
              <w:rPr>
                <w:iCs/>
                <w:color w:val="auto"/>
                <w:szCs w:val="24"/>
              </w:rPr>
              <w:t>ndatory or refresher type training.</w:t>
            </w:r>
          </w:p>
        </w:tc>
      </w:tr>
      <w:tr w:rsidR="007842C2" w:rsidRPr="007842C2" w14:paraId="46825EE4" w14:textId="77777777">
        <w:trPr>
          <w:trHeight w:val="80"/>
        </w:trPr>
        <w:tc>
          <w:tcPr>
            <w:tcW w:w="2348" w:type="dxa"/>
            <w:tcBorders>
              <w:top w:val="nil"/>
              <w:left w:val="nil"/>
              <w:bottom w:val="nil"/>
              <w:right w:val="nil"/>
            </w:tcBorders>
          </w:tcPr>
          <w:p w14:paraId="46825EE2" w14:textId="77777777" w:rsidR="009B2F5A" w:rsidRPr="007842C2" w:rsidRDefault="009B2F5A">
            <w:pPr>
              <w:pStyle w:val="VBALevel1Heading"/>
              <w:rPr>
                <w:szCs w:val="24"/>
              </w:rPr>
            </w:pPr>
            <w:bookmarkStart w:id="9" w:name="_Toc269888398"/>
            <w:bookmarkStart w:id="10" w:name="_Toc269888741"/>
            <w:r w:rsidRPr="007842C2">
              <w:rPr>
                <w:szCs w:val="24"/>
              </w:rPr>
              <w:t>Time Required</w:t>
            </w:r>
            <w:bookmarkEnd w:id="9"/>
            <w:bookmarkEnd w:id="10"/>
          </w:p>
        </w:tc>
        <w:tc>
          <w:tcPr>
            <w:tcW w:w="7224" w:type="dxa"/>
            <w:tcBorders>
              <w:top w:val="nil"/>
              <w:left w:val="nil"/>
              <w:bottom w:val="nil"/>
              <w:right w:val="nil"/>
            </w:tcBorders>
          </w:tcPr>
          <w:p w14:paraId="46825EE3" w14:textId="0E02658A" w:rsidR="009B2F5A" w:rsidRPr="00334AF7" w:rsidRDefault="00635CF2">
            <w:pPr>
              <w:pStyle w:val="VBATimeReq"/>
              <w:rPr>
                <w:color w:val="auto"/>
                <w:szCs w:val="24"/>
              </w:rPr>
            </w:pPr>
            <w:r>
              <w:rPr>
                <w:color w:val="auto"/>
                <w:szCs w:val="24"/>
              </w:rPr>
              <w:t>0</w:t>
            </w:r>
            <w:r w:rsidR="00D52C91" w:rsidRPr="00334AF7">
              <w:rPr>
                <w:color w:val="auto"/>
                <w:szCs w:val="24"/>
              </w:rPr>
              <w:t>.25</w:t>
            </w:r>
            <w:r w:rsidR="009B2F5A" w:rsidRPr="00334AF7">
              <w:rPr>
                <w:color w:val="auto"/>
                <w:szCs w:val="24"/>
              </w:rPr>
              <w:t xml:space="preserve"> hour</w:t>
            </w:r>
            <w:r>
              <w:rPr>
                <w:color w:val="auto"/>
                <w:szCs w:val="24"/>
              </w:rPr>
              <w:t>s</w:t>
            </w:r>
          </w:p>
        </w:tc>
      </w:tr>
      <w:tr w:rsidR="007842C2" w:rsidRPr="007842C2" w14:paraId="46825EEB" w14:textId="77777777">
        <w:trPr>
          <w:trHeight w:val="80"/>
        </w:trPr>
        <w:tc>
          <w:tcPr>
            <w:tcW w:w="2348" w:type="dxa"/>
            <w:tcBorders>
              <w:top w:val="nil"/>
              <w:left w:val="nil"/>
              <w:bottom w:val="nil"/>
              <w:right w:val="nil"/>
            </w:tcBorders>
          </w:tcPr>
          <w:p w14:paraId="46825EE5" w14:textId="77777777" w:rsidR="009B2F5A" w:rsidRPr="007842C2" w:rsidRDefault="009B2F5A">
            <w:pPr>
              <w:pStyle w:val="VBALevel1Heading"/>
              <w:rPr>
                <w:szCs w:val="24"/>
              </w:rPr>
            </w:pPr>
            <w:bookmarkStart w:id="11" w:name="_Toc269888399"/>
            <w:bookmarkStart w:id="12" w:name="_Toc269888742"/>
            <w:r w:rsidRPr="007842C2">
              <w:rPr>
                <w:szCs w:val="24"/>
              </w:rPr>
              <w:t>Materials/</w:t>
            </w:r>
            <w:r w:rsidRPr="007842C2">
              <w:rPr>
                <w:szCs w:val="24"/>
              </w:rPr>
              <w:br/>
              <w:t>TRAINING AIDS</w:t>
            </w:r>
            <w:bookmarkEnd w:id="11"/>
            <w:bookmarkEnd w:id="12"/>
          </w:p>
        </w:tc>
        <w:tc>
          <w:tcPr>
            <w:tcW w:w="7224" w:type="dxa"/>
            <w:tcBorders>
              <w:top w:val="nil"/>
              <w:left w:val="nil"/>
              <w:bottom w:val="nil"/>
              <w:right w:val="nil"/>
            </w:tcBorders>
          </w:tcPr>
          <w:p w14:paraId="46825EE6" w14:textId="77777777" w:rsidR="009B2F5A" w:rsidRPr="00327546" w:rsidRDefault="009B2F5A">
            <w:pPr>
              <w:pStyle w:val="VBABodyText"/>
              <w:rPr>
                <w:color w:val="auto"/>
                <w:szCs w:val="24"/>
              </w:rPr>
            </w:pPr>
            <w:r w:rsidRPr="00327546">
              <w:rPr>
                <w:color w:val="auto"/>
                <w:szCs w:val="24"/>
              </w:rPr>
              <w:t>Lesson materials:</w:t>
            </w:r>
          </w:p>
          <w:p w14:paraId="46825EE7" w14:textId="77777777" w:rsidR="00750F65" w:rsidRPr="009F319F" w:rsidRDefault="00750F65" w:rsidP="00750F65">
            <w:pPr>
              <w:pStyle w:val="VBAFirstLevelBullet"/>
              <w:rPr>
                <w:szCs w:val="24"/>
              </w:rPr>
            </w:pPr>
            <w:r w:rsidRPr="009F319F">
              <w:rPr>
                <w:iCs/>
                <w:szCs w:val="24"/>
              </w:rPr>
              <w:t xml:space="preserve">Musculoskeletal Disability </w:t>
            </w:r>
            <w:r w:rsidRPr="009F319F">
              <w:rPr>
                <w:szCs w:val="24"/>
              </w:rPr>
              <w:t>PowerPoint Presentation</w:t>
            </w:r>
          </w:p>
          <w:p w14:paraId="46825EE8" w14:textId="77777777" w:rsidR="00750F65" w:rsidRPr="009F319F" w:rsidRDefault="00750F65" w:rsidP="00750F65">
            <w:pPr>
              <w:pStyle w:val="VBAFirstLevelBullet"/>
              <w:rPr>
                <w:szCs w:val="24"/>
              </w:rPr>
            </w:pPr>
            <w:r w:rsidRPr="009F319F">
              <w:rPr>
                <w:iCs/>
                <w:szCs w:val="24"/>
              </w:rPr>
              <w:t xml:space="preserve">Musculoskeletal Disability </w:t>
            </w:r>
            <w:r w:rsidRPr="009F319F">
              <w:rPr>
                <w:szCs w:val="24"/>
              </w:rPr>
              <w:t>Trainee Handouts</w:t>
            </w:r>
          </w:p>
          <w:p w14:paraId="46825EE9" w14:textId="77777777" w:rsidR="00750F65" w:rsidRPr="009F319F" w:rsidRDefault="00750F65" w:rsidP="00750F65">
            <w:pPr>
              <w:pStyle w:val="VBAFirstLevelBullet"/>
              <w:rPr>
                <w:szCs w:val="24"/>
              </w:rPr>
            </w:pPr>
            <w:r w:rsidRPr="009F319F">
              <w:rPr>
                <w:iCs/>
                <w:szCs w:val="24"/>
              </w:rPr>
              <w:t xml:space="preserve">Musculoskeletal Disability </w:t>
            </w:r>
            <w:r w:rsidRPr="009F319F">
              <w:rPr>
                <w:szCs w:val="24"/>
              </w:rPr>
              <w:t>Lesson Plan</w:t>
            </w:r>
          </w:p>
          <w:p w14:paraId="46825EEA" w14:textId="77777777" w:rsidR="009B2F5A" w:rsidRPr="00334AF7" w:rsidRDefault="009B2F5A" w:rsidP="002248FD">
            <w:pPr>
              <w:pStyle w:val="VBAFirstLevelBullet"/>
              <w:numPr>
                <w:ilvl w:val="0"/>
                <w:numId w:val="0"/>
              </w:numPr>
              <w:ind w:left="720"/>
              <w:rPr>
                <w:szCs w:val="24"/>
              </w:rPr>
            </w:pPr>
          </w:p>
        </w:tc>
      </w:tr>
      <w:tr w:rsidR="007842C2" w:rsidRPr="007842C2" w14:paraId="46825EF7" w14:textId="77777777">
        <w:trPr>
          <w:trHeight w:val="80"/>
        </w:trPr>
        <w:tc>
          <w:tcPr>
            <w:tcW w:w="2348" w:type="dxa"/>
            <w:tcBorders>
              <w:top w:val="nil"/>
              <w:left w:val="nil"/>
              <w:bottom w:val="nil"/>
              <w:right w:val="nil"/>
            </w:tcBorders>
          </w:tcPr>
          <w:p w14:paraId="46825EEC" w14:textId="77777777" w:rsidR="009B2F5A" w:rsidRPr="00327546" w:rsidRDefault="009B2F5A">
            <w:pPr>
              <w:pStyle w:val="VBALevel1Heading"/>
              <w:rPr>
                <w:szCs w:val="24"/>
              </w:rPr>
            </w:pPr>
            <w:r w:rsidRPr="007842C2">
              <w:rPr>
                <w:szCs w:val="24"/>
              </w:rPr>
              <w:t xml:space="preserve">Training Area/Tools </w:t>
            </w:r>
          </w:p>
        </w:tc>
        <w:tc>
          <w:tcPr>
            <w:tcW w:w="7224" w:type="dxa"/>
            <w:tcBorders>
              <w:top w:val="nil"/>
              <w:left w:val="nil"/>
              <w:bottom w:val="nil"/>
              <w:right w:val="nil"/>
            </w:tcBorders>
          </w:tcPr>
          <w:p w14:paraId="46825EED" w14:textId="77777777" w:rsidR="009B2F5A" w:rsidRPr="00B43BAA" w:rsidRDefault="009B2F5A">
            <w:pPr>
              <w:pStyle w:val="VBABodyText"/>
              <w:rPr>
                <w:color w:val="auto"/>
                <w:szCs w:val="24"/>
              </w:rPr>
            </w:pPr>
            <w:r w:rsidRPr="00327546">
              <w:rPr>
                <w:color w:val="auto"/>
                <w:szCs w:val="24"/>
              </w:rPr>
              <w:t xml:space="preserve">The following are required to ensure the trainees are able to meet the lesson objectives: </w:t>
            </w:r>
          </w:p>
          <w:p w14:paraId="46825EEE" w14:textId="77777777" w:rsidR="009B2F5A" w:rsidRPr="00686C40" w:rsidRDefault="009B2F5A">
            <w:pPr>
              <w:pStyle w:val="VBAFirstLevelBullet"/>
              <w:rPr>
                <w:szCs w:val="24"/>
              </w:rPr>
            </w:pPr>
            <w:r w:rsidRPr="00686C40">
              <w:rPr>
                <w:szCs w:val="24"/>
              </w:rPr>
              <w:t>Classroom or private area suitable for participatory discussions</w:t>
            </w:r>
          </w:p>
          <w:p w14:paraId="46825EEF" w14:textId="77777777" w:rsidR="009B2F5A" w:rsidRPr="00686C40" w:rsidRDefault="009B2F5A">
            <w:pPr>
              <w:pStyle w:val="VBAFirstLevelBullet"/>
              <w:rPr>
                <w:szCs w:val="24"/>
              </w:rPr>
            </w:pPr>
            <w:r w:rsidRPr="00686C40">
              <w:rPr>
                <w:szCs w:val="24"/>
              </w:rPr>
              <w:t xml:space="preserve">Seating, writing materials, and writing surfaces for trainee note taking and participation </w:t>
            </w:r>
          </w:p>
          <w:p w14:paraId="46825EF0" w14:textId="77777777" w:rsidR="009B2F5A" w:rsidRPr="00334AF7" w:rsidRDefault="009B2F5A">
            <w:pPr>
              <w:pStyle w:val="VBAFirstLevelBullet"/>
              <w:rPr>
                <w:szCs w:val="24"/>
              </w:rPr>
            </w:pPr>
            <w:r w:rsidRPr="00686C40">
              <w:rPr>
                <w:szCs w:val="24"/>
              </w:rPr>
              <w:t>Handouts, which include a practical exercise</w:t>
            </w:r>
          </w:p>
          <w:p w14:paraId="46825EF1" w14:textId="77777777" w:rsidR="009B2F5A" w:rsidRPr="001D580F" w:rsidRDefault="009B2F5A">
            <w:pPr>
              <w:pStyle w:val="VBAFirstLevelBullet"/>
              <w:rPr>
                <w:szCs w:val="24"/>
              </w:rPr>
            </w:pPr>
            <w:r w:rsidRPr="007842C2">
              <w:rPr>
                <w:szCs w:val="24"/>
              </w:rPr>
              <w:t>Large writing surface (easel pad, chalkboard, dry erase board, overhead projector, etc.) with appropriate writing materials</w:t>
            </w:r>
          </w:p>
          <w:p w14:paraId="46825EF2" w14:textId="77777777" w:rsidR="009B2F5A" w:rsidRPr="00334AF7" w:rsidRDefault="009B2F5A">
            <w:pPr>
              <w:pStyle w:val="VBAFirstLevelBullet"/>
              <w:rPr>
                <w:szCs w:val="24"/>
              </w:rPr>
            </w:pPr>
            <w:r w:rsidRPr="00795960">
              <w:rPr>
                <w:szCs w:val="24"/>
              </w:rPr>
              <w:t>Computer with PowerPoint software to present the lesson material</w:t>
            </w:r>
          </w:p>
          <w:p w14:paraId="46825EF3" w14:textId="77777777" w:rsidR="009B2F5A" w:rsidRPr="007842C2" w:rsidRDefault="009B2F5A">
            <w:pPr>
              <w:pStyle w:val="VBABodyText"/>
              <w:rPr>
                <w:color w:val="auto"/>
                <w:szCs w:val="24"/>
              </w:rPr>
            </w:pPr>
            <w:r w:rsidRPr="007842C2">
              <w:rPr>
                <w:color w:val="auto"/>
                <w:szCs w:val="24"/>
              </w:rPr>
              <w:t xml:space="preserve">Trainees require access to the following tools: </w:t>
            </w:r>
          </w:p>
          <w:p w14:paraId="46825EF4" w14:textId="77777777" w:rsidR="009B2F5A" w:rsidRPr="00334AF7" w:rsidRDefault="000F1A72">
            <w:pPr>
              <w:pStyle w:val="VBAFirstLevelBullet"/>
              <w:rPr>
                <w:szCs w:val="24"/>
              </w:rPr>
            </w:pPr>
            <w:r w:rsidRPr="007842C2">
              <w:rPr>
                <w:szCs w:val="24"/>
              </w:rPr>
              <w:t>VA T</w:t>
            </w:r>
            <w:r w:rsidR="009B2F5A" w:rsidRPr="007842C2">
              <w:rPr>
                <w:szCs w:val="24"/>
              </w:rPr>
              <w:t>MS to complete the assessment</w:t>
            </w:r>
          </w:p>
          <w:p w14:paraId="46825EF5" w14:textId="77777777" w:rsidR="009B2F5A" w:rsidRPr="009F319F" w:rsidRDefault="002248FD">
            <w:pPr>
              <w:pStyle w:val="VBAFirstLevelBullet"/>
              <w:rPr>
                <w:szCs w:val="24"/>
              </w:rPr>
            </w:pPr>
            <w:r w:rsidRPr="009F319F">
              <w:rPr>
                <w:iCs/>
                <w:szCs w:val="24"/>
              </w:rPr>
              <w:t>VA TMS Evaluation</w:t>
            </w:r>
          </w:p>
          <w:p w14:paraId="46825EF6" w14:textId="77777777" w:rsidR="009B2F5A" w:rsidRPr="00334AF7" w:rsidRDefault="009B2F5A" w:rsidP="002248FD">
            <w:pPr>
              <w:pStyle w:val="VBAFirstLevelBullet"/>
              <w:numPr>
                <w:ilvl w:val="0"/>
                <w:numId w:val="0"/>
              </w:numPr>
              <w:ind w:left="720"/>
              <w:rPr>
                <w:szCs w:val="24"/>
              </w:rPr>
            </w:pPr>
          </w:p>
        </w:tc>
      </w:tr>
      <w:tr w:rsidR="007842C2" w:rsidRPr="007842C2" w14:paraId="46825F02" w14:textId="77777777">
        <w:trPr>
          <w:trHeight w:val="80"/>
        </w:trPr>
        <w:tc>
          <w:tcPr>
            <w:tcW w:w="2348" w:type="dxa"/>
            <w:tcBorders>
              <w:top w:val="nil"/>
              <w:left w:val="nil"/>
              <w:bottom w:val="nil"/>
              <w:right w:val="nil"/>
            </w:tcBorders>
          </w:tcPr>
          <w:p w14:paraId="46825EF8" w14:textId="77777777" w:rsidR="009B2F5A" w:rsidRPr="007842C2" w:rsidRDefault="009B2F5A">
            <w:pPr>
              <w:pStyle w:val="VBALevel1Heading"/>
              <w:rPr>
                <w:szCs w:val="24"/>
              </w:rPr>
            </w:pPr>
            <w:r w:rsidRPr="007842C2">
              <w:rPr>
                <w:szCs w:val="24"/>
              </w:rPr>
              <w:t xml:space="preserve">Pre-Planning </w:t>
            </w:r>
          </w:p>
          <w:p w14:paraId="46825EF9" w14:textId="77777777" w:rsidR="009B2F5A" w:rsidRPr="00334AF7" w:rsidRDefault="009B2F5A">
            <w:pPr>
              <w:pStyle w:val="Heading2"/>
              <w:spacing w:before="60" w:after="60"/>
              <w:rPr>
                <w:color w:val="auto"/>
              </w:rPr>
            </w:pPr>
          </w:p>
        </w:tc>
        <w:tc>
          <w:tcPr>
            <w:tcW w:w="7224" w:type="dxa"/>
            <w:tcBorders>
              <w:top w:val="nil"/>
              <w:left w:val="nil"/>
              <w:bottom w:val="nil"/>
              <w:right w:val="nil"/>
            </w:tcBorders>
          </w:tcPr>
          <w:p w14:paraId="46825EFA" w14:textId="77777777" w:rsidR="009B2F5A" w:rsidRPr="00795960"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7842C2">
              <w:t>Become familiar with all training materials by reading the Instructor Lesson Plan while simultaneously reviewing the corresponding PowerPo</w:t>
            </w:r>
            <w:r w:rsidRPr="001D580F">
              <w:t>int slides. This will provide you the opportunity to see the connection between the Lesso</w:t>
            </w:r>
            <w:r w:rsidRPr="00795960">
              <w:t xml:space="preserve">n Plan and the slides, which will allow for a more structured presentation during the training session. </w:t>
            </w:r>
          </w:p>
          <w:p w14:paraId="46825EFB" w14:textId="77777777" w:rsidR="009B2F5A" w:rsidRPr="007842C2" w:rsidRDefault="009B2F5A">
            <w:pPr>
              <w:pStyle w:val="VBABulletList"/>
            </w:pPr>
            <w:r w:rsidRPr="007842C2">
              <w:t xml:space="preserve">Become familiar with the content of the trainee handouts and their association to the Lesson Plan. </w:t>
            </w:r>
          </w:p>
          <w:p w14:paraId="46825EFC" w14:textId="77777777" w:rsidR="009B2F5A" w:rsidRPr="007842C2" w:rsidRDefault="009B2F5A">
            <w:pPr>
              <w:pStyle w:val="VBABulletList"/>
            </w:pPr>
            <w:r w:rsidRPr="007842C2">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46825EFD" w14:textId="77777777" w:rsidR="009B2F5A" w:rsidRPr="007842C2" w:rsidRDefault="009B2F5A">
            <w:pPr>
              <w:pStyle w:val="VBABulletList"/>
            </w:pPr>
            <w:r w:rsidRPr="007842C2">
              <w:t>Ensure that there are copies of all handouts before the training session.</w:t>
            </w:r>
          </w:p>
          <w:p w14:paraId="46825EFE" w14:textId="77777777" w:rsidR="009B2F5A" w:rsidRPr="007842C2" w:rsidRDefault="009B2F5A">
            <w:pPr>
              <w:pStyle w:val="VBABulletList"/>
            </w:pPr>
            <w:r w:rsidRPr="007842C2">
              <w:t>When required, reserve the training room.</w:t>
            </w:r>
          </w:p>
          <w:p w14:paraId="46825EFF" w14:textId="77777777" w:rsidR="009B2F5A" w:rsidRPr="007842C2" w:rsidRDefault="009B2F5A">
            <w:pPr>
              <w:pStyle w:val="VBABulletList"/>
            </w:pPr>
            <w:r w:rsidRPr="007842C2">
              <w:t>Arrange for equipment such as flip charts, an overhead projector, and any other equipment (as needed).</w:t>
            </w:r>
          </w:p>
          <w:p w14:paraId="46825F00" w14:textId="77777777" w:rsidR="009B2F5A" w:rsidRPr="007842C2" w:rsidRDefault="009B2F5A">
            <w:pPr>
              <w:pStyle w:val="VBABulletList"/>
            </w:pPr>
            <w:r w:rsidRPr="007842C2">
              <w:t xml:space="preserve">Talk to people in your office who are most familiar with this topic to collect experiences that you can include as examples in the lesson. </w:t>
            </w:r>
          </w:p>
          <w:p w14:paraId="46825F01" w14:textId="77777777" w:rsidR="009B2F5A" w:rsidRPr="007842C2" w:rsidRDefault="009B2F5A">
            <w:pPr>
              <w:pStyle w:val="VBABulletList"/>
            </w:pPr>
            <w:r w:rsidRPr="007842C2">
              <w:t xml:space="preserve">This lesson plan belongs to you. Feel free to highlight headings, key phrases, or other information to help the instruction flow smoothly. Feel free to add any notes or information that you need in the margins. </w:t>
            </w:r>
          </w:p>
        </w:tc>
      </w:tr>
      <w:tr w:rsidR="007842C2" w:rsidRPr="007842C2" w14:paraId="46825F0B" w14:textId="77777777">
        <w:trPr>
          <w:trHeight w:val="80"/>
        </w:trPr>
        <w:tc>
          <w:tcPr>
            <w:tcW w:w="2348" w:type="dxa"/>
            <w:tcBorders>
              <w:top w:val="nil"/>
              <w:left w:val="nil"/>
              <w:bottom w:val="nil"/>
              <w:right w:val="nil"/>
            </w:tcBorders>
          </w:tcPr>
          <w:p w14:paraId="46825F03" w14:textId="77777777" w:rsidR="009B2F5A" w:rsidRPr="007842C2" w:rsidRDefault="009B2F5A">
            <w:pPr>
              <w:pStyle w:val="VBALevel1Heading"/>
              <w:rPr>
                <w:szCs w:val="24"/>
              </w:rPr>
            </w:pPr>
            <w:r w:rsidRPr="007842C2">
              <w:rPr>
                <w:szCs w:val="24"/>
              </w:rPr>
              <w:t xml:space="preserve">Training Day </w:t>
            </w:r>
          </w:p>
          <w:p w14:paraId="46825F04" w14:textId="77777777" w:rsidR="009B2F5A" w:rsidRPr="00334AF7" w:rsidRDefault="009B2F5A">
            <w:pPr>
              <w:pStyle w:val="Heading2"/>
              <w:spacing w:before="60" w:after="60"/>
              <w:rPr>
                <w:color w:val="auto"/>
              </w:rPr>
            </w:pPr>
          </w:p>
        </w:tc>
        <w:tc>
          <w:tcPr>
            <w:tcW w:w="7224" w:type="dxa"/>
            <w:tcBorders>
              <w:top w:val="nil"/>
              <w:left w:val="nil"/>
              <w:bottom w:val="nil"/>
              <w:right w:val="nil"/>
            </w:tcBorders>
          </w:tcPr>
          <w:p w14:paraId="46825F05" w14:textId="77777777" w:rsidR="009B2F5A" w:rsidRPr="001D580F" w:rsidRDefault="009B2F5A">
            <w:pPr>
              <w:pStyle w:val="VBABulletList"/>
            </w:pPr>
            <w:r w:rsidRPr="007842C2">
              <w:t xml:space="preserve">Arrive as early as possible to ensure access to the facility and computers. </w:t>
            </w:r>
          </w:p>
          <w:p w14:paraId="46825F06" w14:textId="77777777" w:rsidR="009B2F5A" w:rsidRPr="00795960" w:rsidRDefault="009B2F5A">
            <w:pPr>
              <w:pStyle w:val="VBABulletList"/>
            </w:pPr>
            <w:r w:rsidRPr="00795960">
              <w:t xml:space="preserve">Become familiar with the location of restrooms and other facilities that the trainees will require. </w:t>
            </w:r>
          </w:p>
          <w:p w14:paraId="46825F07" w14:textId="77777777" w:rsidR="009B2F5A" w:rsidRPr="007842C2" w:rsidRDefault="009B2F5A">
            <w:pPr>
              <w:pStyle w:val="VBABulletList"/>
            </w:pPr>
            <w:r w:rsidRPr="007842C2">
              <w:t xml:space="preserve">Test the computer and projector to ensure they are working properly. </w:t>
            </w:r>
          </w:p>
          <w:p w14:paraId="46825F08" w14:textId="77777777" w:rsidR="009B2F5A" w:rsidRPr="007842C2" w:rsidRDefault="009B2F5A">
            <w:pPr>
              <w:pStyle w:val="VBABulletList"/>
            </w:pPr>
            <w:r w:rsidRPr="007842C2">
              <w:t xml:space="preserve">Before class begins, open the PowerPoint presentation to the first slide. This will help to ensure the presentation is functioning properly. </w:t>
            </w:r>
          </w:p>
          <w:p w14:paraId="46825F09" w14:textId="77777777" w:rsidR="009B2F5A" w:rsidRPr="007842C2" w:rsidRDefault="009B2F5A">
            <w:pPr>
              <w:pStyle w:val="VBABulletList"/>
            </w:pPr>
            <w:r w:rsidRPr="007842C2">
              <w:t>Make sure that a whiteboard or flip chart and the associated markers are available.</w:t>
            </w:r>
          </w:p>
          <w:p w14:paraId="46825F0A" w14:textId="77777777" w:rsidR="009B2F5A" w:rsidRPr="007842C2" w:rsidRDefault="00B71A72">
            <w:pPr>
              <w:pStyle w:val="VBABulletList"/>
            </w:pPr>
            <w:r w:rsidRPr="007842C2">
              <w:t>The instructor completes a roll call attendance sheet or provides a sign-in sheet to the students</w:t>
            </w:r>
            <w:r w:rsidR="009B2F5A" w:rsidRPr="007842C2">
              <w:t>.</w:t>
            </w:r>
            <w:r w:rsidRPr="007842C2">
              <w:t xml:space="preserve"> The attendance records are forwarded to the Regional Office Training Managers.</w:t>
            </w:r>
            <w:r w:rsidR="009B2F5A" w:rsidRPr="007842C2">
              <w:t xml:space="preserve"> </w:t>
            </w:r>
          </w:p>
        </w:tc>
      </w:tr>
    </w:tbl>
    <w:p w14:paraId="46825F0C" w14:textId="77777777" w:rsidR="009B2F5A" w:rsidRDefault="009B2F5A">
      <w:pPr>
        <w:spacing w:before="60" w:after="60"/>
      </w:pPr>
    </w:p>
    <w:p w14:paraId="46825F0D" w14:textId="77777777" w:rsidR="009B2F5A" w:rsidRDefault="009B2F5A">
      <w:pPr>
        <w:pStyle w:val="Heading1"/>
      </w:pPr>
      <w:r>
        <w:br w:type="page"/>
      </w:r>
    </w:p>
    <w:p w14:paraId="46825F0E"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46825F10" w14:textId="77777777">
        <w:trPr>
          <w:trHeight w:val="630"/>
        </w:trPr>
        <w:tc>
          <w:tcPr>
            <w:tcW w:w="9752" w:type="dxa"/>
            <w:gridSpan w:val="3"/>
            <w:tcBorders>
              <w:top w:val="nil"/>
              <w:left w:val="nil"/>
              <w:bottom w:val="nil"/>
              <w:right w:val="nil"/>
            </w:tcBorders>
            <w:vAlign w:val="center"/>
          </w:tcPr>
          <w:p w14:paraId="46825F0F" w14:textId="77777777" w:rsidR="009B2F5A" w:rsidRPr="00A43F33" w:rsidRDefault="009B2F5A" w:rsidP="002248FD">
            <w:pPr>
              <w:pStyle w:val="VBALessonTopicTitle"/>
              <w:rPr>
                <w:color w:val="auto"/>
              </w:rPr>
            </w:pPr>
            <w:bookmarkStart w:id="20" w:name="_Toc442858642"/>
            <w:r w:rsidRPr="00A43F33">
              <w:rPr>
                <w:color w:val="auto"/>
              </w:rPr>
              <w:t xml:space="preserve">Introduction to </w:t>
            </w:r>
            <w:r w:rsidR="00750F65" w:rsidRPr="00A43F33">
              <w:rPr>
                <w:color w:val="auto"/>
              </w:rPr>
              <w:t>Musculoskeletal Disabilities</w:t>
            </w:r>
            <w:bookmarkEnd w:id="20"/>
          </w:p>
        </w:tc>
      </w:tr>
      <w:tr w:rsidR="007842C2" w:rsidRPr="007842C2" w14:paraId="46825F16" w14:textId="77777777" w:rsidTr="00D51089">
        <w:trPr>
          <w:trHeight w:val="1003"/>
        </w:trPr>
        <w:tc>
          <w:tcPr>
            <w:tcW w:w="2528" w:type="dxa"/>
            <w:gridSpan w:val="2"/>
            <w:tcBorders>
              <w:top w:val="nil"/>
              <w:left w:val="nil"/>
              <w:bottom w:val="nil"/>
              <w:right w:val="nil"/>
            </w:tcBorders>
          </w:tcPr>
          <w:p w14:paraId="46825F11" w14:textId="77777777" w:rsidR="0089253E" w:rsidRPr="001D580F" w:rsidRDefault="0089253E" w:rsidP="00D51089">
            <w:pPr>
              <w:pStyle w:val="VBALevel1Heading"/>
              <w:rPr>
                <w:szCs w:val="24"/>
              </w:rPr>
            </w:pPr>
            <w:bookmarkStart w:id="21" w:name="_Toc269888405"/>
            <w:bookmarkStart w:id="22" w:name="_Toc269888748"/>
            <w:r w:rsidRPr="007842C2">
              <w:rPr>
                <w:szCs w:val="24"/>
              </w:rPr>
              <w:t>INSTRUCTOR INTRODUCTION</w:t>
            </w:r>
          </w:p>
        </w:tc>
        <w:tc>
          <w:tcPr>
            <w:tcW w:w="7224" w:type="dxa"/>
          </w:tcPr>
          <w:p w14:paraId="46825F12" w14:textId="77777777" w:rsidR="0089253E" w:rsidRPr="00795960" w:rsidRDefault="0089253E" w:rsidP="00D51089">
            <w:pPr>
              <w:pStyle w:val="VBABodyText"/>
              <w:rPr>
                <w:color w:val="auto"/>
                <w:szCs w:val="24"/>
              </w:rPr>
            </w:pPr>
            <w:r w:rsidRPr="00795960">
              <w:rPr>
                <w:color w:val="auto"/>
                <w:szCs w:val="24"/>
              </w:rPr>
              <w:t>Complete the following:</w:t>
            </w:r>
          </w:p>
          <w:p w14:paraId="46825F13" w14:textId="77777777" w:rsidR="0089253E" w:rsidRPr="00B43BAA" w:rsidRDefault="0089253E" w:rsidP="00D51089">
            <w:pPr>
              <w:pStyle w:val="VBAFirstLevelBullet"/>
              <w:rPr>
                <w:szCs w:val="24"/>
              </w:rPr>
            </w:pPr>
            <w:r w:rsidRPr="00327546">
              <w:rPr>
                <w:szCs w:val="24"/>
              </w:rPr>
              <w:t>Introduce yourself</w:t>
            </w:r>
          </w:p>
          <w:p w14:paraId="46825F14" w14:textId="77777777" w:rsidR="0089253E" w:rsidRPr="00686C40" w:rsidRDefault="0089253E" w:rsidP="00D51089">
            <w:pPr>
              <w:pStyle w:val="VBAFirstLevelBullet"/>
              <w:rPr>
                <w:szCs w:val="24"/>
              </w:rPr>
            </w:pPr>
            <w:r w:rsidRPr="00686C40">
              <w:rPr>
                <w:szCs w:val="24"/>
              </w:rPr>
              <w:t>Orient learners to the facilities</w:t>
            </w:r>
          </w:p>
          <w:p w14:paraId="46825F15" w14:textId="77777777" w:rsidR="0089253E" w:rsidRPr="00686C40" w:rsidRDefault="0089253E" w:rsidP="00D51089">
            <w:pPr>
              <w:pStyle w:val="VBAFirstLevelBullet"/>
              <w:rPr>
                <w:szCs w:val="24"/>
              </w:rPr>
            </w:pPr>
            <w:r w:rsidRPr="00686C40">
              <w:rPr>
                <w:szCs w:val="24"/>
              </w:rPr>
              <w:t>Ensure that all learners have the required handouts</w:t>
            </w:r>
          </w:p>
        </w:tc>
      </w:tr>
      <w:tr w:rsidR="007842C2" w:rsidRPr="007842C2" w14:paraId="46825F19" w14:textId="77777777" w:rsidTr="00D51089">
        <w:trPr>
          <w:trHeight w:val="639"/>
        </w:trPr>
        <w:tc>
          <w:tcPr>
            <w:tcW w:w="2528" w:type="dxa"/>
            <w:gridSpan w:val="2"/>
            <w:tcBorders>
              <w:top w:val="nil"/>
              <w:left w:val="nil"/>
              <w:bottom w:val="nil"/>
              <w:right w:val="nil"/>
            </w:tcBorders>
          </w:tcPr>
          <w:p w14:paraId="46825F17" w14:textId="77777777" w:rsidR="0089253E" w:rsidRPr="00B43BAA" w:rsidRDefault="0089253E" w:rsidP="00D51089">
            <w:pPr>
              <w:pStyle w:val="VBALevel1Heading"/>
              <w:spacing w:after="120"/>
              <w:rPr>
                <w:szCs w:val="24"/>
              </w:rPr>
            </w:pPr>
            <w:r w:rsidRPr="00327546">
              <w:rPr>
                <w:szCs w:val="24"/>
              </w:rPr>
              <w:t>time required</w:t>
            </w:r>
          </w:p>
        </w:tc>
        <w:tc>
          <w:tcPr>
            <w:tcW w:w="7224" w:type="dxa"/>
          </w:tcPr>
          <w:p w14:paraId="46825F18" w14:textId="0CFE0B6B" w:rsidR="0089253E" w:rsidRPr="00686C40" w:rsidRDefault="00635CF2" w:rsidP="00D51089">
            <w:pPr>
              <w:pStyle w:val="VBATimeReq"/>
              <w:spacing w:after="120"/>
              <w:rPr>
                <w:color w:val="auto"/>
                <w:szCs w:val="24"/>
              </w:rPr>
            </w:pPr>
            <w:r>
              <w:rPr>
                <w:color w:val="auto"/>
                <w:szCs w:val="24"/>
              </w:rPr>
              <w:t>0</w:t>
            </w:r>
            <w:r w:rsidR="0089253E" w:rsidRPr="00686C40">
              <w:rPr>
                <w:color w:val="auto"/>
                <w:szCs w:val="24"/>
              </w:rPr>
              <w:t>.25 hours</w:t>
            </w:r>
          </w:p>
        </w:tc>
      </w:tr>
      <w:tr w:rsidR="007842C2" w:rsidRPr="007842C2" w14:paraId="46825F22" w14:textId="77777777" w:rsidTr="00D51089">
        <w:trPr>
          <w:trHeight w:val="1075"/>
        </w:trPr>
        <w:tc>
          <w:tcPr>
            <w:tcW w:w="2528" w:type="dxa"/>
            <w:gridSpan w:val="2"/>
            <w:tcBorders>
              <w:top w:val="nil"/>
              <w:left w:val="nil"/>
              <w:bottom w:val="nil"/>
              <w:right w:val="nil"/>
            </w:tcBorders>
          </w:tcPr>
          <w:p w14:paraId="46825F1A" w14:textId="77777777" w:rsidR="0089253E" w:rsidRPr="00B43BAA" w:rsidRDefault="0089253E" w:rsidP="00D51089">
            <w:pPr>
              <w:pStyle w:val="VBALevel1Heading"/>
              <w:rPr>
                <w:szCs w:val="24"/>
              </w:rPr>
            </w:pPr>
            <w:bookmarkStart w:id="23" w:name="_Toc269888401"/>
            <w:bookmarkStart w:id="24" w:name="_Toc269888744"/>
            <w:r w:rsidRPr="00327546">
              <w:rPr>
                <w:szCs w:val="24"/>
              </w:rPr>
              <w:t>Purpose of Lesson</w:t>
            </w:r>
            <w:bookmarkEnd w:id="23"/>
            <w:bookmarkEnd w:id="24"/>
          </w:p>
          <w:p w14:paraId="46825F1B" w14:textId="77777777" w:rsidR="0089253E" w:rsidRPr="00334AF7" w:rsidRDefault="0089253E" w:rsidP="00D51089">
            <w:pPr>
              <w:pStyle w:val="VBAInstructorExplanation"/>
              <w:rPr>
                <w:b/>
                <w:bCs/>
                <w:color w:val="auto"/>
                <w:szCs w:val="24"/>
              </w:rPr>
            </w:pPr>
            <w:r w:rsidRPr="00334AF7">
              <w:rPr>
                <w:color w:val="auto"/>
                <w:szCs w:val="24"/>
              </w:rPr>
              <w:t>Explain the following:</w:t>
            </w:r>
          </w:p>
          <w:p w14:paraId="46825F1C" w14:textId="77777777" w:rsidR="0089253E" w:rsidRPr="007842C2" w:rsidRDefault="0089253E" w:rsidP="00D51089">
            <w:pPr>
              <w:pStyle w:val="Header"/>
              <w:spacing w:before="240" w:after="240"/>
              <w:rPr>
                <w:bCs/>
                <w:caps/>
                <w:szCs w:val="24"/>
              </w:rPr>
            </w:pPr>
          </w:p>
        </w:tc>
        <w:tc>
          <w:tcPr>
            <w:tcW w:w="7224" w:type="dxa"/>
          </w:tcPr>
          <w:p w14:paraId="46825F1D" w14:textId="10AED8B4" w:rsidR="0089253E" w:rsidRPr="00686C40" w:rsidRDefault="0089253E" w:rsidP="00D51089">
            <w:pPr>
              <w:pStyle w:val="VBABodyText"/>
              <w:rPr>
                <w:b/>
                <w:color w:val="auto"/>
                <w:szCs w:val="24"/>
              </w:rPr>
            </w:pPr>
            <w:r w:rsidRPr="001D580F">
              <w:rPr>
                <w:color w:val="auto"/>
                <w:szCs w:val="24"/>
              </w:rPr>
              <w:t>This lesson is intended to help you u</w:t>
            </w:r>
            <w:r w:rsidRPr="00795960">
              <w:rPr>
                <w:color w:val="auto"/>
                <w:szCs w:val="24"/>
              </w:rPr>
              <w:t xml:space="preserve">nderstand advanced concepts when </w:t>
            </w:r>
            <w:r w:rsidR="00A216C4" w:rsidRPr="00327546">
              <w:rPr>
                <w:color w:val="auto"/>
                <w:szCs w:val="24"/>
              </w:rPr>
              <w:t>reviewing claims based on a musculoskeletal disability</w:t>
            </w:r>
            <w:r w:rsidR="007264FF">
              <w:rPr>
                <w:color w:val="auto"/>
                <w:szCs w:val="24"/>
              </w:rPr>
              <w:t xml:space="preserve">. </w:t>
            </w:r>
            <w:r w:rsidRPr="00B43BAA">
              <w:rPr>
                <w:color w:val="auto"/>
                <w:szCs w:val="24"/>
              </w:rPr>
              <w:t xml:space="preserve">This lesson will contain discussions and exercises that will allow you to gain a better understanding of: </w:t>
            </w:r>
          </w:p>
          <w:p w14:paraId="46825F1E" w14:textId="77777777" w:rsidR="0089253E" w:rsidRPr="00686C40" w:rsidRDefault="00A216C4" w:rsidP="00D51089">
            <w:pPr>
              <w:pStyle w:val="VBAFirstLevelBullet"/>
              <w:rPr>
                <w:szCs w:val="24"/>
              </w:rPr>
            </w:pPr>
            <w:r w:rsidRPr="00686C40">
              <w:rPr>
                <w:szCs w:val="24"/>
              </w:rPr>
              <w:t>Identifying types of musculoskeletal claims</w:t>
            </w:r>
          </w:p>
          <w:p w14:paraId="46825F20" w14:textId="14B6859C" w:rsidR="0089253E" w:rsidRPr="00247317" w:rsidRDefault="00A216C4" w:rsidP="00B91D22">
            <w:pPr>
              <w:pStyle w:val="VBAFirstLevelBullet"/>
              <w:rPr>
                <w:szCs w:val="24"/>
              </w:rPr>
            </w:pPr>
            <w:r w:rsidRPr="000308BB">
              <w:rPr>
                <w:szCs w:val="24"/>
              </w:rPr>
              <w:t>Determining if examinations</w:t>
            </w:r>
            <w:r w:rsidR="00D52C91" w:rsidRPr="000308BB">
              <w:rPr>
                <w:szCs w:val="24"/>
              </w:rPr>
              <w:t xml:space="preserve"> </w:t>
            </w:r>
            <w:r w:rsidRPr="000308BB">
              <w:rPr>
                <w:szCs w:val="24"/>
              </w:rPr>
              <w:t xml:space="preserve">are </w:t>
            </w:r>
            <w:r w:rsidR="00176C12" w:rsidRPr="000308BB">
              <w:rPr>
                <w:szCs w:val="24"/>
              </w:rPr>
              <w:t>accurate</w:t>
            </w:r>
            <w:r w:rsidRPr="000308BB">
              <w:rPr>
                <w:szCs w:val="24"/>
              </w:rPr>
              <w:t xml:space="preserve"> for rating purposes</w:t>
            </w:r>
          </w:p>
          <w:p w14:paraId="46825F21" w14:textId="77777777" w:rsidR="0089253E" w:rsidRPr="000308BB" w:rsidRDefault="0089253E" w:rsidP="00A216C4">
            <w:pPr>
              <w:pStyle w:val="VBAFirstLevelBullet"/>
              <w:numPr>
                <w:ilvl w:val="0"/>
                <w:numId w:val="0"/>
              </w:numPr>
              <w:ind w:left="720" w:hanging="360"/>
              <w:rPr>
                <w:szCs w:val="24"/>
              </w:rPr>
            </w:pPr>
          </w:p>
        </w:tc>
      </w:tr>
      <w:tr w:rsidR="007842C2" w:rsidRPr="007842C2" w14:paraId="46825F2B" w14:textId="77777777" w:rsidTr="00D51089">
        <w:trPr>
          <w:trHeight w:val="212"/>
        </w:trPr>
        <w:tc>
          <w:tcPr>
            <w:tcW w:w="2520" w:type="dxa"/>
            <w:tcBorders>
              <w:top w:val="nil"/>
              <w:left w:val="nil"/>
              <w:bottom w:val="nil"/>
              <w:right w:val="nil"/>
            </w:tcBorders>
          </w:tcPr>
          <w:p w14:paraId="46825F23" w14:textId="77777777" w:rsidR="0089253E" w:rsidRPr="00B43BAA" w:rsidRDefault="0089253E" w:rsidP="00D51089">
            <w:pPr>
              <w:pStyle w:val="VBALevel1Heading"/>
              <w:rPr>
                <w:szCs w:val="24"/>
              </w:rPr>
            </w:pPr>
            <w:bookmarkStart w:id="25" w:name="_Toc269888402"/>
            <w:bookmarkStart w:id="26" w:name="_Toc269888745"/>
            <w:r w:rsidRPr="00327546">
              <w:rPr>
                <w:szCs w:val="24"/>
              </w:rPr>
              <w:t>Lesson Objectives</w:t>
            </w:r>
            <w:bookmarkEnd w:id="25"/>
            <w:bookmarkEnd w:id="26"/>
          </w:p>
          <w:p w14:paraId="46825F24" w14:textId="77777777" w:rsidR="0089253E" w:rsidRPr="00334AF7" w:rsidRDefault="0089253E" w:rsidP="00D51089">
            <w:pPr>
              <w:pStyle w:val="VBAInstructorExplanation"/>
              <w:rPr>
                <w:color w:val="auto"/>
                <w:szCs w:val="24"/>
              </w:rPr>
            </w:pPr>
            <w:r w:rsidRPr="00334AF7">
              <w:rPr>
                <w:color w:val="auto"/>
                <w:szCs w:val="24"/>
              </w:rPr>
              <w:t>Discuss the following:</w:t>
            </w:r>
          </w:p>
          <w:p w14:paraId="46825F25" w14:textId="77777777" w:rsidR="0089253E" w:rsidRPr="00334AF7" w:rsidRDefault="0089253E" w:rsidP="00D51089">
            <w:pPr>
              <w:pStyle w:val="VBASlideNumber"/>
              <w:rPr>
                <w:color w:val="auto"/>
                <w:szCs w:val="24"/>
              </w:rPr>
            </w:pPr>
            <w:r w:rsidRPr="00334AF7">
              <w:rPr>
                <w:color w:val="auto"/>
                <w:szCs w:val="24"/>
              </w:rPr>
              <w:t>Slide 2</w:t>
            </w:r>
          </w:p>
          <w:p w14:paraId="46825F26" w14:textId="75FCE755" w:rsidR="0089253E" w:rsidRPr="00334AF7" w:rsidRDefault="00A43F33" w:rsidP="00D51089">
            <w:pPr>
              <w:pStyle w:val="VBAHandoutNumber"/>
              <w:rPr>
                <w:color w:val="auto"/>
                <w:szCs w:val="24"/>
              </w:rPr>
            </w:pPr>
            <w:r>
              <w:rPr>
                <w:color w:val="auto"/>
                <w:szCs w:val="24"/>
              </w:rPr>
              <w:br/>
            </w:r>
            <w:r w:rsidR="0089253E" w:rsidRPr="00334AF7">
              <w:rPr>
                <w:color w:val="auto"/>
                <w:szCs w:val="24"/>
              </w:rPr>
              <w:t>Handout  2</w:t>
            </w:r>
          </w:p>
        </w:tc>
        <w:tc>
          <w:tcPr>
            <w:tcW w:w="7232" w:type="dxa"/>
            <w:gridSpan w:val="2"/>
          </w:tcPr>
          <w:p w14:paraId="46825F27" w14:textId="77777777" w:rsidR="0089253E" w:rsidRPr="001D580F" w:rsidRDefault="0089253E" w:rsidP="00D51089">
            <w:pPr>
              <w:pStyle w:val="VBABodyText"/>
              <w:rPr>
                <w:color w:val="auto"/>
                <w:szCs w:val="24"/>
              </w:rPr>
            </w:pPr>
            <w:r w:rsidRPr="007842C2">
              <w:rPr>
                <w:color w:val="auto"/>
                <w:szCs w:val="24"/>
              </w:rPr>
              <w:t>In order to accomplish the purpose of this lesson, the VSR will be required to accomplish the following lesson objectives.</w:t>
            </w:r>
          </w:p>
          <w:p w14:paraId="46825F28" w14:textId="77777777" w:rsidR="0089253E" w:rsidRPr="00795960" w:rsidRDefault="0089253E" w:rsidP="00D51089">
            <w:pPr>
              <w:pStyle w:val="VBABodyText"/>
              <w:rPr>
                <w:color w:val="auto"/>
                <w:szCs w:val="24"/>
              </w:rPr>
            </w:pPr>
            <w:r w:rsidRPr="00795960">
              <w:rPr>
                <w:color w:val="auto"/>
                <w:szCs w:val="24"/>
              </w:rPr>
              <w:t>The</w:t>
            </w:r>
            <w:r w:rsidRPr="00795960">
              <w:rPr>
                <w:b/>
                <w:color w:val="auto"/>
                <w:szCs w:val="24"/>
              </w:rPr>
              <w:t xml:space="preserve"> </w:t>
            </w:r>
            <w:r w:rsidRPr="00795960">
              <w:rPr>
                <w:color w:val="auto"/>
                <w:szCs w:val="24"/>
              </w:rPr>
              <w:t>VSR</w:t>
            </w:r>
            <w:r w:rsidRPr="00795960">
              <w:rPr>
                <w:b/>
                <w:color w:val="auto"/>
                <w:szCs w:val="24"/>
              </w:rPr>
              <w:t xml:space="preserve"> </w:t>
            </w:r>
            <w:r w:rsidRPr="00795960">
              <w:rPr>
                <w:color w:val="auto"/>
                <w:szCs w:val="24"/>
              </w:rPr>
              <w:t xml:space="preserve">will be able to:  </w:t>
            </w:r>
          </w:p>
          <w:p w14:paraId="46825F29" w14:textId="77777777" w:rsidR="0089253E" w:rsidRPr="00B43BAA" w:rsidRDefault="00A216C4" w:rsidP="00334AF7">
            <w:pPr>
              <w:pStyle w:val="VBAFirstLevelBullet"/>
              <w:numPr>
                <w:ilvl w:val="0"/>
                <w:numId w:val="57"/>
              </w:numPr>
              <w:rPr>
                <w:szCs w:val="24"/>
              </w:rPr>
            </w:pPr>
            <w:r w:rsidRPr="00327546">
              <w:rPr>
                <w:szCs w:val="24"/>
              </w:rPr>
              <w:t xml:space="preserve">Identify musculoskeletal disabilities and the evidence needed to evaluate </w:t>
            </w:r>
            <w:r w:rsidRPr="00B43BAA">
              <w:rPr>
                <w:szCs w:val="24"/>
              </w:rPr>
              <w:t>them</w:t>
            </w:r>
          </w:p>
          <w:p w14:paraId="46825F2A" w14:textId="77777777" w:rsidR="00A216C4" w:rsidRPr="00686C40" w:rsidRDefault="00A216C4" w:rsidP="00334AF7">
            <w:pPr>
              <w:pStyle w:val="VBAFirstLevelBullet"/>
              <w:numPr>
                <w:ilvl w:val="0"/>
                <w:numId w:val="57"/>
              </w:numPr>
              <w:rPr>
                <w:szCs w:val="24"/>
              </w:rPr>
            </w:pPr>
            <w:r w:rsidRPr="00686C40">
              <w:rPr>
                <w:szCs w:val="24"/>
              </w:rPr>
              <w:t>Determine if criteria has been met after an examination report is received to send for decision</w:t>
            </w:r>
          </w:p>
        </w:tc>
      </w:tr>
      <w:tr w:rsidR="007842C2" w:rsidRPr="007842C2" w14:paraId="46825F2E" w14:textId="77777777" w:rsidTr="00D51089">
        <w:trPr>
          <w:trHeight w:val="212"/>
        </w:trPr>
        <w:tc>
          <w:tcPr>
            <w:tcW w:w="2520" w:type="dxa"/>
            <w:tcBorders>
              <w:top w:val="nil"/>
              <w:left w:val="nil"/>
              <w:bottom w:val="nil"/>
              <w:right w:val="nil"/>
            </w:tcBorders>
          </w:tcPr>
          <w:p w14:paraId="46825F2C" w14:textId="77777777" w:rsidR="0089253E" w:rsidRPr="00334AF7" w:rsidRDefault="0089253E" w:rsidP="00D51089">
            <w:pPr>
              <w:pStyle w:val="VBAInstructorExplanation"/>
              <w:rPr>
                <w:color w:val="auto"/>
                <w:szCs w:val="24"/>
              </w:rPr>
            </w:pPr>
            <w:r w:rsidRPr="00334AF7">
              <w:rPr>
                <w:color w:val="auto"/>
                <w:szCs w:val="24"/>
              </w:rPr>
              <w:t>Explain the following:</w:t>
            </w:r>
          </w:p>
        </w:tc>
        <w:tc>
          <w:tcPr>
            <w:tcW w:w="7232" w:type="dxa"/>
            <w:gridSpan w:val="2"/>
          </w:tcPr>
          <w:p w14:paraId="46825F2D" w14:textId="77777777" w:rsidR="0089253E" w:rsidRPr="007842C2" w:rsidRDefault="0089253E" w:rsidP="00D51089">
            <w:pPr>
              <w:pStyle w:val="VBABodyText"/>
              <w:rPr>
                <w:color w:val="auto"/>
                <w:szCs w:val="24"/>
              </w:rPr>
            </w:pPr>
            <w:r w:rsidRPr="007842C2">
              <w:rPr>
                <w:color w:val="auto"/>
                <w:szCs w:val="24"/>
              </w:rPr>
              <w:t xml:space="preserve">Each learning objective is covered in the associated topic. At the conclusion of the lesson, the learning objectives will be reviewed. </w:t>
            </w:r>
          </w:p>
        </w:tc>
      </w:tr>
      <w:tr w:rsidR="007842C2" w:rsidRPr="007842C2" w14:paraId="46825F31" w14:textId="77777777" w:rsidTr="00D51089">
        <w:trPr>
          <w:trHeight w:val="212"/>
        </w:trPr>
        <w:tc>
          <w:tcPr>
            <w:tcW w:w="2520" w:type="dxa"/>
            <w:tcBorders>
              <w:top w:val="nil"/>
              <w:left w:val="nil"/>
              <w:bottom w:val="nil"/>
              <w:right w:val="nil"/>
            </w:tcBorders>
          </w:tcPr>
          <w:p w14:paraId="46825F2F" w14:textId="77777777" w:rsidR="0089253E" w:rsidRPr="00B43BAA" w:rsidRDefault="0089253E" w:rsidP="00D51089">
            <w:pPr>
              <w:pStyle w:val="VBALevel1Heading"/>
              <w:rPr>
                <w:szCs w:val="24"/>
              </w:rPr>
            </w:pPr>
            <w:bookmarkStart w:id="27" w:name="_Toc269888403"/>
            <w:bookmarkStart w:id="28" w:name="_Toc269888746"/>
            <w:r w:rsidRPr="00327546">
              <w:rPr>
                <w:szCs w:val="24"/>
              </w:rPr>
              <w:t>Motivation</w:t>
            </w:r>
            <w:bookmarkEnd w:id="27"/>
            <w:bookmarkEnd w:id="28"/>
          </w:p>
        </w:tc>
        <w:tc>
          <w:tcPr>
            <w:tcW w:w="7232" w:type="dxa"/>
            <w:gridSpan w:val="2"/>
          </w:tcPr>
          <w:p w14:paraId="46825F30" w14:textId="3E0F8C89" w:rsidR="0089253E" w:rsidRPr="0042007E" w:rsidRDefault="00A216C4" w:rsidP="00A216C4">
            <w:pPr>
              <w:pStyle w:val="VBABodyText"/>
              <w:rPr>
                <w:color w:val="auto"/>
                <w:szCs w:val="24"/>
              </w:rPr>
            </w:pPr>
            <w:r w:rsidRPr="00334AF7">
              <w:rPr>
                <w:color w:val="auto"/>
                <w:szCs w:val="24"/>
              </w:rPr>
              <w:t xml:space="preserve">The most common claimed disability is one claimed </w:t>
            </w:r>
            <w:r w:rsidR="007264FF">
              <w:rPr>
                <w:color w:val="auto"/>
                <w:szCs w:val="24"/>
              </w:rPr>
              <w:t xml:space="preserve">of the musculoskeletal system. </w:t>
            </w:r>
            <w:r w:rsidRPr="00334AF7">
              <w:rPr>
                <w:color w:val="auto"/>
                <w:szCs w:val="24"/>
              </w:rPr>
              <w:t xml:space="preserve">An understanding of the topics will assure trainees can </w:t>
            </w:r>
            <w:r w:rsidR="00F91575" w:rsidRPr="00334AF7">
              <w:rPr>
                <w:color w:val="auto"/>
                <w:szCs w:val="24"/>
              </w:rPr>
              <w:t>identify</w:t>
            </w:r>
            <w:r w:rsidRPr="00334AF7">
              <w:rPr>
                <w:color w:val="auto"/>
                <w:szCs w:val="24"/>
              </w:rPr>
              <w:t xml:space="preserve"> the required information for a rater to decide a claim.</w:t>
            </w:r>
          </w:p>
        </w:tc>
      </w:tr>
      <w:tr w:rsidR="007842C2" w:rsidRPr="00795960" w14:paraId="46825F34" w14:textId="77777777" w:rsidTr="00D51089">
        <w:trPr>
          <w:trHeight w:val="212"/>
        </w:trPr>
        <w:tc>
          <w:tcPr>
            <w:tcW w:w="2520" w:type="dxa"/>
            <w:tcBorders>
              <w:top w:val="nil"/>
              <w:left w:val="nil"/>
              <w:bottom w:val="nil"/>
              <w:right w:val="nil"/>
            </w:tcBorders>
          </w:tcPr>
          <w:p w14:paraId="46825F32" w14:textId="77777777" w:rsidR="0089253E" w:rsidRPr="00B43BAA" w:rsidRDefault="0089253E" w:rsidP="00D51089">
            <w:pPr>
              <w:pStyle w:val="VBALevel1Heading"/>
              <w:spacing w:after="120"/>
              <w:rPr>
                <w:szCs w:val="24"/>
              </w:rPr>
            </w:pPr>
            <w:r w:rsidRPr="00327546">
              <w:rPr>
                <w:szCs w:val="24"/>
              </w:rPr>
              <w:t>STAR Error code(s)</w:t>
            </w:r>
          </w:p>
        </w:tc>
        <w:tc>
          <w:tcPr>
            <w:tcW w:w="7232" w:type="dxa"/>
            <w:gridSpan w:val="2"/>
          </w:tcPr>
          <w:p w14:paraId="46825F33" w14:textId="292875B9" w:rsidR="0089253E" w:rsidRPr="00795960" w:rsidRDefault="00B43BAA" w:rsidP="00D51089">
            <w:pPr>
              <w:pStyle w:val="VBABodyText"/>
              <w:rPr>
                <w:color w:val="auto"/>
                <w:szCs w:val="24"/>
              </w:rPr>
            </w:pPr>
            <w:r>
              <w:rPr>
                <w:color w:val="auto"/>
              </w:rPr>
              <w:t>A1, B1, B2</w:t>
            </w:r>
          </w:p>
        </w:tc>
      </w:tr>
    </w:tbl>
    <w:p w14:paraId="46825F35" w14:textId="77777777" w:rsidR="00A216C4" w:rsidRPr="00795960" w:rsidRDefault="00A216C4">
      <w:pPr>
        <w:rPr>
          <w:szCs w:val="24"/>
        </w:rPr>
      </w:pPr>
      <w:r w:rsidRPr="00795960">
        <w:rPr>
          <w:b/>
          <w:caps/>
          <w:szCs w:val="24"/>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8"/>
        <w:gridCol w:w="7224"/>
      </w:tblGrid>
      <w:tr w:rsidR="007842C2" w:rsidRPr="007842C2" w14:paraId="46825F47" w14:textId="77777777">
        <w:trPr>
          <w:trHeight w:val="1003"/>
        </w:trPr>
        <w:tc>
          <w:tcPr>
            <w:tcW w:w="2528" w:type="dxa"/>
            <w:tcBorders>
              <w:top w:val="nil"/>
              <w:left w:val="nil"/>
              <w:bottom w:val="nil"/>
              <w:right w:val="nil"/>
            </w:tcBorders>
          </w:tcPr>
          <w:p w14:paraId="46825F36" w14:textId="77777777" w:rsidR="0089253E" w:rsidRPr="00B43BAA" w:rsidRDefault="0089253E" w:rsidP="00D51089">
            <w:pPr>
              <w:pStyle w:val="VBALevel1Heading"/>
              <w:rPr>
                <w:szCs w:val="24"/>
              </w:rPr>
            </w:pPr>
            <w:r w:rsidRPr="00327546">
              <w:rPr>
                <w:b w:val="0"/>
                <w:caps w:val="0"/>
                <w:szCs w:val="24"/>
              </w:rPr>
              <w:br w:type="page"/>
            </w:r>
            <w:r w:rsidRPr="00B43BAA">
              <w:rPr>
                <w:szCs w:val="24"/>
              </w:rPr>
              <w:t>References</w:t>
            </w:r>
            <w:bookmarkEnd w:id="21"/>
            <w:bookmarkEnd w:id="22"/>
          </w:p>
          <w:p w14:paraId="46825F37" w14:textId="77777777" w:rsidR="00A216C4" w:rsidRPr="00334AF7" w:rsidRDefault="0089253E" w:rsidP="00D51089">
            <w:pPr>
              <w:pStyle w:val="VBASlideNumber"/>
              <w:rPr>
                <w:color w:val="auto"/>
                <w:szCs w:val="24"/>
              </w:rPr>
            </w:pPr>
            <w:r w:rsidRPr="00334AF7">
              <w:rPr>
                <w:color w:val="auto"/>
                <w:szCs w:val="24"/>
              </w:rPr>
              <w:t xml:space="preserve">Slide </w:t>
            </w:r>
            <w:r w:rsidR="00D52C91" w:rsidRPr="00334AF7">
              <w:rPr>
                <w:color w:val="auto"/>
                <w:szCs w:val="24"/>
              </w:rPr>
              <w:t>3</w:t>
            </w:r>
          </w:p>
          <w:p w14:paraId="46825F38" w14:textId="62DED752" w:rsidR="0089253E" w:rsidRPr="00334AF7" w:rsidRDefault="00A216C4" w:rsidP="00D51089">
            <w:pPr>
              <w:pStyle w:val="VBASlideNumber"/>
              <w:rPr>
                <w:color w:val="auto"/>
                <w:szCs w:val="24"/>
              </w:rPr>
            </w:pPr>
            <w:r w:rsidRPr="00334AF7">
              <w:rPr>
                <w:color w:val="auto"/>
                <w:szCs w:val="24"/>
              </w:rPr>
              <w:t xml:space="preserve">Handout </w:t>
            </w:r>
            <w:r w:rsidR="006D3CAB">
              <w:rPr>
                <w:color w:val="auto"/>
                <w:szCs w:val="24"/>
              </w:rPr>
              <w:t>3</w:t>
            </w:r>
            <w:r w:rsidR="0089253E" w:rsidRPr="00334AF7">
              <w:rPr>
                <w:color w:val="auto"/>
                <w:szCs w:val="24"/>
              </w:rPr>
              <w:br/>
            </w:r>
          </w:p>
          <w:p w14:paraId="46825F39" w14:textId="77777777" w:rsidR="0089253E" w:rsidRPr="007842C2" w:rsidRDefault="0089253E">
            <w:pPr>
              <w:pStyle w:val="VBALevel1Heading"/>
              <w:rPr>
                <w:szCs w:val="24"/>
              </w:rPr>
            </w:pPr>
          </w:p>
        </w:tc>
        <w:tc>
          <w:tcPr>
            <w:tcW w:w="7224" w:type="dxa"/>
            <w:tcBorders>
              <w:top w:val="nil"/>
              <w:left w:val="nil"/>
              <w:bottom w:val="nil"/>
              <w:right w:val="nil"/>
            </w:tcBorders>
          </w:tcPr>
          <w:p w14:paraId="46825F3A" w14:textId="77777777" w:rsidR="0089253E" w:rsidRPr="00334AF7" w:rsidRDefault="0089253E">
            <w:pPr>
              <w:pStyle w:val="VBABodyText"/>
              <w:rPr>
                <w:noProof/>
                <w:color w:val="auto"/>
                <w:szCs w:val="24"/>
              </w:rPr>
            </w:pPr>
            <w:r w:rsidRPr="00334AF7">
              <w:rPr>
                <w:noProof/>
                <w:color w:val="auto"/>
                <w:szCs w:val="24"/>
              </w:rPr>
              <w:t>Explain where these references are located in the workplace.</w:t>
            </w:r>
          </w:p>
          <w:p w14:paraId="46825F3B" w14:textId="77777777" w:rsidR="0089253E" w:rsidRPr="00334AF7" w:rsidRDefault="0089253E" w:rsidP="00EC4B58">
            <w:pPr>
              <w:pStyle w:val="VBABodyText"/>
              <w:spacing w:before="0" w:after="0"/>
              <w:rPr>
                <w:b/>
                <w:noProof/>
                <w:color w:val="auto"/>
                <w:szCs w:val="24"/>
              </w:rPr>
            </w:pPr>
            <w:r w:rsidRPr="00334AF7">
              <w:rPr>
                <w:noProof/>
                <w:color w:val="auto"/>
                <w:szCs w:val="24"/>
              </w:rPr>
              <w:t xml:space="preserve">All M21-1 references are found in the </w:t>
            </w:r>
            <w:hyperlink r:id="rId12" w:history="1">
              <w:r w:rsidRPr="00334AF7">
                <w:rPr>
                  <w:rStyle w:val="Hyperlink"/>
                  <w:noProof/>
                  <w:color w:val="auto"/>
                  <w:szCs w:val="24"/>
                </w:rPr>
                <w:t>Live Manual Website</w:t>
              </w:r>
            </w:hyperlink>
            <w:r w:rsidRPr="00334AF7">
              <w:rPr>
                <w:noProof/>
                <w:color w:val="auto"/>
                <w:szCs w:val="24"/>
              </w:rPr>
              <w:t>.</w:t>
            </w:r>
          </w:p>
          <w:p w14:paraId="6BBE562E" w14:textId="4EB062CE" w:rsidR="00686C40" w:rsidRPr="00A64B70" w:rsidRDefault="00CF1660" w:rsidP="00686C40">
            <w:pPr>
              <w:pStyle w:val="ListParagraph"/>
              <w:numPr>
                <w:ilvl w:val="0"/>
                <w:numId w:val="52"/>
              </w:numPr>
              <w:contextualSpacing/>
              <w:textAlignment w:val="auto"/>
            </w:pPr>
            <w:hyperlink r:id="rId13" w:history="1">
              <w:r w:rsidR="009F319F">
                <w:rPr>
                  <w:rStyle w:val="Hyperlink"/>
                </w:rPr>
                <w:t>38 CFR 3.159 -Department of Veterans Affairs assistance in developing claims</w:t>
              </w:r>
            </w:hyperlink>
            <w:r w:rsidR="00686C40">
              <w:t xml:space="preserve"> </w:t>
            </w:r>
          </w:p>
          <w:p w14:paraId="2DACD71F" w14:textId="5BA1BE1B" w:rsidR="00686C40" w:rsidRPr="009F319F" w:rsidRDefault="00CF1660" w:rsidP="00686C40">
            <w:pPr>
              <w:pStyle w:val="ListParagraph"/>
              <w:numPr>
                <w:ilvl w:val="0"/>
                <w:numId w:val="52"/>
              </w:numPr>
              <w:contextualSpacing/>
              <w:textAlignment w:val="auto"/>
              <w:rPr>
                <w:b/>
              </w:rPr>
            </w:pPr>
            <w:hyperlink r:id="rId14" w:history="1">
              <w:r w:rsidR="009F319F">
                <w:rPr>
                  <w:rStyle w:val="Hyperlink"/>
                </w:rPr>
                <w:t>38 CFR 3.303(b) – Principles relating to service connection/ Chronicity and continuity</w:t>
              </w:r>
            </w:hyperlink>
          </w:p>
          <w:p w14:paraId="661812C2" w14:textId="15F8258D" w:rsidR="00686C40" w:rsidRPr="009F319F" w:rsidRDefault="00CF1660" w:rsidP="00686C40">
            <w:pPr>
              <w:pStyle w:val="ListParagraph"/>
              <w:numPr>
                <w:ilvl w:val="0"/>
                <w:numId w:val="52"/>
              </w:numPr>
              <w:contextualSpacing/>
              <w:textAlignment w:val="auto"/>
              <w:rPr>
                <w:b/>
              </w:rPr>
            </w:pPr>
            <w:hyperlink r:id="rId15" w:history="1">
              <w:r w:rsidR="009F319F">
                <w:rPr>
                  <w:rStyle w:val="Hyperlink"/>
                </w:rPr>
                <w:t>38 CFR 4.40 –  Functional Loss</w:t>
              </w:r>
            </w:hyperlink>
            <w:r w:rsidR="00686C40" w:rsidRPr="00A510B7">
              <w:t xml:space="preserve"> </w:t>
            </w:r>
          </w:p>
          <w:p w14:paraId="11DEACD2" w14:textId="43E9B2D4" w:rsidR="00686C40" w:rsidRPr="009F319F" w:rsidRDefault="00CF1660" w:rsidP="00686C40">
            <w:pPr>
              <w:pStyle w:val="ListParagraph"/>
              <w:numPr>
                <w:ilvl w:val="0"/>
                <w:numId w:val="52"/>
              </w:numPr>
              <w:contextualSpacing/>
              <w:textAlignment w:val="auto"/>
              <w:rPr>
                <w:b/>
              </w:rPr>
            </w:pPr>
            <w:hyperlink r:id="rId16" w:history="1">
              <w:r w:rsidR="009F319F">
                <w:rPr>
                  <w:rStyle w:val="Hyperlink"/>
                </w:rPr>
                <w:t>38 CFR 4.45 – The Joints</w:t>
              </w:r>
            </w:hyperlink>
            <w:r w:rsidR="00686C40" w:rsidRPr="009F319F">
              <w:rPr>
                <w:b/>
              </w:rPr>
              <w:t xml:space="preserve"> </w:t>
            </w:r>
          </w:p>
          <w:p w14:paraId="4A828F33" w14:textId="7D0D8936" w:rsidR="00686C40" w:rsidRPr="009F319F" w:rsidRDefault="00CF1660" w:rsidP="00686C40">
            <w:pPr>
              <w:pStyle w:val="ListParagraph"/>
              <w:numPr>
                <w:ilvl w:val="0"/>
                <w:numId w:val="52"/>
              </w:numPr>
              <w:contextualSpacing/>
              <w:textAlignment w:val="auto"/>
              <w:rPr>
                <w:b/>
              </w:rPr>
            </w:pPr>
            <w:hyperlink r:id="rId17" w:history="1">
              <w:r w:rsidR="009F319F">
                <w:rPr>
                  <w:rStyle w:val="Hyperlink"/>
                </w:rPr>
                <w:t>38 CFR 4.63 – Loss of use of hand or foot</w:t>
              </w:r>
            </w:hyperlink>
            <w:r w:rsidR="00686C40" w:rsidRPr="009F319F">
              <w:rPr>
                <w:b/>
              </w:rPr>
              <w:t xml:space="preserve"> </w:t>
            </w:r>
          </w:p>
          <w:p w14:paraId="13FC564D" w14:textId="4AD79367" w:rsidR="00686C40" w:rsidRPr="009F319F" w:rsidRDefault="00CF1660" w:rsidP="00686C40">
            <w:pPr>
              <w:pStyle w:val="ListParagraph"/>
              <w:numPr>
                <w:ilvl w:val="0"/>
                <w:numId w:val="52"/>
              </w:numPr>
              <w:contextualSpacing/>
              <w:textAlignment w:val="auto"/>
              <w:rPr>
                <w:b/>
              </w:rPr>
            </w:pPr>
            <w:hyperlink r:id="rId18" w:history="1">
              <w:r w:rsidR="009F319F">
                <w:rPr>
                  <w:rStyle w:val="Hyperlink"/>
                </w:rPr>
                <w:t xml:space="preserve">38 CFR 4.71 – Measurement of </w:t>
              </w:r>
              <w:proofErr w:type="spellStart"/>
              <w:r w:rsidR="006F20A6">
                <w:rPr>
                  <w:rStyle w:val="Hyperlink"/>
                </w:rPr>
                <w:t>ankylosis</w:t>
              </w:r>
              <w:proofErr w:type="spellEnd"/>
              <w:r w:rsidR="009F319F">
                <w:rPr>
                  <w:rStyle w:val="Hyperlink"/>
                </w:rPr>
                <w:t xml:space="preserve"> and joint motion </w:t>
              </w:r>
            </w:hyperlink>
            <w:r w:rsidR="00686C40" w:rsidRPr="009F319F">
              <w:rPr>
                <w:b/>
              </w:rPr>
              <w:t xml:space="preserve"> </w:t>
            </w:r>
          </w:p>
          <w:p w14:paraId="3640D24A" w14:textId="5BA08E0F" w:rsidR="00686C40" w:rsidRPr="00A510B7" w:rsidRDefault="00CF1660" w:rsidP="00686C40">
            <w:pPr>
              <w:pStyle w:val="ListParagraph"/>
              <w:numPr>
                <w:ilvl w:val="0"/>
                <w:numId w:val="52"/>
              </w:numPr>
              <w:contextualSpacing/>
              <w:textAlignment w:val="auto"/>
            </w:pPr>
            <w:hyperlink r:id="rId19" w:history="1">
              <w:r w:rsidR="009F319F">
                <w:rPr>
                  <w:rStyle w:val="Hyperlink"/>
                </w:rPr>
                <w:t>M21-1 Part III. Subpart iv.4.a – Musculoskeletal Conditions</w:t>
              </w:r>
            </w:hyperlink>
            <w:r w:rsidR="00686C40" w:rsidRPr="00A510B7">
              <w:t xml:space="preserve"> </w:t>
            </w:r>
          </w:p>
          <w:p w14:paraId="223B9EF3" w14:textId="09BE4467" w:rsidR="00686C40" w:rsidRDefault="00CF1660" w:rsidP="00686C40">
            <w:pPr>
              <w:pStyle w:val="ListParagraph"/>
              <w:numPr>
                <w:ilvl w:val="0"/>
                <w:numId w:val="52"/>
              </w:numPr>
              <w:contextualSpacing/>
              <w:textAlignment w:val="auto"/>
            </w:pPr>
            <w:hyperlink r:id="rId20" w:history="1">
              <w:r w:rsidR="009F319F">
                <w:rPr>
                  <w:rStyle w:val="Hyperlink"/>
                </w:rPr>
                <w:t xml:space="preserve">M21-1 Part III. Subpart iv.3.D.4.g – </w:t>
              </w:r>
              <w:r w:rsidR="00F91575">
                <w:rPr>
                  <w:rStyle w:val="Hyperlink"/>
                </w:rPr>
                <w:t>Musculoskeletal</w:t>
              </w:r>
              <w:r w:rsidR="009F319F">
                <w:rPr>
                  <w:rStyle w:val="Hyperlink"/>
                </w:rPr>
                <w:t xml:space="preserve"> Report Review for Functional Loss, ROM, and X-Rays</w:t>
              </w:r>
            </w:hyperlink>
            <w:r w:rsidR="00686C40" w:rsidRPr="00A510B7">
              <w:t xml:space="preserve"> </w:t>
            </w:r>
          </w:p>
          <w:p w14:paraId="10D4E5F9" w14:textId="2BA311AD" w:rsidR="00686C40" w:rsidRPr="00A510B7" w:rsidRDefault="00CF1660" w:rsidP="00686C40">
            <w:pPr>
              <w:pStyle w:val="ListParagraph"/>
              <w:numPr>
                <w:ilvl w:val="0"/>
                <w:numId w:val="52"/>
              </w:numPr>
              <w:contextualSpacing/>
              <w:textAlignment w:val="auto"/>
            </w:pPr>
            <w:hyperlink r:id="rId21" w:history="1">
              <w:r w:rsidR="009F319F">
                <w:rPr>
                  <w:rStyle w:val="Hyperlink"/>
                </w:rPr>
                <w:t>M21-1 Part III. Subpart iv.3.D.3.a – Insufficient Examination Reports</w:t>
              </w:r>
            </w:hyperlink>
            <w:r w:rsidR="00686C40" w:rsidRPr="009F319F">
              <w:rPr>
                <w:b/>
              </w:rPr>
              <w:t xml:space="preserve"> </w:t>
            </w:r>
          </w:p>
          <w:p w14:paraId="528738D4" w14:textId="77777777" w:rsidR="00686C40" w:rsidRPr="00A510B7" w:rsidRDefault="00CF1660" w:rsidP="00686C40">
            <w:pPr>
              <w:pStyle w:val="ListParagraph"/>
              <w:numPr>
                <w:ilvl w:val="0"/>
                <w:numId w:val="52"/>
              </w:numPr>
              <w:contextualSpacing/>
              <w:textAlignment w:val="auto"/>
            </w:pPr>
            <w:hyperlink r:id="rId22" w:tgtFrame="_blank" w:history="1">
              <w:r w:rsidR="00686C40" w:rsidRPr="00A510B7">
                <w:rPr>
                  <w:rStyle w:val="Hyperlink"/>
                  <w:bCs/>
                </w:rPr>
                <w:t>Medical Electronic Performance Support System</w:t>
              </w:r>
            </w:hyperlink>
            <w:r w:rsidR="00686C40" w:rsidRPr="00A510B7">
              <w:t xml:space="preserve"> (Medical EPSS)</w:t>
            </w:r>
          </w:p>
          <w:p w14:paraId="46825F46" w14:textId="2F248D38" w:rsidR="0089253E" w:rsidRPr="007842C2" w:rsidRDefault="0089253E" w:rsidP="0089253E">
            <w:pPr>
              <w:pStyle w:val="VBAFirstLevelBullet"/>
              <w:numPr>
                <w:ilvl w:val="0"/>
                <w:numId w:val="0"/>
              </w:numPr>
              <w:ind w:left="720" w:hanging="360"/>
              <w:rPr>
                <w:szCs w:val="24"/>
              </w:rPr>
            </w:pPr>
          </w:p>
        </w:tc>
      </w:tr>
    </w:tbl>
    <w:p w14:paraId="46825F5E" w14:textId="4BA49CBC" w:rsidR="00B80E84" w:rsidRPr="001D580F" w:rsidRDefault="00B80E84">
      <w:pPr>
        <w:overflowPunct/>
        <w:autoSpaceDE/>
        <w:autoSpaceDN/>
        <w:adjustRightInd/>
        <w:spacing w:before="0"/>
        <w:textAlignment w:val="auto"/>
        <w:rPr>
          <w:b/>
          <w:szCs w:val="24"/>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842C2" w:rsidRPr="00A43F33" w14:paraId="46825F60" w14:textId="77777777" w:rsidTr="006A675A">
        <w:trPr>
          <w:trHeight w:val="212"/>
        </w:trPr>
        <w:tc>
          <w:tcPr>
            <w:tcW w:w="9777" w:type="dxa"/>
            <w:gridSpan w:val="2"/>
            <w:tcBorders>
              <w:top w:val="nil"/>
              <w:left w:val="nil"/>
              <w:bottom w:val="nil"/>
              <w:right w:val="nil"/>
            </w:tcBorders>
            <w:vAlign w:val="center"/>
          </w:tcPr>
          <w:p w14:paraId="46825F5F" w14:textId="77777777" w:rsidR="009B2F5A" w:rsidRPr="00A43F33" w:rsidRDefault="009B2F5A" w:rsidP="00BF34E7">
            <w:pPr>
              <w:pStyle w:val="VBALessonTopicTitle"/>
            </w:pPr>
            <w:bookmarkStart w:id="29" w:name="_Toc269888406"/>
            <w:bookmarkStart w:id="30" w:name="_Toc269888749"/>
            <w:bookmarkStart w:id="31" w:name="_Toc269888789"/>
            <w:bookmarkStart w:id="32" w:name="_Toc442858643"/>
            <w:r w:rsidRPr="00A43F33">
              <w:rPr>
                <w:color w:val="auto"/>
              </w:rPr>
              <w:t xml:space="preserve">Topic 1: </w:t>
            </w:r>
            <w:bookmarkEnd w:id="29"/>
            <w:bookmarkEnd w:id="30"/>
            <w:bookmarkEnd w:id="31"/>
            <w:r w:rsidR="0054226B" w:rsidRPr="00A43F33">
              <w:rPr>
                <w:color w:val="auto"/>
              </w:rPr>
              <w:t>Evaluating Joint Conditions</w:t>
            </w:r>
            <w:bookmarkEnd w:id="32"/>
          </w:p>
        </w:tc>
      </w:tr>
      <w:tr w:rsidR="007842C2" w:rsidRPr="007842C2" w14:paraId="46825F64" w14:textId="77777777" w:rsidTr="006A675A">
        <w:trPr>
          <w:trHeight w:val="212"/>
        </w:trPr>
        <w:tc>
          <w:tcPr>
            <w:tcW w:w="2560" w:type="dxa"/>
            <w:tcBorders>
              <w:top w:val="nil"/>
              <w:left w:val="nil"/>
              <w:bottom w:val="nil"/>
              <w:right w:val="nil"/>
            </w:tcBorders>
          </w:tcPr>
          <w:p w14:paraId="46825F61" w14:textId="77777777" w:rsidR="00066BEB" w:rsidRPr="007910E1" w:rsidRDefault="00066BEB">
            <w:pPr>
              <w:pStyle w:val="VBALevel1Heading"/>
              <w:rPr>
                <w:szCs w:val="24"/>
              </w:rPr>
            </w:pPr>
            <w:bookmarkStart w:id="33" w:name="_Toc269888407"/>
            <w:bookmarkStart w:id="34" w:name="_Toc269888750"/>
            <w:r w:rsidRPr="007910E1">
              <w:rPr>
                <w:szCs w:val="24"/>
              </w:rPr>
              <w:t>Introduction</w:t>
            </w:r>
            <w:bookmarkEnd w:id="33"/>
            <w:bookmarkEnd w:id="34"/>
          </w:p>
        </w:tc>
        <w:tc>
          <w:tcPr>
            <w:tcW w:w="7217" w:type="dxa"/>
            <w:tcBorders>
              <w:top w:val="nil"/>
              <w:left w:val="nil"/>
              <w:bottom w:val="nil"/>
              <w:right w:val="nil"/>
            </w:tcBorders>
          </w:tcPr>
          <w:p w14:paraId="46825F62" w14:textId="77777777" w:rsidR="00066BEB" w:rsidRPr="00334AF7" w:rsidRDefault="00066BEB" w:rsidP="00904F51">
            <w:pPr>
              <w:pStyle w:val="VBABodyText"/>
              <w:rPr>
                <w:color w:val="auto"/>
                <w:szCs w:val="24"/>
              </w:rPr>
            </w:pPr>
            <w:r w:rsidRPr="00334AF7">
              <w:rPr>
                <w:color w:val="auto"/>
                <w:szCs w:val="24"/>
              </w:rPr>
              <w:t>Introduce yourself and inform trainees of the purpose of the lesson.</w:t>
            </w:r>
          </w:p>
          <w:p w14:paraId="46825F63" w14:textId="77777777" w:rsidR="00066BEB" w:rsidRPr="00334AF7" w:rsidRDefault="00066BEB" w:rsidP="00904F51">
            <w:pPr>
              <w:pStyle w:val="VBABodyText"/>
              <w:rPr>
                <w:b/>
                <w:color w:val="auto"/>
                <w:szCs w:val="24"/>
              </w:rPr>
            </w:pPr>
            <w:r w:rsidRPr="00334AF7">
              <w:rPr>
                <w:color w:val="auto"/>
                <w:szCs w:val="24"/>
              </w:rPr>
              <w:t>The purpose of this lesson is to help trainees identify special issues and to determine when special handling and development is needed.</w:t>
            </w:r>
          </w:p>
        </w:tc>
      </w:tr>
      <w:tr w:rsidR="007842C2" w:rsidRPr="007842C2" w14:paraId="46825F68" w14:textId="77777777" w:rsidTr="006A675A">
        <w:trPr>
          <w:trHeight w:val="212"/>
        </w:trPr>
        <w:tc>
          <w:tcPr>
            <w:tcW w:w="2560" w:type="dxa"/>
            <w:tcBorders>
              <w:top w:val="nil"/>
              <w:left w:val="nil"/>
              <w:bottom w:val="nil"/>
              <w:right w:val="nil"/>
            </w:tcBorders>
          </w:tcPr>
          <w:p w14:paraId="46825F65" w14:textId="77777777" w:rsidR="009B2F5A" w:rsidRPr="00B43BAA" w:rsidRDefault="009B2F5A">
            <w:pPr>
              <w:pStyle w:val="VBALevel1Heading"/>
              <w:rPr>
                <w:szCs w:val="24"/>
              </w:rPr>
            </w:pPr>
            <w:bookmarkStart w:id="35" w:name="_Toc269888408"/>
            <w:bookmarkStart w:id="36" w:name="_Toc269888751"/>
            <w:r w:rsidRPr="00327546">
              <w:rPr>
                <w:szCs w:val="24"/>
              </w:rPr>
              <w:t>Time Required</w:t>
            </w:r>
            <w:bookmarkEnd w:id="35"/>
            <w:bookmarkEnd w:id="36"/>
          </w:p>
        </w:tc>
        <w:tc>
          <w:tcPr>
            <w:tcW w:w="7217" w:type="dxa"/>
            <w:tcBorders>
              <w:top w:val="nil"/>
              <w:left w:val="nil"/>
              <w:bottom w:val="nil"/>
              <w:right w:val="nil"/>
            </w:tcBorders>
          </w:tcPr>
          <w:p w14:paraId="46825F66" w14:textId="0908C8C3" w:rsidR="009B2F5A" w:rsidRPr="007842C2" w:rsidRDefault="00635CF2">
            <w:pPr>
              <w:pStyle w:val="VBATimeReq"/>
              <w:rPr>
                <w:color w:val="auto"/>
                <w:szCs w:val="24"/>
              </w:rPr>
            </w:pPr>
            <w:r>
              <w:rPr>
                <w:color w:val="auto"/>
                <w:szCs w:val="24"/>
              </w:rPr>
              <w:t>0</w:t>
            </w:r>
            <w:r w:rsidR="00D52C91" w:rsidRPr="00334AF7">
              <w:rPr>
                <w:color w:val="auto"/>
                <w:szCs w:val="24"/>
              </w:rPr>
              <w:t>.25</w:t>
            </w:r>
            <w:r w:rsidR="009B2F5A" w:rsidRPr="00334AF7">
              <w:rPr>
                <w:color w:val="auto"/>
                <w:szCs w:val="24"/>
              </w:rPr>
              <w:t xml:space="preserve"> </w:t>
            </w:r>
            <w:r w:rsidR="009B2F5A" w:rsidRPr="007842C2">
              <w:rPr>
                <w:color w:val="auto"/>
                <w:szCs w:val="24"/>
              </w:rPr>
              <w:t>hours</w:t>
            </w:r>
          </w:p>
          <w:p w14:paraId="46825F67" w14:textId="77777777" w:rsidR="0018688C" w:rsidRPr="00334AF7" w:rsidRDefault="0018688C">
            <w:pPr>
              <w:pStyle w:val="VBATimeReq"/>
              <w:rPr>
                <w:color w:val="auto"/>
                <w:szCs w:val="24"/>
              </w:rPr>
            </w:pPr>
          </w:p>
        </w:tc>
      </w:tr>
      <w:tr w:rsidR="007842C2" w:rsidRPr="007842C2" w14:paraId="46825F8C" w14:textId="77777777" w:rsidTr="006A675A">
        <w:trPr>
          <w:trHeight w:val="212"/>
        </w:trPr>
        <w:tc>
          <w:tcPr>
            <w:tcW w:w="2560" w:type="dxa"/>
            <w:tcBorders>
              <w:top w:val="nil"/>
              <w:left w:val="nil"/>
              <w:bottom w:val="nil"/>
              <w:right w:val="nil"/>
            </w:tcBorders>
          </w:tcPr>
          <w:p w14:paraId="46825F69" w14:textId="3841ABA0" w:rsidR="0018688C" w:rsidRPr="009E6D4A" w:rsidRDefault="00BF34E7" w:rsidP="0018688C">
            <w:pPr>
              <w:pStyle w:val="VBALevel2Heading"/>
              <w:rPr>
                <w:color w:val="auto"/>
                <w:szCs w:val="24"/>
              </w:rPr>
            </w:pPr>
            <w:r w:rsidRPr="00327546">
              <w:rPr>
                <w:b w:val="0"/>
                <w:color w:val="auto"/>
                <w:szCs w:val="24"/>
              </w:rPr>
              <w:br w:type="page"/>
            </w:r>
            <w:r w:rsidRPr="00327546">
              <w:rPr>
                <w:b w:val="0"/>
                <w:color w:val="auto"/>
                <w:szCs w:val="24"/>
              </w:rPr>
              <w:br w:type="page"/>
            </w:r>
            <w:r w:rsidRPr="00327546">
              <w:rPr>
                <w:b w:val="0"/>
                <w:color w:val="auto"/>
                <w:szCs w:val="24"/>
              </w:rPr>
              <w:br w:type="page"/>
            </w:r>
            <w:r w:rsidR="009E6D4A">
              <w:rPr>
                <w:color w:val="auto"/>
                <w:szCs w:val="24"/>
              </w:rPr>
              <w:t>OBJECTIVES</w:t>
            </w:r>
          </w:p>
          <w:p w14:paraId="46825F6A" w14:textId="77777777" w:rsidR="00BF34E7" w:rsidRPr="000308BB" w:rsidRDefault="0018688C" w:rsidP="001B7D97">
            <w:pPr>
              <w:pStyle w:val="VBAHandoutNumber"/>
              <w:rPr>
                <w:b/>
                <w:i w:val="0"/>
                <w:color w:val="auto"/>
                <w:szCs w:val="24"/>
              </w:rPr>
            </w:pPr>
            <w:r w:rsidRPr="00686C40">
              <w:rPr>
                <w:b/>
                <w:i w:val="0"/>
                <w:color w:val="auto"/>
                <w:szCs w:val="24"/>
              </w:rPr>
              <w:t>TEACHING POINTS</w:t>
            </w:r>
          </w:p>
          <w:p w14:paraId="46825F6B" w14:textId="77777777" w:rsidR="00D52C91" w:rsidRPr="000308BB" w:rsidRDefault="00D52C91" w:rsidP="001B7D97">
            <w:pPr>
              <w:pStyle w:val="VBAHandoutNumber"/>
              <w:rPr>
                <w:b/>
                <w:i w:val="0"/>
                <w:color w:val="auto"/>
                <w:szCs w:val="24"/>
              </w:rPr>
            </w:pPr>
          </w:p>
          <w:p w14:paraId="46825F6C" w14:textId="77777777" w:rsidR="00D52C91" w:rsidRPr="000308BB" w:rsidRDefault="00D52C91" w:rsidP="001B7D97">
            <w:pPr>
              <w:pStyle w:val="VBAHandoutNumber"/>
              <w:rPr>
                <w:b/>
                <w:i w:val="0"/>
                <w:color w:val="auto"/>
                <w:szCs w:val="24"/>
              </w:rPr>
            </w:pPr>
          </w:p>
          <w:p w14:paraId="46825F6D" w14:textId="77777777" w:rsidR="00D52C91" w:rsidRPr="000308BB" w:rsidRDefault="00D52C91" w:rsidP="001B7D97">
            <w:pPr>
              <w:pStyle w:val="VBAHandoutNumber"/>
              <w:rPr>
                <w:b/>
                <w:i w:val="0"/>
                <w:color w:val="auto"/>
                <w:szCs w:val="24"/>
              </w:rPr>
            </w:pPr>
          </w:p>
          <w:p w14:paraId="46825F6E" w14:textId="77777777" w:rsidR="00D52C91" w:rsidRPr="000308BB" w:rsidRDefault="00D52C91" w:rsidP="001B7D97">
            <w:pPr>
              <w:pStyle w:val="VBAHandoutNumber"/>
              <w:rPr>
                <w:b/>
                <w:i w:val="0"/>
                <w:color w:val="auto"/>
                <w:szCs w:val="24"/>
              </w:rPr>
            </w:pPr>
          </w:p>
          <w:p w14:paraId="46825F6F" w14:textId="77777777" w:rsidR="00D52C91" w:rsidRPr="00334AF7" w:rsidRDefault="00D52C91" w:rsidP="001B7D97">
            <w:pPr>
              <w:pStyle w:val="VBAHandoutNumber"/>
              <w:rPr>
                <w:color w:val="auto"/>
                <w:szCs w:val="24"/>
              </w:rPr>
            </w:pPr>
            <w:r w:rsidRPr="00334AF7">
              <w:rPr>
                <w:color w:val="auto"/>
                <w:szCs w:val="24"/>
              </w:rPr>
              <w:t>Slide 4</w:t>
            </w:r>
          </w:p>
          <w:p w14:paraId="6490DEDA" w14:textId="13134EEE" w:rsidR="00D52C91" w:rsidRDefault="00D52C91" w:rsidP="001B7D97">
            <w:pPr>
              <w:pStyle w:val="VBAHandoutNumber"/>
              <w:rPr>
                <w:color w:val="auto"/>
                <w:szCs w:val="24"/>
              </w:rPr>
            </w:pPr>
            <w:r w:rsidRPr="00334AF7">
              <w:rPr>
                <w:color w:val="auto"/>
                <w:szCs w:val="24"/>
              </w:rPr>
              <w:t xml:space="preserve">Handout </w:t>
            </w:r>
            <w:r w:rsidR="006D3CAB">
              <w:rPr>
                <w:color w:val="auto"/>
                <w:szCs w:val="24"/>
              </w:rPr>
              <w:t>4</w:t>
            </w:r>
          </w:p>
          <w:p w14:paraId="24C243B0" w14:textId="77777777" w:rsidR="001F125E" w:rsidRDefault="001F125E" w:rsidP="001B7D97">
            <w:pPr>
              <w:pStyle w:val="VBAHandoutNumber"/>
              <w:rPr>
                <w:color w:val="auto"/>
                <w:szCs w:val="24"/>
              </w:rPr>
            </w:pPr>
          </w:p>
          <w:p w14:paraId="1142648F" w14:textId="77777777" w:rsidR="001F125E" w:rsidRDefault="001F125E" w:rsidP="001B7D97">
            <w:pPr>
              <w:pStyle w:val="VBAHandoutNumber"/>
              <w:rPr>
                <w:b/>
                <w:i w:val="0"/>
                <w:color w:val="auto"/>
                <w:szCs w:val="24"/>
              </w:rPr>
            </w:pPr>
          </w:p>
          <w:p w14:paraId="35CAB7D9" w14:textId="77777777" w:rsidR="001F125E" w:rsidRDefault="001F125E" w:rsidP="001B7D97">
            <w:pPr>
              <w:pStyle w:val="VBAHandoutNumber"/>
              <w:rPr>
                <w:b/>
                <w:i w:val="0"/>
                <w:color w:val="auto"/>
                <w:szCs w:val="24"/>
              </w:rPr>
            </w:pPr>
          </w:p>
          <w:p w14:paraId="3CFBC092" w14:textId="77777777" w:rsidR="001F125E" w:rsidRDefault="001F125E" w:rsidP="001B7D97">
            <w:pPr>
              <w:pStyle w:val="VBAHandoutNumber"/>
              <w:rPr>
                <w:b/>
                <w:i w:val="0"/>
                <w:color w:val="auto"/>
                <w:szCs w:val="24"/>
              </w:rPr>
            </w:pPr>
          </w:p>
          <w:p w14:paraId="2117787C" w14:textId="77777777" w:rsidR="001F125E" w:rsidRDefault="001F125E" w:rsidP="001B7D97">
            <w:pPr>
              <w:pStyle w:val="VBAHandoutNumber"/>
              <w:rPr>
                <w:b/>
                <w:i w:val="0"/>
                <w:color w:val="auto"/>
                <w:szCs w:val="24"/>
              </w:rPr>
            </w:pPr>
          </w:p>
          <w:p w14:paraId="1C75DF8D" w14:textId="77777777" w:rsidR="001F125E" w:rsidRDefault="001F125E" w:rsidP="001B7D97">
            <w:pPr>
              <w:pStyle w:val="VBAHandoutNumber"/>
              <w:rPr>
                <w:b/>
                <w:i w:val="0"/>
                <w:color w:val="auto"/>
                <w:szCs w:val="24"/>
              </w:rPr>
            </w:pPr>
          </w:p>
          <w:p w14:paraId="710DE808" w14:textId="77777777" w:rsidR="001F125E" w:rsidRDefault="001F125E" w:rsidP="001B7D97">
            <w:pPr>
              <w:pStyle w:val="VBAHandoutNumber"/>
              <w:rPr>
                <w:b/>
                <w:i w:val="0"/>
                <w:color w:val="auto"/>
                <w:szCs w:val="24"/>
              </w:rPr>
            </w:pPr>
          </w:p>
          <w:p w14:paraId="27753B95" w14:textId="77777777" w:rsidR="001F125E" w:rsidRPr="00334AF7" w:rsidRDefault="001F125E" w:rsidP="001B7D97">
            <w:pPr>
              <w:pStyle w:val="VBAHandoutNumber"/>
              <w:rPr>
                <w:color w:val="auto"/>
                <w:szCs w:val="24"/>
              </w:rPr>
            </w:pPr>
            <w:r w:rsidRPr="00334AF7">
              <w:rPr>
                <w:color w:val="auto"/>
                <w:szCs w:val="24"/>
              </w:rPr>
              <w:t>Slide 5</w:t>
            </w:r>
          </w:p>
          <w:p w14:paraId="67531352" w14:textId="5EBAFDB8" w:rsidR="001F125E" w:rsidRDefault="001F125E" w:rsidP="001B7D97">
            <w:pPr>
              <w:pStyle w:val="VBAHandoutNumber"/>
              <w:rPr>
                <w:color w:val="auto"/>
                <w:szCs w:val="24"/>
              </w:rPr>
            </w:pPr>
            <w:r w:rsidRPr="00334AF7">
              <w:rPr>
                <w:color w:val="auto"/>
                <w:szCs w:val="24"/>
              </w:rPr>
              <w:t xml:space="preserve">Handout </w:t>
            </w:r>
            <w:r w:rsidR="006D3CAB">
              <w:rPr>
                <w:color w:val="auto"/>
                <w:szCs w:val="24"/>
              </w:rPr>
              <w:t>4</w:t>
            </w:r>
          </w:p>
          <w:p w14:paraId="557C5D53" w14:textId="77777777" w:rsidR="001F125E" w:rsidRDefault="001F125E" w:rsidP="001B7D97">
            <w:pPr>
              <w:pStyle w:val="VBAHandoutNumber"/>
              <w:rPr>
                <w:color w:val="auto"/>
                <w:szCs w:val="24"/>
              </w:rPr>
            </w:pPr>
          </w:p>
          <w:p w14:paraId="1F1523ED" w14:textId="77777777" w:rsidR="001F125E" w:rsidRDefault="001F125E" w:rsidP="001B7D97">
            <w:pPr>
              <w:pStyle w:val="VBAHandoutNumber"/>
              <w:rPr>
                <w:color w:val="auto"/>
                <w:szCs w:val="24"/>
              </w:rPr>
            </w:pPr>
          </w:p>
          <w:p w14:paraId="09100EB9" w14:textId="77777777" w:rsidR="001F125E" w:rsidRDefault="001F125E" w:rsidP="001B7D97">
            <w:pPr>
              <w:pStyle w:val="VBAHandoutNumber"/>
              <w:rPr>
                <w:color w:val="auto"/>
                <w:szCs w:val="24"/>
              </w:rPr>
            </w:pPr>
          </w:p>
          <w:p w14:paraId="48117798" w14:textId="77777777" w:rsidR="001F125E" w:rsidRDefault="001F125E" w:rsidP="001B7D97">
            <w:pPr>
              <w:pStyle w:val="VBAHandoutNumber"/>
              <w:rPr>
                <w:color w:val="auto"/>
                <w:szCs w:val="24"/>
              </w:rPr>
            </w:pPr>
            <w:r>
              <w:rPr>
                <w:color w:val="auto"/>
                <w:szCs w:val="24"/>
              </w:rPr>
              <w:t>Slide 6</w:t>
            </w:r>
          </w:p>
          <w:p w14:paraId="46825F70" w14:textId="75DEAF7B" w:rsidR="001F125E" w:rsidRPr="00334AF7" w:rsidRDefault="001F125E" w:rsidP="006D3CAB">
            <w:pPr>
              <w:pStyle w:val="VBAHandoutNumber"/>
              <w:rPr>
                <w:b/>
                <w:i w:val="0"/>
                <w:color w:val="auto"/>
                <w:szCs w:val="24"/>
              </w:rPr>
            </w:pPr>
            <w:r>
              <w:rPr>
                <w:color w:val="auto"/>
                <w:szCs w:val="24"/>
              </w:rPr>
              <w:t xml:space="preserve">Handout </w:t>
            </w:r>
            <w:r w:rsidR="006D3CAB">
              <w:rPr>
                <w:color w:val="auto"/>
                <w:szCs w:val="24"/>
              </w:rPr>
              <w:t>4</w:t>
            </w:r>
          </w:p>
        </w:tc>
        <w:tc>
          <w:tcPr>
            <w:tcW w:w="7217" w:type="dxa"/>
            <w:tcBorders>
              <w:top w:val="nil"/>
              <w:left w:val="nil"/>
              <w:bottom w:val="nil"/>
              <w:right w:val="nil"/>
            </w:tcBorders>
          </w:tcPr>
          <w:p w14:paraId="46825F71" w14:textId="77777777" w:rsidR="00BF34E7" w:rsidRPr="007842C2" w:rsidRDefault="00BF34E7">
            <w:pPr>
              <w:tabs>
                <w:tab w:val="left" w:pos="590"/>
              </w:tabs>
              <w:spacing w:after="120"/>
              <w:rPr>
                <w:szCs w:val="24"/>
              </w:rPr>
            </w:pPr>
            <w:r w:rsidRPr="007842C2">
              <w:rPr>
                <w:szCs w:val="24"/>
              </w:rPr>
              <w:t>Topic objectives:</w:t>
            </w:r>
          </w:p>
          <w:p w14:paraId="46825F72" w14:textId="77777777" w:rsidR="00BF34E7" w:rsidRPr="00334AF7" w:rsidRDefault="00D360B2" w:rsidP="00334AF7">
            <w:pPr>
              <w:numPr>
                <w:ilvl w:val="0"/>
                <w:numId w:val="3"/>
              </w:numPr>
              <w:tabs>
                <w:tab w:val="left" w:pos="590"/>
              </w:tabs>
              <w:spacing w:before="60" w:after="60"/>
              <w:ind w:left="590" w:hanging="230"/>
              <w:rPr>
                <w:szCs w:val="24"/>
              </w:rPr>
            </w:pPr>
            <w:r w:rsidRPr="00334AF7">
              <w:rPr>
                <w:szCs w:val="24"/>
              </w:rPr>
              <w:t>Understand what is identified when evaluating musculoskeletal conditions.</w:t>
            </w:r>
          </w:p>
          <w:p w14:paraId="46825F73" w14:textId="77777777" w:rsidR="00BF34E7" w:rsidRPr="007842C2" w:rsidRDefault="00BF34E7">
            <w:pPr>
              <w:tabs>
                <w:tab w:val="left" w:pos="590"/>
              </w:tabs>
              <w:spacing w:after="120"/>
              <w:rPr>
                <w:bCs/>
                <w:szCs w:val="24"/>
              </w:rPr>
            </w:pPr>
            <w:r w:rsidRPr="007842C2">
              <w:rPr>
                <w:szCs w:val="24"/>
              </w:rPr>
              <w:t>The following topic teaching points support the topic objectives</w:t>
            </w:r>
            <w:r w:rsidRPr="007842C2">
              <w:rPr>
                <w:bCs/>
                <w:szCs w:val="24"/>
              </w:rPr>
              <w:t xml:space="preserve">: </w:t>
            </w:r>
          </w:p>
          <w:p w14:paraId="46825F74" w14:textId="3485AC03" w:rsidR="00BF34E7" w:rsidRPr="00334AF7" w:rsidRDefault="00BF34E7" w:rsidP="00810766">
            <w:pPr>
              <w:numPr>
                <w:ilvl w:val="0"/>
                <w:numId w:val="3"/>
              </w:numPr>
              <w:tabs>
                <w:tab w:val="left" w:pos="590"/>
              </w:tabs>
              <w:spacing w:after="60"/>
              <w:rPr>
                <w:szCs w:val="24"/>
              </w:rPr>
            </w:pPr>
            <w:r w:rsidRPr="00334AF7">
              <w:rPr>
                <w:szCs w:val="24"/>
              </w:rPr>
              <w:t xml:space="preserve">Trainees will understand </w:t>
            </w:r>
            <w:r w:rsidR="00D360B2" w:rsidRPr="00334AF7">
              <w:rPr>
                <w:szCs w:val="24"/>
              </w:rPr>
              <w:t xml:space="preserve">the types of musculoskeletal </w:t>
            </w:r>
            <w:r w:rsidR="00F91575" w:rsidRPr="00334AF7">
              <w:rPr>
                <w:szCs w:val="24"/>
              </w:rPr>
              <w:t>disabilities</w:t>
            </w:r>
          </w:p>
          <w:p w14:paraId="46825F75" w14:textId="77777777" w:rsidR="00BF34E7" w:rsidRPr="00334AF7" w:rsidRDefault="00D360B2" w:rsidP="00334AF7">
            <w:pPr>
              <w:numPr>
                <w:ilvl w:val="0"/>
                <w:numId w:val="3"/>
              </w:numPr>
              <w:tabs>
                <w:tab w:val="left" w:pos="590"/>
              </w:tabs>
              <w:spacing w:before="60" w:after="60"/>
              <w:ind w:left="590" w:hanging="230"/>
              <w:rPr>
                <w:szCs w:val="24"/>
              </w:rPr>
            </w:pPr>
            <w:r w:rsidRPr="00334AF7">
              <w:rPr>
                <w:szCs w:val="24"/>
              </w:rPr>
              <w:t xml:space="preserve">Trainees will be able to identify evidence </w:t>
            </w:r>
            <w:r w:rsidR="00176C12" w:rsidRPr="00334AF7">
              <w:rPr>
                <w:szCs w:val="24"/>
              </w:rPr>
              <w:t>needed to</w:t>
            </w:r>
            <w:r w:rsidRPr="00334AF7">
              <w:rPr>
                <w:szCs w:val="24"/>
              </w:rPr>
              <w:t xml:space="preserve"> evaluat</w:t>
            </w:r>
            <w:r w:rsidR="00176C12" w:rsidRPr="00334AF7">
              <w:rPr>
                <w:szCs w:val="24"/>
              </w:rPr>
              <w:t>e</w:t>
            </w:r>
            <w:r w:rsidRPr="00334AF7">
              <w:rPr>
                <w:szCs w:val="24"/>
              </w:rPr>
              <w:t xml:space="preserve"> joints.</w:t>
            </w:r>
          </w:p>
          <w:p w14:paraId="46825F76" w14:textId="7E92E8B0" w:rsidR="00BF34E7" w:rsidRPr="001D580F" w:rsidRDefault="00BF34E7" w:rsidP="00BF34E7">
            <w:pPr>
              <w:tabs>
                <w:tab w:val="left" w:pos="590"/>
              </w:tabs>
              <w:spacing w:before="60" w:after="60"/>
              <w:rPr>
                <w:szCs w:val="24"/>
              </w:rPr>
            </w:pPr>
            <w:r w:rsidRPr="007842C2">
              <w:rPr>
                <w:szCs w:val="24"/>
              </w:rPr>
              <w:t>The musc</w:t>
            </w:r>
            <w:r w:rsidR="002D33B2" w:rsidRPr="007842C2">
              <w:rPr>
                <w:szCs w:val="24"/>
              </w:rPr>
              <w:t>u</w:t>
            </w:r>
            <w:r w:rsidRPr="007842C2">
              <w:rPr>
                <w:szCs w:val="24"/>
              </w:rPr>
              <w:t>loskeletal system is the largest system in the body and is closely related to the ne</w:t>
            </w:r>
            <w:r w:rsidR="007264FF">
              <w:rPr>
                <w:szCs w:val="24"/>
              </w:rPr>
              <w:t xml:space="preserve">urologic and vascular systems. </w:t>
            </w:r>
            <w:r w:rsidRPr="007842C2">
              <w:rPr>
                <w:szCs w:val="24"/>
              </w:rPr>
              <w:t>The musculoskeletal system includes:</w:t>
            </w:r>
          </w:p>
          <w:p w14:paraId="46825F77" w14:textId="77777777" w:rsidR="00BF34E7" w:rsidRPr="00795960" w:rsidRDefault="00BF34E7" w:rsidP="00A43F33">
            <w:pPr>
              <w:pStyle w:val="ListParagraph"/>
              <w:numPr>
                <w:ilvl w:val="0"/>
                <w:numId w:val="28"/>
              </w:numPr>
              <w:tabs>
                <w:tab w:val="left" w:pos="590"/>
              </w:tabs>
              <w:spacing w:before="0"/>
              <w:rPr>
                <w:szCs w:val="24"/>
              </w:rPr>
            </w:pPr>
            <w:r w:rsidRPr="00795960">
              <w:rPr>
                <w:szCs w:val="24"/>
              </w:rPr>
              <w:t>Bones</w:t>
            </w:r>
          </w:p>
          <w:p w14:paraId="46825F78" w14:textId="77777777" w:rsidR="00BF34E7" w:rsidRPr="00795960" w:rsidRDefault="00BF34E7" w:rsidP="00A43F33">
            <w:pPr>
              <w:pStyle w:val="ListParagraph"/>
              <w:numPr>
                <w:ilvl w:val="0"/>
                <w:numId w:val="28"/>
              </w:numPr>
              <w:tabs>
                <w:tab w:val="left" w:pos="590"/>
              </w:tabs>
              <w:spacing w:before="0"/>
              <w:rPr>
                <w:szCs w:val="24"/>
              </w:rPr>
            </w:pPr>
            <w:r w:rsidRPr="00795960">
              <w:rPr>
                <w:szCs w:val="24"/>
              </w:rPr>
              <w:t>Joints</w:t>
            </w:r>
          </w:p>
          <w:p w14:paraId="46825F79" w14:textId="77777777" w:rsidR="00BF34E7" w:rsidRPr="00A43F33" w:rsidRDefault="00BF34E7" w:rsidP="00A43F33">
            <w:pPr>
              <w:pStyle w:val="ListParagraph"/>
              <w:numPr>
                <w:ilvl w:val="0"/>
                <w:numId w:val="28"/>
              </w:numPr>
              <w:tabs>
                <w:tab w:val="left" w:pos="590"/>
              </w:tabs>
              <w:spacing w:before="0"/>
              <w:rPr>
                <w:szCs w:val="24"/>
              </w:rPr>
            </w:pPr>
            <w:r w:rsidRPr="00A43F33">
              <w:rPr>
                <w:szCs w:val="24"/>
              </w:rPr>
              <w:t>Muscles</w:t>
            </w:r>
          </w:p>
          <w:p w14:paraId="46825F7A" w14:textId="77777777" w:rsidR="00BF34E7" w:rsidRPr="00A43F33" w:rsidRDefault="00BF34E7" w:rsidP="00A43F33">
            <w:pPr>
              <w:pStyle w:val="ListParagraph"/>
              <w:numPr>
                <w:ilvl w:val="0"/>
                <w:numId w:val="28"/>
              </w:numPr>
              <w:tabs>
                <w:tab w:val="left" w:pos="590"/>
              </w:tabs>
              <w:spacing w:before="0"/>
              <w:rPr>
                <w:szCs w:val="24"/>
              </w:rPr>
            </w:pPr>
            <w:r w:rsidRPr="00A43F33">
              <w:rPr>
                <w:szCs w:val="24"/>
              </w:rPr>
              <w:t>Tendons</w:t>
            </w:r>
          </w:p>
          <w:p w14:paraId="46825F7B" w14:textId="77777777" w:rsidR="00BF34E7" w:rsidRPr="007910E1" w:rsidRDefault="00BF34E7" w:rsidP="00A43F33">
            <w:pPr>
              <w:pStyle w:val="ListParagraph"/>
              <w:numPr>
                <w:ilvl w:val="0"/>
                <w:numId w:val="28"/>
              </w:numPr>
              <w:tabs>
                <w:tab w:val="left" w:pos="590"/>
              </w:tabs>
              <w:spacing w:before="0"/>
              <w:rPr>
                <w:szCs w:val="24"/>
              </w:rPr>
            </w:pPr>
            <w:r w:rsidRPr="007910E1">
              <w:rPr>
                <w:szCs w:val="24"/>
              </w:rPr>
              <w:t>Ligaments</w:t>
            </w:r>
          </w:p>
          <w:p w14:paraId="46825F7C" w14:textId="77777777" w:rsidR="00BF34E7" w:rsidRPr="007842C2" w:rsidRDefault="00BF34E7" w:rsidP="00A43F33">
            <w:pPr>
              <w:pStyle w:val="ListParagraph"/>
              <w:numPr>
                <w:ilvl w:val="0"/>
                <w:numId w:val="28"/>
              </w:numPr>
              <w:tabs>
                <w:tab w:val="left" w:pos="590"/>
              </w:tabs>
              <w:spacing w:before="0"/>
              <w:rPr>
                <w:szCs w:val="24"/>
              </w:rPr>
            </w:pPr>
            <w:proofErr w:type="spellStart"/>
            <w:r w:rsidRPr="007842C2">
              <w:rPr>
                <w:szCs w:val="24"/>
              </w:rPr>
              <w:t>Bursae</w:t>
            </w:r>
            <w:proofErr w:type="spellEnd"/>
          </w:p>
          <w:p w14:paraId="46825F7D" w14:textId="77777777" w:rsidR="00BF34E7" w:rsidRPr="007842C2" w:rsidRDefault="00BF34E7" w:rsidP="00A43F33">
            <w:pPr>
              <w:tabs>
                <w:tab w:val="left" w:pos="590"/>
              </w:tabs>
              <w:spacing w:before="0"/>
              <w:rPr>
                <w:szCs w:val="24"/>
              </w:rPr>
            </w:pPr>
          </w:p>
          <w:p w14:paraId="46825F7E" w14:textId="77777777" w:rsidR="00BF34E7" w:rsidRPr="007842C2" w:rsidRDefault="00BF34E7" w:rsidP="00A43F33">
            <w:pPr>
              <w:tabs>
                <w:tab w:val="left" w:pos="590"/>
              </w:tabs>
              <w:spacing w:before="0"/>
              <w:rPr>
                <w:szCs w:val="24"/>
              </w:rPr>
            </w:pPr>
            <w:r w:rsidRPr="007842C2">
              <w:rPr>
                <w:szCs w:val="24"/>
              </w:rPr>
              <w:t>The functions of the musculoskeletal system include:</w:t>
            </w:r>
          </w:p>
          <w:p w14:paraId="46825F7F" w14:textId="77777777" w:rsidR="00BF34E7" w:rsidRPr="007842C2" w:rsidRDefault="00BF34E7" w:rsidP="00A43F33">
            <w:pPr>
              <w:pStyle w:val="ListParagraph"/>
              <w:numPr>
                <w:ilvl w:val="0"/>
                <w:numId w:val="29"/>
              </w:numPr>
              <w:tabs>
                <w:tab w:val="left" w:pos="590"/>
              </w:tabs>
              <w:spacing w:before="0"/>
              <w:rPr>
                <w:szCs w:val="24"/>
              </w:rPr>
            </w:pPr>
            <w:r w:rsidRPr="007842C2">
              <w:rPr>
                <w:szCs w:val="24"/>
              </w:rPr>
              <w:t>Protection</w:t>
            </w:r>
          </w:p>
          <w:p w14:paraId="46825F80" w14:textId="77777777" w:rsidR="00BF34E7" w:rsidRPr="007842C2" w:rsidRDefault="00BF34E7" w:rsidP="00A43F33">
            <w:pPr>
              <w:pStyle w:val="ListParagraph"/>
              <w:numPr>
                <w:ilvl w:val="0"/>
                <w:numId w:val="29"/>
              </w:numPr>
              <w:tabs>
                <w:tab w:val="left" w:pos="590"/>
              </w:tabs>
              <w:spacing w:before="0"/>
              <w:rPr>
                <w:szCs w:val="24"/>
              </w:rPr>
            </w:pPr>
            <w:r w:rsidRPr="007842C2">
              <w:rPr>
                <w:szCs w:val="24"/>
              </w:rPr>
              <w:t>Support</w:t>
            </w:r>
          </w:p>
          <w:p w14:paraId="46825F81" w14:textId="77777777" w:rsidR="00BF34E7" w:rsidRPr="007842C2" w:rsidRDefault="00BF34E7" w:rsidP="00A43F33">
            <w:pPr>
              <w:pStyle w:val="ListParagraph"/>
              <w:numPr>
                <w:ilvl w:val="0"/>
                <w:numId w:val="29"/>
              </w:numPr>
              <w:tabs>
                <w:tab w:val="left" w:pos="590"/>
              </w:tabs>
              <w:spacing w:before="0"/>
              <w:rPr>
                <w:szCs w:val="24"/>
              </w:rPr>
            </w:pPr>
            <w:r w:rsidRPr="007842C2">
              <w:rPr>
                <w:szCs w:val="24"/>
              </w:rPr>
              <w:t>Locomotion</w:t>
            </w:r>
          </w:p>
          <w:p w14:paraId="46825F82" w14:textId="77777777" w:rsidR="00BF34E7" w:rsidRPr="007842C2" w:rsidRDefault="00BF34E7" w:rsidP="00A43F33">
            <w:pPr>
              <w:pStyle w:val="ListParagraph"/>
              <w:numPr>
                <w:ilvl w:val="0"/>
                <w:numId w:val="29"/>
              </w:numPr>
              <w:tabs>
                <w:tab w:val="left" w:pos="590"/>
              </w:tabs>
              <w:spacing w:before="0"/>
              <w:rPr>
                <w:szCs w:val="24"/>
              </w:rPr>
            </w:pPr>
            <w:r w:rsidRPr="007842C2">
              <w:rPr>
                <w:szCs w:val="24"/>
              </w:rPr>
              <w:t>Mineral storage</w:t>
            </w:r>
          </w:p>
          <w:p w14:paraId="46825F83" w14:textId="77777777" w:rsidR="00BF34E7" w:rsidRPr="007842C2" w:rsidRDefault="00BF34E7" w:rsidP="00A43F33">
            <w:pPr>
              <w:pStyle w:val="ListParagraph"/>
              <w:numPr>
                <w:ilvl w:val="0"/>
                <w:numId w:val="29"/>
              </w:numPr>
              <w:tabs>
                <w:tab w:val="left" w:pos="590"/>
              </w:tabs>
              <w:spacing w:before="0"/>
              <w:rPr>
                <w:szCs w:val="24"/>
              </w:rPr>
            </w:pPr>
            <w:r w:rsidRPr="007842C2">
              <w:rPr>
                <w:szCs w:val="24"/>
              </w:rPr>
              <w:t>Production and development of blood cells</w:t>
            </w:r>
          </w:p>
          <w:p w14:paraId="46825F84" w14:textId="77777777" w:rsidR="00BF34E7" w:rsidRPr="007842C2" w:rsidRDefault="00BF34E7" w:rsidP="00A43F33">
            <w:pPr>
              <w:pStyle w:val="ListParagraph"/>
              <w:numPr>
                <w:ilvl w:val="0"/>
                <w:numId w:val="29"/>
              </w:numPr>
              <w:tabs>
                <w:tab w:val="left" w:pos="590"/>
              </w:tabs>
              <w:spacing w:before="0"/>
              <w:rPr>
                <w:szCs w:val="24"/>
              </w:rPr>
            </w:pPr>
            <w:r w:rsidRPr="007842C2">
              <w:rPr>
                <w:szCs w:val="24"/>
              </w:rPr>
              <w:t>Heat Production</w:t>
            </w:r>
          </w:p>
          <w:p w14:paraId="46825F85" w14:textId="77777777" w:rsidR="00BF34E7" w:rsidRPr="00334AF7" w:rsidRDefault="00BF34E7" w:rsidP="00A43F33">
            <w:pPr>
              <w:tabs>
                <w:tab w:val="left" w:pos="590"/>
              </w:tabs>
              <w:spacing w:before="0"/>
              <w:rPr>
                <w:szCs w:val="24"/>
              </w:rPr>
            </w:pPr>
          </w:p>
          <w:p w14:paraId="46825F86" w14:textId="77777777" w:rsidR="00BF34E7" w:rsidRPr="007842C2" w:rsidRDefault="00BF34E7" w:rsidP="00A43F33">
            <w:pPr>
              <w:tabs>
                <w:tab w:val="left" w:pos="590"/>
              </w:tabs>
              <w:spacing w:before="0"/>
              <w:rPr>
                <w:szCs w:val="24"/>
              </w:rPr>
            </w:pPr>
            <w:r w:rsidRPr="007842C2">
              <w:rPr>
                <w:szCs w:val="24"/>
              </w:rPr>
              <w:t>There are three types of muscles:</w:t>
            </w:r>
          </w:p>
          <w:p w14:paraId="46825F87" w14:textId="77777777" w:rsidR="00BF34E7" w:rsidRPr="001D580F" w:rsidRDefault="00BF34E7" w:rsidP="00A43F33">
            <w:pPr>
              <w:pStyle w:val="ListParagraph"/>
              <w:numPr>
                <w:ilvl w:val="0"/>
                <w:numId w:val="30"/>
              </w:numPr>
              <w:tabs>
                <w:tab w:val="left" w:pos="590"/>
              </w:tabs>
              <w:spacing w:before="0"/>
              <w:rPr>
                <w:szCs w:val="24"/>
              </w:rPr>
            </w:pPr>
            <w:r w:rsidRPr="001D580F">
              <w:rPr>
                <w:szCs w:val="24"/>
              </w:rPr>
              <w:t>Skeletal</w:t>
            </w:r>
          </w:p>
          <w:p w14:paraId="46825F88" w14:textId="77777777" w:rsidR="00BF34E7" w:rsidRPr="00795960" w:rsidRDefault="00BF34E7" w:rsidP="00A43F33">
            <w:pPr>
              <w:pStyle w:val="ListParagraph"/>
              <w:numPr>
                <w:ilvl w:val="0"/>
                <w:numId w:val="30"/>
              </w:numPr>
              <w:tabs>
                <w:tab w:val="left" w:pos="590"/>
              </w:tabs>
              <w:spacing w:before="0"/>
              <w:rPr>
                <w:szCs w:val="24"/>
              </w:rPr>
            </w:pPr>
            <w:r w:rsidRPr="00795960">
              <w:rPr>
                <w:szCs w:val="24"/>
              </w:rPr>
              <w:t>Cardiac</w:t>
            </w:r>
          </w:p>
          <w:p w14:paraId="46825F89" w14:textId="77777777" w:rsidR="00BF34E7" w:rsidRPr="00795960" w:rsidRDefault="00BF34E7" w:rsidP="00A43F33">
            <w:pPr>
              <w:pStyle w:val="ListParagraph"/>
              <w:numPr>
                <w:ilvl w:val="0"/>
                <w:numId w:val="30"/>
              </w:numPr>
              <w:tabs>
                <w:tab w:val="left" w:pos="590"/>
              </w:tabs>
              <w:spacing w:before="0"/>
              <w:rPr>
                <w:szCs w:val="24"/>
              </w:rPr>
            </w:pPr>
            <w:r w:rsidRPr="00795960">
              <w:rPr>
                <w:szCs w:val="24"/>
              </w:rPr>
              <w:t>Involuntary</w:t>
            </w:r>
          </w:p>
          <w:p w14:paraId="46825F8A" w14:textId="77777777" w:rsidR="00BF34E7" w:rsidRPr="00A43F33" w:rsidRDefault="00BF34E7" w:rsidP="00A43F33">
            <w:pPr>
              <w:tabs>
                <w:tab w:val="left" w:pos="590"/>
              </w:tabs>
              <w:spacing w:before="0"/>
              <w:rPr>
                <w:szCs w:val="24"/>
              </w:rPr>
            </w:pPr>
          </w:p>
          <w:p w14:paraId="46825F8B" w14:textId="77777777" w:rsidR="00BF34E7" w:rsidRPr="00334AF7" w:rsidRDefault="00BF34E7" w:rsidP="00A43F33">
            <w:pPr>
              <w:tabs>
                <w:tab w:val="left" w:pos="590"/>
              </w:tabs>
              <w:spacing w:before="0"/>
              <w:rPr>
                <w:szCs w:val="24"/>
              </w:rPr>
            </w:pPr>
            <w:r w:rsidRPr="00740DD3">
              <w:rPr>
                <w:szCs w:val="24"/>
              </w:rPr>
              <w:t>The ones that will be discussed in this</w:t>
            </w:r>
            <w:r w:rsidRPr="00A43F33">
              <w:rPr>
                <w:szCs w:val="24"/>
              </w:rPr>
              <w:t xml:space="preserve"> lesson are the skeletal muscles. </w:t>
            </w:r>
          </w:p>
        </w:tc>
      </w:tr>
      <w:tr w:rsidR="007842C2" w:rsidRPr="007842C2" w14:paraId="4682605F" w14:textId="77777777" w:rsidTr="006A675A">
        <w:trPr>
          <w:trHeight w:val="212"/>
        </w:trPr>
        <w:tc>
          <w:tcPr>
            <w:tcW w:w="2560" w:type="dxa"/>
            <w:tcBorders>
              <w:top w:val="nil"/>
              <w:left w:val="nil"/>
              <w:bottom w:val="nil"/>
              <w:right w:val="nil"/>
            </w:tcBorders>
          </w:tcPr>
          <w:p w14:paraId="31F89EDF" w14:textId="77777777" w:rsidR="00A43F33" w:rsidRDefault="00A43F33" w:rsidP="002D33B2">
            <w:pPr>
              <w:pStyle w:val="VBALevel2Heading"/>
              <w:rPr>
                <w:color w:val="auto"/>
                <w:szCs w:val="24"/>
              </w:rPr>
            </w:pPr>
          </w:p>
          <w:p w14:paraId="46825F8D" w14:textId="77777777" w:rsidR="002D33B2" w:rsidRPr="00334AF7" w:rsidRDefault="002D33B2" w:rsidP="002D33B2">
            <w:pPr>
              <w:pStyle w:val="VBALevel2Heading"/>
              <w:rPr>
                <w:color w:val="auto"/>
                <w:szCs w:val="24"/>
              </w:rPr>
            </w:pPr>
            <w:r w:rsidRPr="00334AF7">
              <w:rPr>
                <w:color w:val="auto"/>
                <w:szCs w:val="24"/>
              </w:rPr>
              <w:t>Types of Musculoskeletal Disabilities</w:t>
            </w:r>
          </w:p>
          <w:p w14:paraId="46825F8E" w14:textId="04AC37B2" w:rsidR="002D33B2" w:rsidRPr="00334AF7" w:rsidRDefault="002D33B2" w:rsidP="002D33B2">
            <w:pPr>
              <w:pStyle w:val="VBASlideNumber"/>
              <w:rPr>
                <w:color w:val="auto"/>
                <w:szCs w:val="24"/>
              </w:rPr>
            </w:pPr>
            <w:r w:rsidRPr="00334AF7">
              <w:rPr>
                <w:color w:val="auto"/>
                <w:szCs w:val="24"/>
              </w:rPr>
              <w:t xml:space="preserve">Slide </w:t>
            </w:r>
            <w:r w:rsidR="001F125E">
              <w:rPr>
                <w:color w:val="auto"/>
                <w:szCs w:val="24"/>
              </w:rPr>
              <w:t xml:space="preserve">7-8 </w:t>
            </w:r>
            <w:r w:rsidRPr="00334AF7">
              <w:rPr>
                <w:color w:val="auto"/>
                <w:szCs w:val="24"/>
              </w:rPr>
              <w:br/>
            </w:r>
          </w:p>
          <w:p w14:paraId="46825F8F" w14:textId="030A6423" w:rsidR="002D33B2" w:rsidRPr="00334AF7" w:rsidRDefault="002D33B2" w:rsidP="002D33B2">
            <w:pPr>
              <w:pStyle w:val="VBAHandoutNumber"/>
              <w:rPr>
                <w:color w:val="auto"/>
                <w:szCs w:val="24"/>
              </w:rPr>
            </w:pPr>
            <w:r w:rsidRPr="00334AF7">
              <w:rPr>
                <w:color w:val="auto"/>
                <w:szCs w:val="24"/>
              </w:rPr>
              <w:t xml:space="preserve">Handout </w:t>
            </w:r>
            <w:r w:rsidR="006D3CAB">
              <w:rPr>
                <w:color w:val="auto"/>
                <w:szCs w:val="24"/>
              </w:rPr>
              <w:t>4</w:t>
            </w:r>
            <w:r w:rsidR="00D52C91" w:rsidRPr="00334AF7">
              <w:rPr>
                <w:color w:val="auto"/>
                <w:szCs w:val="24"/>
              </w:rPr>
              <w:t>-</w:t>
            </w:r>
            <w:r w:rsidRPr="00334AF7">
              <w:rPr>
                <w:color w:val="auto"/>
                <w:szCs w:val="24"/>
              </w:rPr>
              <w:t>5</w:t>
            </w:r>
          </w:p>
          <w:p w14:paraId="46825F90" w14:textId="77777777" w:rsidR="002D33B2" w:rsidRPr="00334AF7" w:rsidRDefault="002D33B2" w:rsidP="00066BEB">
            <w:pPr>
              <w:pStyle w:val="VBAHandoutNumber"/>
              <w:rPr>
                <w:b/>
                <w:i w:val="0"/>
                <w:color w:val="auto"/>
                <w:szCs w:val="24"/>
              </w:rPr>
            </w:pPr>
          </w:p>
          <w:p w14:paraId="46825F91" w14:textId="77777777" w:rsidR="002D33B2" w:rsidRPr="00334AF7" w:rsidRDefault="002D33B2" w:rsidP="00066BEB">
            <w:pPr>
              <w:pStyle w:val="VBAHandoutNumber"/>
              <w:rPr>
                <w:b/>
                <w:i w:val="0"/>
                <w:color w:val="auto"/>
                <w:szCs w:val="24"/>
              </w:rPr>
            </w:pPr>
          </w:p>
          <w:p w14:paraId="46825F92" w14:textId="77777777" w:rsidR="002D33B2" w:rsidRPr="00334AF7" w:rsidRDefault="002D33B2" w:rsidP="00066BEB">
            <w:pPr>
              <w:pStyle w:val="VBAHandoutNumber"/>
              <w:rPr>
                <w:b/>
                <w:i w:val="0"/>
                <w:color w:val="auto"/>
                <w:szCs w:val="24"/>
              </w:rPr>
            </w:pPr>
          </w:p>
          <w:p w14:paraId="46825F93" w14:textId="77777777" w:rsidR="002D33B2" w:rsidRPr="00334AF7" w:rsidRDefault="002D33B2" w:rsidP="002D33B2">
            <w:pPr>
              <w:pStyle w:val="VBAHandoutNumber"/>
              <w:rPr>
                <w:b/>
                <w:color w:val="auto"/>
                <w:szCs w:val="24"/>
              </w:rPr>
            </w:pPr>
            <w:r w:rsidRPr="00334AF7">
              <w:rPr>
                <w:b/>
                <w:color w:val="auto"/>
                <w:szCs w:val="24"/>
              </w:rPr>
              <w:t>Upper Extremities</w:t>
            </w:r>
          </w:p>
          <w:p w14:paraId="46825F95" w14:textId="77F053F4" w:rsidR="002D33B2" w:rsidRPr="00334AF7" w:rsidRDefault="002D33B2" w:rsidP="00066BEB">
            <w:pPr>
              <w:pStyle w:val="VBAHandoutNumber"/>
              <w:rPr>
                <w:b/>
                <w:i w:val="0"/>
                <w:color w:val="auto"/>
                <w:szCs w:val="24"/>
              </w:rPr>
            </w:pPr>
          </w:p>
          <w:p w14:paraId="46825F96" w14:textId="77777777" w:rsidR="002D33B2" w:rsidRPr="00334AF7" w:rsidRDefault="002D33B2" w:rsidP="00066BEB">
            <w:pPr>
              <w:pStyle w:val="VBAHandoutNumber"/>
              <w:rPr>
                <w:b/>
                <w:i w:val="0"/>
                <w:color w:val="auto"/>
                <w:szCs w:val="24"/>
              </w:rPr>
            </w:pPr>
          </w:p>
          <w:p w14:paraId="46825F97" w14:textId="77777777" w:rsidR="002D33B2" w:rsidRPr="00334AF7" w:rsidRDefault="002D33B2" w:rsidP="002D33B2">
            <w:pPr>
              <w:pStyle w:val="VBAHandoutNumber"/>
              <w:rPr>
                <w:b/>
                <w:color w:val="auto"/>
                <w:szCs w:val="24"/>
              </w:rPr>
            </w:pPr>
            <w:r w:rsidRPr="00334AF7">
              <w:rPr>
                <w:b/>
                <w:color w:val="auto"/>
                <w:szCs w:val="24"/>
              </w:rPr>
              <w:t>Spine and Lower Extremities</w:t>
            </w:r>
          </w:p>
          <w:p w14:paraId="46825F98" w14:textId="09AD0548" w:rsidR="002D33B2" w:rsidRPr="00334AF7" w:rsidRDefault="002D33B2" w:rsidP="00066BEB">
            <w:pPr>
              <w:pStyle w:val="VBAHandoutNumber"/>
              <w:rPr>
                <w:b/>
                <w:i w:val="0"/>
                <w:color w:val="auto"/>
                <w:szCs w:val="24"/>
              </w:rPr>
            </w:pPr>
          </w:p>
          <w:p w14:paraId="46825F99" w14:textId="77777777" w:rsidR="002D33B2" w:rsidRPr="00334AF7" w:rsidRDefault="002D33B2" w:rsidP="002D33B2">
            <w:pPr>
              <w:pStyle w:val="VBAHandoutNumber"/>
              <w:rPr>
                <w:b/>
                <w:color w:val="auto"/>
                <w:szCs w:val="24"/>
              </w:rPr>
            </w:pPr>
            <w:r w:rsidRPr="00334AF7">
              <w:rPr>
                <w:b/>
                <w:color w:val="auto"/>
                <w:szCs w:val="24"/>
              </w:rPr>
              <w:t>Congenital disabilities</w:t>
            </w:r>
          </w:p>
          <w:p w14:paraId="46825F9A" w14:textId="77777777" w:rsidR="002D33B2" w:rsidRPr="00334AF7" w:rsidRDefault="002D33B2" w:rsidP="00066BEB">
            <w:pPr>
              <w:pStyle w:val="VBAHandoutNumber"/>
              <w:rPr>
                <w:b/>
                <w:i w:val="0"/>
                <w:color w:val="auto"/>
                <w:szCs w:val="24"/>
              </w:rPr>
            </w:pPr>
          </w:p>
          <w:p w14:paraId="46825F9B" w14:textId="77777777" w:rsidR="002D33B2" w:rsidRPr="00334AF7" w:rsidRDefault="002D33B2" w:rsidP="00066BEB">
            <w:pPr>
              <w:pStyle w:val="VBAHandoutNumber"/>
              <w:rPr>
                <w:b/>
                <w:i w:val="0"/>
                <w:color w:val="auto"/>
                <w:szCs w:val="24"/>
              </w:rPr>
            </w:pPr>
          </w:p>
          <w:p w14:paraId="46825F9C" w14:textId="77777777" w:rsidR="002D33B2" w:rsidRPr="00334AF7" w:rsidRDefault="002D33B2" w:rsidP="00066BEB">
            <w:pPr>
              <w:pStyle w:val="VBAHandoutNumber"/>
              <w:rPr>
                <w:b/>
                <w:i w:val="0"/>
                <w:color w:val="auto"/>
                <w:szCs w:val="24"/>
              </w:rPr>
            </w:pPr>
          </w:p>
          <w:p w14:paraId="46825F9D" w14:textId="77777777" w:rsidR="002D33B2" w:rsidRPr="00334AF7" w:rsidRDefault="002D33B2" w:rsidP="00066BEB">
            <w:pPr>
              <w:pStyle w:val="VBAHandoutNumber"/>
              <w:rPr>
                <w:b/>
                <w:i w:val="0"/>
                <w:color w:val="auto"/>
                <w:szCs w:val="24"/>
              </w:rPr>
            </w:pPr>
          </w:p>
          <w:p w14:paraId="46825F9E" w14:textId="77777777" w:rsidR="002D33B2" w:rsidRPr="00334AF7" w:rsidRDefault="002D33B2" w:rsidP="00066BEB">
            <w:pPr>
              <w:pStyle w:val="VBAHandoutNumber"/>
              <w:rPr>
                <w:b/>
                <w:i w:val="0"/>
                <w:color w:val="auto"/>
                <w:szCs w:val="24"/>
              </w:rPr>
            </w:pPr>
          </w:p>
          <w:p w14:paraId="46825F9F" w14:textId="77777777" w:rsidR="002D33B2" w:rsidRPr="00334AF7" w:rsidRDefault="002D33B2" w:rsidP="00066BEB">
            <w:pPr>
              <w:pStyle w:val="VBAHandoutNumber"/>
              <w:rPr>
                <w:b/>
                <w:i w:val="0"/>
                <w:color w:val="auto"/>
                <w:szCs w:val="24"/>
              </w:rPr>
            </w:pPr>
          </w:p>
          <w:p w14:paraId="46825FA0" w14:textId="77777777" w:rsidR="002D33B2" w:rsidRPr="00334AF7" w:rsidRDefault="002D33B2" w:rsidP="00066BEB">
            <w:pPr>
              <w:pStyle w:val="VBAHandoutNumber"/>
              <w:rPr>
                <w:b/>
                <w:i w:val="0"/>
                <w:color w:val="auto"/>
                <w:szCs w:val="24"/>
              </w:rPr>
            </w:pPr>
          </w:p>
          <w:p w14:paraId="46825FA1" w14:textId="77777777" w:rsidR="002D33B2" w:rsidRPr="00334AF7" w:rsidRDefault="002D33B2" w:rsidP="00066BEB">
            <w:pPr>
              <w:pStyle w:val="VBAHandoutNumber"/>
              <w:rPr>
                <w:b/>
                <w:i w:val="0"/>
                <w:color w:val="auto"/>
                <w:szCs w:val="24"/>
              </w:rPr>
            </w:pPr>
          </w:p>
          <w:p w14:paraId="46825FA7" w14:textId="77777777" w:rsidR="00D52C91" w:rsidRPr="00334AF7" w:rsidRDefault="00D52C91" w:rsidP="00066BEB">
            <w:pPr>
              <w:pStyle w:val="VBAHandoutNumber"/>
              <w:rPr>
                <w:b/>
                <w:i w:val="0"/>
                <w:color w:val="auto"/>
                <w:szCs w:val="24"/>
              </w:rPr>
            </w:pPr>
          </w:p>
          <w:p w14:paraId="46825FA8" w14:textId="77777777" w:rsidR="00D52C91" w:rsidRDefault="00D52C91" w:rsidP="00066BEB">
            <w:pPr>
              <w:pStyle w:val="VBAHandoutNumber"/>
              <w:rPr>
                <w:b/>
                <w:i w:val="0"/>
                <w:color w:val="auto"/>
                <w:szCs w:val="24"/>
              </w:rPr>
            </w:pPr>
          </w:p>
          <w:p w14:paraId="4D6F9F52" w14:textId="77777777" w:rsidR="006D3CAB" w:rsidRPr="00334AF7" w:rsidRDefault="006D3CAB" w:rsidP="00066BEB">
            <w:pPr>
              <w:pStyle w:val="VBAHandoutNumber"/>
              <w:rPr>
                <w:b/>
                <w:i w:val="0"/>
                <w:color w:val="auto"/>
                <w:szCs w:val="24"/>
              </w:rPr>
            </w:pPr>
          </w:p>
          <w:p w14:paraId="46825FA9" w14:textId="77777777" w:rsidR="002D33B2" w:rsidRPr="00334AF7" w:rsidRDefault="002D33B2" w:rsidP="002D33B2">
            <w:pPr>
              <w:pStyle w:val="VBAHandoutNumber"/>
              <w:rPr>
                <w:b/>
                <w:color w:val="auto"/>
                <w:szCs w:val="24"/>
              </w:rPr>
            </w:pPr>
            <w:r w:rsidRPr="00334AF7">
              <w:rPr>
                <w:b/>
                <w:color w:val="auto"/>
                <w:szCs w:val="24"/>
              </w:rPr>
              <w:t>Arthritis</w:t>
            </w:r>
          </w:p>
          <w:p w14:paraId="46825FAA" w14:textId="77777777" w:rsidR="002D33B2" w:rsidRPr="00334AF7" w:rsidRDefault="002D33B2" w:rsidP="00066BEB">
            <w:pPr>
              <w:pStyle w:val="VBAHandoutNumber"/>
              <w:rPr>
                <w:b/>
                <w:i w:val="0"/>
                <w:color w:val="auto"/>
                <w:szCs w:val="24"/>
              </w:rPr>
            </w:pPr>
          </w:p>
          <w:p w14:paraId="46825FAB" w14:textId="34659444" w:rsidR="002D33B2" w:rsidRDefault="00DE64C1" w:rsidP="00066BEB">
            <w:pPr>
              <w:pStyle w:val="VBAHandoutNumber"/>
              <w:rPr>
                <w:color w:val="auto"/>
                <w:szCs w:val="24"/>
              </w:rPr>
            </w:pPr>
            <w:r>
              <w:rPr>
                <w:color w:val="auto"/>
                <w:szCs w:val="24"/>
              </w:rPr>
              <w:t>Slide 9</w:t>
            </w:r>
          </w:p>
          <w:p w14:paraId="0D657CA3" w14:textId="1C1B58FC" w:rsidR="006D3CAB" w:rsidRPr="006D3CAB" w:rsidRDefault="006D3CAB" w:rsidP="00066BEB">
            <w:pPr>
              <w:pStyle w:val="VBAHandoutNumber"/>
              <w:rPr>
                <w:color w:val="auto"/>
                <w:szCs w:val="24"/>
              </w:rPr>
            </w:pPr>
            <w:r w:rsidRPr="006D3CAB">
              <w:rPr>
                <w:color w:val="auto"/>
                <w:szCs w:val="24"/>
              </w:rPr>
              <w:t>Handout 5</w:t>
            </w:r>
            <w:r>
              <w:rPr>
                <w:color w:val="auto"/>
                <w:szCs w:val="24"/>
              </w:rPr>
              <w:t xml:space="preserve"> -6</w:t>
            </w:r>
          </w:p>
          <w:p w14:paraId="46825FAC" w14:textId="25D06B94" w:rsidR="002D33B2" w:rsidRPr="00647A5F" w:rsidRDefault="00647A5F" w:rsidP="00066BEB">
            <w:pPr>
              <w:pStyle w:val="VBAHandoutNumber"/>
              <w:rPr>
                <w:color w:val="auto"/>
                <w:szCs w:val="24"/>
              </w:rPr>
            </w:pPr>
            <w:r w:rsidRPr="00647A5F">
              <w:rPr>
                <w:color w:val="auto"/>
                <w:szCs w:val="24"/>
              </w:rPr>
              <w:t xml:space="preserve">Instruct the students that the VA most commonly sees </w:t>
            </w:r>
            <w:r w:rsidR="00F91575" w:rsidRPr="00647A5F">
              <w:rPr>
                <w:color w:val="auto"/>
                <w:szCs w:val="24"/>
              </w:rPr>
              <w:t>Rheumatoid</w:t>
            </w:r>
            <w:r w:rsidRPr="00647A5F">
              <w:rPr>
                <w:color w:val="auto"/>
                <w:szCs w:val="24"/>
              </w:rPr>
              <w:t>, Degenerative and Traumatic</w:t>
            </w:r>
          </w:p>
          <w:p w14:paraId="46825FAD" w14:textId="77777777" w:rsidR="002D33B2" w:rsidRPr="00334AF7" w:rsidRDefault="002D33B2" w:rsidP="00066BEB">
            <w:pPr>
              <w:pStyle w:val="VBAHandoutNumber"/>
              <w:rPr>
                <w:b/>
                <w:i w:val="0"/>
                <w:color w:val="auto"/>
                <w:szCs w:val="24"/>
              </w:rPr>
            </w:pPr>
          </w:p>
          <w:p w14:paraId="46825FAE" w14:textId="77777777" w:rsidR="002D33B2" w:rsidRPr="00334AF7" w:rsidRDefault="002D33B2" w:rsidP="00066BEB">
            <w:pPr>
              <w:pStyle w:val="VBAHandoutNumber"/>
              <w:rPr>
                <w:b/>
                <w:i w:val="0"/>
                <w:color w:val="auto"/>
                <w:szCs w:val="24"/>
              </w:rPr>
            </w:pPr>
          </w:p>
          <w:p w14:paraId="205CABA7" w14:textId="75A4E656" w:rsidR="00671DCC" w:rsidRPr="00A510B7" w:rsidRDefault="00671DCC" w:rsidP="00671DCC">
            <w:pPr>
              <w:pStyle w:val="VBAHandoutNumber"/>
              <w:rPr>
                <w:b/>
                <w:i w:val="0"/>
                <w:color w:val="auto"/>
                <w:szCs w:val="24"/>
              </w:rPr>
            </w:pPr>
            <w:r>
              <w:rPr>
                <w:color w:val="auto"/>
                <w:szCs w:val="24"/>
              </w:rPr>
              <w:t>Slide 10-11</w:t>
            </w:r>
          </w:p>
          <w:p w14:paraId="46825FAF" w14:textId="77777777" w:rsidR="002D33B2" w:rsidRPr="00334AF7" w:rsidRDefault="002D33B2" w:rsidP="00066BEB">
            <w:pPr>
              <w:pStyle w:val="VBAHandoutNumber"/>
              <w:rPr>
                <w:b/>
                <w:i w:val="0"/>
                <w:color w:val="auto"/>
                <w:szCs w:val="24"/>
              </w:rPr>
            </w:pPr>
          </w:p>
          <w:p w14:paraId="46825FB0" w14:textId="77777777" w:rsidR="002D33B2" w:rsidRPr="00334AF7" w:rsidRDefault="002D33B2" w:rsidP="00066BEB">
            <w:pPr>
              <w:pStyle w:val="VBAHandoutNumber"/>
              <w:rPr>
                <w:b/>
                <w:i w:val="0"/>
                <w:color w:val="auto"/>
                <w:szCs w:val="24"/>
              </w:rPr>
            </w:pPr>
          </w:p>
          <w:p w14:paraId="46825FB1" w14:textId="77777777" w:rsidR="002D33B2" w:rsidRPr="00334AF7" w:rsidRDefault="002D33B2" w:rsidP="00066BEB">
            <w:pPr>
              <w:pStyle w:val="VBAHandoutNumber"/>
              <w:rPr>
                <w:b/>
                <w:i w:val="0"/>
                <w:color w:val="auto"/>
                <w:szCs w:val="24"/>
              </w:rPr>
            </w:pPr>
          </w:p>
          <w:p w14:paraId="46825FB2" w14:textId="77777777" w:rsidR="002D33B2" w:rsidRPr="00334AF7" w:rsidRDefault="002D33B2" w:rsidP="00066BEB">
            <w:pPr>
              <w:pStyle w:val="VBAHandoutNumber"/>
              <w:rPr>
                <w:b/>
                <w:i w:val="0"/>
                <w:color w:val="auto"/>
                <w:szCs w:val="24"/>
              </w:rPr>
            </w:pPr>
          </w:p>
          <w:p w14:paraId="46825FB3" w14:textId="77777777" w:rsidR="002D33B2" w:rsidRPr="00334AF7" w:rsidRDefault="002D33B2" w:rsidP="00066BEB">
            <w:pPr>
              <w:pStyle w:val="VBAHandoutNumber"/>
              <w:rPr>
                <w:b/>
                <w:i w:val="0"/>
                <w:color w:val="auto"/>
                <w:szCs w:val="24"/>
              </w:rPr>
            </w:pPr>
          </w:p>
          <w:p w14:paraId="46825FB4" w14:textId="77777777" w:rsidR="002D33B2" w:rsidRPr="00334AF7" w:rsidRDefault="002D33B2" w:rsidP="00066BEB">
            <w:pPr>
              <w:pStyle w:val="VBAHandoutNumber"/>
              <w:rPr>
                <w:b/>
                <w:i w:val="0"/>
                <w:color w:val="auto"/>
                <w:szCs w:val="24"/>
              </w:rPr>
            </w:pPr>
          </w:p>
          <w:p w14:paraId="46825FB5" w14:textId="77777777" w:rsidR="002D33B2" w:rsidRPr="00334AF7" w:rsidRDefault="002D33B2" w:rsidP="00066BEB">
            <w:pPr>
              <w:pStyle w:val="VBAHandoutNumber"/>
              <w:rPr>
                <w:b/>
                <w:i w:val="0"/>
                <w:color w:val="auto"/>
                <w:szCs w:val="24"/>
              </w:rPr>
            </w:pPr>
          </w:p>
          <w:p w14:paraId="46825FB6" w14:textId="77777777" w:rsidR="002D33B2" w:rsidRPr="00334AF7" w:rsidRDefault="002D33B2" w:rsidP="00066BEB">
            <w:pPr>
              <w:pStyle w:val="VBAHandoutNumber"/>
              <w:rPr>
                <w:b/>
                <w:i w:val="0"/>
                <w:color w:val="auto"/>
                <w:szCs w:val="24"/>
              </w:rPr>
            </w:pPr>
          </w:p>
          <w:p w14:paraId="46825FB7" w14:textId="77777777" w:rsidR="002D33B2" w:rsidRPr="00334AF7" w:rsidRDefault="002D33B2" w:rsidP="00066BEB">
            <w:pPr>
              <w:pStyle w:val="VBAHandoutNumber"/>
              <w:rPr>
                <w:b/>
                <w:i w:val="0"/>
                <w:color w:val="auto"/>
                <w:szCs w:val="24"/>
              </w:rPr>
            </w:pPr>
          </w:p>
          <w:p w14:paraId="46825FB8" w14:textId="77777777" w:rsidR="002D33B2" w:rsidRPr="00334AF7" w:rsidRDefault="002D33B2" w:rsidP="00066BEB">
            <w:pPr>
              <w:pStyle w:val="VBAHandoutNumber"/>
              <w:rPr>
                <w:b/>
                <w:i w:val="0"/>
                <w:color w:val="auto"/>
                <w:szCs w:val="24"/>
              </w:rPr>
            </w:pPr>
          </w:p>
          <w:p w14:paraId="46825FB9" w14:textId="77777777" w:rsidR="002D33B2" w:rsidRPr="00334AF7" w:rsidRDefault="002D33B2" w:rsidP="00066BEB">
            <w:pPr>
              <w:pStyle w:val="VBAHandoutNumber"/>
              <w:rPr>
                <w:b/>
                <w:i w:val="0"/>
                <w:color w:val="auto"/>
                <w:szCs w:val="24"/>
              </w:rPr>
            </w:pPr>
          </w:p>
          <w:p w14:paraId="1C47142A" w14:textId="77777777" w:rsidR="00671DCC" w:rsidRPr="00A510B7" w:rsidRDefault="00671DCC" w:rsidP="00671DCC">
            <w:pPr>
              <w:pStyle w:val="VBAHandoutNumber"/>
              <w:rPr>
                <w:b/>
                <w:color w:val="auto"/>
                <w:szCs w:val="24"/>
              </w:rPr>
            </w:pPr>
            <w:r w:rsidRPr="00A510B7">
              <w:rPr>
                <w:b/>
                <w:color w:val="auto"/>
                <w:szCs w:val="24"/>
              </w:rPr>
              <w:t>Arthritis</w:t>
            </w:r>
          </w:p>
          <w:p w14:paraId="5225623C" w14:textId="1A968A5F" w:rsidR="00671DCC" w:rsidRPr="00A510B7" w:rsidRDefault="00671DCC" w:rsidP="00671DCC">
            <w:pPr>
              <w:pStyle w:val="VBAHandoutNumber"/>
              <w:rPr>
                <w:b/>
                <w:i w:val="0"/>
                <w:color w:val="auto"/>
                <w:szCs w:val="24"/>
              </w:rPr>
            </w:pPr>
            <w:r>
              <w:rPr>
                <w:color w:val="auto"/>
                <w:szCs w:val="24"/>
              </w:rPr>
              <w:t>Slide 12</w:t>
            </w:r>
          </w:p>
          <w:p w14:paraId="46825FBA" w14:textId="77777777" w:rsidR="002D33B2" w:rsidRPr="00B91D22" w:rsidRDefault="002D33B2" w:rsidP="00066BEB">
            <w:pPr>
              <w:pStyle w:val="VBAHandoutNumber"/>
              <w:rPr>
                <w:b/>
                <w:i w:val="0"/>
                <w:color w:val="auto"/>
                <w:szCs w:val="24"/>
              </w:rPr>
            </w:pPr>
          </w:p>
          <w:p w14:paraId="46825FBB" w14:textId="77777777" w:rsidR="002D33B2" w:rsidRPr="00B91D22" w:rsidRDefault="002D33B2" w:rsidP="00066BEB">
            <w:pPr>
              <w:pStyle w:val="VBAHandoutNumber"/>
              <w:rPr>
                <w:b/>
                <w:i w:val="0"/>
                <w:color w:val="auto"/>
                <w:szCs w:val="24"/>
              </w:rPr>
            </w:pPr>
          </w:p>
          <w:p w14:paraId="46825FBC" w14:textId="77777777" w:rsidR="002D33B2" w:rsidRPr="00B91D22" w:rsidRDefault="002D33B2" w:rsidP="00066BEB">
            <w:pPr>
              <w:pStyle w:val="VBAHandoutNumber"/>
              <w:rPr>
                <w:b/>
                <w:i w:val="0"/>
                <w:color w:val="auto"/>
                <w:szCs w:val="24"/>
              </w:rPr>
            </w:pPr>
          </w:p>
          <w:p w14:paraId="46825FBD" w14:textId="77777777" w:rsidR="002D33B2" w:rsidRPr="00B91D22" w:rsidRDefault="002D33B2" w:rsidP="00066BEB">
            <w:pPr>
              <w:pStyle w:val="VBAHandoutNumber"/>
              <w:rPr>
                <w:b/>
                <w:i w:val="0"/>
                <w:color w:val="auto"/>
                <w:szCs w:val="24"/>
              </w:rPr>
            </w:pPr>
          </w:p>
          <w:p w14:paraId="46825FBE" w14:textId="77777777" w:rsidR="002D33B2" w:rsidRPr="00B91D22" w:rsidRDefault="002D33B2" w:rsidP="00066BEB">
            <w:pPr>
              <w:pStyle w:val="VBAHandoutNumber"/>
              <w:rPr>
                <w:b/>
                <w:i w:val="0"/>
                <w:color w:val="auto"/>
                <w:szCs w:val="24"/>
              </w:rPr>
            </w:pPr>
          </w:p>
          <w:p w14:paraId="46825FBF" w14:textId="77777777" w:rsidR="002D33B2" w:rsidRPr="00B91D22" w:rsidRDefault="002D33B2" w:rsidP="00066BEB">
            <w:pPr>
              <w:pStyle w:val="VBAHandoutNumber"/>
              <w:rPr>
                <w:b/>
                <w:i w:val="0"/>
                <w:color w:val="auto"/>
                <w:szCs w:val="24"/>
              </w:rPr>
            </w:pPr>
          </w:p>
          <w:p w14:paraId="46825FC0" w14:textId="77777777" w:rsidR="002D33B2" w:rsidRPr="00B91D22" w:rsidRDefault="002D33B2" w:rsidP="00066BEB">
            <w:pPr>
              <w:pStyle w:val="VBAHandoutNumber"/>
              <w:rPr>
                <w:b/>
                <w:i w:val="0"/>
                <w:color w:val="auto"/>
                <w:szCs w:val="24"/>
              </w:rPr>
            </w:pPr>
          </w:p>
          <w:p w14:paraId="46825FC1" w14:textId="77777777" w:rsidR="002D33B2" w:rsidRPr="00B91D22" w:rsidRDefault="002D33B2" w:rsidP="00066BEB">
            <w:pPr>
              <w:pStyle w:val="VBAHandoutNumber"/>
              <w:rPr>
                <w:b/>
                <w:i w:val="0"/>
                <w:color w:val="auto"/>
                <w:szCs w:val="24"/>
              </w:rPr>
            </w:pPr>
          </w:p>
          <w:p w14:paraId="46825FC2" w14:textId="77777777" w:rsidR="002D33B2" w:rsidRPr="00B91D22" w:rsidRDefault="002D33B2" w:rsidP="00066BEB">
            <w:pPr>
              <w:pStyle w:val="VBAHandoutNumber"/>
              <w:rPr>
                <w:b/>
                <w:i w:val="0"/>
                <w:color w:val="auto"/>
                <w:szCs w:val="24"/>
              </w:rPr>
            </w:pPr>
          </w:p>
          <w:p w14:paraId="46825FC3" w14:textId="77777777" w:rsidR="002D33B2" w:rsidRPr="00B91D22" w:rsidRDefault="002D33B2" w:rsidP="00066BEB">
            <w:pPr>
              <w:pStyle w:val="VBAHandoutNumber"/>
              <w:rPr>
                <w:b/>
                <w:i w:val="0"/>
                <w:color w:val="auto"/>
                <w:szCs w:val="24"/>
              </w:rPr>
            </w:pPr>
          </w:p>
          <w:p w14:paraId="46825FC4" w14:textId="77777777" w:rsidR="002D33B2" w:rsidRPr="00B91D22" w:rsidRDefault="002D33B2" w:rsidP="00066BEB">
            <w:pPr>
              <w:pStyle w:val="VBAHandoutNumber"/>
              <w:rPr>
                <w:b/>
                <w:i w:val="0"/>
                <w:color w:val="auto"/>
                <w:szCs w:val="24"/>
              </w:rPr>
            </w:pPr>
          </w:p>
          <w:p w14:paraId="46825FCA" w14:textId="77777777" w:rsidR="00D51089" w:rsidRPr="00B91D22" w:rsidRDefault="00D51089" w:rsidP="00D51089">
            <w:pPr>
              <w:pStyle w:val="VBAHandoutNumber"/>
              <w:rPr>
                <w:b/>
                <w:color w:val="auto"/>
                <w:szCs w:val="24"/>
              </w:rPr>
            </w:pPr>
            <w:r w:rsidRPr="00B91D22">
              <w:rPr>
                <w:b/>
                <w:color w:val="auto"/>
                <w:szCs w:val="24"/>
              </w:rPr>
              <w:t>Arthritis</w:t>
            </w:r>
          </w:p>
          <w:p w14:paraId="46825FCB" w14:textId="1A4690FE" w:rsidR="002D33B2" w:rsidRPr="00B91D22" w:rsidRDefault="00671DCC" w:rsidP="00066BEB">
            <w:pPr>
              <w:pStyle w:val="VBAHandoutNumber"/>
              <w:rPr>
                <w:i w:val="0"/>
                <w:color w:val="auto"/>
                <w:szCs w:val="24"/>
              </w:rPr>
            </w:pPr>
            <w:r>
              <w:rPr>
                <w:color w:val="auto"/>
                <w:szCs w:val="24"/>
              </w:rPr>
              <w:t>Slide 13</w:t>
            </w:r>
          </w:p>
          <w:p w14:paraId="46825FCC" w14:textId="32D1875D" w:rsidR="002D33B2" w:rsidRPr="006D3CAB" w:rsidRDefault="006D3CAB" w:rsidP="00066BEB">
            <w:pPr>
              <w:pStyle w:val="VBAHandoutNumber"/>
              <w:rPr>
                <w:color w:val="auto"/>
                <w:szCs w:val="24"/>
              </w:rPr>
            </w:pPr>
            <w:r w:rsidRPr="006D3CAB">
              <w:rPr>
                <w:color w:val="auto"/>
                <w:szCs w:val="24"/>
              </w:rPr>
              <w:t>Handout 5-6</w:t>
            </w:r>
          </w:p>
          <w:p w14:paraId="46825FCD" w14:textId="77777777" w:rsidR="002D33B2" w:rsidRPr="00B91D22" w:rsidRDefault="002D33B2" w:rsidP="00066BEB">
            <w:pPr>
              <w:pStyle w:val="VBAHandoutNumber"/>
              <w:rPr>
                <w:b/>
                <w:i w:val="0"/>
                <w:color w:val="auto"/>
                <w:szCs w:val="24"/>
              </w:rPr>
            </w:pPr>
          </w:p>
          <w:p w14:paraId="46825FCE" w14:textId="77777777" w:rsidR="002D33B2" w:rsidRPr="00B91D22" w:rsidRDefault="002D33B2" w:rsidP="00066BEB">
            <w:pPr>
              <w:pStyle w:val="VBAHandoutNumber"/>
              <w:rPr>
                <w:b/>
                <w:i w:val="0"/>
                <w:color w:val="auto"/>
                <w:szCs w:val="24"/>
              </w:rPr>
            </w:pPr>
          </w:p>
          <w:p w14:paraId="46825FCF" w14:textId="77777777" w:rsidR="002D33B2" w:rsidRPr="00B91D22" w:rsidRDefault="002D33B2" w:rsidP="00066BEB">
            <w:pPr>
              <w:pStyle w:val="VBAHandoutNumber"/>
              <w:rPr>
                <w:b/>
                <w:i w:val="0"/>
                <w:color w:val="auto"/>
                <w:szCs w:val="24"/>
              </w:rPr>
            </w:pPr>
          </w:p>
          <w:p w14:paraId="46825FD0" w14:textId="77777777" w:rsidR="00D51089" w:rsidRPr="00B91D22" w:rsidRDefault="00D51089" w:rsidP="00066BEB">
            <w:pPr>
              <w:pStyle w:val="VBAHandoutNumber"/>
              <w:rPr>
                <w:b/>
                <w:i w:val="0"/>
                <w:color w:val="auto"/>
                <w:szCs w:val="24"/>
              </w:rPr>
            </w:pPr>
          </w:p>
          <w:p w14:paraId="46825FD1" w14:textId="77777777" w:rsidR="00D51089" w:rsidRPr="00B91D22" w:rsidRDefault="00D51089" w:rsidP="00066BEB">
            <w:pPr>
              <w:pStyle w:val="VBAHandoutNumber"/>
              <w:rPr>
                <w:b/>
                <w:i w:val="0"/>
                <w:color w:val="auto"/>
                <w:szCs w:val="24"/>
              </w:rPr>
            </w:pPr>
          </w:p>
          <w:p w14:paraId="3D3A149D" w14:textId="77777777" w:rsidR="004D7FCA" w:rsidRDefault="004D7FCA" w:rsidP="00066BEB">
            <w:pPr>
              <w:pStyle w:val="VBAHandoutNumber"/>
              <w:rPr>
                <w:b/>
                <w:i w:val="0"/>
                <w:color w:val="auto"/>
                <w:szCs w:val="24"/>
              </w:rPr>
            </w:pPr>
          </w:p>
          <w:p w14:paraId="6EF35F33" w14:textId="77777777" w:rsidR="001B46DE" w:rsidRDefault="001B46DE" w:rsidP="00066BEB">
            <w:pPr>
              <w:pStyle w:val="VBAHandoutNumber"/>
              <w:rPr>
                <w:b/>
                <w:i w:val="0"/>
                <w:color w:val="auto"/>
                <w:szCs w:val="24"/>
              </w:rPr>
            </w:pPr>
          </w:p>
          <w:p w14:paraId="2457986C" w14:textId="77777777" w:rsidR="001B46DE" w:rsidRDefault="001B46DE" w:rsidP="00066BEB">
            <w:pPr>
              <w:pStyle w:val="VBAHandoutNumber"/>
              <w:rPr>
                <w:b/>
                <w:i w:val="0"/>
                <w:color w:val="auto"/>
                <w:szCs w:val="24"/>
              </w:rPr>
            </w:pPr>
          </w:p>
          <w:p w14:paraId="46825FD4" w14:textId="4F7F3216" w:rsidR="00BF34E7" w:rsidRPr="00B91D22" w:rsidRDefault="00C476A5" w:rsidP="00066BEB">
            <w:pPr>
              <w:pStyle w:val="VBAHandoutNumber"/>
              <w:rPr>
                <w:b/>
                <w:i w:val="0"/>
                <w:color w:val="auto"/>
                <w:szCs w:val="24"/>
              </w:rPr>
            </w:pPr>
            <w:r w:rsidRPr="00B91D22">
              <w:rPr>
                <w:b/>
                <w:i w:val="0"/>
                <w:color w:val="auto"/>
                <w:szCs w:val="24"/>
              </w:rPr>
              <w:t>Range of Motion</w:t>
            </w:r>
          </w:p>
          <w:p w14:paraId="526D4B95" w14:textId="77777777" w:rsidR="00A43F33" w:rsidRDefault="00A43F33" w:rsidP="00066BEB">
            <w:pPr>
              <w:pStyle w:val="VBAHandoutNumber"/>
              <w:rPr>
                <w:color w:val="auto"/>
                <w:szCs w:val="24"/>
              </w:rPr>
            </w:pPr>
          </w:p>
          <w:p w14:paraId="46825FD5" w14:textId="435CC09C" w:rsidR="0018688C" w:rsidRPr="00B91D22" w:rsidRDefault="0018688C" w:rsidP="00066BEB">
            <w:pPr>
              <w:pStyle w:val="VBAHandoutNumber"/>
              <w:rPr>
                <w:color w:val="auto"/>
                <w:szCs w:val="24"/>
              </w:rPr>
            </w:pPr>
            <w:r w:rsidRPr="00B91D22">
              <w:rPr>
                <w:color w:val="auto"/>
                <w:szCs w:val="24"/>
              </w:rPr>
              <w:t xml:space="preserve">Slide </w:t>
            </w:r>
            <w:r w:rsidR="001F125E">
              <w:rPr>
                <w:color w:val="auto"/>
                <w:szCs w:val="24"/>
              </w:rPr>
              <w:t>1</w:t>
            </w:r>
            <w:r w:rsidR="00527AF0">
              <w:rPr>
                <w:color w:val="auto"/>
                <w:szCs w:val="24"/>
              </w:rPr>
              <w:t>4</w:t>
            </w:r>
          </w:p>
          <w:p w14:paraId="46825FD6" w14:textId="2D1CE385" w:rsidR="0018688C" w:rsidRPr="00B91D22" w:rsidRDefault="0018688C" w:rsidP="00066BEB">
            <w:pPr>
              <w:pStyle w:val="VBAHandoutNumber"/>
              <w:rPr>
                <w:color w:val="auto"/>
                <w:szCs w:val="24"/>
              </w:rPr>
            </w:pPr>
            <w:r w:rsidRPr="00B91D22">
              <w:rPr>
                <w:color w:val="auto"/>
                <w:szCs w:val="24"/>
              </w:rPr>
              <w:t>Handout</w:t>
            </w:r>
            <w:r w:rsidR="00D52C91" w:rsidRPr="00B91D22">
              <w:rPr>
                <w:color w:val="auto"/>
                <w:szCs w:val="24"/>
              </w:rPr>
              <w:t xml:space="preserve"> </w:t>
            </w:r>
            <w:r w:rsidR="006D3CAB">
              <w:rPr>
                <w:color w:val="auto"/>
                <w:szCs w:val="24"/>
              </w:rPr>
              <w:t>6</w:t>
            </w:r>
          </w:p>
          <w:p w14:paraId="46825FD7" w14:textId="77777777" w:rsidR="00C476A5" w:rsidRPr="00B91D22" w:rsidRDefault="00C476A5" w:rsidP="00066BEB">
            <w:pPr>
              <w:pStyle w:val="VBAHandoutNumber"/>
              <w:rPr>
                <w:i w:val="0"/>
                <w:color w:val="auto"/>
                <w:szCs w:val="24"/>
              </w:rPr>
            </w:pPr>
          </w:p>
          <w:p w14:paraId="46825FD8" w14:textId="77777777" w:rsidR="00C476A5" w:rsidRPr="00B91D22" w:rsidRDefault="00C476A5" w:rsidP="00066BEB">
            <w:pPr>
              <w:pStyle w:val="VBAHandoutNumber"/>
              <w:rPr>
                <w:i w:val="0"/>
                <w:color w:val="auto"/>
                <w:szCs w:val="24"/>
              </w:rPr>
            </w:pPr>
          </w:p>
          <w:p w14:paraId="46825FD9" w14:textId="77777777" w:rsidR="00C476A5" w:rsidRPr="00B91D22" w:rsidRDefault="00C476A5" w:rsidP="00066BEB">
            <w:pPr>
              <w:pStyle w:val="VBAHandoutNumber"/>
              <w:rPr>
                <w:i w:val="0"/>
                <w:color w:val="auto"/>
                <w:szCs w:val="24"/>
              </w:rPr>
            </w:pPr>
          </w:p>
          <w:p w14:paraId="2DA88015" w14:textId="77777777" w:rsidR="008E5BE2" w:rsidRDefault="008E5BE2" w:rsidP="00066BEB">
            <w:pPr>
              <w:pStyle w:val="VBAHandoutNumber"/>
              <w:rPr>
                <w:b/>
                <w:i w:val="0"/>
                <w:color w:val="auto"/>
                <w:szCs w:val="24"/>
              </w:rPr>
            </w:pPr>
          </w:p>
          <w:p w14:paraId="0DC904F6" w14:textId="77777777" w:rsidR="008E5BE2" w:rsidRDefault="008E5BE2" w:rsidP="00066BEB">
            <w:pPr>
              <w:pStyle w:val="VBAHandoutNumber"/>
              <w:rPr>
                <w:b/>
                <w:i w:val="0"/>
                <w:color w:val="auto"/>
                <w:szCs w:val="24"/>
              </w:rPr>
            </w:pPr>
          </w:p>
          <w:p w14:paraId="73D00B95" w14:textId="77777777" w:rsidR="008E5BE2" w:rsidRDefault="008E5BE2" w:rsidP="00066BEB">
            <w:pPr>
              <w:pStyle w:val="VBAHandoutNumber"/>
              <w:rPr>
                <w:b/>
                <w:i w:val="0"/>
                <w:color w:val="auto"/>
                <w:szCs w:val="24"/>
              </w:rPr>
            </w:pPr>
          </w:p>
          <w:p w14:paraId="0F595881" w14:textId="77777777" w:rsidR="008E5BE2" w:rsidRDefault="008E5BE2" w:rsidP="00066BEB">
            <w:pPr>
              <w:pStyle w:val="VBAHandoutNumber"/>
              <w:rPr>
                <w:b/>
                <w:i w:val="0"/>
                <w:color w:val="auto"/>
                <w:szCs w:val="24"/>
              </w:rPr>
            </w:pPr>
          </w:p>
          <w:p w14:paraId="71A50CA0" w14:textId="77777777" w:rsidR="008E5BE2" w:rsidRDefault="008E5BE2" w:rsidP="00066BEB">
            <w:pPr>
              <w:pStyle w:val="VBAHandoutNumber"/>
              <w:rPr>
                <w:b/>
                <w:i w:val="0"/>
                <w:color w:val="auto"/>
                <w:szCs w:val="24"/>
              </w:rPr>
            </w:pPr>
          </w:p>
          <w:p w14:paraId="63E24611" w14:textId="77777777" w:rsidR="008E5BE2" w:rsidRDefault="008E5BE2" w:rsidP="00066BEB">
            <w:pPr>
              <w:pStyle w:val="VBAHandoutNumber"/>
              <w:rPr>
                <w:b/>
                <w:i w:val="0"/>
                <w:color w:val="auto"/>
                <w:szCs w:val="24"/>
              </w:rPr>
            </w:pPr>
          </w:p>
          <w:p w14:paraId="7AA6E266" w14:textId="77777777" w:rsidR="008E5BE2" w:rsidRDefault="008E5BE2" w:rsidP="00066BEB">
            <w:pPr>
              <w:pStyle w:val="VBAHandoutNumber"/>
              <w:rPr>
                <w:b/>
                <w:i w:val="0"/>
                <w:color w:val="auto"/>
                <w:szCs w:val="24"/>
              </w:rPr>
            </w:pPr>
          </w:p>
          <w:p w14:paraId="46825FE2" w14:textId="3446737B" w:rsidR="00C476A5" w:rsidRPr="00B91D22" w:rsidRDefault="00C476A5" w:rsidP="00066BEB">
            <w:pPr>
              <w:pStyle w:val="VBAHandoutNumber"/>
              <w:rPr>
                <w:b/>
                <w:i w:val="0"/>
                <w:color w:val="auto"/>
                <w:szCs w:val="24"/>
              </w:rPr>
            </w:pPr>
            <w:r w:rsidRPr="00B91D22">
              <w:rPr>
                <w:b/>
                <w:i w:val="0"/>
                <w:color w:val="auto"/>
                <w:szCs w:val="24"/>
              </w:rPr>
              <w:t>Evaluating Joint conditions</w:t>
            </w:r>
          </w:p>
          <w:p w14:paraId="46825FE3" w14:textId="38EC95FD" w:rsidR="00C476A5" w:rsidRPr="00B91D22" w:rsidRDefault="00C476A5" w:rsidP="00066BEB">
            <w:pPr>
              <w:pStyle w:val="VBAHandoutNumber"/>
              <w:rPr>
                <w:color w:val="auto"/>
                <w:szCs w:val="24"/>
              </w:rPr>
            </w:pPr>
            <w:r w:rsidRPr="00B91D22">
              <w:rPr>
                <w:color w:val="auto"/>
                <w:szCs w:val="24"/>
              </w:rPr>
              <w:t>Slide</w:t>
            </w:r>
            <w:r w:rsidR="00D52C91" w:rsidRPr="00B91D22">
              <w:rPr>
                <w:color w:val="auto"/>
                <w:szCs w:val="24"/>
              </w:rPr>
              <w:t xml:space="preserve"> </w:t>
            </w:r>
            <w:r w:rsidR="001F125E">
              <w:rPr>
                <w:color w:val="auto"/>
                <w:szCs w:val="24"/>
              </w:rPr>
              <w:t>11</w:t>
            </w:r>
          </w:p>
          <w:p w14:paraId="46825FE4" w14:textId="12071314" w:rsidR="00C476A5" w:rsidRPr="00B91D22" w:rsidRDefault="00C476A5" w:rsidP="00066BEB">
            <w:pPr>
              <w:pStyle w:val="VBAHandoutNumber"/>
              <w:rPr>
                <w:color w:val="auto"/>
                <w:szCs w:val="24"/>
              </w:rPr>
            </w:pPr>
            <w:r w:rsidRPr="00B91D22">
              <w:rPr>
                <w:color w:val="auto"/>
                <w:szCs w:val="24"/>
              </w:rPr>
              <w:t>Handout</w:t>
            </w:r>
            <w:r w:rsidR="00D52C91" w:rsidRPr="00B91D22">
              <w:rPr>
                <w:color w:val="auto"/>
                <w:szCs w:val="24"/>
              </w:rPr>
              <w:t xml:space="preserve"> </w:t>
            </w:r>
            <w:r w:rsidR="006D3CAB">
              <w:rPr>
                <w:color w:val="auto"/>
                <w:szCs w:val="24"/>
              </w:rPr>
              <w:t>7</w:t>
            </w:r>
          </w:p>
          <w:p w14:paraId="46825FE5" w14:textId="77777777" w:rsidR="00C476A5" w:rsidRPr="00B91D22" w:rsidRDefault="00C476A5" w:rsidP="00066BEB">
            <w:pPr>
              <w:pStyle w:val="VBAHandoutNumber"/>
              <w:rPr>
                <w:i w:val="0"/>
                <w:color w:val="auto"/>
                <w:szCs w:val="24"/>
              </w:rPr>
            </w:pPr>
          </w:p>
          <w:p w14:paraId="46825FE6" w14:textId="77777777" w:rsidR="00C476A5" w:rsidRPr="00B91D22" w:rsidRDefault="00C476A5" w:rsidP="00066BEB">
            <w:pPr>
              <w:pStyle w:val="VBAHandoutNumber"/>
              <w:rPr>
                <w:i w:val="0"/>
                <w:color w:val="auto"/>
                <w:szCs w:val="24"/>
              </w:rPr>
            </w:pPr>
          </w:p>
          <w:p w14:paraId="46825FE7" w14:textId="77777777" w:rsidR="00725EAE" w:rsidRPr="00B91D22" w:rsidRDefault="00725EAE" w:rsidP="00066BEB">
            <w:pPr>
              <w:pStyle w:val="VBAHandoutNumber"/>
              <w:rPr>
                <w:i w:val="0"/>
                <w:color w:val="auto"/>
                <w:szCs w:val="24"/>
              </w:rPr>
            </w:pPr>
          </w:p>
          <w:p w14:paraId="46825FE8" w14:textId="77777777" w:rsidR="00725EAE" w:rsidRPr="00B91D22" w:rsidRDefault="00725EAE" w:rsidP="00066BEB">
            <w:pPr>
              <w:pStyle w:val="VBAHandoutNumber"/>
              <w:rPr>
                <w:i w:val="0"/>
                <w:color w:val="auto"/>
                <w:szCs w:val="24"/>
              </w:rPr>
            </w:pPr>
          </w:p>
          <w:p w14:paraId="46825FE9" w14:textId="77777777" w:rsidR="00725EAE" w:rsidRPr="00B91D22" w:rsidRDefault="00725EAE" w:rsidP="00066BEB">
            <w:pPr>
              <w:pStyle w:val="VBAHandoutNumber"/>
              <w:rPr>
                <w:i w:val="0"/>
                <w:color w:val="auto"/>
                <w:szCs w:val="24"/>
              </w:rPr>
            </w:pPr>
          </w:p>
          <w:p w14:paraId="46825FEA" w14:textId="77777777" w:rsidR="00725EAE" w:rsidRPr="00B91D22" w:rsidRDefault="00725EAE" w:rsidP="00066BEB">
            <w:pPr>
              <w:pStyle w:val="VBAHandoutNumber"/>
              <w:rPr>
                <w:i w:val="0"/>
                <w:color w:val="auto"/>
                <w:szCs w:val="24"/>
              </w:rPr>
            </w:pPr>
          </w:p>
          <w:p w14:paraId="46825FEB" w14:textId="77777777" w:rsidR="00725EAE" w:rsidRPr="00B91D22" w:rsidRDefault="00725EAE" w:rsidP="00066BEB">
            <w:pPr>
              <w:pStyle w:val="VBAHandoutNumber"/>
              <w:rPr>
                <w:i w:val="0"/>
                <w:color w:val="auto"/>
                <w:szCs w:val="24"/>
              </w:rPr>
            </w:pPr>
          </w:p>
          <w:p w14:paraId="46825FEC" w14:textId="77777777" w:rsidR="00725EAE" w:rsidRPr="00B91D22" w:rsidRDefault="00725EAE" w:rsidP="00066BEB">
            <w:pPr>
              <w:pStyle w:val="VBAHandoutNumber"/>
              <w:rPr>
                <w:i w:val="0"/>
                <w:color w:val="auto"/>
                <w:szCs w:val="24"/>
              </w:rPr>
            </w:pPr>
          </w:p>
          <w:p w14:paraId="46825FED" w14:textId="77777777" w:rsidR="00725EAE" w:rsidRPr="00B91D22" w:rsidRDefault="00725EAE" w:rsidP="00066BEB">
            <w:pPr>
              <w:pStyle w:val="VBAHandoutNumber"/>
              <w:rPr>
                <w:i w:val="0"/>
                <w:color w:val="auto"/>
                <w:szCs w:val="24"/>
              </w:rPr>
            </w:pPr>
          </w:p>
          <w:p w14:paraId="46825FEE" w14:textId="77777777" w:rsidR="00725EAE" w:rsidRPr="00B91D22" w:rsidRDefault="00725EAE" w:rsidP="00066BEB">
            <w:pPr>
              <w:pStyle w:val="VBAHandoutNumber"/>
              <w:rPr>
                <w:i w:val="0"/>
                <w:color w:val="auto"/>
                <w:szCs w:val="24"/>
              </w:rPr>
            </w:pPr>
          </w:p>
          <w:p w14:paraId="46825FEF" w14:textId="77777777" w:rsidR="00725EAE" w:rsidRPr="00B91D22" w:rsidRDefault="00725EAE" w:rsidP="00066BEB">
            <w:pPr>
              <w:pStyle w:val="VBAHandoutNumber"/>
              <w:rPr>
                <w:i w:val="0"/>
                <w:color w:val="auto"/>
                <w:szCs w:val="24"/>
              </w:rPr>
            </w:pPr>
          </w:p>
          <w:p w14:paraId="46825FF0" w14:textId="77777777" w:rsidR="00725EAE" w:rsidRPr="00B91D22" w:rsidRDefault="00725EAE" w:rsidP="00066BEB">
            <w:pPr>
              <w:pStyle w:val="VBAHandoutNumber"/>
              <w:rPr>
                <w:i w:val="0"/>
                <w:color w:val="auto"/>
                <w:szCs w:val="24"/>
              </w:rPr>
            </w:pPr>
          </w:p>
          <w:p w14:paraId="46825FF1" w14:textId="77777777" w:rsidR="00725EAE" w:rsidRPr="00B91D22" w:rsidRDefault="00725EAE" w:rsidP="00066BEB">
            <w:pPr>
              <w:pStyle w:val="VBAHandoutNumber"/>
              <w:rPr>
                <w:i w:val="0"/>
                <w:color w:val="auto"/>
                <w:szCs w:val="24"/>
              </w:rPr>
            </w:pPr>
          </w:p>
          <w:p w14:paraId="46825FF2" w14:textId="77777777" w:rsidR="00725EAE" w:rsidRPr="00B91D22" w:rsidRDefault="00725EAE" w:rsidP="00066BEB">
            <w:pPr>
              <w:pStyle w:val="VBAHandoutNumber"/>
              <w:rPr>
                <w:i w:val="0"/>
                <w:color w:val="auto"/>
                <w:szCs w:val="24"/>
              </w:rPr>
            </w:pPr>
          </w:p>
          <w:p w14:paraId="46825FF3" w14:textId="77777777" w:rsidR="00725EAE" w:rsidRPr="00B91D22" w:rsidRDefault="00725EAE" w:rsidP="00066BEB">
            <w:pPr>
              <w:pStyle w:val="VBAHandoutNumber"/>
              <w:rPr>
                <w:i w:val="0"/>
                <w:color w:val="auto"/>
                <w:szCs w:val="24"/>
              </w:rPr>
            </w:pPr>
          </w:p>
          <w:p w14:paraId="46825FF4" w14:textId="77777777" w:rsidR="00725EAE" w:rsidRPr="00B91D22" w:rsidRDefault="00725EAE" w:rsidP="00066BEB">
            <w:pPr>
              <w:pStyle w:val="VBAHandoutNumber"/>
              <w:rPr>
                <w:i w:val="0"/>
                <w:color w:val="auto"/>
                <w:szCs w:val="24"/>
              </w:rPr>
            </w:pPr>
          </w:p>
          <w:p w14:paraId="46825FF5" w14:textId="77777777" w:rsidR="00725EAE" w:rsidRPr="00B91D22" w:rsidRDefault="00725EAE" w:rsidP="00066BEB">
            <w:pPr>
              <w:pStyle w:val="VBAHandoutNumber"/>
              <w:rPr>
                <w:i w:val="0"/>
                <w:color w:val="auto"/>
                <w:szCs w:val="24"/>
              </w:rPr>
            </w:pPr>
          </w:p>
          <w:p w14:paraId="46825FF6" w14:textId="77777777" w:rsidR="00725EAE" w:rsidRPr="00B91D22" w:rsidRDefault="00725EAE" w:rsidP="00066BEB">
            <w:pPr>
              <w:pStyle w:val="VBAHandoutNumber"/>
              <w:rPr>
                <w:i w:val="0"/>
                <w:color w:val="auto"/>
                <w:szCs w:val="24"/>
              </w:rPr>
            </w:pPr>
          </w:p>
          <w:p w14:paraId="46825FF7" w14:textId="77777777" w:rsidR="00725EAE" w:rsidRPr="00B91D22" w:rsidRDefault="00725EAE" w:rsidP="00066BEB">
            <w:pPr>
              <w:pStyle w:val="VBAHandoutNumber"/>
              <w:rPr>
                <w:i w:val="0"/>
                <w:color w:val="auto"/>
                <w:szCs w:val="24"/>
              </w:rPr>
            </w:pPr>
          </w:p>
          <w:p w14:paraId="46825FF8" w14:textId="77777777" w:rsidR="00725EAE" w:rsidRPr="00B91D22" w:rsidRDefault="00725EAE" w:rsidP="00066BEB">
            <w:pPr>
              <w:pStyle w:val="VBAHandoutNumber"/>
              <w:rPr>
                <w:i w:val="0"/>
                <w:color w:val="auto"/>
                <w:szCs w:val="24"/>
              </w:rPr>
            </w:pPr>
          </w:p>
          <w:p w14:paraId="46825FF9" w14:textId="77777777" w:rsidR="00725EAE" w:rsidRPr="00B91D22" w:rsidRDefault="00725EAE" w:rsidP="00066BEB">
            <w:pPr>
              <w:pStyle w:val="VBAHandoutNumber"/>
              <w:rPr>
                <w:i w:val="0"/>
                <w:color w:val="auto"/>
                <w:szCs w:val="24"/>
              </w:rPr>
            </w:pPr>
          </w:p>
          <w:p w14:paraId="46825FFA" w14:textId="77777777" w:rsidR="00725EAE" w:rsidRPr="00B91D22" w:rsidRDefault="00725EAE" w:rsidP="00066BEB">
            <w:pPr>
              <w:pStyle w:val="VBAHandoutNumber"/>
              <w:rPr>
                <w:i w:val="0"/>
                <w:color w:val="auto"/>
                <w:szCs w:val="24"/>
              </w:rPr>
            </w:pPr>
          </w:p>
          <w:p w14:paraId="46825FFB" w14:textId="77777777" w:rsidR="00725EAE" w:rsidRPr="00B91D22" w:rsidRDefault="00725EAE" w:rsidP="00066BEB">
            <w:pPr>
              <w:pStyle w:val="VBAHandoutNumber"/>
              <w:rPr>
                <w:i w:val="0"/>
                <w:color w:val="auto"/>
                <w:szCs w:val="24"/>
              </w:rPr>
            </w:pPr>
          </w:p>
          <w:p w14:paraId="46825FFC" w14:textId="77777777" w:rsidR="00725EAE" w:rsidRPr="00B91D22" w:rsidRDefault="00725EAE" w:rsidP="00066BEB">
            <w:pPr>
              <w:pStyle w:val="VBAHandoutNumber"/>
              <w:rPr>
                <w:i w:val="0"/>
                <w:color w:val="auto"/>
                <w:szCs w:val="24"/>
              </w:rPr>
            </w:pPr>
          </w:p>
          <w:p w14:paraId="46825FFD" w14:textId="77777777" w:rsidR="00725EAE" w:rsidRPr="00B91D22" w:rsidRDefault="00725EAE" w:rsidP="00066BEB">
            <w:pPr>
              <w:pStyle w:val="VBAHandoutNumber"/>
              <w:rPr>
                <w:i w:val="0"/>
                <w:color w:val="auto"/>
                <w:szCs w:val="24"/>
              </w:rPr>
            </w:pPr>
          </w:p>
          <w:p w14:paraId="46825FFE" w14:textId="77777777" w:rsidR="00725EAE" w:rsidRPr="00B91D22" w:rsidRDefault="00725EAE" w:rsidP="00066BEB">
            <w:pPr>
              <w:pStyle w:val="VBAHandoutNumber"/>
              <w:rPr>
                <w:i w:val="0"/>
                <w:color w:val="auto"/>
                <w:szCs w:val="24"/>
              </w:rPr>
            </w:pPr>
          </w:p>
          <w:p w14:paraId="46825FFF" w14:textId="77777777" w:rsidR="00725EAE" w:rsidRPr="00B91D22" w:rsidRDefault="00725EAE" w:rsidP="00066BEB">
            <w:pPr>
              <w:pStyle w:val="VBAHandoutNumber"/>
              <w:rPr>
                <w:i w:val="0"/>
                <w:color w:val="auto"/>
                <w:szCs w:val="24"/>
              </w:rPr>
            </w:pPr>
          </w:p>
          <w:p w14:paraId="46826000" w14:textId="77777777" w:rsidR="00725EAE" w:rsidRPr="00B91D22" w:rsidRDefault="00725EAE" w:rsidP="00066BEB">
            <w:pPr>
              <w:pStyle w:val="VBAHandoutNumber"/>
              <w:rPr>
                <w:i w:val="0"/>
                <w:color w:val="auto"/>
                <w:szCs w:val="24"/>
              </w:rPr>
            </w:pPr>
          </w:p>
          <w:p w14:paraId="46826001" w14:textId="77777777" w:rsidR="00725EAE" w:rsidRPr="00B91D22" w:rsidRDefault="00725EAE" w:rsidP="00066BEB">
            <w:pPr>
              <w:pStyle w:val="VBAHandoutNumber"/>
              <w:rPr>
                <w:i w:val="0"/>
                <w:color w:val="auto"/>
                <w:szCs w:val="24"/>
              </w:rPr>
            </w:pPr>
          </w:p>
          <w:p w14:paraId="46826002" w14:textId="77777777" w:rsidR="00725EAE" w:rsidRPr="00B91D22" w:rsidRDefault="00725EAE" w:rsidP="00066BEB">
            <w:pPr>
              <w:pStyle w:val="VBAHandoutNumber"/>
              <w:rPr>
                <w:i w:val="0"/>
                <w:color w:val="auto"/>
                <w:szCs w:val="24"/>
              </w:rPr>
            </w:pPr>
          </w:p>
          <w:p w14:paraId="46826003" w14:textId="77777777" w:rsidR="00725EAE" w:rsidRPr="00B91D22" w:rsidRDefault="00725EAE" w:rsidP="00066BEB">
            <w:pPr>
              <w:pStyle w:val="VBAHandoutNumber"/>
              <w:rPr>
                <w:i w:val="0"/>
                <w:color w:val="auto"/>
                <w:szCs w:val="24"/>
              </w:rPr>
            </w:pPr>
          </w:p>
          <w:p w14:paraId="46826004" w14:textId="77777777" w:rsidR="00725EAE" w:rsidRPr="00B91D22" w:rsidRDefault="00725EAE" w:rsidP="00066BEB">
            <w:pPr>
              <w:pStyle w:val="VBAHandoutNumber"/>
              <w:rPr>
                <w:i w:val="0"/>
                <w:color w:val="auto"/>
                <w:szCs w:val="24"/>
              </w:rPr>
            </w:pPr>
          </w:p>
          <w:p w14:paraId="46826005" w14:textId="77777777" w:rsidR="00725EAE" w:rsidRPr="00B91D22" w:rsidRDefault="00725EAE" w:rsidP="00066BEB">
            <w:pPr>
              <w:pStyle w:val="VBAHandoutNumber"/>
              <w:rPr>
                <w:i w:val="0"/>
                <w:color w:val="auto"/>
                <w:szCs w:val="24"/>
              </w:rPr>
            </w:pPr>
          </w:p>
          <w:p w14:paraId="46826006" w14:textId="77777777" w:rsidR="00725EAE" w:rsidRPr="00B91D22" w:rsidRDefault="00725EAE" w:rsidP="00066BEB">
            <w:pPr>
              <w:pStyle w:val="VBAHandoutNumber"/>
              <w:rPr>
                <w:i w:val="0"/>
                <w:color w:val="auto"/>
                <w:szCs w:val="24"/>
              </w:rPr>
            </w:pPr>
          </w:p>
          <w:p w14:paraId="46826007" w14:textId="77777777" w:rsidR="00725EAE" w:rsidRPr="00B91D22" w:rsidRDefault="00725EAE" w:rsidP="00066BEB">
            <w:pPr>
              <w:pStyle w:val="VBAHandoutNumber"/>
              <w:rPr>
                <w:i w:val="0"/>
                <w:color w:val="auto"/>
                <w:szCs w:val="24"/>
              </w:rPr>
            </w:pPr>
          </w:p>
          <w:p w14:paraId="46826008" w14:textId="77777777" w:rsidR="00C476A5" w:rsidRPr="00B91D22" w:rsidRDefault="00C476A5" w:rsidP="002D33B2">
            <w:pPr>
              <w:pStyle w:val="VBAHandoutNumber"/>
              <w:rPr>
                <w:b/>
                <w:i w:val="0"/>
                <w:color w:val="auto"/>
                <w:szCs w:val="24"/>
              </w:rPr>
            </w:pPr>
          </w:p>
        </w:tc>
        <w:tc>
          <w:tcPr>
            <w:tcW w:w="7217" w:type="dxa"/>
            <w:tcBorders>
              <w:top w:val="nil"/>
              <w:left w:val="nil"/>
              <w:bottom w:val="nil"/>
              <w:right w:val="nil"/>
            </w:tcBorders>
          </w:tcPr>
          <w:p w14:paraId="700776FF" w14:textId="77777777" w:rsidR="00A43F33" w:rsidRDefault="00A43F33" w:rsidP="002D33B2">
            <w:pPr>
              <w:spacing w:before="240" w:after="240"/>
              <w:rPr>
                <w:szCs w:val="24"/>
              </w:rPr>
            </w:pPr>
          </w:p>
          <w:p w14:paraId="46826009" w14:textId="77777777" w:rsidR="002D33B2" w:rsidRPr="007842C2" w:rsidRDefault="002D33B2" w:rsidP="00A43F33">
            <w:pPr>
              <w:spacing w:before="0"/>
              <w:rPr>
                <w:szCs w:val="24"/>
              </w:rPr>
            </w:pPr>
            <w:r w:rsidRPr="007842C2">
              <w:rPr>
                <w:szCs w:val="24"/>
              </w:rPr>
              <w:t>Musculoskeletal disabilities involve:</w:t>
            </w:r>
          </w:p>
          <w:p w14:paraId="4682600A" w14:textId="77777777" w:rsidR="002D33B2" w:rsidRPr="001D580F" w:rsidRDefault="002D33B2" w:rsidP="00A43F33">
            <w:pPr>
              <w:pStyle w:val="ListParagraph"/>
              <w:numPr>
                <w:ilvl w:val="0"/>
                <w:numId w:val="34"/>
              </w:numPr>
              <w:spacing w:after="120"/>
              <w:rPr>
                <w:szCs w:val="24"/>
              </w:rPr>
            </w:pPr>
            <w:r w:rsidRPr="001D580F">
              <w:rPr>
                <w:szCs w:val="24"/>
              </w:rPr>
              <w:t>Disabilities of the upper extremities</w:t>
            </w:r>
          </w:p>
          <w:p w14:paraId="4682600B" w14:textId="77777777" w:rsidR="002D33B2" w:rsidRPr="00795960" w:rsidRDefault="002D33B2" w:rsidP="00A43F33">
            <w:pPr>
              <w:pStyle w:val="ListParagraph"/>
              <w:numPr>
                <w:ilvl w:val="0"/>
                <w:numId w:val="34"/>
              </w:numPr>
              <w:spacing w:after="120"/>
              <w:rPr>
                <w:szCs w:val="24"/>
              </w:rPr>
            </w:pPr>
            <w:r w:rsidRPr="00795960">
              <w:rPr>
                <w:szCs w:val="24"/>
              </w:rPr>
              <w:t>Disabilities of the spine and lower extremities</w:t>
            </w:r>
          </w:p>
          <w:p w14:paraId="4682600C" w14:textId="77777777" w:rsidR="002D33B2" w:rsidRPr="00740DD3" w:rsidRDefault="002D33B2" w:rsidP="00A43F33">
            <w:pPr>
              <w:pStyle w:val="ListParagraph"/>
              <w:numPr>
                <w:ilvl w:val="0"/>
                <w:numId w:val="34"/>
              </w:numPr>
              <w:spacing w:after="120"/>
              <w:rPr>
                <w:szCs w:val="24"/>
              </w:rPr>
            </w:pPr>
            <w:r w:rsidRPr="00795960">
              <w:rPr>
                <w:szCs w:val="24"/>
              </w:rPr>
              <w:t>Congenital Co</w:t>
            </w:r>
            <w:r w:rsidRPr="00740DD3">
              <w:rPr>
                <w:szCs w:val="24"/>
              </w:rPr>
              <w:t>nditions</w:t>
            </w:r>
          </w:p>
          <w:p w14:paraId="4682600D" w14:textId="41538376" w:rsidR="002D33B2" w:rsidRPr="00A43F33" w:rsidRDefault="00F91575" w:rsidP="00A43F33">
            <w:pPr>
              <w:pStyle w:val="ListParagraph"/>
              <w:numPr>
                <w:ilvl w:val="0"/>
                <w:numId w:val="34"/>
              </w:numPr>
              <w:spacing w:after="120"/>
              <w:rPr>
                <w:szCs w:val="24"/>
              </w:rPr>
            </w:pPr>
            <w:r w:rsidRPr="00A43F33">
              <w:rPr>
                <w:szCs w:val="24"/>
              </w:rPr>
              <w:t>Arthritis</w:t>
            </w:r>
            <w:r w:rsidR="002D33B2" w:rsidRPr="00A43F33">
              <w:rPr>
                <w:szCs w:val="24"/>
              </w:rPr>
              <w:t xml:space="preserve"> </w:t>
            </w:r>
          </w:p>
          <w:p w14:paraId="4682600E" w14:textId="77777777" w:rsidR="00D52C91" w:rsidRPr="00A43F33" w:rsidRDefault="00D52C91" w:rsidP="002D33B2">
            <w:pPr>
              <w:spacing w:before="240" w:after="240"/>
              <w:rPr>
                <w:szCs w:val="24"/>
              </w:rPr>
            </w:pPr>
          </w:p>
          <w:p w14:paraId="4682600F" w14:textId="77777777" w:rsidR="002D33B2" w:rsidRPr="00B91D22" w:rsidRDefault="002D33B2" w:rsidP="002D33B2">
            <w:pPr>
              <w:spacing w:before="240" w:after="240"/>
              <w:rPr>
                <w:szCs w:val="24"/>
              </w:rPr>
            </w:pPr>
            <w:r w:rsidRPr="007910E1">
              <w:rPr>
                <w:szCs w:val="24"/>
              </w:rPr>
              <w:t>Separate evaluations may be given for disabilities of the shoulder and arm if the manifestations represent separate and distinct symptomatology. Impairments of the elbow, forearm, and wrist will be assigned separate disability evaluatio</w:t>
            </w:r>
            <w:r w:rsidRPr="001F125E">
              <w:rPr>
                <w:szCs w:val="24"/>
              </w:rPr>
              <w:t>ns because they are viewed as separate and distinct</w:t>
            </w:r>
            <w:r w:rsidRPr="00B91D22">
              <w:rPr>
                <w:szCs w:val="24"/>
              </w:rPr>
              <w:t>.</w:t>
            </w:r>
          </w:p>
          <w:p w14:paraId="46826010" w14:textId="77777777" w:rsidR="002D33B2" w:rsidRPr="001D580F" w:rsidRDefault="002D33B2" w:rsidP="002D33B2">
            <w:pPr>
              <w:spacing w:before="240" w:after="240"/>
              <w:rPr>
                <w:szCs w:val="24"/>
              </w:rPr>
            </w:pPr>
            <w:r w:rsidRPr="007842C2">
              <w:rPr>
                <w:szCs w:val="24"/>
              </w:rPr>
              <w:t>Injuries of the spine are evaluated based on orthopedic manifestations and any associated neurologic manifestations.</w:t>
            </w:r>
          </w:p>
          <w:p w14:paraId="46826011" w14:textId="77777777" w:rsidR="002D33B2" w:rsidRPr="00795960" w:rsidRDefault="002D33B2" w:rsidP="002D33B2">
            <w:pPr>
              <w:spacing w:before="240" w:after="240"/>
              <w:rPr>
                <w:szCs w:val="24"/>
              </w:rPr>
            </w:pPr>
            <w:r w:rsidRPr="00795960">
              <w:rPr>
                <w:szCs w:val="24"/>
              </w:rPr>
              <w:t>Careful consideration must be given for developmental defects or congenital such as:</w:t>
            </w:r>
          </w:p>
          <w:p w14:paraId="46826012" w14:textId="77777777" w:rsidR="002D33B2" w:rsidRPr="00740DD3" w:rsidRDefault="002D33B2" w:rsidP="00B91D22">
            <w:pPr>
              <w:numPr>
                <w:ilvl w:val="0"/>
                <w:numId w:val="53"/>
              </w:numPr>
              <w:overflowPunct/>
              <w:autoSpaceDE/>
              <w:autoSpaceDN/>
              <w:adjustRightInd/>
              <w:spacing w:before="100" w:beforeAutospacing="1" w:after="100" w:afterAutospacing="1"/>
              <w:textAlignment w:val="auto"/>
              <w:rPr>
                <w:szCs w:val="24"/>
              </w:rPr>
            </w:pPr>
            <w:r w:rsidRPr="00795960">
              <w:rPr>
                <w:szCs w:val="24"/>
              </w:rPr>
              <w:t>a</w:t>
            </w:r>
            <w:r w:rsidRPr="00740DD3">
              <w:rPr>
                <w:szCs w:val="24"/>
              </w:rPr>
              <w:t>bsence of parts</w:t>
            </w:r>
          </w:p>
          <w:p w14:paraId="46826013" w14:textId="77777777" w:rsidR="002D33B2" w:rsidRPr="007910E1" w:rsidRDefault="002D33B2" w:rsidP="00B91D22">
            <w:pPr>
              <w:numPr>
                <w:ilvl w:val="0"/>
                <w:numId w:val="53"/>
              </w:numPr>
              <w:overflowPunct/>
              <w:autoSpaceDE/>
              <w:autoSpaceDN/>
              <w:adjustRightInd/>
              <w:spacing w:before="100" w:beforeAutospacing="1" w:after="100" w:afterAutospacing="1"/>
              <w:textAlignment w:val="auto"/>
              <w:rPr>
                <w:szCs w:val="24"/>
              </w:rPr>
            </w:pPr>
            <w:r w:rsidRPr="007910E1">
              <w:rPr>
                <w:szCs w:val="24"/>
              </w:rPr>
              <w:t>subluxation (partial dislocation of a joint)</w:t>
            </w:r>
          </w:p>
          <w:p w14:paraId="46826014" w14:textId="77777777" w:rsidR="002D33B2" w:rsidRPr="001F125E" w:rsidRDefault="002D33B2" w:rsidP="00B91D22">
            <w:pPr>
              <w:numPr>
                <w:ilvl w:val="0"/>
                <w:numId w:val="53"/>
              </w:numPr>
              <w:overflowPunct/>
              <w:autoSpaceDE/>
              <w:autoSpaceDN/>
              <w:adjustRightInd/>
              <w:spacing w:before="100" w:beforeAutospacing="1" w:after="100" w:afterAutospacing="1"/>
              <w:textAlignment w:val="auto"/>
              <w:rPr>
                <w:szCs w:val="24"/>
              </w:rPr>
            </w:pPr>
            <w:r w:rsidRPr="001F125E">
              <w:rPr>
                <w:szCs w:val="24"/>
              </w:rPr>
              <w:t xml:space="preserve">deformity or </w:t>
            </w:r>
            <w:proofErr w:type="spellStart"/>
            <w:r w:rsidRPr="001F125E">
              <w:rPr>
                <w:szCs w:val="24"/>
              </w:rPr>
              <w:t>exostosis</w:t>
            </w:r>
            <w:proofErr w:type="spellEnd"/>
            <w:r w:rsidRPr="001F125E">
              <w:rPr>
                <w:szCs w:val="24"/>
              </w:rPr>
              <w:t xml:space="preserve"> (bony overgrowth) of parts, and/or</w:t>
            </w:r>
          </w:p>
          <w:p w14:paraId="46826015" w14:textId="77777777" w:rsidR="002D33B2" w:rsidRPr="001F125E" w:rsidRDefault="002D33B2" w:rsidP="00B91D22">
            <w:pPr>
              <w:numPr>
                <w:ilvl w:val="0"/>
                <w:numId w:val="53"/>
              </w:numPr>
              <w:overflowPunct/>
              <w:autoSpaceDE/>
              <w:autoSpaceDN/>
              <w:adjustRightInd/>
              <w:spacing w:before="100" w:beforeAutospacing="1" w:after="100" w:afterAutospacing="1"/>
              <w:textAlignment w:val="auto"/>
              <w:rPr>
                <w:szCs w:val="24"/>
              </w:rPr>
            </w:pPr>
            <w:proofErr w:type="gramStart"/>
            <w:r w:rsidRPr="001F125E">
              <w:rPr>
                <w:szCs w:val="24"/>
              </w:rPr>
              <w:t>accessory</w:t>
            </w:r>
            <w:proofErr w:type="gramEnd"/>
            <w:r w:rsidRPr="001F125E">
              <w:rPr>
                <w:szCs w:val="24"/>
              </w:rPr>
              <w:t xml:space="preserve"> or supernumerary (in excess of the normal number) parts.</w:t>
            </w:r>
          </w:p>
          <w:p w14:paraId="46826016" w14:textId="77777777" w:rsidR="002D33B2" w:rsidRPr="007842C2" w:rsidRDefault="002D33B2" w:rsidP="002D33B2">
            <w:pPr>
              <w:overflowPunct/>
              <w:autoSpaceDE/>
              <w:autoSpaceDN/>
              <w:adjustRightInd/>
              <w:spacing w:before="100" w:beforeAutospacing="1" w:after="100" w:afterAutospacing="1"/>
              <w:textAlignment w:val="auto"/>
              <w:rPr>
                <w:szCs w:val="24"/>
              </w:rPr>
            </w:pPr>
            <w:r w:rsidRPr="007842C2">
              <w:rPr>
                <w:szCs w:val="24"/>
              </w:rPr>
              <w:t>Examples of congenital defects of the spine are:</w:t>
            </w:r>
          </w:p>
          <w:p w14:paraId="46826017" w14:textId="77777777" w:rsidR="002D33B2" w:rsidRPr="007842C2" w:rsidRDefault="002D33B2" w:rsidP="002D33B2">
            <w:pPr>
              <w:numPr>
                <w:ilvl w:val="0"/>
                <w:numId w:val="36"/>
              </w:numPr>
              <w:overflowPunct/>
              <w:autoSpaceDE/>
              <w:autoSpaceDN/>
              <w:adjustRightInd/>
              <w:spacing w:before="100" w:beforeAutospacing="1" w:after="100" w:afterAutospacing="1"/>
              <w:textAlignment w:val="auto"/>
              <w:rPr>
                <w:szCs w:val="24"/>
              </w:rPr>
            </w:pPr>
            <w:proofErr w:type="spellStart"/>
            <w:r w:rsidRPr="007842C2">
              <w:rPr>
                <w:szCs w:val="24"/>
              </w:rPr>
              <w:t>spondylolysis</w:t>
            </w:r>
            <w:proofErr w:type="spellEnd"/>
          </w:p>
          <w:p w14:paraId="46826018" w14:textId="77777777" w:rsidR="002D33B2" w:rsidRPr="007842C2" w:rsidRDefault="002D33B2" w:rsidP="002D33B2">
            <w:pPr>
              <w:numPr>
                <w:ilvl w:val="0"/>
                <w:numId w:val="36"/>
              </w:numPr>
              <w:overflowPunct/>
              <w:autoSpaceDE/>
              <w:autoSpaceDN/>
              <w:adjustRightInd/>
              <w:spacing w:before="100" w:beforeAutospacing="1" w:after="100" w:afterAutospacing="1"/>
              <w:textAlignment w:val="auto"/>
              <w:rPr>
                <w:szCs w:val="24"/>
              </w:rPr>
            </w:pPr>
            <w:proofErr w:type="spellStart"/>
            <w:r w:rsidRPr="007842C2">
              <w:rPr>
                <w:szCs w:val="24"/>
              </w:rPr>
              <w:t>spina</w:t>
            </w:r>
            <w:proofErr w:type="spellEnd"/>
            <w:r w:rsidRPr="007842C2">
              <w:rPr>
                <w:szCs w:val="24"/>
              </w:rPr>
              <w:t xml:space="preserve"> bifida</w:t>
            </w:r>
          </w:p>
          <w:p w14:paraId="46826019" w14:textId="77777777" w:rsidR="002D33B2" w:rsidRPr="007842C2" w:rsidRDefault="002D33B2" w:rsidP="002D33B2">
            <w:pPr>
              <w:numPr>
                <w:ilvl w:val="0"/>
                <w:numId w:val="36"/>
              </w:numPr>
              <w:overflowPunct/>
              <w:autoSpaceDE/>
              <w:autoSpaceDN/>
              <w:adjustRightInd/>
              <w:spacing w:before="100" w:beforeAutospacing="1" w:after="100" w:afterAutospacing="1"/>
              <w:textAlignment w:val="auto"/>
              <w:rPr>
                <w:szCs w:val="24"/>
              </w:rPr>
            </w:pPr>
            <w:r w:rsidRPr="007842C2">
              <w:rPr>
                <w:szCs w:val="24"/>
              </w:rPr>
              <w:t>unstable or exaggerated lumbosacral joints or angle, or</w:t>
            </w:r>
          </w:p>
          <w:p w14:paraId="4682601A" w14:textId="77777777" w:rsidR="002D33B2" w:rsidRPr="007842C2" w:rsidRDefault="002D33B2" w:rsidP="002D33B2">
            <w:pPr>
              <w:numPr>
                <w:ilvl w:val="0"/>
                <w:numId w:val="36"/>
              </w:numPr>
              <w:overflowPunct/>
              <w:autoSpaceDE/>
              <w:autoSpaceDN/>
              <w:adjustRightInd/>
              <w:spacing w:before="100" w:beforeAutospacing="1" w:after="100" w:afterAutospacing="1"/>
              <w:textAlignment w:val="auto"/>
              <w:rPr>
                <w:szCs w:val="24"/>
              </w:rPr>
            </w:pPr>
            <w:proofErr w:type="gramStart"/>
            <w:r w:rsidRPr="007842C2">
              <w:rPr>
                <w:szCs w:val="24"/>
              </w:rPr>
              <w:t>incomplete</w:t>
            </w:r>
            <w:proofErr w:type="gramEnd"/>
            <w:r w:rsidRPr="007842C2">
              <w:rPr>
                <w:szCs w:val="24"/>
              </w:rPr>
              <w:t xml:space="preserve"> </w:t>
            </w:r>
            <w:proofErr w:type="spellStart"/>
            <w:r w:rsidRPr="007842C2">
              <w:rPr>
                <w:szCs w:val="24"/>
              </w:rPr>
              <w:t>sacralization</w:t>
            </w:r>
            <w:proofErr w:type="spellEnd"/>
            <w:r w:rsidRPr="007842C2">
              <w:rPr>
                <w:szCs w:val="24"/>
              </w:rPr>
              <w:t>.</w:t>
            </w:r>
          </w:p>
          <w:p w14:paraId="4682601E" w14:textId="71C17A1C" w:rsidR="002D33B2" w:rsidRPr="001D580F" w:rsidRDefault="00F91575" w:rsidP="002D33B2">
            <w:pPr>
              <w:spacing w:before="240" w:after="240"/>
              <w:rPr>
                <w:szCs w:val="24"/>
              </w:rPr>
            </w:pPr>
            <w:r w:rsidRPr="001D580F">
              <w:rPr>
                <w:szCs w:val="24"/>
              </w:rPr>
              <w:t xml:space="preserve">Types of arthritis include </w:t>
            </w:r>
            <w:r>
              <w:rPr>
                <w:szCs w:val="24"/>
              </w:rPr>
              <w:t>Inflammatory (r</w:t>
            </w:r>
            <w:r w:rsidRPr="001D580F">
              <w:rPr>
                <w:szCs w:val="24"/>
              </w:rPr>
              <w:t>heumatoid</w:t>
            </w:r>
            <w:r>
              <w:rPr>
                <w:szCs w:val="24"/>
              </w:rPr>
              <w:t>)</w:t>
            </w:r>
            <w:r w:rsidRPr="001D580F">
              <w:rPr>
                <w:szCs w:val="24"/>
              </w:rPr>
              <w:t>,</w:t>
            </w:r>
            <w:r>
              <w:rPr>
                <w:szCs w:val="24"/>
              </w:rPr>
              <w:t xml:space="preserve"> Osteoarthritis</w:t>
            </w:r>
            <w:r w:rsidRPr="001D580F">
              <w:rPr>
                <w:szCs w:val="24"/>
              </w:rPr>
              <w:t xml:space="preserve"> </w:t>
            </w:r>
            <w:r>
              <w:rPr>
                <w:szCs w:val="24"/>
              </w:rPr>
              <w:t>(</w:t>
            </w:r>
            <w:r w:rsidRPr="001D580F">
              <w:rPr>
                <w:szCs w:val="24"/>
              </w:rPr>
              <w:t>degenerative, and t</w:t>
            </w:r>
            <w:r>
              <w:rPr>
                <w:szCs w:val="24"/>
              </w:rPr>
              <w:t>r</w:t>
            </w:r>
            <w:r w:rsidRPr="001D580F">
              <w:rPr>
                <w:szCs w:val="24"/>
              </w:rPr>
              <w:t>aumatic</w:t>
            </w:r>
            <w:r>
              <w:rPr>
                <w:szCs w:val="24"/>
              </w:rPr>
              <w:t>), and Septic (Bacterial infection based)</w:t>
            </w:r>
            <w:r w:rsidRPr="001D580F">
              <w:rPr>
                <w:szCs w:val="24"/>
              </w:rPr>
              <w:t xml:space="preserve">.  </w:t>
            </w:r>
          </w:p>
          <w:p w14:paraId="4682601F" w14:textId="77777777" w:rsidR="002D33B2" w:rsidRPr="00795960" w:rsidRDefault="002D33B2" w:rsidP="002D33B2">
            <w:pPr>
              <w:spacing w:before="240" w:after="240"/>
              <w:rPr>
                <w:szCs w:val="24"/>
              </w:rPr>
            </w:pPr>
            <w:r w:rsidRPr="00795960">
              <w:rPr>
                <w:szCs w:val="24"/>
              </w:rPr>
              <w:t>Rheumatoid arthritis is a chronic systemic disease of joints and related structures marked by inflammatory changes that causes stiffness, swelling, weakness, loss of mobility, and leads to damage and eventual destruction of the joints and crippling deformities.</w:t>
            </w:r>
          </w:p>
          <w:p w14:paraId="46826020" w14:textId="77777777" w:rsidR="002D33B2" w:rsidRPr="00A43F33" w:rsidRDefault="002D33B2" w:rsidP="002D33B2">
            <w:pPr>
              <w:spacing w:before="240" w:after="240"/>
              <w:rPr>
                <w:szCs w:val="24"/>
              </w:rPr>
            </w:pPr>
            <w:r w:rsidRPr="00A43F33">
              <w:rPr>
                <w:szCs w:val="24"/>
              </w:rPr>
              <w:t>Characteristics of Rheumatoid Arthritis include:</w:t>
            </w:r>
          </w:p>
          <w:p w14:paraId="46826021" w14:textId="77777777" w:rsidR="002D33B2" w:rsidRPr="00A43F33" w:rsidRDefault="002D33B2" w:rsidP="00A43F33">
            <w:pPr>
              <w:pStyle w:val="ListParagraph"/>
              <w:numPr>
                <w:ilvl w:val="0"/>
                <w:numId w:val="41"/>
              </w:numPr>
              <w:spacing w:before="0"/>
              <w:rPr>
                <w:szCs w:val="24"/>
              </w:rPr>
            </w:pPr>
            <w:r w:rsidRPr="00A43F33">
              <w:rPr>
                <w:szCs w:val="24"/>
              </w:rPr>
              <w:t>onset before middle age</w:t>
            </w:r>
          </w:p>
          <w:p w14:paraId="46826022" w14:textId="77777777" w:rsidR="002D33B2" w:rsidRPr="00A43F33" w:rsidRDefault="002D33B2" w:rsidP="00A43F33">
            <w:pPr>
              <w:pStyle w:val="ListParagraph"/>
              <w:numPr>
                <w:ilvl w:val="0"/>
                <w:numId w:val="41"/>
              </w:numPr>
              <w:spacing w:before="0"/>
              <w:rPr>
                <w:szCs w:val="24"/>
              </w:rPr>
            </w:pPr>
            <w:r w:rsidRPr="00A43F33">
              <w:rPr>
                <w:szCs w:val="24"/>
              </w:rPr>
              <w:t xml:space="preserve">may be acute </w:t>
            </w:r>
          </w:p>
          <w:p w14:paraId="46826023" w14:textId="77777777" w:rsidR="002D33B2" w:rsidRPr="001F125E" w:rsidRDefault="002D33B2" w:rsidP="002D33B2">
            <w:pPr>
              <w:spacing w:before="240" w:after="240"/>
              <w:rPr>
                <w:szCs w:val="24"/>
              </w:rPr>
            </w:pPr>
            <w:r w:rsidRPr="007910E1">
              <w:rPr>
                <w:szCs w:val="24"/>
              </w:rPr>
              <w:t>Sym</w:t>
            </w:r>
            <w:r w:rsidRPr="001F125E">
              <w:rPr>
                <w:szCs w:val="24"/>
              </w:rPr>
              <w:t>ptoms of Rheumatoid arthritis include:</w:t>
            </w:r>
          </w:p>
          <w:p w14:paraId="46826024" w14:textId="77777777" w:rsidR="002D33B2" w:rsidRPr="001F125E" w:rsidRDefault="002D33B2" w:rsidP="002D33B2">
            <w:pPr>
              <w:pStyle w:val="ListParagraph"/>
              <w:numPr>
                <w:ilvl w:val="0"/>
                <w:numId w:val="39"/>
              </w:numPr>
              <w:overflowPunct/>
              <w:autoSpaceDE/>
              <w:autoSpaceDN/>
              <w:adjustRightInd/>
              <w:spacing w:before="100" w:beforeAutospacing="1" w:after="100" w:afterAutospacing="1"/>
              <w:textAlignment w:val="auto"/>
              <w:rPr>
                <w:szCs w:val="24"/>
              </w:rPr>
            </w:pPr>
            <w:r w:rsidRPr="001F125E">
              <w:rPr>
                <w:szCs w:val="24"/>
              </w:rPr>
              <w:t>first affecting PIP and MCP joints</w:t>
            </w:r>
          </w:p>
          <w:p w14:paraId="46826025" w14:textId="77777777" w:rsidR="002D33B2" w:rsidRPr="007842C2" w:rsidRDefault="002D33B2" w:rsidP="002D33B2">
            <w:pPr>
              <w:pStyle w:val="ListParagraph"/>
              <w:numPr>
                <w:ilvl w:val="0"/>
                <w:numId w:val="39"/>
              </w:numPr>
              <w:overflowPunct/>
              <w:autoSpaceDE/>
              <w:autoSpaceDN/>
              <w:adjustRightInd/>
              <w:spacing w:before="100" w:beforeAutospacing="1" w:after="100" w:afterAutospacing="1"/>
              <w:textAlignment w:val="auto"/>
              <w:rPr>
                <w:szCs w:val="24"/>
              </w:rPr>
            </w:pPr>
            <w:r w:rsidRPr="007842C2">
              <w:rPr>
                <w:szCs w:val="24"/>
              </w:rPr>
              <w:t>next causing atrophy of muscles, deformities, contractures, subluxations, and</w:t>
            </w:r>
          </w:p>
          <w:p w14:paraId="46826026" w14:textId="4FBDEF84" w:rsidR="002D33B2" w:rsidRPr="007842C2" w:rsidRDefault="002D33B2" w:rsidP="002D33B2">
            <w:pPr>
              <w:pStyle w:val="ListParagraph"/>
              <w:numPr>
                <w:ilvl w:val="0"/>
                <w:numId w:val="39"/>
              </w:numPr>
              <w:overflowPunct/>
              <w:autoSpaceDE/>
              <w:autoSpaceDN/>
              <w:adjustRightInd/>
              <w:spacing w:before="100" w:beforeAutospacing="1" w:after="100" w:afterAutospacing="1"/>
              <w:textAlignment w:val="auto"/>
              <w:rPr>
                <w:szCs w:val="24"/>
              </w:rPr>
            </w:pPr>
            <w:proofErr w:type="gramStart"/>
            <w:r w:rsidRPr="007842C2">
              <w:rPr>
                <w:szCs w:val="24"/>
              </w:rPr>
              <w:t>finally</w:t>
            </w:r>
            <w:proofErr w:type="gramEnd"/>
            <w:r w:rsidRPr="007842C2">
              <w:rPr>
                <w:szCs w:val="24"/>
              </w:rPr>
              <w:t xml:space="preserve"> causing fibrous or bony </w:t>
            </w:r>
            <w:proofErr w:type="spellStart"/>
            <w:r w:rsidR="006F20A6">
              <w:rPr>
                <w:szCs w:val="24"/>
              </w:rPr>
              <w:t>ankylosis</w:t>
            </w:r>
            <w:proofErr w:type="spellEnd"/>
            <w:r w:rsidRPr="007842C2">
              <w:rPr>
                <w:szCs w:val="24"/>
              </w:rPr>
              <w:t xml:space="preserve"> (abnormal adhesion of the bones of the joint).</w:t>
            </w:r>
          </w:p>
          <w:p w14:paraId="46826027" w14:textId="1B8297F5" w:rsidR="002D33B2" w:rsidRPr="00686C40" w:rsidRDefault="002D33B2" w:rsidP="002D33B2">
            <w:pPr>
              <w:spacing w:before="240" w:after="240"/>
              <w:rPr>
                <w:szCs w:val="24"/>
              </w:rPr>
            </w:pPr>
            <w:r w:rsidRPr="00327546">
              <w:rPr>
                <w:szCs w:val="24"/>
              </w:rPr>
              <w:t>There are periods of remission and periods of fl</w:t>
            </w:r>
            <w:r w:rsidR="007264FF">
              <w:rPr>
                <w:szCs w:val="24"/>
              </w:rPr>
              <w:t xml:space="preserve">are with Rheumatoid Arthritis. </w:t>
            </w:r>
            <w:r w:rsidRPr="00327546">
              <w:rPr>
                <w:szCs w:val="24"/>
              </w:rPr>
              <w:t>When body tissues are inflamed, the disease is active. When tissue inflammation subsides, the disease is in remissi</w:t>
            </w:r>
            <w:r w:rsidRPr="00B43BAA">
              <w:rPr>
                <w:szCs w:val="24"/>
              </w:rPr>
              <w:t>on.</w:t>
            </w:r>
          </w:p>
          <w:p w14:paraId="46826028" w14:textId="33D658FD" w:rsidR="002D33B2" w:rsidRPr="007842C2" w:rsidRDefault="002D33B2" w:rsidP="002D33B2">
            <w:pPr>
              <w:overflowPunct/>
              <w:autoSpaceDE/>
              <w:autoSpaceDN/>
              <w:adjustRightInd/>
              <w:spacing w:before="100" w:beforeAutospacing="1" w:after="100" w:afterAutospacing="1"/>
              <w:textAlignment w:val="auto"/>
              <w:rPr>
                <w:szCs w:val="24"/>
              </w:rPr>
            </w:pPr>
            <w:r w:rsidRPr="00740DD3">
              <w:rPr>
                <w:szCs w:val="24"/>
              </w:rPr>
              <w:t xml:space="preserve">Degenerative arthritis is primarily a disorder of </w:t>
            </w:r>
            <w:hyperlink r:id="rId23" w:tgtFrame="res" w:tooltip="cartilage" w:history="1">
              <w:r w:rsidRPr="007842C2">
                <w:rPr>
                  <w:szCs w:val="24"/>
                </w:rPr>
                <w:t>cartilage</w:t>
              </w:r>
            </w:hyperlink>
            <w:r w:rsidRPr="007842C2">
              <w:rPr>
                <w:szCs w:val="24"/>
              </w:rPr>
              <w:t xml:space="preserve"> and the </w:t>
            </w:r>
            <w:hyperlink r:id="rId24" w:tgtFrame="res" w:tooltip="bone" w:history="1">
              <w:r w:rsidRPr="007842C2">
                <w:rPr>
                  <w:szCs w:val="24"/>
                </w:rPr>
                <w:t>bone</w:t>
              </w:r>
            </w:hyperlink>
            <w:r w:rsidRPr="007842C2">
              <w:rPr>
                <w:szCs w:val="24"/>
              </w:rPr>
              <w:t xml:space="preserve"> underlying the cartilage. All tissues in and around involved </w:t>
            </w:r>
            <w:hyperlink r:id="rId25" w:tgtFrame="res" w:tooltip="joints" w:history="1">
              <w:r w:rsidRPr="007842C2">
                <w:rPr>
                  <w:szCs w:val="24"/>
                </w:rPr>
                <w:t>joints</w:t>
              </w:r>
            </w:hyperlink>
            <w:r w:rsidR="007264FF">
              <w:rPr>
                <w:szCs w:val="24"/>
              </w:rPr>
              <w:t xml:space="preserve"> are enlarged. </w:t>
            </w:r>
            <w:r w:rsidRPr="007842C2">
              <w:rPr>
                <w:szCs w:val="24"/>
              </w:rPr>
              <w:t xml:space="preserve">The condition is noted by marked deterioration in </w:t>
            </w:r>
            <w:hyperlink r:id="rId26" w:tgtFrame="res" w:tooltip="synovial" w:history="1">
              <w:r w:rsidRPr="007842C2">
                <w:rPr>
                  <w:szCs w:val="24"/>
                </w:rPr>
                <w:t>synovial</w:t>
              </w:r>
            </w:hyperlink>
            <w:r w:rsidRPr="007842C2">
              <w:rPr>
                <w:szCs w:val="24"/>
              </w:rPr>
              <w:t xml:space="preserve"> joints and </w:t>
            </w:r>
            <w:hyperlink r:id="rId27" w:tgtFrame="res" w:tooltip="vertebrae" w:history="1">
              <w:r w:rsidRPr="007842C2">
                <w:rPr>
                  <w:szCs w:val="24"/>
                </w:rPr>
                <w:t>vertebrae</w:t>
              </w:r>
            </w:hyperlink>
            <w:r w:rsidRPr="007842C2">
              <w:rPr>
                <w:szCs w:val="24"/>
              </w:rPr>
              <w:t xml:space="preserve">. The condition is </w:t>
            </w:r>
            <w:hyperlink r:id="rId28" w:tgtFrame="res" w:tooltip="non-inflammatory" w:history="1">
              <w:r w:rsidRPr="007842C2">
                <w:rPr>
                  <w:szCs w:val="24"/>
                </w:rPr>
                <w:t>non-inflammatory</w:t>
              </w:r>
            </w:hyperlink>
            <w:r w:rsidRPr="007842C2">
              <w:rPr>
                <w:szCs w:val="24"/>
              </w:rPr>
              <w:t>.</w:t>
            </w:r>
          </w:p>
          <w:p w14:paraId="46826029" w14:textId="77777777" w:rsidR="002D33B2" w:rsidRPr="001D580F" w:rsidRDefault="002D33B2" w:rsidP="002D33B2">
            <w:pPr>
              <w:overflowPunct/>
              <w:autoSpaceDE/>
              <w:autoSpaceDN/>
              <w:adjustRightInd/>
              <w:spacing w:before="100" w:beforeAutospacing="1" w:after="100" w:afterAutospacing="1"/>
              <w:textAlignment w:val="auto"/>
              <w:rPr>
                <w:szCs w:val="24"/>
              </w:rPr>
            </w:pPr>
            <w:r w:rsidRPr="001D580F">
              <w:rPr>
                <w:szCs w:val="24"/>
              </w:rPr>
              <w:t xml:space="preserve">Characteristics of degenerative arthritis includes: </w:t>
            </w:r>
          </w:p>
          <w:p w14:paraId="4682602A" w14:textId="77777777" w:rsidR="002D33B2" w:rsidRPr="00795960" w:rsidRDefault="002D33B2" w:rsidP="002D33B2">
            <w:pPr>
              <w:numPr>
                <w:ilvl w:val="0"/>
                <w:numId w:val="40"/>
              </w:numPr>
              <w:overflowPunct/>
              <w:autoSpaceDE/>
              <w:autoSpaceDN/>
              <w:adjustRightInd/>
              <w:spacing w:before="100" w:beforeAutospacing="1" w:after="100" w:afterAutospacing="1"/>
              <w:textAlignment w:val="auto"/>
              <w:rPr>
                <w:szCs w:val="24"/>
              </w:rPr>
            </w:pPr>
            <w:r w:rsidRPr="00795960">
              <w:rPr>
                <w:szCs w:val="24"/>
              </w:rPr>
              <w:t>The onset generally occurs after the age of 45.</w:t>
            </w:r>
          </w:p>
          <w:p w14:paraId="4682602B" w14:textId="77777777" w:rsidR="002D33B2" w:rsidRPr="00795960" w:rsidRDefault="002D33B2" w:rsidP="002D33B2">
            <w:pPr>
              <w:numPr>
                <w:ilvl w:val="0"/>
                <w:numId w:val="40"/>
              </w:numPr>
              <w:overflowPunct/>
              <w:autoSpaceDE/>
              <w:autoSpaceDN/>
              <w:adjustRightInd/>
              <w:spacing w:before="100" w:beforeAutospacing="1" w:after="100" w:afterAutospacing="1"/>
              <w:textAlignment w:val="auto"/>
              <w:rPr>
                <w:szCs w:val="24"/>
              </w:rPr>
            </w:pPr>
            <w:r w:rsidRPr="00795960">
              <w:rPr>
                <w:szCs w:val="24"/>
              </w:rPr>
              <w:t>It has no relation to infection.</w:t>
            </w:r>
          </w:p>
          <w:p w14:paraId="4682602C" w14:textId="77777777" w:rsidR="002D33B2" w:rsidRPr="001F125E" w:rsidRDefault="002D33B2" w:rsidP="002D33B2">
            <w:pPr>
              <w:numPr>
                <w:ilvl w:val="0"/>
                <w:numId w:val="40"/>
              </w:numPr>
              <w:overflowPunct/>
              <w:autoSpaceDE/>
              <w:autoSpaceDN/>
              <w:adjustRightInd/>
              <w:spacing w:before="100" w:beforeAutospacing="1" w:after="100" w:afterAutospacing="1"/>
              <w:textAlignment w:val="auto"/>
              <w:rPr>
                <w:szCs w:val="24"/>
              </w:rPr>
            </w:pPr>
            <w:r w:rsidRPr="007910E1">
              <w:rPr>
                <w:szCs w:val="24"/>
              </w:rPr>
              <w:t>It is</w:t>
            </w:r>
            <w:r w:rsidRPr="001F125E">
              <w:rPr>
                <w:szCs w:val="24"/>
              </w:rPr>
              <w:t xml:space="preserve"> asymmetrical (more pronounced on one side of the body than the other).</w:t>
            </w:r>
          </w:p>
          <w:p w14:paraId="4682602D" w14:textId="77777777" w:rsidR="002D33B2" w:rsidRPr="007842C2" w:rsidRDefault="002D33B2" w:rsidP="002D33B2">
            <w:pPr>
              <w:numPr>
                <w:ilvl w:val="0"/>
                <w:numId w:val="40"/>
              </w:numPr>
              <w:overflowPunct/>
              <w:autoSpaceDE/>
              <w:autoSpaceDN/>
              <w:adjustRightInd/>
              <w:spacing w:before="100" w:beforeAutospacing="1" w:after="100" w:afterAutospacing="1"/>
              <w:textAlignment w:val="auto"/>
              <w:rPr>
                <w:szCs w:val="24"/>
              </w:rPr>
            </w:pPr>
            <w:r w:rsidRPr="001F125E">
              <w:rPr>
                <w:szCs w:val="24"/>
              </w:rPr>
              <w:t>There is limitation of movement in the late stages only</w:t>
            </w:r>
            <w:r w:rsidRPr="00B91D22">
              <w:rPr>
                <w:szCs w:val="24"/>
              </w:rPr>
              <w:t>.</w:t>
            </w:r>
          </w:p>
          <w:p w14:paraId="4682602E" w14:textId="77777777" w:rsidR="002D33B2" w:rsidRPr="00B91D22" w:rsidRDefault="002D33B2" w:rsidP="002D33B2">
            <w:pPr>
              <w:overflowPunct/>
              <w:autoSpaceDE/>
              <w:autoSpaceDN/>
              <w:adjustRightInd/>
              <w:spacing w:before="100" w:beforeAutospacing="1" w:after="100" w:afterAutospacing="1"/>
              <w:textAlignment w:val="auto"/>
              <w:rPr>
                <w:szCs w:val="24"/>
              </w:rPr>
            </w:pPr>
            <w:r w:rsidRPr="007842C2">
              <w:rPr>
                <w:szCs w:val="24"/>
              </w:rPr>
              <w:t>Some symptoms of degenerative arthritis include</w:t>
            </w:r>
            <w:r w:rsidRPr="00B91D22">
              <w:rPr>
                <w:szCs w:val="24"/>
              </w:rPr>
              <w:t>;</w:t>
            </w:r>
          </w:p>
          <w:p w14:paraId="4682602F" w14:textId="7573B66C" w:rsidR="002D33B2" w:rsidRPr="007842C2" w:rsidRDefault="006F20A6" w:rsidP="002D33B2">
            <w:pPr>
              <w:pStyle w:val="ListParagraph"/>
              <w:numPr>
                <w:ilvl w:val="0"/>
                <w:numId w:val="42"/>
              </w:numPr>
              <w:overflowPunct/>
              <w:autoSpaceDE/>
              <w:autoSpaceDN/>
              <w:adjustRightInd/>
              <w:spacing w:before="100" w:beforeAutospacing="1" w:after="100" w:afterAutospacing="1"/>
              <w:textAlignment w:val="auto"/>
              <w:rPr>
                <w:szCs w:val="24"/>
              </w:rPr>
            </w:pPr>
            <w:proofErr w:type="spellStart"/>
            <w:r>
              <w:rPr>
                <w:szCs w:val="24"/>
              </w:rPr>
              <w:t>Ankylosis</w:t>
            </w:r>
            <w:proofErr w:type="spellEnd"/>
            <w:r w:rsidR="002D33B2" w:rsidRPr="007842C2">
              <w:rPr>
                <w:szCs w:val="24"/>
              </w:rPr>
              <w:t>, in rare cases</w:t>
            </w:r>
          </w:p>
          <w:p w14:paraId="46826030" w14:textId="77777777" w:rsidR="002D33B2" w:rsidRPr="001D580F" w:rsidRDefault="002D33B2" w:rsidP="002D33B2">
            <w:pPr>
              <w:pStyle w:val="ListParagraph"/>
              <w:numPr>
                <w:ilvl w:val="0"/>
                <w:numId w:val="42"/>
              </w:numPr>
              <w:overflowPunct/>
              <w:autoSpaceDE/>
              <w:autoSpaceDN/>
              <w:adjustRightInd/>
              <w:spacing w:before="100" w:beforeAutospacing="1" w:after="100" w:afterAutospacing="1"/>
              <w:textAlignment w:val="auto"/>
              <w:rPr>
                <w:szCs w:val="24"/>
              </w:rPr>
            </w:pPr>
            <w:r w:rsidRPr="001D580F">
              <w:rPr>
                <w:szCs w:val="24"/>
              </w:rPr>
              <w:t>Destruction of cartilage</w:t>
            </w:r>
          </w:p>
          <w:p w14:paraId="46826031" w14:textId="6613B038" w:rsidR="002D33B2" w:rsidRPr="00795960" w:rsidRDefault="002D33B2" w:rsidP="002D33B2">
            <w:pPr>
              <w:pStyle w:val="ListParagraph"/>
              <w:numPr>
                <w:ilvl w:val="0"/>
                <w:numId w:val="42"/>
              </w:numPr>
              <w:overflowPunct/>
              <w:autoSpaceDE/>
              <w:autoSpaceDN/>
              <w:adjustRightInd/>
              <w:spacing w:before="100" w:beforeAutospacing="1" w:after="100" w:afterAutospacing="1"/>
              <w:textAlignment w:val="auto"/>
              <w:rPr>
                <w:szCs w:val="24"/>
              </w:rPr>
            </w:pPr>
            <w:r w:rsidRPr="00795960">
              <w:rPr>
                <w:szCs w:val="24"/>
              </w:rPr>
              <w:t>Bone eburnation</w:t>
            </w:r>
            <w:r w:rsidR="00C97955">
              <w:rPr>
                <w:szCs w:val="24"/>
              </w:rPr>
              <w:t xml:space="preserve"> </w:t>
            </w:r>
            <w:r w:rsidR="00C97955" w:rsidRPr="00C97955">
              <w:rPr>
                <w:i/>
                <w:szCs w:val="24"/>
              </w:rPr>
              <w:t>(</w:t>
            </w:r>
            <w:r w:rsidR="00C97955" w:rsidRPr="00C97955">
              <w:rPr>
                <w:rStyle w:val="st1"/>
                <w:i/>
                <w:lang w:val="en"/>
              </w:rPr>
              <w:t>converts into a dense substance with a smooth surface like ivory)</w:t>
            </w:r>
            <w:r w:rsidR="00C97955" w:rsidRPr="00C97955">
              <w:rPr>
                <w:rStyle w:val="st1"/>
                <w:lang w:val="en"/>
              </w:rPr>
              <w:t>.</w:t>
            </w:r>
          </w:p>
          <w:p w14:paraId="46826034" w14:textId="244C3867" w:rsidR="002D33B2" w:rsidRPr="001F125E" w:rsidRDefault="002D33B2" w:rsidP="002D33B2">
            <w:pPr>
              <w:overflowPunct/>
              <w:autoSpaceDE/>
              <w:autoSpaceDN/>
              <w:adjustRightInd/>
              <w:spacing w:before="100" w:beforeAutospacing="1" w:after="100" w:afterAutospacing="1"/>
              <w:textAlignment w:val="auto"/>
              <w:rPr>
                <w:szCs w:val="24"/>
              </w:rPr>
            </w:pPr>
            <w:r w:rsidRPr="001F125E">
              <w:rPr>
                <w:szCs w:val="24"/>
              </w:rPr>
              <w:t xml:space="preserve">Traumatic arthritis is a form of arthritis that is caused by blunt, penetrating, or repeated trauma or from forced inappropriate </w:t>
            </w:r>
            <w:r w:rsidR="007264FF">
              <w:rPr>
                <w:szCs w:val="24"/>
              </w:rPr>
              <w:t xml:space="preserve">motion of a joint or ligament. </w:t>
            </w:r>
            <w:r w:rsidRPr="001F125E">
              <w:rPr>
                <w:szCs w:val="24"/>
              </w:rPr>
              <w:t>This type of arthritis does not spread to other joints.</w:t>
            </w:r>
          </w:p>
          <w:p w14:paraId="46826035" w14:textId="77777777" w:rsidR="002D33B2" w:rsidRPr="007842C2" w:rsidRDefault="002D33B2" w:rsidP="002D33B2">
            <w:pPr>
              <w:overflowPunct/>
              <w:autoSpaceDE/>
              <w:autoSpaceDN/>
              <w:adjustRightInd/>
              <w:spacing w:before="100" w:beforeAutospacing="1" w:after="100" w:afterAutospacing="1"/>
              <w:textAlignment w:val="auto"/>
              <w:rPr>
                <w:szCs w:val="24"/>
              </w:rPr>
            </w:pPr>
            <w:r w:rsidRPr="007842C2">
              <w:rPr>
                <w:szCs w:val="24"/>
              </w:rPr>
              <w:t>Symptoms of traumatic arthritis include:</w:t>
            </w:r>
          </w:p>
          <w:p w14:paraId="46826036" w14:textId="77777777" w:rsidR="002D33B2" w:rsidRPr="007842C2" w:rsidRDefault="002D33B2" w:rsidP="002D33B2">
            <w:pPr>
              <w:pStyle w:val="ListParagraph"/>
              <w:numPr>
                <w:ilvl w:val="0"/>
                <w:numId w:val="47"/>
              </w:numPr>
              <w:overflowPunct/>
              <w:autoSpaceDE/>
              <w:autoSpaceDN/>
              <w:adjustRightInd/>
              <w:spacing w:before="100" w:beforeAutospacing="1" w:after="100" w:afterAutospacing="1"/>
              <w:textAlignment w:val="auto"/>
              <w:rPr>
                <w:szCs w:val="24"/>
              </w:rPr>
            </w:pPr>
            <w:r w:rsidRPr="007842C2">
              <w:rPr>
                <w:szCs w:val="24"/>
              </w:rPr>
              <w:t>Pain</w:t>
            </w:r>
          </w:p>
          <w:p w14:paraId="46826037" w14:textId="77777777" w:rsidR="002D33B2" w:rsidRPr="007842C2" w:rsidRDefault="002D33B2" w:rsidP="002D33B2">
            <w:pPr>
              <w:pStyle w:val="ListParagraph"/>
              <w:numPr>
                <w:ilvl w:val="0"/>
                <w:numId w:val="47"/>
              </w:numPr>
              <w:overflowPunct/>
              <w:autoSpaceDE/>
              <w:autoSpaceDN/>
              <w:adjustRightInd/>
              <w:spacing w:before="100" w:beforeAutospacing="1" w:after="100" w:afterAutospacing="1"/>
              <w:textAlignment w:val="auto"/>
              <w:rPr>
                <w:szCs w:val="24"/>
              </w:rPr>
            </w:pPr>
            <w:r w:rsidRPr="007842C2">
              <w:rPr>
                <w:szCs w:val="24"/>
              </w:rPr>
              <w:t>Tenderness</w:t>
            </w:r>
          </w:p>
          <w:p w14:paraId="46826038" w14:textId="77777777" w:rsidR="002D33B2" w:rsidRPr="007842C2" w:rsidRDefault="002D33B2" w:rsidP="002D33B2">
            <w:pPr>
              <w:pStyle w:val="ListParagraph"/>
              <w:numPr>
                <w:ilvl w:val="0"/>
                <w:numId w:val="47"/>
              </w:numPr>
              <w:overflowPunct/>
              <w:autoSpaceDE/>
              <w:autoSpaceDN/>
              <w:adjustRightInd/>
              <w:spacing w:before="100" w:beforeAutospacing="1" w:after="100" w:afterAutospacing="1"/>
              <w:textAlignment w:val="auto"/>
              <w:rPr>
                <w:szCs w:val="24"/>
              </w:rPr>
            </w:pPr>
            <w:r w:rsidRPr="007842C2">
              <w:rPr>
                <w:szCs w:val="24"/>
              </w:rPr>
              <w:t>Limitation of motion</w:t>
            </w:r>
          </w:p>
          <w:p w14:paraId="46826039" w14:textId="48C69105" w:rsidR="002D33B2" w:rsidRPr="00A43F33" w:rsidRDefault="007264FF" w:rsidP="002D33B2">
            <w:pPr>
              <w:overflowPunct/>
              <w:autoSpaceDE/>
              <w:autoSpaceDN/>
              <w:adjustRightInd/>
              <w:spacing w:before="100" w:beforeAutospacing="1" w:after="100" w:afterAutospacing="1"/>
              <w:textAlignment w:val="auto"/>
              <w:rPr>
                <w:szCs w:val="24"/>
              </w:rPr>
            </w:pPr>
            <w:r>
              <w:rPr>
                <w:szCs w:val="24"/>
              </w:rPr>
              <w:t xml:space="preserve">Note: </w:t>
            </w:r>
            <w:r w:rsidR="002D33B2" w:rsidRPr="00A43F33">
              <w:rPr>
                <w:szCs w:val="24"/>
              </w:rPr>
              <w:t>Arthritis is also considered a presumptive condition, chronic disease, if it manifested to a degree of 10% or more within a year from the date of separation.</w:t>
            </w:r>
          </w:p>
          <w:p w14:paraId="4682603A" w14:textId="74D13E14" w:rsidR="0018688C" w:rsidRPr="001F125E" w:rsidRDefault="00252A4F" w:rsidP="0018688C">
            <w:pPr>
              <w:tabs>
                <w:tab w:val="left" w:pos="590"/>
              </w:tabs>
              <w:spacing w:before="60" w:after="60"/>
              <w:rPr>
                <w:szCs w:val="24"/>
              </w:rPr>
            </w:pPr>
            <w:r w:rsidRPr="007910E1">
              <w:rPr>
                <w:szCs w:val="24"/>
              </w:rPr>
              <w:t xml:space="preserve">When evaluating joint conditions we must always consider the </w:t>
            </w:r>
            <w:r w:rsidR="007264FF">
              <w:rPr>
                <w:szCs w:val="24"/>
              </w:rPr>
              <w:t xml:space="preserve">Range of Motion. </w:t>
            </w:r>
            <w:r w:rsidR="0018688C" w:rsidRPr="001F125E">
              <w:rPr>
                <w:szCs w:val="24"/>
              </w:rPr>
              <w:t>The range of movement of a joint is t</w:t>
            </w:r>
            <w:r w:rsidR="007264FF">
              <w:rPr>
                <w:szCs w:val="24"/>
              </w:rPr>
              <w:t xml:space="preserve">ermed, range of motion or ROM. </w:t>
            </w:r>
            <w:r w:rsidR="0018688C" w:rsidRPr="001F125E">
              <w:rPr>
                <w:szCs w:val="24"/>
              </w:rPr>
              <w:t>The common movements that are performed by muscles and joints are:</w:t>
            </w:r>
          </w:p>
          <w:p w14:paraId="4682603B" w14:textId="2222F5A8" w:rsidR="00BF34E7" w:rsidRPr="00327546" w:rsidRDefault="0018688C" w:rsidP="00EC3170">
            <w:pPr>
              <w:pStyle w:val="ListParagraph"/>
              <w:numPr>
                <w:ilvl w:val="0"/>
                <w:numId w:val="31"/>
              </w:numPr>
              <w:spacing w:before="240" w:after="240"/>
              <w:rPr>
                <w:szCs w:val="24"/>
              </w:rPr>
            </w:pPr>
            <w:r w:rsidRPr="007842C2">
              <w:rPr>
                <w:szCs w:val="24"/>
              </w:rPr>
              <w:t xml:space="preserve">Flexion/Extension: Flexion decreases the angle between two adjacent body structures; </w:t>
            </w:r>
            <w:r w:rsidR="00F91575" w:rsidRPr="007842C2">
              <w:rPr>
                <w:szCs w:val="24"/>
              </w:rPr>
              <w:t>extension increases</w:t>
            </w:r>
            <w:r w:rsidRPr="007842C2">
              <w:rPr>
                <w:szCs w:val="24"/>
              </w:rPr>
              <w:t xml:space="preserve"> the angle.</w:t>
            </w:r>
          </w:p>
          <w:p w14:paraId="4682603C" w14:textId="5E9F19C3" w:rsidR="0018688C" w:rsidRPr="00327546" w:rsidRDefault="007264FF" w:rsidP="00EC3170">
            <w:pPr>
              <w:pStyle w:val="ListParagraph"/>
              <w:numPr>
                <w:ilvl w:val="0"/>
                <w:numId w:val="31"/>
              </w:numPr>
              <w:spacing w:before="240" w:after="240"/>
              <w:rPr>
                <w:szCs w:val="24"/>
              </w:rPr>
            </w:pPr>
            <w:r>
              <w:rPr>
                <w:szCs w:val="24"/>
              </w:rPr>
              <w:t xml:space="preserve">Abduction/Adduction: </w:t>
            </w:r>
            <w:r w:rsidR="0018688C" w:rsidRPr="007842C2">
              <w:rPr>
                <w:szCs w:val="24"/>
              </w:rPr>
              <w:t>Abduction is a movement of a part away f</w:t>
            </w:r>
            <w:r w:rsidR="00252A4F" w:rsidRPr="007842C2">
              <w:rPr>
                <w:szCs w:val="24"/>
              </w:rPr>
              <w:t>r</w:t>
            </w:r>
            <w:r w:rsidR="0018688C" w:rsidRPr="007842C2">
              <w:rPr>
                <w:szCs w:val="24"/>
              </w:rPr>
              <w:t>om the midline, either of the body or the hand or foot; adduction is movement toward the midline.</w:t>
            </w:r>
          </w:p>
          <w:p w14:paraId="4682603D" w14:textId="77777777" w:rsidR="0018688C" w:rsidRPr="007842C2" w:rsidRDefault="0018688C" w:rsidP="00EC3170">
            <w:pPr>
              <w:pStyle w:val="ListParagraph"/>
              <w:numPr>
                <w:ilvl w:val="0"/>
                <w:numId w:val="31"/>
              </w:numPr>
              <w:spacing w:before="240" w:after="240"/>
              <w:rPr>
                <w:szCs w:val="24"/>
              </w:rPr>
            </w:pPr>
            <w:r w:rsidRPr="007842C2">
              <w:rPr>
                <w:szCs w:val="24"/>
              </w:rPr>
              <w:t xml:space="preserve">Lateral/Medial Rotation: Medial </w:t>
            </w:r>
            <w:hyperlink r:id="rId29" w:tgtFrame="res" w:tooltip="rotation" w:history="1">
              <w:r w:rsidRPr="007842C2">
                <w:rPr>
                  <w:szCs w:val="24"/>
                </w:rPr>
                <w:t>rotation</w:t>
              </w:r>
            </w:hyperlink>
            <w:r w:rsidRPr="007842C2">
              <w:rPr>
                <w:szCs w:val="24"/>
              </w:rPr>
              <w:t xml:space="preserve"> means torsion of the distal bone so that a point on the </w:t>
            </w:r>
            <w:hyperlink r:id="rId30" w:tgtFrame="res" w:tooltip="lateral" w:history="1">
              <w:r w:rsidRPr="007842C2">
                <w:rPr>
                  <w:szCs w:val="24"/>
                </w:rPr>
                <w:t>lateral</w:t>
              </w:r>
            </w:hyperlink>
            <w:r w:rsidRPr="007842C2">
              <w:rPr>
                <w:szCs w:val="24"/>
              </w:rPr>
              <w:t xml:space="preserve"> aspect of the distal bone is moved anteriorly or </w:t>
            </w:r>
            <w:hyperlink r:id="rId31" w:tgtFrame="res" w:tooltip="medially" w:history="1">
              <w:r w:rsidRPr="007842C2">
                <w:rPr>
                  <w:szCs w:val="24"/>
                </w:rPr>
                <w:t>medially</w:t>
              </w:r>
            </w:hyperlink>
            <w:r w:rsidRPr="007842C2">
              <w:rPr>
                <w:szCs w:val="24"/>
              </w:rPr>
              <w:t xml:space="preserve"> toward the body midline. </w:t>
            </w:r>
            <w:hyperlink r:id="rId32" w:tgtFrame="res" w:tooltip="lateral rotation" w:history="1">
              <w:r w:rsidRPr="007842C2">
                <w:rPr>
                  <w:szCs w:val="24"/>
                </w:rPr>
                <w:t>Lateral rotation</w:t>
              </w:r>
            </w:hyperlink>
            <w:r w:rsidRPr="007842C2">
              <w:rPr>
                <w:szCs w:val="24"/>
              </w:rPr>
              <w:t xml:space="preserve"> is the opposite</w:t>
            </w:r>
          </w:p>
          <w:p w14:paraId="4682603E" w14:textId="77777777" w:rsidR="0018688C" w:rsidRPr="00327546" w:rsidRDefault="0018688C" w:rsidP="00EC3170">
            <w:pPr>
              <w:pStyle w:val="ListParagraph"/>
              <w:numPr>
                <w:ilvl w:val="0"/>
                <w:numId w:val="31"/>
              </w:numPr>
              <w:spacing w:before="240" w:after="240"/>
              <w:rPr>
                <w:szCs w:val="24"/>
              </w:rPr>
            </w:pPr>
            <w:r w:rsidRPr="007842C2">
              <w:rPr>
                <w:szCs w:val="24"/>
              </w:rPr>
              <w:t xml:space="preserve">Circumduction: A combination of </w:t>
            </w:r>
            <w:hyperlink r:id="rId33" w:tgtFrame="res" w:tooltip="flexion" w:history="1">
              <w:r w:rsidRPr="007842C2">
                <w:rPr>
                  <w:szCs w:val="24"/>
                </w:rPr>
                <w:t>flexion</w:t>
              </w:r>
            </w:hyperlink>
            <w:r w:rsidRPr="007842C2">
              <w:rPr>
                <w:szCs w:val="24"/>
              </w:rPr>
              <w:t xml:space="preserve">, </w:t>
            </w:r>
            <w:hyperlink r:id="rId34" w:tgtFrame="res" w:tooltip="abduction" w:history="1">
              <w:r w:rsidRPr="007842C2">
                <w:rPr>
                  <w:szCs w:val="24"/>
                </w:rPr>
                <w:t>abduction</w:t>
              </w:r>
            </w:hyperlink>
            <w:r w:rsidRPr="007842C2">
              <w:rPr>
                <w:szCs w:val="24"/>
              </w:rPr>
              <w:t>, extension, and adduction.</w:t>
            </w:r>
          </w:p>
          <w:p w14:paraId="4682603F" w14:textId="43F7E86E" w:rsidR="00942AA6" w:rsidRDefault="00942AA6" w:rsidP="00B91D22">
            <w:pPr>
              <w:spacing w:before="0"/>
              <w:rPr>
                <w:szCs w:val="24"/>
              </w:rPr>
            </w:pPr>
            <w:r w:rsidRPr="007842C2">
              <w:rPr>
                <w:szCs w:val="24"/>
              </w:rPr>
              <w:t xml:space="preserve">When evaluating joints there </w:t>
            </w:r>
            <w:r w:rsidR="007264FF">
              <w:rPr>
                <w:szCs w:val="24"/>
              </w:rPr>
              <w:t xml:space="preserve">are three factors to consider. </w:t>
            </w:r>
            <w:r w:rsidRPr="007842C2">
              <w:rPr>
                <w:szCs w:val="24"/>
              </w:rPr>
              <w:t>The first factor is: Loss of Motion.</w:t>
            </w:r>
          </w:p>
          <w:p w14:paraId="38CF2C27" w14:textId="77777777" w:rsidR="00A43F33" w:rsidRPr="00A43F33" w:rsidRDefault="00A43F33" w:rsidP="00B91D22">
            <w:pPr>
              <w:spacing w:before="0"/>
              <w:rPr>
                <w:szCs w:val="24"/>
              </w:rPr>
            </w:pPr>
          </w:p>
          <w:p w14:paraId="46826040" w14:textId="77777777" w:rsidR="00CC7AB5" w:rsidRPr="001F125E" w:rsidRDefault="00C476A5" w:rsidP="00C476A5">
            <w:pPr>
              <w:spacing w:before="240" w:after="240"/>
              <w:rPr>
                <w:szCs w:val="24"/>
              </w:rPr>
            </w:pPr>
            <w:r w:rsidRPr="00A43F33">
              <w:rPr>
                <w:szCs w:val="24"/>
              </w:rPr>
              <w:t>Multiple Loss of Motion evaluations can be assigned for a joint.  Though flexion and extension occur in the same plane of motion, limitation of</w:t>
            </w:r>
            <w:r w:rsidR="007A63F6" w:rsidRPr="007910E1">
              <w:rPr>
                <w:szCs w:val="24"/>
              </w:rPr>
              <w:t xml:space="preserve"> flexion of</w:t>
            </w:r>
            <w:r w:rsidRPr="001F125E">
              <w:rPr>
                <w:szCs w:val="24"/>
              </w:rPr>
              <w:t xml:space="preserve"> a joint means the bending while limitation of </w:t>
            </w:r>
            <w:r w:rsidR="007A63F6" w:rsidRPr="001F125E">
              <w:rPr>
                <w:szCs w:val="24"/>
              </w:rPr>
              <w:t>extension</w:t>
            </w:r>
            <w:r w:rsidRPr="001F125E">
              <w:rPr>
                <w:szCs w:val="24"/>
              </w:rPr>
              <w:t xml:space="preserve"> means straightening.</w:t>
            </w:r>
          </w:p>
          <w:tbl>
            <w:tblPr>
              <w:tblW w:w="8250" w:type="dxa"/>
              <w:tblCellSpacing w:w="0" w:type="dxa"/>
              <w:tblLayout w:type="fixed"/>
              <w:tblCellMar>
                <w:left w:w="0" w:type="dxa"/>
                <w:right w:w="0" w:type="dxa"/>
              </w:tblCellMar>
              <w:tblLook w:val="04A0" w:firstRow="1" w:lastRow="0" w:firstColumn="1" w:lastColumn="0" w:noHBand="0" w:noVBand="1"/>
            </w:tblPr>
            <w:tblGrid>
              <w:gridCol w:w="52"/>
              <w:gridCol w:w="8198"/>
            </w:tblGrid>
            <w:tr w:rsidR="007842C2" w:rsidRPr="007842C2" w14:paraId="4682604B" w14:textId="77777777" w:rsidTr="00CC7AB5">
              <w:trPr>
                <w:trHeight w:val="1199"/>
                <w:tblCellSpacing w:w="0" w:type="dxa"/>
              </w:trPr>
              <w:tc>
                <w:tcPr>
                  <w:tcW w:w="52" w:type="dxa"/>
                  <w:vAlign w:val="center"/>
                  <w:hideMark/>
                </w:tcPr>
                <w:p w14:paraId="46826041" w14:textId="77777777" w:rsidR="00CC7AB5" w:rsidRPr="00B91D22" w:rsidRDefault="00CC7AB5" w:rsidP="00CC7AB5">
                  <w:pPr>
                    <w:overflowPunct/>
                    <w:autoSpaceDE/>
                    <w:autoSpaceDN/>
                    <w:adjustRightInd/>
                    <w:spacing w:before="0"/>
                    <w:textAlignment w:val="auto"/>
                    <w:rPr>
                      <w:szCs w:val="24"/>
                    </w:rPr>
                  </w:pPr>
                </w:p>
              </w:tc>
              <w:tc>
                <w:tcPr>
                  <w:tcW w:w="8198" w:type="dxa"/>
                  <w:vAlign w:val="center"/>
                  <w:hideMark/>
                </w:tcPr>
                <w:p w14:paraId="46826042" w14:textId="77777777" w:rsidR="00CC7AB5" w:rsidRPr="007842C2" w:rsidRDefault="00CC7AB5" w:rsidP="00CC7AB5">
                  <w:pPr>
                    <w:overflowPunct/>
                    <w:autoSpaceDE/>
                    <w:autoSpaceDN/>
                    <w:adjustRightInd/>
                    <w:spacing w:before="0" w:line="120" w:lineRule="atLeast"/>
                    <w:textAlignment w:val="auto"/>
                    <w:rPr>
                      <w:szCs w:val="24"/>
                    </w:rPr>
                  </w:pPr>
                  <w:r w:rsidRPr="007842C2">
                    <w:rPr>
                      <w:szCs w:val="24"/>
                    </w:rPr>
                    <w:t>For joint motions where the 0-percent evaluation criteria is not defined</w:t>
                  </w:r>
                </w:p>
                <w:p w14:paraId="46826043" w14:textId="77777777" w:rsidR="00CC7AB5" w:rsidRPr="001D580F" w:rsidRDefault="00CC7AB5" w:rsidP="00CC7AB5">
                  <w:pPr>
                    <w:overflowPunct/>
                    <w:autoSpaceDE/>
                    <w:autoSpaceDN/>
                    <w:adjustRightInd/>
                    <w:spacing w:before="0" w:line="120" w:lineRule="atLeast"/>
                    <w:textAlignment w:val="auto"/>
                    <w:rPr>
                      <w:szCs w:val="24"/>
                    </w:rPr>
                  </w:pPr>
                  <w:r w:rsidRPr="001D580F">
                    <w:rPr>
                      <w:szCs w:val="24"/>
                    </w:rPr>
                    <w:t xml:space="preserve">by regulation, any LOM for that specific movement will be assigned a </w:t>
                  </w:r>
                </w:p>
                <w:p w14:paraId="46826044" w14:textId="77777777" w:rsidR="00CC7AB5" w:rsidRPr="00795960" w:rsidRDefault="00CC7AB5" w:rsidP="00CC7AB5">
                  <w:pPr>
                    <w:overflowPunct/>
                    <w:autoSpaceDE/>
                    <w:autoSpaceDN/>
                    <w:adjustRightInd/>
                    <w:spacing w:before="0" w:line="120" w:lineRule="atLeast"/>
                    <w:textAlignment w:val="auto"/>
                    <w:rPr>
                      <w:szCs w:val="24"/>
                    </w:rPr>
                  </w:pPr>
                  <w:proofErr w:type="gramStart"/>
                  <w:r w:rsidRPr="00795960">
                    <w:rPr>
                      <w:szCs w:val="24"/>
                    </w:rPr>
                    <w:t>separate</w:t>
                  </w:r>
                  <w:proofErr w:type="gramEnd"/>
                  <w:r w:rsidRPr="00795960">
                    <w:rPr>
                      <w:szCs w:val="24"/>
                    </w:rPr>
                    <w:t xml:space="preserve"> </w:t>
                  </w:r>
                  <w:proofErr w:type="spellStart"/>
                  <w:r w:rsidRPr="00795960">
                    <w:rPr>
                      <w:szCs w:val="24"/>
                    </w:rPr>
                    <w:t>noncompensable</w:t>
                  </w:r>
                  <w:proofErr w:type="spellEnd"/>
                  <w:r w:rsidRPr="00795960">
                    <w:rPr>
                      <w:szCs w:val="24"/>
                    </w:rPr>
                    <w:t xml:space="preserve"> disability evaluation.</w:t>
                  </w:r>
                </w:p>
                <w:p w14:paraId="46826045" w14:textId="77777777" w:rsidR="00CC7AB5" w:rsidRPr="00795960" w:rsidRDefault="00CC7AB5" w:rsidP="00CC7AB5">
                  <w:pPr>
                    <w:overflowPunct/>
                    <w:autoSpaceDE/>
                    <w:autoSpaceDN/>
                    <w:adjustRightInd/>
                    <w:spacing w:before="0" w:line="120" w:lineRule="atLeast"/>
                    <w:textAlignment w:val="auto"/>
                    <w:rPr>
                      <w:szCs w:val="24"/>
                    </w:rPr>
                  </w:pPr>
                </w:p>
                <w:p w14:paraId="46826046" w14:textId="19981A44" w:rsidR="00942AA6" w:rsidRPr="001F125E" w:rsidRDefault="00942AA6" w:rsidP="00CC7AB5">
                  <w:pPr>
                    <w:overflowPunct/>
                    <w:autoSpaceDE/>
                    <w:autoSpaceDN/>
                    <w:adjustRightInd/>
                    <w:spacing w:before="0" w:line="120" w:lineRule="atLeast"/>
                    <w:textAlignment w:val="auto"/>
                    <w:rPr>
                      <w:szCs w:val="24"/>
                    </w:rPr>
                  </w:pPr>
                  <w:r w:rsidRPr="007910E1">
                    <w:rPr>
                      <w:szCs w:val="24"/>
                    </w:rPr>
                    <w:t>The second factor to consider is</w:t>
                  </w:r>
                  <w:r w:rsidR="00725EAE" w:rsidRPr="001F125E">
                    <w:rPr>
                      <w:szCs w:val="24"/>
                    </w:rPr>
                    <w:t xml:space="preserve"> </w:t>
                  </w:r>
                  <w:r w:rsidR="007264FF">
                    <w:rPr>
                      <w:szCs w:val="24"/>
                    </w:rPr>
                    <w:t xml:space="preserve">painful motion. </w:t>
                  </w:r>
                  <w:r w:rsidRPr="001F125E">
                    <w:rPr>
                      <w:szCs w:val="24"/>
                    </w:rPr>
                    <w:t>A</w:t>
                  </w:r>
                  <w:r w:rsidR="00CC7AB5" w:rsidRPr="001F125E">
                    <w:rPr>
                      <w:szCs w:val="24"/>
                    </w:rPr>
                    <w:t xml:space="preserve"> rater considers this  </w:t>
                  </w:r>
                </w:p>
                <w:p w14:paraId="46826047" w14:textId="77777777" w:rsidR="00942AA6" w:rsidRPr="001F125E" w:rsidRDefault="00CC7AB5" w:rsidP="00CC7AB5">
                  <w:pPr>
                    <w:overflowPunct/>
                    <w:autoSpaceDE/>
                    <w:autoSpaceDN/>
                    <w:adjustRightInd/>
                    <w:spacing w:before="0" w:line="120" w:lineRule="atLeast"/>
                    <w:textAlignment w:val="auto"/>
                    <w:rPr>
                      <w:szCs w:val="24"/>
                    </w:rPr>
                  </w:pPr>
                  <w:r w:rsidRPr="001F125E">
                    <w:rPr>
                      <w:szCs w:val="24"/>
                    </w:rPr>
                    <w:t xml:space="preserve">when more than one qualifying </w:t>
                  </w:r>
                  <w:r w:rsidR="00942AA6" w:rsidRPr="001F125E">
                    <w:rPr>
                      <w:szCs w:val="24"/>
                    </w:rPr>
                    <w:t xml:space="preserve">joint </w:t>
                  </w:r>
                  <w:r w:rsidRPr="001F125E">
                    <w:rPr>
                      <w:szCs w:val="24"/>
                    </w:rPr>
                    <w:t>motion is</w:t>
                  </w:r>
                  <w:r w:rsidR="00942AA6" w:rsidRPr="001F125E">
                    <w:rPr>
                      <w:szCs w:val="24"/>
                    </w:rPr>
                    <w:t xml:space="preserve"> </w:t>
                  </w:r>
                  <w:r w:rsidRPr="001F125E">
                    <w:rPr>
                      <w:szCs w:val="24"/>
                    </w:rPr>
                    <w:t xml:space="preserve">actually limited </w:t>
                  </w:r>
                  <w:r w:rsidR="00942AA6" w:rsidRPr="001F125E">
                    <w:rPr>
                      <w:szCs w:val="24"/>
                    </w:rPr>
                    <w:t xml:space="preserve">to </w:t>
                  </w:r>
                  <w:r w:rsidRPr="001F125E">
                    <w:rPr>
                      <w:szCs w:val="24"/>
                    </w:rPr>
                    <w:t xml:space="preserve">a </w:t>
                  </w:r>
                </w:p>
                <w:p w14:paraId="46826048" w14:textId="77777777" w:rsidR="00942AA6" w:rsidRPr="007842C2" w:rsidRDefault="00CC7AB5" w:rsidP="00942AA6">
                  <w:pPr>
                    <w:overflowPunct/>
                    <w:autoSpaceDE/>
                    <w:autoSpaceDN/>
                    <w:adjustRightInd/>
                    <w:spacing w:before="0" w:line="120" w:lineRule="atLeast"/>
                    <w:textAlignment w:val="auto"/>
                    <w:rPr>
                      <w:szCs w:val="24"/>
                    </w:rPr>
                  </w:pPr>
                  <w:r w:rsidRPr="007842C2">
                    <w:rPr>
                      <w:szCs w:val="24"/>
                    </w:rPr>
                    <w:t xml:space="preserve">compensable degree and there is painful but otherwise </w:t>
                  </w:r>
                  <w:proofErr w:type="spellStart"/>
                  <w:r w:rsidRPr="007842C2">
                    <w:rPr>
                      <w:szCs w:val="24"/>
                    </w:rPr>
                    <w:t>noncompensable</w:t>
                  </w:r>
                  <w:proofErr w:type="spellEnd"/>
                </w:p>
                <w:p w14:paraId="46826049" w14:textId="77777777" w:rsidR="00942AA6" w:rsidRPr="007842C2" w:rsidRDefault="00CC7AB5" w:rsidP="00942AA6">
                  <w:pPr>
                    <w:overflowPunct/>
                    <w:autoSpaceDE/>
                    <w:autoSpaceDN/>
                    <w:adjustRightInd/>
                    <w:spacing w:before="0" w:line="120" w:lineRule="atLeast"/>
                    <w:textAlignment w:val="auto"/>
                    <w:rPr>
                      <w:szCs w:val="24"/>
                    </w:rPr>
                  </w:pPr>
                  <w:r w:rsidRPr="007842C2">
                    <w:rPr>
                      <w:szCs w:val="24"/>
                    </w:rPr>
                    <w:t xml:space="preserve">limitation, also when each qualifying joint motion is painful but motion </w:t>
                  </w:r>
                </w:p>
                <w:p w14:paraId="4682604A" w14:textId="77777777" w:rsidR="00CC7AB5" w:rsidRPr="007842C2" w:rsidRDefault="00CC7AB5" w:rsidP="00942AA6">
                  <w:pPr>
                    <w:overflowPunct/>
                    <w:autoSpaceDE/>
                    <w:autoSpaceDN/>
                    <w:adjustRightInd/>
                    <w:spacing w:before="0" w:line="120" w:lineRule="atLeast"/>
                    <w:textAlignment w:val="auto"/>
                    <w:rPr>
                      <w:szCs w:val="24"/>
                    </w:rPr>
                  </w:pPr>
                  <w:proofErr w:type="gramStart"/>
                  <w:r w:rsidRPr="007842C2">
                    <w:rPr>
                      <w:szCs w:val="24"/>
                    </w:rPr>
                    <w:t>is</w:t>
                  </w:r>
                  <w:proofErr w:type="gramEnd"/>
                  <w:r w:rsidRPr="007842C2">
                    <w:rPr>
                      <w:szCs w:val="24"/>
                    </w:rPr>
                    <w:t xml:space="preserve"> not actually limited.</w:t>
                  </w:r>
                </w:p>
              </w:tc>
            </w:tr>
          </w:tbl>
          <w:p w14:paraId="4682604C" w14:textId="6B7EF17E" w:rsidR="005E2429" w:rsidRPr="001D580F" w:rsidRDefault="00942AA6" w:rsidP="0054226B">
            <w:pPr>
              <w:spacing w:before="240" w:after="240"/>
              <w:rPr>
                <w:szCs w:val="24"/>
              </w:rPr>
            </w:pPr>
            <w:r w:rsidRPr="007842C2">
              <w:rPr>
                <w:szCs w:val="24"/>
              </w:rPr>
              <w:t>The third factor t</w:t>
            </w:r>
            <w:r w:rsidR="007264FF">
              <w:rPr>
                <w:szCs w:val="24"/>
              </w:rPr>
              <w:t xml:space="preserve">o consider is functional loss. </w:t>
            </w:r>
            <w:r w:rsidR="00CC7AB5" w:rsidRPr="007842C2">
              <w:rPr>
                <w:szCs w:val="24"/>
              </w:rPr>
              <w:t xml:space="preserve">Functional loss is a factor under any criteria that involves LOM. </w:t>
            </w:r>
            <w:r w:rsidR="0054226B" w:rsidRPr="007842C2">
              <w:rPr>
                <w:szCs w:val="24"/>
              </w:rPr>
              <w:t xml:space="preserve">Functional loss is the </w:t>
            </w:r>
            <w:r w:rsidR="0054226B" w:rsidRPr="00B91D22">
              <w:rPr>
                <w:szCs w:val="24"/>
                <w:lang w:val="en"/>
              </w:rPr>
              <w:t>inability, due to damage or infection in parts of the system, to perform the normal working movements of the body with normal excursion, strength, speed, coordination and endurance.</w:t>
            </w:r>
            <w:r w:rsidR="00CC7AB5" w:rsidRPr="007842C2">
              <w:rPr>
                <w:szCs w:val="24"/>
              </w:rPr>
              <w:t xml:space="preserve"> </w:t>
            </w:r>
            <w:r w:rsidR="0054226B" w:rsidRPr="007842C2">
              <w:rPr>
                <w:szCs w:val="24"/>
              </w:rPr>
              <w:t>There are several different causes of functional loss such as:</w:t>
            </w:r>
          </w:p>
          <w:p w14:paraId="4682604D" w14:textId="77777777" w:rsidR="0054226B" w:rsidRPr="00795960" w:rsidRDefault="0054226B" w:rsidP="00EC3170">
            <w:pPr>
              <w:pStyle w:val="ListParagraph"/>
              <w:numPr>
                <w:ilvl w:val="0"/>
                <w:numId w:val="32"/>
              </w:numPr>
              <w:textAlignment w:val="auto"/>
              <w:rPr>
                <w:bCs/>
                <w:szCs w:val="24"/>
              </w:rPr>
            </w:pPr>
            <w:r w:rsidRPr="00795960">
              <w:rPr>
                <w:bCs/>
                <w:szCs w:val="24"/>
              </w:rPr>
              <w:t>Absence of part, or all, of the necessary bones, joints and muscles, or associated structures</w:t>
            </w:r>
          </w:p>
          <w:p w14:paraId="4682604E" w14:textId="77777777" w:rsidR="0054226B" w:rsidRPr="00795960" w:rsidRDefault="0054226B" w:rsidP="00EC3170">
            <w:pPr>
              <w:pStyle w:val="ListParagraph"/>
              <w:numPr>
                <w:ilvl w:val="0"/>
                <w:numId w:val="32"/>
              </w:numPr>
              <w:textAlignment w:val="auto"/>
              <w:rPr>
                <w:bCs/>
                <w:szCs w:val="24"/>
              </w:rPr>
            </w:pPr>
            <w:r w:rsidRPr="00795960">
              <w:rPr>
                <w:bCs/>
                <w:szCs w:val="24"/>
              </w:rPr>
              <w:t xml:space="preserve">Deformity, adhesions, nerve problems, or other pathology, or </w:t>
            </w:r>
          </w:p>
          <w:p w14:paraId="4682604F" w14:textId="77777777" w:rsidR="0054226B" w:rsidRPr="001F125E" w:rsidRDefault="0054226B" w:rsidP="00EC3170">
            <w:pPr>
              <w:pStyle w:val="ListParagraph"/>
              <w:numPr>
                <w:ilvl w:val="0"/>
                <w:numId w:val="32"/>
              </w:numPr>
              <w:textAlignment w:val="auto"/>
              <w:rPr>
                <w:bCs/>
                <w:szCs w:val="24"/>
              </w:rPr>
            </w:pPr>
            <w:r w:rsidRPr="007910E1">
              <w:rPr>
                <w:bCs/>
                <w:szCs w:val="24"/>
              </w:rPr>
              <w:t>Pain, supported by adequate</w:t>
            </w:r>
            <w:r w:rsidRPr="001F125E">
              <w:rPr>
                <w:bCs/>
                <w:szCs w:val="24"/>
              </w:rPr>
              <w:t xml:space="preserve"> pathology and evidenced by the visible behavior of the claimant undertaking the motion.</w:t>
            </w:r>
          </w:p>
          <w:p w14:paraId="46826050" w14:textId="77777777" w:rsidR="0054226B" w:rsidRPr="00B91D22" w:rsidRDefault="0054226B" w:rsidP="0054226B">
            <w:pPr>
              <w:spacing w:before="0"/>
              <w:ind w:left="-432"/>
              <w:textAlignment w:val="auto"/>
              <w:rPr>
                <w:szCs w:val="24"/>
              </w:rPr>
            </w:pPr>
          </w:p>
          <w:p w14:paraId="46826051" w14:textId="77777777" w:rsidR="0054226B" w:rsidRPr="001D580F" w:rsidRDefault="0054226B" w:rsidP="0054226B">
            <w:pPr>
              <w:textAlignment w:val="auto"/>
              <w:rPr>
                <w:bCs/>
                <w:szCs w:val="24"/>
              </w:rPr>
            </w:pPr>
            <w:r w:rsidRPr="007842C2">
              <w:rPr>
                <w:bCs/>
                <w:szCs w:val="24"/>
              </w:rPr>
              <w:t xml:space="preserve">According to the Rating Schedule, the observable loss of function may </w:t>
            </w:r>
            <w:r w:rsidRPr="001D580F">
              <w:rPr>
                <w:bCs/>
                <w:szCs w:val="24"/>
              </w:rPr>
              <w:t>cause symptoms such as:</w:t>
            </w:r>
          </w:p>
          <w:p w14:paraId="46826052" w14:textId="77777777" w:rsidR="0054226B" w:rsidRPr="00795960" w:rsidRDefault="0054226B" w:rsidP="00EC3170">
            <w:pPr>
              <w:pStyle w:val="VBASubtitle2"/>
              <w:numPr>
                <w:ilvl w:val="0"/>
                <w:numId w:val="33"/>
              </w:numPr>
              <w:rPr>
                <w:szCs w:val="24"/>
              </w:rPr>
            </w:pPr>
            <w:r w:rsidRPr="00795960">
              <w:rPr>
                <w:szCs w:val="24"/>
              </w:rPr>
              <w:t xml:space="preserve">Less movement than normal </w:t>
            </w:r>
          </w:p>
          <w:p w14:paraId="46826053" w14:textId="77777777" w:rsidR="0054226B" w:rsidRPr="00795960" w:rsidRDefault="0054226B" w:rsidP="00EC3170">
            <w:pPr>
              <w:pStyle w:val="VBASubtitle2"/>
              <w:numPr>
                <w:ilvl w:val="0"/>
                <w:numId w:val="33"/>
              </w:numPr>
              <w:rPr>
                <w:szCs w:val="24"/>
              </w:rPr>
            </w:pPr>
            <w:r w:rsidRPr="00795960">
              <w:rPr>
                <w:szCs w:val="24"/>
              </w:rPr>
              <w:t xml:space="preserve">More movement than normal </w:t>
            </w:r>
          </w:p>
          <w:p w14:paraId="46826054" w14:textId="77777777" w:rsidR="0054226B" w:rsidRPr="007910E1" w:rsidRDefault="0054226B" w:rsidP="00EC3170">
            <w:pPr>
              <w:pStyle w:val="VBASubtitle2"/>
              <w:numPr>
                <w:ilvl w:val="0"/>
                <w:numId w:val="33"/>
              </w:numPr>
              <w:rPr>
                <w:szCs w:val="24"/>
              </w:rPr>
            </w:pPr>
            <w:r w:rsidRPr="007910E1">
              <w:rPr>
                <w:szCs w:val="24"/>
              </w:rPr>
              <w:t>Weakened movement</w:t>
            </w:r>
          </w:p>
          <w:p w14:paraId="46826055" w14:textId="77777777" w:rsidR="0054226B" w:rsidRPr="001F125E" w:rsidRDefault="0054226B" w:rsidP="00EC3170">
            <w:pPr>
              <w:pStyle w:val="VBASubtitle2"/>
              <w:numPr>
                <w:ilvl w:val="0"/>
                <w:numId w:val="33"/>
              </w:numPr>
              <w:rPr>
                <w:szCs w:val="24"/>
              </w:rPr>
            </w:pPr>
            <w:r w:rsidRPr="001F125E">
              <w:rPr>
                <w:szCs w:val="24"/>
              </w:rPr>
              <w:t>Excess fatigability</w:t>
            </w:r>
          </w:p>
          <w:p w14:paraId="46826056" w14:textId="77777777" w:rsidR="0054226B" w:rsidRPr="00B43BAA" w:rsidRDefault="0054226B" w:rsidP="00EC3170">
            <w:pPr>
              <w:pStyle w:val="VBASubtitle2"/>
              <w:numPr>
                <w:ilvl w:val="0"/>
                <w:numId w:val="33"/>
              </w:numPr>
              <w:rPr>
                <w:szCs w:val="24"/>
              </w:rPr>
            </w:pPr>
            <w:r w:rsidRPr="00327546">
              <w:rPr>
                <w:szCs w:val="24"/>
              </w:rPr>
              <w:t>Incoordination or impaired ability to execute skilled movements smoothly</w:t>
            </w:r>
          </w:p>
          <w:p w14:paraId="46826057" w14:textId="77777777" w:rsidR="0054226B" w:rsidRPr="00686C40" w:rsidRDefault="0054226B" w:rsidP="00EC3170">
            <w:pPr>
              <w:pStyle w:val="VBASubtitle2"/>
              <w:numPr>
                <w:ilvl w:val="0"/>
                <w:numId w:val="33"/>
              </w:numPr>
              <w:rPr>
                <w:szCs w:val="24"/>
              </w:rPr>
            </w:pPr>
            <w:r w:rsidRPr="00686C40">
              <w:rPr>
                <w:szCs w:val="24"/>
              </w:rPr>
              <w:t xml:space="preserve">Pain on movement </w:t>
            </w:r>
          </w:p>
          <w:p w14:paraId="46826058" w14:textId="77777777" w:rsidR="0054226B" w:rsidRPr="00686C40" w:rsidRDefault="0054226B" w:rsidP="00EC3170">
            <w:pPr>
              <w:pStyle w:val="VBASubtitle2"/>
              <w:numPr>
                <w:ilvl w:val="0"/>
                <w:numId w:val="33"/>
              </w:numPr>
              <w:rPr>
                <w:szCs w:val="24"/>
              </w:rPr>
            </w:pPr>
            <w:r w:rsidRPr="00686C40">
              <w:rPr>
                <w:szCs w:val="24"/>
              </w:rPr>
              <w:t>Swelling</w:t>
            </w:r>
          </w:p>
          <w:p w14:paraId="46826059" w14:textId="77777777" w:rsidR="0054226B" w:rsidRPr="000308BB" w:rsidRDefault="0054226B" w:rsidP="00EC3170">
            <w:pPr>
              <w:pStyle w:val="VBASubtitle2"/>
              <w:numPr>
                <w:ilvl w:val="0"/>
                <w:numId w:val="33"/>
              </w:numPr>
              <w:rPr>
                <w:szCs w:val="24"/>
              </w:rPr>
            </w:pPr>
            <w:r w:rsidRPr="000308BB">
              <w:rPr>
                <w:szCs w:val="24"/>
              </w:rPr>
              <w:t>Deformity</w:t>
            </w:r>
          </w:p>
          <w:p w14:paraId="4682605A" w14:textId="77777777" w:rsidR="0054226B" w:rsidRPr="000308BB" w:rsidRDefault="0054226B" w:rsidP="00EC3170">
            <w:pPr>
              <w:pStyle w:val="VBASubtitle2"/>
              <w:numPr>
                <w:ilvl w:val="0"/>
                <w:numId w:val="33"/>
              </w:numPr>
              <w:rPr>
                <w:szCs w:val="24"/>
              </w:rPr>
            </w:pPr>
            <w:r w:rsidRPr="000308BB">
              <w:rPr>
                <w:szCs w:val="24"/>
              </w:rPr>
              <w:t>Atrophy of disuse</w:t>
            </w:r>
          </w:p>
          <w:p w14:paraId="4682605B" w14:textId="77777777" w:rsidR="0054226B" w:rsidRPr="000308BB" w:rsidRDefault="0054226B" w:rsidP="00EC3170">
            <w:pPr>
              <w:pStyle w:val="VBASubtitle2"/>
              <w:numPr>
                <w:ilvl w:val="0"/>
                <w:numId w:val="33"/>
              </w:numPr>
              <w:rPr>
                <w:szCs w:val="24"/>
              </w:rPr>
            </w:pPr>
            <w:r w:rsidRPr="000308BB">
              <w:rPr>
                <w:szCs w:val="24"/>
              </w:rPr>
              <w:t>Instability of station</w:t>
            </w:r>
          </w:p>
          <w:p w14:paraId="4682605C" w14:textId="77777777" w:rsidR="0054226B" w:rsidRPr="000308BB" w:rsidRDefault="0054226B" w:rsidP="00EC3170">
            <w:pPr>
              <w:pStyle w:val="VBASubtitle2"/>
              <w:numPr>
                <w:ilvl w:val="0"/>
                <w:numId w:val="33"/>
              </w:numPr>
              <w:rPr>
                <w:szCs w:val="24"/>
              </w:rPr>
            </w:pPr>
            <w:r w:rsidRPr="000308BB">
              <w:rPr>
                <w:szCs w:val="24"/>
              </w:rPr>
              <w:t>Disturbance of locomotion</w:t>
            </w:r>
          </w:p>
          <w:p w14:paraId="4682605D" w14:textId="77777777" w:rsidR="00C476A5" w:rsidRPr="000308BB" w:rsidRDefault="0054226B" w:rsidP="00647C96">
            <w:pPr>
              <w:pStyle w:val="VBASubtitle2"/>
              <w:numPr>
                <w:ilvl w:val="0"/>
                <w:numId w:val="33"/>
              </w:numPr>
              <w:rPr>
                <w:szCs w:val="24"/>
              </w:rPr>
            </w:pPr>
            <w:r w:rsidRPr="000308BB">
              <w:rPr>
                <w:szCs w:val="24"/>
              </w:rPr>
              <w:t>Interference with sitting, standing and weight-bearing</w:t>
            </w:r>
          </w:p>
          <w:p w14:paraId="4682605E" w14:textId="77777777" w:rsidR="00647C96" w:rsidRPr="000308BB" w:rsidRDefault="00647C96" w:rsidP="00647C96">
            <w:pPr>
              <w:pStyle w:val="VBASubtitle2"/>
              <w:ind w:left="720"/>
              <w:rPr>
                <w:szCs w:val="24"/>
              </w:rPr>
            </w:pPr>
          </w:p>
        </w:tc>
      </w:tr>
    </w:tbl>
    <w:p w14:paraId="62B2877B" w14:textId="77777777" w:rsidR="007910E1" w:rsidRDefault="007910E1">
      <w:bookmarkStart w:id="37" w:name="_Toc269888412"/>
      <w:bookmarkStart w:id="38" w:name="_Toc269888755"/>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6967"/>
        <w:gridCol w:w="250"/>
      </w:tblGrid>
      <w:tr w:rsidR="007842C2" w:rsidRPr="007842C2" w14:paraId="46826061" w14:textId="77777777" w:rsidTr="006A675A">
        <w:trPr>
          <w:trHeight w:val="212"/>
        </w:trPr>
        <w:tc>
          <w:tcPr>
            <w:tcW w:w="9777" w:type="dxa"/>
            <w:gridSpan w:val="3"/>
            <w:tcBorders>
              <w:top w:val="nil"/>
              <w:left w:val="nil"/>
              <w:bottom w:val="nil"/>
              <w:right w:val="nil"/>
            </w:tcBorders>
            <w:vAlign w:val="center"/>
          </w:tcPr>
          <w:p w14:paraId="46826060" w14:textId="40F71A23" w:rsidR="002570A6" w:rsidRPr="00B91D22" w:rsidRDefault="00AD220A" w:rsidP="00D360B2">
            <w:pPr>
              <w:pStyle w:val="VBALessonTopicTitle"/>
              <w:rPr>
                <w:rFonts w:ascii="Times New Roman" w:hAnsi="Times New Roman"/>
                <w:color w:val="auto"/>
                <w:sz w:val="24"/>
                <w:szCs w:val="24"/>
              </w:rPr>
            </w:pPr>
            <w:r w:rsidRPr="00B91D22">
              <w:rPr>
                <w:rFonts w:ascii="Times New Roman" w:hAnsi="Times New Roman"/>
                <w:color w:val="auto"/>
                <w:sz w:val="24"/>
                <w:szCs w:val="24"/>
              </w:rPr>
              <w:br w:type="page"/>
            </w:r>
            <w:bookmarkStart w:id="39" w:name="_Toc442858644"/>
            <w:bookmarkEnd w:id="37"/>
            <w:bookmarkEnd w:id="38"/>
            <w:r w:rsidR="002570A6" w:rsidRPr="00B91D22">
              <w:rPr>
                <w:rFonts w:ascii="Times New Roman" w:hAnsi="Times New Roman"/>
                <w:color w:val="auto"/>
                <w:sz w:val="24"/>
                <w:szCs w:val="24"/>
              </w:rPr>
              <w:t xml:space="preserve">Topic 2: </w:t>
            </w:r>
            <w:r w:rsidR="00D360B2" w:rsidRPr="00B91D22">
              <w:rPr>
                <w:rFonts w:ascii="Times New Roman" w:hAnsi="Times New Roman"/>
                <w:color w:val="auto"/>
                <w:sz w:val="24"/>
                <w:szCs w:val="24"/>
              </w:rPr>
              <w:t>Examinations</w:t>
            </w:r>
            <w:bookmarkEnd w:id="39"/>
            <w:r w:rsidR="00D360B2" w:rsidRPr="00B91D22">
              <w:rPr>
                <w:rFonts w:ascii="Times New Roman" w:hAnsi="Times New Roman"/>
                <w:color w:val="auto"/>
                <w:sz w:val="24"/>
                <w:szCs w:val="24"/>
              </w:rPr>
              <w:t xml:space="preserve"> </w:t>
            </w:r>
          </w:p>
        </w:tc>
      </w:tr>
      <w:tr w:rsidR="007842C2" w:rsidRPr="007842C2" w14:paraId="46826064" w14:textId="77777777" w:rsidTr="006A675A">
        <w:trPr>
          <w:trHeight w:val="212"/>
        </w:trPr>
        <w:tc>
          <w:tcPr>
            <w:tcW w:w="2560" w:type="dxa"/>
            <w:tcBorders>
              <w:top w:val="nil"/>
              <w:left w:val="nil"/>
              <w:bottom w:val="nil"/>
              <w:right w:val="nil"/>
            </w:tcBorders>
          </w:tcPr>
          <w:p w14:paraId="46826062" w14:textId="77777777" w:rsidR="002570A6" w:rsidRPr="00B43BAA" w:rsidRDefault="002570A6" w:rsidP="00904F51">
            <w:pPr>
              <w:pStyle w:val="VBALevel1Heading"/>
              <w:rPr>
                <w:szCs w:val="24"/>
              </w:rPr>
            </w:pPr>
            <w:r w:rsidRPr="00327546">
              <w:rPr>
                <w:szCs w:val="24"/>
              </w:rPr>
              <w:t>Introduction</w:t>
            </w:r>
          </w:p>
        </w:tc>
        <w:tc>
          <w:tcPr>
            <w:tcW w:w="7217" w:type="dxa"/>
            <w:gridSpan w:val="2"/>
            <w:tcBorders>
              <w:top w:val="nil"/>
              <w:left w:val="nil"/>
              <w:bottom w:val="nil"/>
              <w:right w:val="nil"/>
            </w:tcBorders>
          </w:tcPr>
          <w:p w14:paraId="46826063" w14:textId="77777777" w:rsidR="002570A6" w:rsidRPr="00B91D22" w:rsidRDefault="00513CBB" w:rsidP="005F5A46">
            <w:pPr>
              <w:pStyle w:val="VBABodyText"/>
              <w:rPr>
                <w:b/>
                <w:color w:val="auto"/>
                <w:szCs w:val="24"/>
              </w:rPr>
            </w:pPr>
            <w:r w:rsidRPr="00B91D22">
              <w:rPr>
                <w:color w:val="auto"/>
                <w:szCs w:val="24"/>
              </w:rPr>
              <w:t xml:space="preserve">The purpose of this lesson is for trainees to </w:t>
            </w:r>
            <w:r w:rsidR="001B7D97" w:rsidRPr="00B91D22">
              <w:rPr>
                <w:color w:val="auto"/>
                <w:szCs w:val="24"/>
              </w:rPr>
              <w:t xml:space="preserve">ensure correct information is </w:t>
            </w:r>
            <w:r w:rsidR="005F5A46" w:rsidRPr="00B91D22">
              <w:rPr>
                <w:color w:val="auto"/>
                <w:szCs w:val="24"/>
              </w:rPr>
              <w:t>prov</w:t>
            </w:r>
            <w:r w:rsidR="00807DC1" w:rsidRPr="00B91D22">
              <w:rPr>
                <w:color w:val="auto"/>
                <w:szCs w:val="24"/>
              </w:rPr>
              <w:t>i</w:t>
            </w:r>
            <w:r w:rsidR="005F5A46" w:rsidRPr="00B91D22">
              <w:rPr>
                <w:color w:val="auto"/>
                <w:szCs w:val="24"/>
              </w:rPr>
              <w:t>ded in the examination report.</w:t>
            </w:r>
          </w:p>
        </w:tc>
      </w:tr>
      <w:tr w:rsidR="007842C2" w:rsidRPr="007842C2" w14:paraId="46826067" w14:textId="77777777" w:rsidTr="006A675A">
        <w:trPr>
          <w:trHeight w:val="212"/>
        </w:trPr>
        <w:tc>
          <w:tcPr>
            <w:tcW w:w="2560" w:type="dxa"/>
            <w:tcBorders>
              <w:top w:val="nil"/>
              <w:left w:val="nil"/>
              <w:bottom w:val="nil"/>
              <w:right w:val="nil"/>
            </w:tcBorders>
          </w:tcPr>
          <w:p w14:paraId="46826065" w14:textId="77777777" w:rsidR="002570A6" w:rsidRPr="00B43BAA" w:rsidRDefault="002570A6" w:rsidP="00904F51">
            <w:pPr>
              <w:pStyle w:val="VBALevel1Heading"/>
              <w:rPr>
                <w:szCs w:val="24"/>
              </w:rPr>
            </w:pPr>
            <w:r w:rsidRPr="00327546">
              <w:rPr>
                <w:szCs w:val="24"/>
              </w:rPr>
              <w:t>Time Required</w:t>
            </w:r>
          </w:p>
        </w:tc>
        <w:tc>
          <w:tcPr>
            <w:tcW w:w="7217" w:type="dxa"/>
            <w:gridSpan w:val="2"/>
            <w:tcBorders>
              <w:top w:val="nil"/>
              <w:left w:val="nil"/>
              <w:bottom w:val="nil"/>
              <w:right w:val="nil"/>
            </w:tcBorders>
          </w:tcPr>
          <w:p w14:paraId="46826066" w14:textId="534417E4" w:rsidR="002570A6" w:rsidRPr="00B91D22" w:rsidRDefault="007264FF" w:rsidP="00904F51">
            <w:pPr>
              <w:pStyle w:val="VBATimeReq"/>
              <w:rPr>
                <w:color w:val="auto"/>
                <w:szCs w:val="24"/>
              </w:rPr>
            </w:pPr>
            <w:r>
              <w:rPr>
                <w:color w:val="auto"/>
                <w:szCs w:val="24"/>
              </w:rPr>
              <w:t>0</w:t>
            </w:r>
            <w:r w:rsidR="00D52C91" w:rsidRPr="00B91D22">
              <w:rPr>
                <w:color w:val="auto"/>
                <w:szCs w:val="24"/>
              </w:rPr>
              <w:t>.25</w:t>
            </w:r>
            <w:r w:rsidR="002570A6" w:rsidRPr="00B91D22">
              <w:rPr>
                <w:color w:val="auto"/>
                <w:szCs w:val="24"/>
              </w:rPr>
              <w:t xml:space="preserve"> </w:t>
            </w:r>
            <w:r w:rsidR="002570A6" w:rsidRPr="007842C2">
              <w:rPr>
                <w:color w:val="auto"/>
                <w:szCs w:val="24"/>
              </w:rPr>
              <w:t>hours</w:t>
            </w:r>
          </w:p>
        </w:tc>
      </w:tr>
      <w:tr w:rsidR="007842C2" w:rsidRPr="007842C2" w14:paraId="46826070" w14:textId="77777777" w:rsidTr="006A675A">
        <w:trPr>
          <w:trHeight w:val="212"/>
        </w:trPr>
        <w:tc>
          <w:tcPr>
            <w:tcW w:w="2560" w:type="dxa"/>
            <w:tcBorders>
              <w:top w:val="nil"/>
              <w:left w:val="nil"/>
              <w:bottom w:val="nil"/>
              <w:right w:val="nil"/>
            </w:tcBorders>
          </w:tcPr>
          <w:p w14:paraId="46826068" w14:textId="77777777" w:rsidR="002570A6" w:rsidRPr="00B43BAA" w:rsidRDefault="002570A6" w:rsidP="00904F51">
            <w:pPr>
              <w:pStyle w:val="VBALevel1Heading"/>
              <w:rPr>
                <w:szCs w:val="24"/>
              </w:rPr>
            </w:pPr>
            <w:r w:rsidRPr="00327546">
              <w:rPr>
                <w:szCs w:val="24"/>
              </w:rPr>
              <w:t>OBJECTIVES/</w:t>
            </w:r>
            <w:r w:rsidRPr="00327546">
              <w:rPr>
                <w:szCs w:val="24"/>
              </w:rPr>
              <w:br/>
              <w:t>Teaching Points</w:t>
            </w:r>
          </w:p>
          <w:p w14:paraId="46826069" w14:textId="77777777" w:rsidR="002570A6" w:rsidRPr="00B91D22" w:rsidRDefault="002570A6" w:rsidP="00904F51">
            <w:pPr>
              <w:pStyle w:val="VBALevel3Heading"/>
              <w:spacing w:after="120"/>
              <w:rPr>
                <w:i w:val="0"/>
                <w:color w:val="auto"/>
                <w:szCs w:val="24"/>
              </w:rPr>
            </w:pPr>
          </w:p>
          <w:p w14:paraId="4682606A" w14:textId="77777777" w:rsidR="00F82A1B" w:rsidRPr="00B91D22" w:rsidRDefault="00F82A1B" w:rsidP="00904F51">
            <w:pPr>
              <w:pStyle w:val="VBALevel3Heading"/>
              <w:spacing w:after="120"/>
              <w:rPr>
                <w:i w:val="0"/>
                <w:color w:val="auto"/>
                <w:szCs w:val="24"/>
              </w:rPr>
            </w:pPr>
          </w:p>
          <w:p w14:paraId="4682606B" w14:textId="77777777" w:rsidR="00F82A1B" w:rsidRPr="00B91D22" w:rsidRDefault="00F82A1B" w:rsidP="00904F51">
            <w:pPr>
              <w:pStyle w:val="VBALevel3Heading"/>
              <w:spacing w:after="120"/>
              <w:rPr>
                <w:i w:val="0"/>
                <w:color w:val="auto"/>
                <w:szCs w:val="24"/>
              </w:rPr>
            </w:pPr>
          </w:p>
        </w:tc>
        <w:tc>
          <w:tcPr>
            <w:tcW w:w="7217" w:type="dxa"/>
            <w:gridSpan w:val="2"/>
            <w:tcBorders>
              <w:top w:val="nil"/>
              <w:left w:val="nil"/>
              <w:bottom w:val="nil"/>
              <w:right w:val="nil"/>
            </w:tcBorders>
          </w:tcPr>
          <w:p w14:paraId="4682606C" w14:textId="77777777" w:rsidR="002570A6" w:rsidRPr="007842C2" w:rsidRDefault="002570A6" w:rsidP="00904F51">
            <w:pPr>
              <w:tabs>
                <w:tab w:val="left" w:pos="590"/>
              </w:tabs>
              <w:spacing w:after="120"/>
              <w:rPr>
                <w:szCs w:val="24"/>
              </w:rPr>
            </w:pPr>
            <w:r w:rsidRPr="007842C2">
              <w:rPr>
                <w:szCs w:val="24"/>
              </w:rPr>
              <w:t>Topic objectives:</w:t>
            </w:r>
          </w:p>
          <w:p w14:paraId="4682606D" w14:textId="57A03DB3" w:rsidR="00D360B2" w:rsidRPr="00795960" w:rsidRDefault="0034033D" w:rsidP="00B91D22">
            <w:pPr>
              <w:pStyle w:val="ListParagraph"/>
              <w:numPr>
                <w:ilvl w:val="0"/>
                <w:numId w:val="5"/>
              </w:numPr>
              <w:tabs>
                <w:tab w:val="left" w:pos="590"/>
              </w:tabs>
              <w:spacing w:after="120"/>
              <w:ind w:left="590"/>
              <w:rPr>
                <w:szCs w:val="24"/>
              </w:rPr>
            </w:pPr>
            <w:r w:rsidRPr="001D580F">
              <w:rPr>
                <w:szCs w:val="24"/>
              </w:rPr>
              <w:t xml:space="preserve">Identify requirements of a </w:t>
            </w:r>
            <w:r w:rsidR="00F91575" w:rsidRPr="001D580F">
              <w:rPr>
                <w:szCs w:val="24"/>
              </w:rPr>
              <w:t>muscul</w:t>
            </w:r>
            <w:r w:rsidR="00F91575" w:rsidRPr="00795960">
              <w:rPr>
                <w:szCs w:val="24"/>
              </w:rPr>
              <w:t>oskeletal</w:t>
            </w:r>
            <w:r w:rsidRPr="00795960">
              <w:rPr>
                <w:szCs w:val="24"/>
              </w:rPr>
              <w:t xml:space="preserve"> exam and assure exam is accurate for rating purposes</w:t>
            </w:r>
          </w:p>
          <w:p w14:paraId="4682606E" w14:textId="77777777" w:rsidR="002570A6" w:rsidRPr="007910E1" w:rsidRDefault="002570A6" w:rsidP="00904F51">
            <w:pPr>
              <w:tabs>
                <w:tab w:val="left" w:pos="590"/>
              </w:tabs>
              <w:spacing w:after="120"/>
              <w:rPr>
                <w:bCs/>
                <w:szCs w:val="24"/>
              </w:rPr>
            </w:pPr>
            <w:r w:rsidRPr="007910E1">
              <w:rPr>
                <w:szCs w:val="24"/>
              </w:rPr>
              <w:t>The following topic teaching points support the topic objectives</w:t>
            </w:r>
            <w:r w:rsidRPr="007910E1">
              <w:rPr>
                <w:bCs/>
                <w:szCs w:val="24"/>
              </w:rPr>
              <w:t xml:space="preserve">: </w:t>
            </w:r>
          </w:p>
          <w:p w14:paraId="4682606F" w14:textId="77777777" w:rsidR="002570A6" w:rsidRPr="00B91D22" w:rsidRDefault="0034033D" w:rsidP="00B91D22">
            <w:pPr>
              <w:pStyle w:val="ListParagraph"/>
              <w:numPr>
                <w:ilvl w:val="0"/>
                <w:numId w:val="5"/>
              </w:numPr>
              <w:tabs>
                <w:tab w:val="left" w:pos="590"/>
              </w:tabs>
              <w:spacing w:after="60"/>
              <w:ind w:left="590"/>
              <w:rPr>
                <w:szCs w:val="24"/>
              </w:rPr>
            </w:pPr>
            <w:r w:rsidRPr="00B91D22">
              <w:rPr>
                <w:szCs w:val="24"/>
              </w:rPr>
              <w:t xml:space="preserve">Trainees will be able </w:t>
            </w:r>
            <w:r w:rsidR="00176C12" w:rsidRPr="00B91D22">
              <w:rPr>
                <w:szCs w:val="24"/>
              </w:rPr>
              <w:t>to determine if examination reports are accurate for rating purposes</w:t>
            </w:r>
          </w:p>
        </w:tc>
      </w:tr>
      <w:tr w:rsidR="007842C2" w:rsidRPr="007842C2" w14:paraId="468260DA" w14:textId="77777777" w:rsidTr="006A675A">
        <w:trPr>
          <w:trHeight w:val="212"/>
        </w:trPr>
        <w:tc>
          <w:tcPr>
            <w:tcW w:w="2560" w:type="dxa"/>
            <w:tcBorders>
              <w:top w:val="nil"/>
              <w:left w:val="nil"/>
              <w:bottom w:val="nil"/>
              <w:right w:val="nil"/>
            </w:tcBorders>
          </w:tcPr>
          <w:p w14:paraId="46826071" w14:textId="77777777" w:rsidR="002570A6" w:rsidRPr="00B91D22" w:rsidRDefault="00F82A1B" w:rsidP="00904F51">
            <w:pPr>
              <w:pStyle w:val="VBALevel2Heading"/>
              <w:rPr>
                <w:bCs/>
                <w:i/>
                <w:color w:val="auto"/>
                <w:szCs w:val="24"/>
              </w:rPr>
            </w:pPr>
            <w:r w:rsidRPr="00B91D22">
              <w:rPr>
                <w:color w:val="auto"/>
                <w:szCs w:val="24"/>
              </w:rPr>
              <w:t>Evidence needed to evaluate musculoskeletal disabilities</w:t>
            </w:r>
            <w:r w:rsidR="002570A6" w:rsidRPr="00B91D22">
              <w:rPr>
                <w:color w:val="auto"/>
                <w:szCs w:val="24"/>
              </w:rPr>
              <w:br/>
            </w:r>
          </w:p>
          <w:p w14:paraId="46826072" w14:textId="5DA8E592" w:rsidR="002570A6" w:rsidRPr="00B91D22" w:rsidRDefault="002570A6" w:rsidP="00904F51">
            <w:pPr>
              <w:pStyle w:val="VBASlideNumber"/>
              <w:rPr>
                <w:color w:val="auto"/>
                <w:szCs w:val="24"/>
              </w:rPr>
            </w:pPr>
            <w:r w:rsidRPr="00B91D22">
              <w:rPr>
                <w:color w:val="auto"/>
                <w:szCs w:val="24"/>
              </w:rPr>
              <w:t xml:space="preserve">Slide </w:t>
            </w:r>
            <w:r w:rsidR="00D52C91" w:rsidRPr="00B91D22">
              <w:rPr>
                <w:color w:val="auto"/>
                <w:szCs w:val="24"/>
              </w:rPr>
              <w:t>1</w:t>
            </w:r>
            <w:r w:rsidR="006042E8">
              <w:rPr>
                <w:color w:val="auto"/>
                <w:szCs w:val="24"/>
              </w:rPr>
              <w:t>6</w:t>
            </w:r>
            <w:r w:rsidRPr="00B91D22">
              <w:rPr>
                <w:color w:val="auto"/>
                <w:szCs w:val="24"/>
              </w:rPr>
              <w:br/>
            </w:r>
          </w:p>
          <w:p w14:paraId="46826073" w14:textId="225AD0D4" w:rsidR="002570A6" w:rsidRPr="00B91D22" w:rsidRDefault="002570A6" w:rsidP="00904F51">
            <w:pPr>
              <w:pStyle w:val="VBAHandoutNumber"/>
              <w:rPr>
                <w:color w:val="auto"/>
                <w:szCs w:val="24"/>
              </w:rPr>
            </w:pPr>
            <w:r w:rsidRPr="00B91D22">
              <w:rPr>
                <w:color w:val="auto"/>
                <w:szCs w:val="24"/>
              </w:rPr>
              <w:t xml:space="preserve">Handout </w:t>
            </w:r>
            <w:r w:rsidR="006D3CAB">
              <w:rPr>
                <w:color w:val="auto"/>
                <w:szCs w:val="24"/>
              </w:rPr>
              <w:t>8</w:t>
            </w:r>
          </w:p>
          <w:p w14:paraId="46826074" w14:textId="77777777" w:rsidR="00F82A1B" w:rsidRPr="00B91D22" w:rsidRDefault="00F82A1B" w:rsidP="00904F51">
            <w:pPr>
              <w:pStyle w:val="VBAHandoutNumber"/>
              <w:rPr>
                <w:color w:val="auto"/>
                <w:szCs w:val="24"/>
              </w:rPr>
            </w:pPr>
          </w:p>
          <w:p w14:paraId="46826075" w14:textId="77777777" w:rsidR="00F82A1B" w:rsidRPr="00B91D22" w:rsidRDefault="00F82A1B" w:rsidP="00904F51">
            <w:pPr>
              <w:pStyle w:val="VBAHandoutNumber"/>
              <w:rPr>
                <w:color w:val="auto"/>
                <w:szCs w:val="24"/>
              </w:rPr>
            </w:pPr>
          </w:p>
          <w:p w14:paraId="46826076" w14:textId="77777777" w:rsidR="00F82A1B" w:rsidRPr="00B91D22" w:rsidRDefault="00F82A1B" w:rsidP="00904F51">
            <w:pPr>
              <w:pStyle w:val="VBAHandoutNumber"/>
              <w:rPr>
                <w:color w:val="auto"/>
                <w:szCs w:val="24"/>
              </w:rPr>
            </w:pPr>
          </w:p>
          <w:p w14:paraId="46826077" w14:textId="77777777" w:rsidR="00F82A1B" w:rsidRPr="00B91D22" w:rsidRDefault="00F82A1B" w:rsidP="00904F51">
            <w:pPr>
              <w:pStyle w:val="VBAHandoutNumber"/>
              <w:rPr>
                <w:color w:val="auto"/>
                <w:szCs w:val="24"/>
              </w:rPr>
            </w:pPr>
          </w:p>
          <w:p w14:paraId="46826078" w14:textId="77777777" w:rsidR="00F82A1B" w:rsidRPr="00B91D22" w:rsidRDefault="00F82A1B" w:rsidP="00F82A1B">
            <w:pPr>
              <w:pStyle w:val="VBALevel2Heading"/>
              <w:rPr>
                <w:bCs/>
                <w:i/>
                <w:color w:val="auto"/>
                <w:szCs w:val="24"/>
              </w:rPr>
            </w:pPr>
            <w:r w:rsidRPr="00B91D22">
              <w:rPr>
                <w:color w:val="auto"/>
                <w:szCs w:val="24"/>
              </w:rPr>
              <w:t>Examination requirements</w:t>
            </w:r>
            <w:r w:rsidRPr="00B91D22">
              <w:rPr>
                <w:color w:val="auto"/>
                <w:szCs w:val="24"/>
              </w:rPr>
              <w:br/>
            </w:r>
          </w:p>
          <w:p w14:paraId="46826079" w14:textId="1B25FDC0" w:rsidR="00F82A1B" w:rsidRPr="00B91D22" w:rsidRDefault="00F82A1B" w:rsidP="00F82A1B">
            <w:pPr>
              <w:pStyle w:val="VBASlideNumber"/>
              <w:rPr>
                <w:color w:val="auto"/>
                <w:szCs w:val="24"/>
              </w:rPr>
            </w:pPr>
            <w:r w:rsidRPr="00B91D22">
              <w:rPr>
                <w:color w:val="auto"/>
                <w:szCs w:val="24"/>
              </w:rPr>
              <w:t xml:space="preserve">Slide </w:t>
            </w:r>
            <w:r w:rsidR="00D52C91" w:rsidRPr="00B91D22">
              <w:rPr>
                <w:color w:val="auto"/>
                <w:szCs w:val="24"/>
              </w:rPr>
              <w:t>1</w:t>
            </w:r>
            <w:r w:rsidR="006042E8">
              <w:rPr>
                <w:color w:val="auto"/>
                <w:szCs w:val="24"/>
              </w:rPr>
              <w:t>7</w:t>
            </w:r>
            <w:r w:rsidR="009531E7">
              <w:rPr>
                <w:color w:val="auto"/>
                <w:szCs w:val="24"/>
              </w:rPr>
              <w:t>-18</w:t>
            </w:r>
            <w:r w:rsidRPr="00B91D22">
              <w:rPr>
                <w:color w:val="auto"/>
                <w:szCs w:val="24"/>
              </w:rPr>
              <w:br/>
            </w:r>
          </w:p>
          <w:p w14:paraId="4682607A" w14:textId="11B95F14" w:rsidR="00F82A1B" w:rsidRPr="00B91D22" w:rsidRDefault="00F82A1B" w:rsidP="00F82A1B">
            <w:pPr>
              <w:pStyle w:val="VBAHandoutNumber"/>
              <w:rPr>
                <w:color w:val="auto"/>
                <w:szCs w:val="24"/>
              </w:rPr>
            </w:pPr>
            <w:r w:rsidRPr="00B91D22">
              <w:rPr>
                <w:color w:val="auto"/>
                <w:szCs w:val="24"/>
              </w:rPr>
              <w:t xml:space="preserve">Handout </w:t>
            </w:r>
            <w:r w:rsidR="006D3CAB">
              <w:rPr>
                <w:color w:val="auto"/>
                <w:szCs w:val="24"/>
              </w:rPr>
              <w:t>8</w:t>
            </w:r>
          </w:p>
          <w:p w14:paraId="4682607B" w14:textId="77777777" w:rsidR="00F82A1B" w:rsidRPr="00B91D22" w:rsidRDefault="00F82A1B" w:rsidP="00F82A1B">
            <w:pPr>
              <w:pStyle w:val="VBAHandoutNumber"/>
              <w:rPr>
                <w:color w:val="auto"/>
                <w:szCs w:val="24"/>
              </w:rPr>
            </w:pPr>
          </w:p>
          <w:p w14:paraId="4682607C" w14:textId="77777777" w:rsidR="00F82A1B" w:rsidRPr="00B91D22" w:rsidRDefault="00F82A1B" w:rsidP="00F82A1B">
            <w:pPr>
              <w:pStyle w:val="VBAHandoutNumber"/>
              <w:rPr>
                <w:color w:val="auto"/>
                <w:szCs w:val="24"/>
              </w:rPr>
            </w:pPr>
          </w:p>
          <w:p w14:paraId="4682607D" w14:textId="77777777" w:rsidR="00F82A1B" w:rsidRPr="00B91D22" w:rsidRDefault="00F82A1B" w:rsidP="00F82A1B">
            <w:pPr>
              <w:pStyle w:val="VBAHandoutNumber"/>
              <w:rPr>
                <w:color w:val="auto"/>
                <w:szCs w:val="24"/>
              </w:rPr>
            </w:pPr>
          </w:p>
          <w:p w14:paraId="4682607E" w14:textId="77777777" w:rsidR="00F82A1B" w:rsidRPr="00B91D22" w:rsidRDefault="00F82A1B" w:rsidP="00F82A1B">
            <w:pPr>
              <w:pStyle w:val="VBAHandoutNumber"/>
              <w:rPr>
                <w:color w:val="auto"/>
                <w:szCs w:val="24"/>
              </w:rPr>
            </w:pPr>
          </w:p>
          <w:p w14:paraId="4682607F" w14:textId="77777777" w:rsidR="00DB41C7" w:rsidRPr="00B91D22" w:rsidRDefault="00DB41C7" w:rsidP="00F82A1B">
            <w:pPr>
              <w:pStyle w:val="VBAHandoutNumber"/>
              <w:rPr>
                <w:color w:val="auto"/>
                <w:szCs w:val="24"/>
              </w:rPr>
            </w:pPr>
          </w:p>
          <w:p w14:paraId="46826080" w14:textId="77777777" w:rsidR="00DB41C7" w:rsidRPr="00B91D22" w:rsidRDefault="00DB41C7" w:rsidP="00F82A1B">
            <w:pPr>
              <w:pStyle w:val="VBAHandoutNumber"/>
              <w:rPr>
                <w:color w:val="auto"/>
                <w:szCs w:val="24"/>
              </w:rPr>
            </w:pPr>
          </w:p>
          <w:p w14:paraId="46826081" w14:textId="54D76C11" w:rsidR="00DB41C7" w:rsidRPr="006D3CAB" w:rsidRDefault="00D52C91" w:rsidP="00F82A1B">
            <w:pPr>
              <w:pStyle w:val="VBAHandoutNumber"/>
              <w:rPr>
                <w:b/>
                <w:color w:val="auto"/>
                <w:szCs w:val="24"/>
              </w:rPr>
            </w:pPr>
            <w:r w:rsidRPr="006D3CAB">
              <w:rPr>
                <w:b/>
                <w:color w:val="auto"/>
                <w:szCs w:val="24"/>
              </w:rPr>
              <w:t xml:space="preserve">Examination Requirements </w:t>
            </w:r>
            <w:r w:rsidR="00F91575" w:rsidRPr="006D3CAB">
              <w:rPr>
                <w:b/>
                <w:color w:val="auto"/>
                <w:szCs w:val="24"/>
              </w:rPr>
              <w:t>cont.</w:t>
            </w:r>
          </w:p>
          <w:p w14:paraId="46826082" w14:textId="77777777" w:rsidR="00DB41C7" w:rsidRPr="00B91D22" w:rsidRDefault="00DB41C7" w:rsidP="00F82A1B">
            <w:pPr>
              <w:pStyle w:val="VBAHandoutNumber"/>
              <w:rPr>
                <w:color w:val="auto"/>
                <w:szCs w:val="24"/>
              </w:rPr>
            </w:pPr>
          </w:p>
          <w:p w14:paraId="46826083" w14:textId="77777777" w:rsidR="00DB41C7" w:rsidRPr="00B91D22" w:rsidRDefault="00DB41C7" w:rsidP="00F82A1B">
            <w:pPr>
              <w:pStyle w:val="VBAHandoutNumber"/>
              <w:rPr>
                <w:color w:val="auto"/>
                <w:szCs w:val="24"/>
              </w:rPr>
            </w:pPr>
          </w:p>
          <w:p w14:paraId="46826084" w14:textId="77777777" w:rsidR="00DB41C7" w:rsidRPr="00B91D22" w:rsidRDefault="00DB41C7" w:rsidP="00F82A1B">
            <w:pPr>
              <w:pStyle w:val="VBAHandoutNumber"/>
              <w:rPr>
                <w:color w:val="auto"/>
                <w:szCs w:val="24"/>
              </w:rPr>
            </w:pPr>
          </w:p>
          <w:p w14:paraId="46826085" w14:textId="77777777" w:rsidR="00DB41C7" w:rsidRPr="00B91D22" w:rsidRDefault="00DB41C7" w:rsidP="00F82A1B">
            <w:pPr>
              <w:pStyle w:val="VBAHandoutNumber"/>
              <w:rPr>
                <w:color w:val="auto"/>
                <w:szCs w:val="24"/>
              </w:rPr>
            </w:pPr>
          </w:p>
          <w:p w14:paraId="46826086" w14:textId="77777777" w:rsidR="00DB41C7" w:rsidRPr="00B91D22" w:rsidRDefault="00DB41C7" w:rsidP="00F82A1B">
            <w:pPr>
              <w:pStyle w:val="VBAHandoutNumber"/>
              <w:rPr>
                <w:color w:val="auto"/>
                <w:szCs w:val="24"/>
              </w:rPr>
            </w:pPr>
          </w:p>
          <w:p w14:paraId="46826087" w14:textId="77777777" w:rsidR="00DB41C7" w:rsidRPr="00B91D22" w:rsidRDefault="00DB41C7" w:rsidP="00F82A1B">
            <w:pPr>
              <w:pStyle w:val="VBAHandoutNumber"/>
              <w:rPr>
                <w:color w:val="auto"/>
                <w:szCs w:val="24"/>
              </w:rPr>
            </w:pPr>
          </w:p>
          <w:p w14:paraId="46826088" w14:textId="77777777" w:rsidR="00DB41C7" w:rsidRPr="00B91D22" w:rsidRDefault="00DB41C7" w:rsidP="00F82A1B">
            <w:pPr>
              <w:pStyle w:val="VBAHandoutNumber"/>
              <w:rPr>
                <w:color w:val="auto"/>
                <w:szCs w:val="24"/>
              </w:rPr>
            </w:pPr>
          </w:p>
          <w:p w14:paraId="46826089" w14:textId="77777777" w:rsidR="00DB41C7" w:rsidRPr="00B91D22" w:rsidRDefault="00DB41C7" w:rsidP="00F82A1B">
            <w:pPr>
              <w:pStyle w:val="VBAHandoutNumber"/>
              <w:rPr>
                <w:color w:val="auto"/>
                <w:szCs w:val="24"/>
              </w:rPr>
            </w:pPr>
          </w:p>
          <w:p w14:paraId="4682608A" w14:textId="77777777" w:rsidR="00DB41C7" w:rsidRPr="00B91D22" w:rsidRDefault="00DB41C7" w:rsidP="00DB41C7">
            <w:pPr>
              <w:pStyle w:val="VBALevel2Heading"/>
              <w:rPr>
                <w:color w:val="auto"/>
                <w:szCs w:val="24"/>
              </w:rPr>
            </w:pPr>
            <w:r w:rsidRPr="00B91D22">
              <w:rPr>
                <w:color w:val="auto"/>
                <w:szCs w:val="24"/>
              </w:rPr>
              <w:t xml:space="preserve">Reviewing the Examination Report </w:t>
            </w:r>
            <w:r w:rsidRPr="00B91D22">
              <w:rPr>
                <w:color w:val="auto"/>
                <w:szCs w:val="24"/>
              </w:rPr>
              <w:br/>
            </w:r>
          </w:p>
          <w:p w14:paraId="4682608B" w14:textId="262D2CA5" w:rsidR="00DB41C7" w:rsidRPr="00B91D22" w:rsidRDefault="00DB41C7" w:rsidP="00DB41C7">
            <w:pPr>
              <w:pStyle w:val="VBASlideNumber"/>
              <w:rPr>
                <w:color w:val="auto"/>
                <w:szCs w:val="24"/>
              </w:rPr>
            </w:pPr>
            <w:r w:rsidRPr="00B91D22">
              <w:rPr>
                <w:color w:val="auto"/>
                <w:szCs w:val="24"/>
              </w:rPr>
              <w:t xml:space="preserve">Slide </w:t>
            </w:r>
            <w:r w:rsidR="00D52C91" w:rsidRPr="00B91D22">
              <w:rPr>
                <w:color w:val="auto"/>
                <w:szCs w:val="24"/>
              </w:rPr>
              <w:t>1</w:t>
            </w:r>
            <w:r w:rsidR="009531E7">
              <w:rPr>
                <w:color w:val="auto"/>
                <w:szCs w:val="24"/>
              </w:rPr>
              <w:t>9</w:t>
            </w:r>
          </w:p>
          <w:p w14:paraId="4682608D" w14:textId="72DBF811" w:rsidR="00DB41C7" w:rsidRPr="00B91D22" w:rsidRDefault="00DB41C7" w:rsidP="00F82A1B">
            <w:pPr>
              <w:pStyle w:val="VBAHandoutNumber"/>
              <w:rPr>
                <w:color w:val="auto"/>
                <w:szCs w:val="24"/>
              </w:rPr>
            </w:pPr>
            <w:r w:rsidRPr="00B91D22">
              <w:rPr>
                <w:color w:val="auto"/>
                <w:szCs w:val="24"/>
              </w:rPr>
              <w:t xml:space="preserve">Handout </w:t>
            </w:r>
            <w:r w:rsidR="006D3CAB">
              <w:rPr>
                <w:color w:val="auto"/>
                <w:szCs w:val="24"/>
              </w:rPr>
              <w:t>9-10</w:t>
            </w:r>
          </w:p>
          <w:p w14:paraId="4682608E" w14:textId="77777777" w:rsidR="00DB41C7" w:rsidRPr="00B91D22" w:rsidRDefault="00DB41C7" w:rsidP="00F82A1B">
            <w:pPr>
              <w:pStyle w:val="VBAHandoutNumber"/>
              <w:rPr>
                <w:color w:val="auto"/>
                <w:szCs w:val="24"/>
              </w:rPr>
            </w:pPr>
          </w:p>
          <w:p w14:paraId="4682608F" w14:textId="77777777" w:rsidR="00DB41C7" w:rsidRPr="00B91D22" w:rsidRDefault="00DB41C7" w:rsidP="00F82A1B">
            <w:pPr>
              <w:pStyle w:val="VBAHandoutNumber"/>
              <w:rPr>
                <w:color w:val="auto"/>
                <w:szCs w:val="24"/>
              </w:rPr>
            </w:pPr>
          </w:p>
          <w:p w14:paraId="46826090" w14:textId="77777777" w:rsidR="00DB41C7" w:rsidRPr="00B91D22" w:rsidRDefault="00DB41C7" w:rsidP="00F82A1B">
            <w:pPr>
              <w:pStyle w:val="VBAHandoutNumber"/>
              <w:rPr>
                <w:color w:val="auto"/>
                <w:szCs w:val="24"/>
              </w:rPr>
            </w:pPr>
          </w:p>
          <w:p w14:paraId="46826091" w14:textId="77777777" w:rsidR="00DB41C7" w:rsidRPr="00B91D22" w:rsidRDefault="00DB41C7" w:rsidP="00F82A1B">
            <w:pPr>
              <w:pStyle w:val="VBAHandoutNumber"/>
              <w:rPr>
                <w:color w:val="auto"/>
                <w:szCs w:val="24"/>
              </w:rPr>
            </w:pPr>
          </w:p>
          <w:p w14:paraId="46826092" w14:textId="77777777" w:rsidR="00DB41C7" w:rsidRPr="00B91D22" w:rsidRDefault="00DB41C7" w:rsidP="00F82A1B">
            <w:pPr>
              <w:pStyle w:val="VBAHandoutNumber"/>
              <w:rPr>
                <w:color w:val="auto"/>
                <w:szCs w:val="24"/>
              </w:rPr>
            </w:pPr>
          </w:p>
          <w:p w14:paraId="46826093" w14:textId="77777777" w:rsidR="00DB41C7" w:rsidRPr="00B91D22" w:rsidRDefault="00DB41C7" w:rsidP="00F82A1B">
            <w:pPr>
              <w:pStyle w:val="VBAHandoutNumber"/>
              <w:rPr>
                <w:color w:val="auto"/>
                <w:szCs w:val="24"/>
              </w:rPr>
            </w:pPr>
          </w:p>
          <w:p w14:paraId="4A2F6434" w14:textId="77777777" w:rsidR="006042E8" w:rsidRDefault="006042E8" w:rsidP="00F82A1B">
            <w:pPr>
              <w:pStyle w:val="VBAHandoutNumber"/>
              <w:rPr>
                <w:color w:val="auto"/>
                <w:szCs w:val="24"/>
              </w:rPr>
            </w:pPr>
          </w:p>
          <w:p w14:paraId="5CEF8E3D" w14:textId="77777777" w:rsidR="006042E8" w:rsidRDefault="006042E8" w:rsidP="00F82A1B">
            <w:pPr>
              <w:pStyle w:val="VBAHandoutNumber"/>
              <w:rPr>
                <w:color w:val="auto"/>
                <w:szCs w:val="24"/>
              </w:rPr>
            </w:pPr>
          </w:p>
          <w:p w14:paraId="6D309E7D" w14:textId="0476E227" w:rsidR="006042E8" w:rsidRPr="00B91D22" w:rsidRDefault="006042E8" w:rsidP="00F82A1B">
            <w:pPr>
              <w:pStyle w:val="VBAHandoutNumber"/>
              <w:rPr>
                <w:b/>
                <w:i w:val="0"/>
                <w:color w:val="auto"/>
                <w:szCs w:val="24"/>
              </w:rPr>
            </w:pPr>
            <w:r w:rsidRPr="00B91D22">
              <w:rPr>
                <w:b/>
                <w:i w:val="0"/>
                <w:color w:val="auto"/>
                <w:szCs w:val="24"/>
              </w:rPr>
              <w:t>Musculoskeletal Insufficient Exams</w:t>
            </w:r>
          </w:p>
          <w:p w14:paraId="46826094" w14:textId="739362A6" w:rsidR="00DB41C7" w:rsidRPr="00B91D22" w:rsidRDefault="00D52C91" w:rsidP="00F82A1B">
            <w:pPr>
              <w:pStyle w:val="VBAHandoutNumber"/>
              <w:rPr>
                <w:color w:val="auto"/>
                <w:szCs w:val="24"/>
              </w:rPr>
            </w:pPr>
            <w:r w:rsidRPr="00B91D22">
              <w:rPr>
                <w:color w:val="auto"/>
                <w:szCs w:val="24"/>
              </w:rPr>
              <w:t xml:space="preserve">Slide </w:t>
            </w:r>
            <w:r w:rsidR="009531E7">
              <w:rPr>
                <w:color w:val="auto"/>
                <w:szCs w:val="24"/>
              </w:rPr>
              <w:t>20</w:t>
            </w:r>
          </w:p>
          <w:p w14:paraId="46826095" w14:textId="77777777" w:rsidR="00DB41C7" w:rsidRDefault="00DB41C7" w:rsidP="00F82A1B">
            <w:pPr>
              <w:pStyle w:val="VBAHandoutNumber"/>
              <w:rPr>
                <w:color w:val="auto"/>
                <w:szCs w:val="24"/>
              </w:rPr>
            </w:pPr>
          </w:p>
          <w:p w14:paraId="3AC080B5" w14:textId="1BE29343" w:rsidR="007910E1" w:rsidRPr="007910E1" w:rsidRDefault="007910E1" w:rsidP="00F82A1B">
            <w:pPr>
              <w:pStyle w:val="VBAHandoutNumber"/>
              <w:rPr>
                <w:color w:val="auto"/>
                <w:szCs w:val="24"/>
              </w:rPr>
            </w:pPr>
            <w:r>
              <w:rPr>
                <w:color w:val="auto"/>
                <w:szCs w:val="24"/>
              </w:rPr>
              <w:t xml:space="preserve">Handout </w:t>
            </w:r>
            <w:r w:rsidR="006D3CAB">
              <w:rPr>
                <w:color w:val="auto"/>
                <w:szCs w:val="24"/>
              </w:rPr>
              <w:t>10</w:t>
            </w:r>
          </w:p>
          <w:p w14:paraId="46826096" w14:textId="77777777" w:rsidR="00DB41C7" w:rsidRPr="007910E1" w:rsidRDefault="00DB41C7" w:rsidP="00F82A1B">
            <w:pPr>
              <w:pStyle w:val="VBAHandoutNumber"/>
              <w:rPr>
                <w:color w:val="auto"/>
                <w:szCs w:val="24"/>
              </w:rPr>
            </w:pPr>
          </w:p>
          <w:p w14:paraId="46826097" w14:textId="77777777" w:rsidR="00DB41C7" w:rsidRPr="007910E1" w:rsidRDefault="00DB41C7" w:rsidP="00F82A1B">
            <w:pPr>
              <w:pStyle w:val="VBAHandoutNumber"/>
              <w:rPr>
                <w:color w:val="auto"/>
                <w:szCs w:val="24"/>
              </w:rPr>
            </w:pPr>
          </w:p>
          <w:p w14:paraId="46826098" w14:textId="77777777" w:rsidR="00DB41C7" w:rsidRPr="007910E1" w:rsidRDefault="00DB41C7" w:rsidP="00F82A1B">
            <w:pPr>
              <w:pStyle w:val="VBAHandoutNumber"/>
              <w:rPr>
                <w:color w:val="auto"/>
                <w:szCs w:val="24"/>
              </w:rPr>
            </w:pPr>
          </w:p>
          <w:p w14:paraId="46826099" w14:textId="77777777" w:rsidR="00DB41C7" w:rsidRPr="007910E1" w:rsidRDefault="00DB41C7" w:rsidP="00F82A1B">
            <w:pPr>
              <w:pStyle w:val="VBAHandoutNumber"/>
              <w:rPr>
                <w:color w:val="auto"/>
                <w:szCs w:val="24"/>
              </w:rPr>
            </w:pPr>
          </w:p>
          <w:p w14:paraId="4682609A" w14:textId="77777777" w:rsidR="0034033D" w:rsidRPr="007910E1" w:rsidRDefault="0034033D" w:rsidP="00F82A1B">
            <w:pPr>
              <w:pStyle w:val="VBAHandoutNumber"/>
              <w:rPr>
                <w:color w:val="auto"/>
                <w:szCs w:val="24"/>
              </w:rPr>
            </w:pPr>
          </w:p>
          <w:p w14:paraId="4682609B" w14:textId="77777777" w:rsidR="00C027FD" w:rsidRPr="007910E1" w:rsidRDefault="00C027FD" w:rsidP="00F82A1B">
            <w:pPr>
              <w:pStyle w:val="VBAHandoutNumber"/>
              <w:rPr>
                <w:color w:val="auto"/>
                <w:szCs w:val="24"/>
              </w:rPr>
            </w:pPr>
          </w:p>
          <w:p w14:paraId="4682609C" w14:textId="77777777" w:rsidR="00C027FD" w:rsidRPr="007910E1" w:rsidRDefault="00C027FD" w:rsidP="00F82A1B">
            <w:pPr>
              <w:pStyle w:val="VBAHandoutNumber"/>
              <w:rPr>
                <w:color w:val="auto"/>
                <w:szCs w:val="24"/>
              </w:rPr>
            </w:pPr>
          </w:p>
          <w:p w14:paraId="4682609D" w14:textId="77777777" w:rsidR="00C027FD" w:rsidRPr="007910E1" w:rsidRDefault="00C027FD" w:rsidP="00F82A1B">
            <w:pPr>
              <w:pStyle w:val="VBAHandoutNumber"/>
              <w:rPr>
                <w:color w:val="auto"/>
                <w:szCs w:val="24"/>
              </w:rPr>
            </w:pPr>
          </w:p>
          <w:p w14:paraId="4682609E" w14:textId="77777777" w:rsidR="00C027FD" w:rsidRPr="007910E1" w:rsidRDefault="00C027FD" w:rsidP="00F82A1B">
            <w:pPr>
              <w:pStyle w:val="VBAHandoutNumber"/>
              <w:rPr>
                <w:color w:val="auto"/>
                <w:szCs w:val="24"/>
              </w:rPr>
            </w:pPr>
          </w:p>
          <w:p w14:paraId="4682609F" w14:textId="77777777" w:rsidR="00C027FD" w:rsidRPr="007910E1" w:rsidRDefault="00C027FD" w:rsidP="00F82A1B">
            <w:pPr>
              <w:pStyle w:val="VBAHandoutNumber"/>
              <w:rPr>
                <w:color w:val="auto"/>
                <w:szCs w:val="24"/>
              </w:rPr>
            </w:pPr>
          </w:p>
          <w:p w14:paraId="468260A0" w14:textId="77777777" w:rsidR="00C027FD" w:rsidRPr="007910E1" w:rsidRDefault="00C027FD" w:rsidP="00F82A1B">
            <w:pPr>
              <w:pStyle w:val="VBAHandoutNumber"/>
              <w:rPr>
                <w:color w:val="auto"/>
                <w:szCs w:val="24"/>
              </w:rPr>
            </w:pPr>
          </w:p>
          <w:p w14:paraId="468260A1" w14:textId="2467CE34" w:rsidR="00DB41C7" w:rsidRPr="006D3CAB" w:rsidRDefault="00DB41C7" w:rsidP="00F82A1B">
            <w:pPr>
              <w:pStyle w:val="VBAHandoutNumber"/>
              <w:rPr>
                <w:b/>
                <w:color w:val="auto"/>
                <w:szCs w:val="24"/>
              </w:rPr>
            </w:pPr>
            <w:r w:rsidRPr="006D3CAB">
              <w:rPr>
                <w:b/>
                <w:color w:val="auto"/>
                <w:szCs w:val="24"/>
              </w:rPr>
              <w:t xml:space="preserve">Reviewing </w:t>
            </w:r>
            <w:r w:rsidR="007910E1" w:rsidRPr="006D3CAB">
              <w:rPr>
                <w:b/>
                <w:color w:val="auto"/>
                <w:szCs w:val="24"/>
              </w:rPr>
              <w:t xml:space="preserve">Examination </w:t>
            </w:r>
            <w:r w:rsidRPr="006D3CAB">
              <w:rPr>
                <w:b/>
                <w:color w:val="auto"/>
                <w:szCs w:val="24"/>
              </w:rPr>
              <w:t>Report cont.</w:t>
            </w:r>
          </w:p>
          <w:p w14:paraId="468260A2" w14:textId="77777777" w:rsidR="00DB41C7" w:rsidRPr="007910E1" w:rsidRDefault="00DB41C7" w:rsidP="00F82A1B">
            <w:pPr>
              <w:pStyle w:val="VBAHandoutNumber"/>
              <w:rPr>
                <w:color w:val="auto"/>
                <w:szCs w:val="24"/>
              </w:rPr>
            </w:pPr>
          </w:p>
          <w:p w14:paraId="468260A3" w14:textId="77777777" w:rsidR="00DB41C7" w:rsidRPr="007910E1" w:rsidRDefault="00DB41C7" w:rsidP="00F82A1B">
            <w:pPr>
              <w:pStyle w:val="VBAHandoutNumber"/>
              <w:rPr>
                <w:color w:val="auto"/>
                <w:szCs w:val="24"/>
              </w:rPr>
            </w:pPr>
          </w:p>
          <w:p w14:paraId="468260AA" w14:textId="4A63CD05" w:rsidR="00D52C91" w:rsidRPr="007910E1" w:rsidRDefault="00D52C91" w:rsidP="0072420E">
            <w:pPr>
              <w:pStyle w:val="VBAHandoutNumber"/>
              <w:rPr>
                <w:color w:val="auto"/>
                <w:szCs w:val="24"/>
              </w:rPr>
            </w:pPr>
          </w:p>
          <w:p w14:paraId="468260AB" w14:textId="77777777" w:rsidR="00D52C91" w:rsidRPr="007910E1" w:rsidRDefault="00D52C91" w:rsidP="00F82A1B">
            <w:pPr>
              <w:pStyle w:val="VBAHandoutNumber"/>
              <w:rPr>
                <w:color w:val="auto"/>
                <w:szCs w:val="24"/>
              </w:rPr>
            </w:pPr>
          </w:p>
          <w:p w14:paraId="468260AC" w14:textId="77777777" w:rsidR="00D52C91" w:rsidRPr="007910E1" w:rsidRDefault="00D52C91" w:rsidP="00F82A1B">
            <w:pPr>
              <w:pStyle w:val="VBAHandoutNumber"/>
              <w:rPr>
                <w:color w:val="auto"/>
                <w:szCs w:val="24"/>
              </w:rPr>
            </w:pPr>
          </w:p>
          <w:p w14:paraId="468260AD" w14:textId="30347FB6" w:rsidR="00D52C91" w:rsidRPr="007910E1" w:rsidRDefault="00D52C91" w:rsidP="00F82A1B">
            <w:pPr>
              <w:pStyle w:val="VBAHandoutNumber"/>
              <w:rPr>
                <w:color w:val="auto"/>
                <w:szCs w:val="24"/>
              </w:rPr>
            </w:pPr>
            <w:r w:rsidRPr="007910E1">
              <w:rPr>
                <w:color w:val="auto"/>
                <w:szCs w:val="24"/>
              </w:rPr>
              <w:t>Slide 1</w:t>
            </w:r>
            <w:r w:rsidR="0072420E">
              <w:rPr>
                <w:color w:val="auto"/>
                <w:szCs w:val="24"/>
              </w:rPr>
              <w:t>5</w:t>
            </w:r>
          </w:p>
          <w:p w14:paraId="468260AE" w14:textId="5DD80C34" w:rsidR="00D52C91" w:rsidRPr="007910E1" w:rsidRDefault="00D52C91" w:rsidP="006D3CAB">
            <w:pPr>
              <w:pStyle w:val="VBAHandoutNumber"/>
              <w:rPr>
                <w:color w:val="auto"/>
                <w:szCs w:val="24"/>
              </w:rPr>
            </w:pPr>
            <w:r w:rsidRPr="007910E1">
              <w:rPr>
                <w:color w:val="auto"/>
                <w:szCs w:val="24"/>
              </w:rPr>
              <w:t>Handout</w:t>
            </w:r>
            <w:r w:rsidR="006D3CAB">
              <w:rPr>
                <w:color w:val="auto"/>
                <w:szCs w:val="24"/>
              </w:rPr>
              <w:t xml:space="preserve"> 10</w:t>
            </w:r>
          </w:p>
        </w:tc>
        <w:tc>
          <w:tcPr>
            <w:tcW w:w="7217" w:type="dxa"/>
            <w:gridSpan w:val="2"/>
            <w:tcBorders>
              <w:top w:val="nil"/>
              <w:left w:val="nil"/>
              <w:bottom w:val="nil"/>
              <w:right w:val="nil"/>
            </w:tcBorders>
          </w:tcPr>
          <w:p w14:paraId="468260AF" w14:textId="1D0BF03B" w:rsidR="00F82A1B" w:rsidRPr="001D580F" w:rsidRDefault="00F91575" w:rsidP="00F82A1B">
            <w:pPr>
              <w:pStyle w:val="VBASubtitle2"/>
              <w:rPr>
                <w:szCs w:val="24"/>
              </w:rPr>
            </w:pPr>
            <w:r w:rsidRPr="007842C2">
              <w:rPr>
                <w:szCs w:val="24"/>
              </w:rPr>
              <w:t>Evaluation of musculoskeletal disabilities requires</w:t>
            </w:r>
            <w:r w:rsidR="00F82A1B" w:rsidRPr="007842C2">
              <w:rPr>
                <w:szCs w:val="24"/>
              </w:rPr>
              <w:t xml:space="preserve"> specific evidence regarding active and passive range of motion and a detailed description of the symptoms and flare-ups.   </w:t>
            </w:r>
          </w:p>
          <w:p w14:paraId="468260B0" w14:textId="51E5EAF1" w:rsidR="00F82A1B" w:rsidRPr="00795960" w:rsidRDefault="00F82A1B" w:rsidP="00F82A1B">
            <w:pPr>
              <w:pStyle w:val="VBASubtitle2"/>
              <w:rPr>
                <w:szCs w:val="24"/>
              </w:rPr>
            </w:pPr>
            <w:r w:rsidRPr="00795960">
              <w:rPr>
                <w:szCs w:val="24"/>
              </w:rPr>
              <w:t>In all but the exceptional case, these disabilities require a VA examination to obtain all the n</w:t>
            </w:r>
            <w:r w:rsidR="007264FF">
              <w:rPr>
                <w:szCs w:val="24"/>
              </w:rPr>
              <w:t xml:space="preserve">ecessary evidence to evaluate. </w:t>
            </w:r>
            <w:r w:rsidRPr="00795960">
              <w:rPr>
                <w:szCs w:val="24"/>
              </w:rPr>
              <w:t>Post service medical evidence will rarely be sufficient for rating purposes for evaluating functional loss, because treating physicians rarely have a need to document actual range of motion and may not provide any details re</w:t>
            </w:r>
            <w:r w:rsidR="007264FF">
              <w:rPr>
                <w:szCs w:val="24"/>
              </w:rPr>
              <w:t xml:space="preserve">garding additional limitation. </w:t>
            </w:r>
            <w:r w:rsidRPr="00795960">
              <w:rPr>
                <w:szCs w:val="24"/>
              </w:rPr>
              <w:t xml:space="preserve">These requirements are unique to VA disability evaluations.  </w:t>
            </w:r>
          </w:p>
          <w:p w14:paraId="468260B1" w14:textId="61E24F0D" w:rsidR="002570A6" w:rsidRPr="0072420E" w:rsidRDefault="00F82A1B" w:rsidP="00904F51">
            <w:pPr>
              <w:pStyle w:val="VBABodyText"/>
              <w:rPr>
                <w:color w:val="auto"/>
                <w:szCs w:val="24"/>
              </w:rPr>
            </w:pPr>
            <w:r w:rsidRPr="007910E1">
              <w:rPr>
                <w:color w:val="auto"/>
                <w:szCs w:val="24"/>
              </w:rPr>
              <w:t xml:space="preserve">The type of DBQ selected depends on the muscle/joint the veteran </w:t>
            </w:r>
            <w:r w:rsidR="00DB41C7" w:rsidRPr="007910E1">
              <w:rPr>
                <w:color w:val="auto"/>
                <w:szCs w:val="24"/>
              </w:rPr>
              <w:t xml:space="preserve">is </w:t>
            </w:r>
            <w:r w:rsidR="007264FF">
              <w:rPr>
                <w:color w:val="auto"/>
                <w:szCs w:val="24"/>
              </w:rPr>
              <w:t xml:space="preserve">claiming. </w:t>
            </w:r>
            <w:r w:rsidRPr="001F125E">
              <w:rPr>
                <w:color w:val="auto"/>
                <w:szCs w:val="24"/>
              </w:rPr>
              <w:t>When in doubt refer to the Index of DBQ/Exams by Disability tool.</w:t>
            </w:r>
          </w:p>
          <w:p w14:paraId="468260B2" w14:textId="77777777" w:rsidR="00C93686" w:rsidRPr="00B91D22" w:rsidRDefault="00F82A1B" w:rsidP="00F82A1B">
            <w:pPr>
              <w:overflowPunct/>
              <w:autoSpaceDE/>
              <w:autoSpaceDN/>
              <w:adjustRightInd/>
              <w:spacing w:before="100" w:beforeAutospacing="1" w:after="100" w:afterAutospacing="1"/>
              <w:textAlignment w:val="auto"/>
              <w:rPr>
                <w:szCs w:val="24"/>
              </w:rPr>
            </w:pPr>
            <w:r w:rsidRPr="0072420E">
              <w:rPr>
                <w:szCs w:val="24"/>
              </w:rPr>
              <w:t>Musculoskeletal joint examinations must address range of motion (ROM) criteria</w:t>
            </w:r>
            <w:r w:rsidR="00C93686" w:rsidRPr="007842C2">
              <w:rPr>
                <w:szCs w:val="24"/>
              </w:rPr>
              <w:t>;</w:t>
            </w:r>
            <w:r w:rsidRPr="007842C2">
              <w:rPr>
                <w:szCs w:val="24"/>
              </w:rPr>
              <w:t xml:space="preserve"> </w:t>
            </w:r>
            <w:r w:rsidR="00C93686" w:rsidRPr="007842C2">
              <w:rPr>
                <w:szCs w:val="24"/>
              </w:rPr>
              <w:t>the medical evidence used to evaluate functional impairment due to pain must account for painful motion, pain on use, and pain during flare-ups or with repeated use over a period of time</w:t>
            </w:r>
          </w:p>
          <w:p w14:paraId="468260B3" w14:textId="77777777" w:rsidR="00F82A1B" w:rsidRPr="00795960" w:rsidRDefault="00F82A1B" w:rsidP="00F82A1B">
            <w:pPr>
              <w:overflowPunct/>
              <w:autoSpaceDE/>
              <w:autoSpaceDN/>
              <w:adjustRightInd/>
              <w:spacing w:before="100" w:beforeAutospacing="1" w:after="100" w:afterAutospacing="1"/>
              <w:textAlignment w:val="auto"/>
              <w:rPr>
                <w:szCs w:val="24"/>
              </w:rPr>
            </w:pPr>
            <w:r w:rsidRPr="007842C2">
              <w:rPr>
                <w:szCs w:val="24"/>
              </w:rPr>
              <w:t xml:space="preserve">Following the initial assessment of ROM, the examiner must perform repetitive use testing. After the initial measurement, the examiner must reassess ROM after 3 </w:t>
            </w:r>
            <w:r w:rsidRPr="001D580F">
              <w:rPr>
                <w:szCs w:val="24"/>
              </w:rPr>
              <w:t>repetitions and report the post-test measurements. The examination is</w:t>
            </w:r>
            <w:r w:rsidRPr="00795960">
              <w:rPr>
                <w:szCs w:val="24"/>
              </w:rPr>
              <w:t xml:space="preserve"> insufficient if the examiner does not repeat ROM testing during the exam and fails to report additional functional loss.</w:t>
            </w:r>
          </w:p>
          <w:p w14:paraId="468260B4" w14:textId="77777777" w:rsidR="00C93686" w:rsidRPr="007842C2" w:rsidRDefault="00C93686" w:rsidP="00C93686">
            <w:pPr>
              <w:overflowPunct/>
              <w:autoSpaceDE/>
              <w:autoSpaceDN/>
              <w:adjustRightInd/>
              <w:spacing w:before="100" w:beforeAutospacing="1" w:after="100" w:afterAutospacing="1"/>
              <w:textAlignment w:val="auto"/>
              <w:rPr>
                <w:szCs w:val="24"/>
              </w:rPr>
            </w:pPr>
            <w:r w:rsidRPr="00795960">
              <w:rPr>
                <w:szCs w:val="24"/>
              </w:rPr>
              <w:t xml:space="preserve">As a part of the assessment conducted in accordance with </w:t>
            </w:r>
            <w:hyperlink r:id="rId35" w:anchor="bmd" w:tgtFrame="_blank" w:history="1">
              <w:r w:rsidRPr="007842C2">
                <w:rPr>
                  <w:iCs/>
                  <w:szCs w:val="24"/>
                </w:rPr>
                <w:t>DeLuca v. Brown</w:t>
              </w:r>
            </w:hyperlink>
            <w:r w:rsidRPr="007842C2">
              <w:rPr>
                <w:szCs w:val="24"/>
              </w:rPr>
              <w:t>, the medical evidence must</w:t>
            </w:r>
          </w:p>
          <w:p w14:paraId="468260B5" w14:textId="77777777" w:rsidR="00C93686" w:rsidRPr="001D580F" w:rsidRDefault="00C93686" w:rsidP="00C93686">
            <w:pPr>
              <w:numPr>
                <w:ilvl w:val="0"/>
                <w:numId w:val="44"/>
              </w:numPr>
              <w:overflowPunct/>
              <w:autoSpaceDE/>
              <w:autoSpaceDN/>
              <w:adjustRightInd/>
              <w:spacing w:before="100" w:beforeAutospacing="1" w:after="100" w:afterAutospacing="1"/>
              <w:textAlignment w:val="auto"/>
              <w:rPr>
                <w:szCs w:val="24"/>
              </w:rPr>
            </w:pPr>
            <w:r w:rsidRPr="001D580F">
              <w:rPr>
                <w:szCs w:val="24"/>
              </w:rPr>
              <w:t>clearly indicate the exact degree of movement at which pain limits motion in the affected joint, and</w:t>
            </w:r>
          </w:p>
          <w:p w14:paraId="468260B6" w14:textId="77777777" w:rsidR="00C93686" w:rsidRPr="00795960" w:rsidRDefault="00C93686" w:rsidP="00C93686">
            <w:pPr>
              <w:numPr>
                <w:ilvl w:val="0"/>
                <w:numId w:val="44"/>
              </w:numPr>
              <w:overflowPunct/>
              <w:autoSpaceDE/>
              <w:autoSpaceDN/>
              <w:adjustRightInd/>
              <w:spacing w:before="100" w:beforeAutospacing="1" w:after="100" w:afterAutospacing="1"/>
              <w:textAlignment w:val="auto"/>
              <w:rPr>
                <w:szCs w:val="24"/>
              </w:rPr>
            </w:pPr>
            <w:proofErr w:type="gramStart"/>
            <w:r w:rsidRPr="00795960">
              <w:rPr>
                <w:szCs w:val="24"/>
              </w:rPr>
              <w:t>include</w:t>
            </w:r>
            <w:proofErr w:type="gramEnd"/>
            <w:r w:rsidRPr="00795960">
              <w:rPr>
                <w:szCs w:val="24"/>
              </w:rPr>
              <w:t xml:space="preserve"> the findings of at least three repetitions of ROM.</w:t>
            </w:r>
          </w:p>
          <w:p w14:paraId="468260B7" w14:textId="77777777" w:rsidR="00C93686" w:rsidRPr="001D580F" w:rsidRDefault="00C93686" w:rsidP="00C93686">
            <w:pPr>
              <w:overflowPunct/>
              <w:autoSpaceDE/>
              <w:autoSpaceDN/>
              <w:adjustRightInd/>
              <w:spacing w:before="100" w:beforeAutospacing="1" w:after="100" w:afterAutospacing="1"/>
              <w:textAlignment w:val="auto"/>
              <w:rPr>
                <w:szCs w:val="24"/>
              </w:rPr>
            </w:pPr>
            <w:r w:rsidRPr="00795960">
              <w:rPr>
                <w:szCs w:val="24"/>
              </w:rPr>
              <w:t xml:space="preserve">Per </w:t>
            </w:r>
            <w:hyperlink r:id="rId36" w:anchor="bmm" w:tgtFrame="_blank" w:history="1">
              <w:r w:rsidRPr="007842C2">
                <w:rPr>
                  <w:iCs/>
                  <w:szCs w:val="24"/>
                </w:rPr>
                <w:t>Mitchell v. Shinseki</w:t>
              </w:r>
            </w:hyperlink>
            <w:r w:rsidRPr="007842C2">
              <w:rPr>
                <w:szCs w:val="24"/>
              </w:rPr>
              <w:t xml:space="preserve">, when pain is associated with movement, an examiner must opine or the medical evidence must </w:t>
            </w:r>
            <w:r w:rsidRPr="001D580F">
              <w:rPr>
                <w:szCs w:val="24"/>
              </w:rPr>
              <w:t>show whether pain could significantly limit functional ability</w:t>
            </w:r>
          </w:p>
          <w:p w14:paraId="468260B8" w14:textId="77777777" w:rsidR="00C93686" w:rsidRPr="00795960" w:rsidRDefault="00C93686" w:rsidP="00C93686">
            <w:pPr>
              <w:numPr>
                <w:ilvl w:val="0"/>
                <w:numId w:val="45"/>
              </w:numPr>
              <w:overflowPunct/>
              <w:autoSpaceDE/>
              <w:autoSpaceDN/>
              <w:adjustRightInd/>
              <w:spacing w:before="100" w:beforeAutospacing="1" w:after="100" w:afterAutospacing="1"/>
              <w:textAlignment w:val="auto"/>
              <w:rPr>
                <w:szCs w:val="24"/>
              </w:rPr>
            </w:pPr>
            <w:r w:rsidRPr="00795960">
              <w:rPr>
                <w:szCs w:val="24"/>
              </w:rPr>
              <w:t>during flare-ups, or</w:t>
            </w:r>
          </w:p>
          <w:p w14:paraId="468260B9" w14:textId="77777777" w:rsidR="00C93686" w:rsidRPr="007842C2" w:rsidRDefault="00C93686" w:rsidP="00C93686">
            <w:pPr>
              <w:numPr>
                <w:ilvl w:val="0"/>
                <w:numId w:val="45"/>
              </w:numPr>
              <w:overflowPunct/>
              <w:autoSpaceDE/>
              <w:autoSpaceDN/>
              <w:adjustRightInd/>
              <w:spacing w:before="100" w:beforeAutospacing="1" w:after="100" w:afterAutospacing="1"/>
              <w:textAlignment w:val="auto"/>
              <w:rPr>
                <w:szCs w:val="24"/>
              </w:rPr>
            </w:pPr>
            <w:r w:rsidRPr="00795960">
              <w:rPr>
                <w:szCs w:val="24"/>
              </w:rPr>
              <w:t>when the joint is used repeatedly over a period of time</w:t>
            </w:r>
            <w:r w:rsidRPr="00B91D22">
              <w:rPr>
                <w:szCs w:val="24"/>
              </w:rPr>
              <w:t xml:space="preserve"> </w:t>
            </w:r>
          </w:p>
          <w:p w14:paraId="468260BA" w14:textId="77777777" w:rsidR="00C93686" w:rsidRPr="001D580F" w:rsidRDefault="00C93686" w:rsidP="00C93686">
            <w:pPr>
              <w:overflowPunct/>
              <w:autoSpaceDE/>
              <w:autoSpaceDN/>
              <w:adjustRightInd/>
              <w:spacing w:before="100" w:beforeAutospacing="1" w:after="100" w:afterAutospacing="1"/>
              <w:textAlignment w:val="auto"/>
              <w:rPr>
                <w:szCs w:val="24"/>
              </w:rPr>
            </w:pPr>
            <w:r w:rsidRPr="001D580F">
              <w:rPr>
                <w:szCs w:val="24"/>
              </w:rPr>
              <w:t>The examiner must address additional functional limitation or limitation of motion (LOM) during flares-ups or repeated use over time, based on the Veteran’s history and the examiner’s clinical judgment.</w:t>
            </w:r>
          </w:p>
          <w:p w14:paraId="1C333541" w14:textId="77777777" w:rsidR="0042007E" w:rsidRDefault="0042007E" w:rsidP="00F82A1B">
            <w:pPr>
              <w:overflowPunct/>
              <w:autoSpaceDE/>
              <w:autoSpaceDN/>
              <w:adjustRightInd/>
              <w:spacing w:before="100" w:beforeAutospacing="1" w:after="100" w:afterAutospacing="1"/>
              <w:textAlignment w:val="auto"/>
              <w:rPr>
                <w:szCs w:val="24"/>
              </w:rPr>
            </w:pPr>
          </w:p>
          <w:p w14:paraId="468260BB" w14:textId="77777777" w:rsidR="00F82A1B" w:rsidRPr="007910E1" w:rsidRDefault="00F82A1B" w:rsidP="00F82A1B">
            <w:pPr>
              <w:overflowPunct/>
              <w:autoSpaceDE/>
              <w:autoSpaceDN/>
              <w:adjustRightInd/>
              <w:spacing w:before="100" w:beforeAutospacing="1" w:after="100" w:afterAutospacing="1"/>
              <w:textAlignment w:val="auto"/>
              <w:rPr>
                <w:szCs w:val="24"/>
              </w:rPr>
            </w:pPr>
            <w:r w:rsidRPr="00795960">
              <w:rPr>
                <w:szCs w:val="24"/>
              </w:rPr>
              <w:t>The examination report must address whether functional ability of a joint is significantly limited during flare-ups</w:t>
            </w:r>
            <w:r w:rsidR="00C93686" w:rsidRPr="00795960">
              <w:rPr>
                <w:szCs w:val="24"/>
              </w:rPr>
              <w:t xml:space="preserve"> (DeLuca)</w:t>
            </w:r>
            <w:r w:rsidRPr="00A43F33">
              <w:rPr>
                <w:szCs w:val="24"/>
              </w:rPr>
              <w:t xml:space="preserve"> or when the joint is used repeatedly over a period of time</w:t>
            </w:r>
            <w:r w:rsidR="00C93686" w:rsidRPr="007910E1">
              <w:rPr>
                <w:szCs w:val="24"/>
              </w:rPr>
              <w:t xml:space="preserve"> (Mitchell) </w:t>
            </w:r>
            <w:r w:rsidRPr="007910E1">
              <w:rPr>
                <w:szCs w:val="24"/>
              </w:rPr>
              <w:t>because of:</w:t>
            </w:r>
          </w:p>
          <w:p w14:paraId="468260BC" w14:textId="77777777" w:rsidR="00F82A1B" w:rsidRPr="001F125E" w:rsidRDefault="00F82A1B" w:rsidP="00F82A1B">
            <w:pPr>
              <w:numPr>
                <w:ilvl w:val="0"/>
                <w:numId w:val="43"/>
              </w:numPr>
              <w:overflowPunct/>
              <w:autoSpaceDE/>
              <w:autoSpaceDN/>
              <w:adjustRightInd/>
              <w:spacing w:before="100" w:beforeAutospacing="1" w:after="100" w:afterAutospacing="1"/>
              <w:textAlignment w:val="auto"/>
              <w:rPr>
                <w:szCs w:val="24"/>
              </w:rPr>
            </w:pPr>
            <w:r w:rsidRPr="001F125E">
              <w:rPr>
                <w:szCs w:val="24"/>
              </w:rPr>
              <w:t>pain</w:t>
            </w:r>
          </w:p>
          <w:p w14:paraId="468260BD" w14:textId="77777777" w:rsidR="00F82A1B" w:rsidRPr="0072420E" w:rsidRDefault="00F82A1B" w:rsidP="00F82A1B">
            <w:pPr>
              <w:numPr>
                <w:ilvl w:val="0"/>
                <w:numId w:val="43"/>
              </w:numPr>
              <w:overflowPunct/>
              <w:autoSpaceDE/>
              <w:autoSpaceDN/>
              <w:adjustRightInd/>
              <w:spacing w:before="100" w:beforeAutospacing="1" w:after="100" w:afterAutospacing="1"/>
              <w:textAlignment w:val="auto"/>
              <w:rPr>
                <w:szCs w:val="24"/>
              </w:rPr>
            </w:pPr>
            <w:r w:rsidRPr="0072420E">
              <w:rPr>
                <w:szCs w:val="24"/>
              </w:rPr>
              <w:t>weakness</w:t>
            </w:r>
          </w:p>
          <w:p w14:paraId="468260BE" w14:textId="77777777" w:rsidR="00F82A1B" w:rsidRPr="0072420E" w:rsidRDefault="00F82A1B" w:rsidP="00F82A1B">
            <w:pPr>
              <w:numPr>
                <w:ilvl w:val="0"/>
                <w:numId w:val="43"/>
              </w:numPr>
              <w:overflowPunct/>
              <w:autoSpaceDE/>
              <w:autoSpaceDN/>
              <w:adjustRightInd/>
              <w:spacing w:before="100" w:beforeAutospacing="1" w:after="100" w:afterAutospacing="1"/>
              <w:textAlignment w:val="auto"/>
              <w:rPr>
                <w:szCs w:val="24"/>
              </w:rPr>
            </w:pPr>
            <w:r w:rsidRPr="0072420E">
              <w:rPr>
                <w:szCs w:val="24"/>
              </w:rPr>
              <w:t>fatigability</w:t>
            </w:r>
          </w:p>
          <w:p w14:paraId="468260BF" w14:textId="77777777" w:rsidR="00F82A1B" w:rsidRPr="007842C2" w:rsidRDefault="00F82A1B" w:rsidP="00F82A1B">
            <w:pPr>
              <w:numPr>
                <w:ilvl w:val="0"/>
                <w:numId w:val="43"/>
              </w:numPr>
              <w:overflowPunct/>
              <w:autoSpaceDE/>
              <w:autoSpaceDN/>
              <w:adjustRightInd/>
              <w:spacing w:before="100" w:beforeAutospacing="1" w:after="100" w:afterAutospacing="1"/>
              <w:textAlignment w:val="auto"/>
              <w:rPr>
                <w:szCs w:val="24"/>
              </w:rPr>
            </w:pPr>
            <w:r w:rsidRPr="007842C2">
              <w:rPr>
                <w:szCs w:val="24"/>
              </w:rPr>
              <w:t>incoordination</w:t>
            </w:r>
          </w:p>
          <w:p w14:paraId="468260C0" w14:textId="77777777" w:rsidR="007D76A5" w:rsidRPr="007842C2" w:rsidRDefault="007D76A5" w:rsidP="007D76A5">
            <w:pPr>
              <w:overflowPunct/>
              <w:autoSpaceDE/>
              <w:autoSpaceDN/>
              <w:adjustRightInd/>
              <w:spacing w:before="100" w:beforeAutospacing="1" w:after="100" w:afterAutospacing="1"/>
              <w:textAlignment w:val="auto"/>
              <w:rPr>
                <w:szCs w:val="24"/>
              </w:rPr>
            </w:pPr>
            <w:r w:rsidRPr="007842C2">
              <w:rPr>
                <w:szCs w:val="24"/>
              </w:rPr>
              <w:t>If an examiner is unable to provide these findings they must indicate that:</w:t>
            </w:r>
          </w:p>
          <w:p w14:paraId="468260C1" w14:textId="77777777" w:rsidR="007D76A5" w:rsidRPr="007842C2" w:rsidRDefault="007D76A5" w:rsidP="00B91D22">
            <w:pPr>
              <w:pStyle w:val="ListParagraph"/>
              <w:numPr>
                <w:ilvl w:val="0"/>
                <w:numId w:val="5"/>
              </w:numPr>
              <w:overflowPunct/>
              <w:autoSpaceDE/>
              <w:autoSpaceDN/>
              <w:adjustRightInd/>
              <w:spacing w:before="100" w:beforeAutospacing="1" w:after="100" w:afterAutospacing="1"/>
              <w:ind w:left="770"/>
              <w:textAlignment w:val="auto"/>
              <w:rPr>
                <w:szCs w:val="24"/>
              </w:rPr>
            </w:pPr>
            <w:r w:rsidRPr="007842C2">
              <w:rPr>
                <w:szCs w:val="24"/>
              </w:rPr>
              <w:t>they cannot determine without reso</w:t>
            </w:r>
            <w:r w:rsidR="00C027FD" w:rsidRPr="007842C2">
              <w:rPr>
                <w:szCs w:val="24"/>
              </w:rPr>
              <w:t>r</w:t>
            </w:r>
            <w:r w:rsidRPr="007842C2">
              <w:rPr>
                <w:szCs w:val="24"/>
              </w:rPr>
              <w:t>t to mere speculation</w:t>
            </w:r>
          </w:p>
          <w:p w14:paraId="468260C2" w14:textId="77777777" w:rsidR="007D76A5" w:rsidRPr="007842C2" w:rsidRDefault="007D76A5" w:rsidP="00B91D22">
            <w:pPr>
              <w:pStyle w:val="ListParagraph"/>
              <w:numPr>
                <w:ilvl w:val="0"/>
                <w:numId w:val="5"/>
              </w:numPr>
              <w:overflowPunct/>
              <w:autoSpaceDE/>
              <w:autoSpaceDN/>
              <w:adjustRightInd/>
              <w:spacing w:before="100" w:beforeAutospacing="1" w:after="100" w:afterAutospacing="1"/>
              <w:ind w:left="770"/>
              <w:textAlignment w:val="auto"/>
              <w:rPr>
                <w:szCs w:val="24"/>
              </w:rPr>
            </w:pPr>
            <w:r w:rsidRPr="007842C2">
              <w:rPr>
                <w:szCs w:val="24"/>
              </w:rPr>
              <w:t>whether any of the factors require additional functional loss</w:t>
            </w:r>
          </w:p>
          <w:p w14:paraId="468260C3" w14:textId="77777777" w:rsidR="007D76A5" w:rsidRPr="007842C2" w:rsidRDefault="007D76A5" w:rsidP="00B91D22">
            <w:pPr>
              <w:pStyle w:val="ListParagraph"/>
              <w:numPr>
                <w:ilvl w:val="0"/>
                <w:numId w:val="5"/>
              </w:numPr>
              <w:overflowPunct/>
              <w:autoSpaceDE/>
              <w:autoSpaceDN/>
              <w:adjustRightInd/>
              <w:spacing w:before="100" w:beforeAutospacing="1" w:after="100" w:afterAutospacing="1"/>
              <w:ind w:left="770"/>
              <w:textAlignment w:val="auto"/>
              <w:rPr>
                <w:szCs w:val="24"/>
              </w:rPr>
            </w:pPr>
            <w:r w:rsidRPr="007842C2">
              <w:rPr>
                <w:szCs w:val="24"/>
              </w:rPr>
              <w:t>provide the rationale which include the basis for such opinion and identifying what facts cannot be determined</w:t>
            </w:r>
          </w:p>
          <w:p w14:paraId="468260C4" w14:textId="77777777" w:rsidR="00DB41C7" w:rsidRPr="007842C2" w:rsidRDefault="00DB41C7" w:rsidP="00DB41C7">
            <w:pPr>
              <w:overflowPunct/>
              <w:autoSpaceDE/>
              <w:autoSpaceDN/>
              <w:adjustRightInd/>
              <w:spacing w:before="100" w:beforeAutospacing="1" w:after="100" w:afterAutospacing="1"/>
              <w:textAlignment w:val="auto"/>
              <w:rPr>
                <w:szCs w:val="24"/>
              </w:rPr>
            </w:pPr>
            <w:r w:rsidRPr="007842C2">
              <w:rPr>
                <w:szCs w:val="24"/>
              </w:rPr>
              <w:t>The following terms in an examination report may lead to an insufficient examination request</w:t>
            </w:r>
          </w:p>
          <w:p w14:paraId="468260C5" w14:textId="77777777" w:rsidR="00DB41C7" w:rsidRPr="007842C2" w:rsidRDefault="00DB41C7" w:rsidP="00DB41C7">
            <w:pPr>
              <w:numPr>
                <w:ilvl w:val="0"/>
                <w:numId w:val="46"/>
              </w:numPr>
              <w:overflowPunct/>
              <w:autoSpaceDE/>
              <w:autoSpaceDN/>
              <w:adjustRightInd/>
              <w:spacing w:before="100" w:beforeAutospacing="1" w:after="100" w:afterAutospacing="1"/>
              <w:textAlignment w:val="auto"/>
              <w:rPr>
                <w:szCs w:val="24"/>
              </w:rPr>
            </w:pPr>
            <w:r w:rsidRPr="007842C2">
              <w:rPr>
                <w:szCs w:val="24"/>
              </w:rPr>
              <w:t>unaffected gait but walks with a cane</w:t>
            </w:r>
          </w:p>
          <w:p w14:paraId="468260C6" w14:textId="77777777" w:rsidR="00DB41C7" w:rsidRPr="007842C2" w:rsidRDefault="00DB41C7" w:rsidP="00DB41C7">
            <w:pPr>
              <w:numPr>
                <w:ilvl w:val="0"/>
                <w:numId w:val="46"/>
              </w:numPr>
              <w:overflowPunct/>
              <w:autoSpaceDE/>
              <w:autoSpaceDN/>
              <w:adjustRightInd/>
              <w:spacing w:before="100" w:beforeAutospacing="1" w:after="100" w:afterAutospacing="1"/>
              <w:textAlignment w:val="auto"/>
              <w:rPr>
                <w:szCs w:val="24"/>
              </w:rPr>
            </w:pPr>
            <w:r w:rsidRPr="007842C2">
              <w:rPr>
                <w:szCs w:val="24"/>
              </w:rPr>
              <w:t>surgery to joint but scar not addressed</w:t>
            </w:r>
          </w:p>
          <w:p w14:paraId="468260C7" w14:textId="77777777" w:rsidR="00DB41C7" w:rsidRPr="007842C2" w:rsidRDefault="00DB41C7" w:rsidP="00DB41C7">
            <w:pPr>
              <w:numPr>
                <w:ilvl w:val="0"/>
                <w:numId w:val="46"/>
              </w:numPr>
              <w:overflowPunct/>
              <w:autoSpaceDE/>
              <w:autoSpaceDN/>
              <w:adjustRightInd/>
              <w:spacing w:before="100" w:beforeAutospacing="1" w:after="100" w:afterAutospacing="1"/>
              <w:textAlignment w:val="auto"/>
              <w:rPr>
                <w:szCs w:val="24"/>
              </w:rPr>
            </w:pPr>
            <w:r w:rsidRPr="007842C2">
              <w:rPr>
                <w:szCs w:val="24"/>
              </w:rPr>
              <w:t>no arthritis but x-ray states degenerative joint disease (DJD)</w:t>
            </w:r>
          </w:p>
          <w:p w14:paraId="468260C8" w14:textId="77777777" w:rsidR="00DB41C7" w:rsidRPr="007842C2" w:rsidRDefault="00DB41C7" w:rsidP="00DB41C7">
            <w:pPr>
              <w:numPr>
                <w:ilvl w:val="0"/>
                <w:numId w:val="46"/>
              </w:numPr>
              <w:overflowPunct/>
              <w:autoSpaceDE/>
              <w:autoSpaceDN/>
              <w:adjustRightInd/>
              <w:spacing w:before="100" w:beforeAutospacing="1" w:after="100" w:afterAutospacing="1"/>
              <w:textAlignment w:val="auto"/>
              <w:rPr>
                <w:szCs w:val="24"/>
              </w:rPr>
            </w:pPr>
            <w:proofErr w:type="gramStart"/>
            <w:r w:rsidRPr="007842C2">
              <w:rPr>
                <w:szCs w:val="24"/>
              </w:rPr>
              <w:t>limited</w:t>
            </w:r>
            <w:proofErr w:type="gramEnd"/>
            <w:r w:rsidRPr="007842C2">
              <w:rPr>
                <w:szCs w:val="24"/>
              </w:rPr>
              <w:t xml:space="preserve"> ROM but no diagnosis provided. </w:t>
            </w:r>
          </w:p>
          <w:p w14:paraId="468260C9" w14:textId="77777777" w:rsidR="00DB41C7" w:rsidRPr="007842C2" w:rsidRDefault="00DB41C7" w:rsidP="00DB41C7">
            <w:pPr>
              <w:numPr>
                <w:ilvl w:val="1"/>
                <w:numId w:val="46"/>
              </w:numPr>
              <w:overflowPunct/>
              <w:autoSpaceDE/>
              <w:autoSpaceDN/>
              <w:adjustRightInd/>
              <w:spacing w:before="100" w:beforeAutospacing="1" w:after="100" w:afterAutospacing="1"/>
              <w:textAlignment w:val="auto"/>
              <w:rPr>
                <w:szCs w:val="24"/>
              </w:rPr>
            </w:pPr>
            <w:r w:rsidRPr="007842C2">
              <w:rPr>
                <w:szCs w:val="24"/>
              </w:rPr>
              <w:t>If the ROM is decreased for the affected joint but the ROM is the same on the unaffected joint then this is now the Veteran’s new “Normal” and must be documented as such. Otherwise there is no explanation for decreased ROM.</w:t>
            </w:r>
          </w:p>
          <w:p w14:paraId="468260CA" w14:textId="77777777" w:rsidR="00DB41C7" w:rsidRPr="007842C2" w:rsidRDefault="00DB41C7" w:rsidP="00DB41C7">
            <w:pPr>
              <w:numPr>
                <w:ilvl w:val="0"/>
                <w:numId w:val="46"/>
              </w:numPr>
              <w:overflowPunct/>
              <w:autoSpaceDE/>
              <w:autoSpaceDN/>
              <w:adjustRightInd/>
              <w:spacing w:before="100" w:beforeAutospacing="1" w:after="100" w:afterAutospacing="1"/>
              <w:textAlignment w:val="auto"/>
              <w:rPr>
                <w:szCs w:val="24"/>
              </w:rPr>
            </w:pPr>
            <w:proofErr w:type="gramStart"/>
            <w:r w:rsidRPr="007842C2">
              <w:rPr>
                <w:szCs w:val="24"/>
              </w:rPr>
              <w:t>pain</w:t>
            </w:r>
            <w:proofErr w:type="gramEnd"/>
            <w:r w:rsidRPr="007842C2">
              <w:rPr>
                <w:szCs w:val="24"/>
              </w:rPr>
              <w:t xml:space="preserve"> of joint with exam or movement but diagnosis is “normal joint”.</w:t>
            </w:r>
          </w:p>
          <w:p w14:paraId="468260CB" w14:textId="77777777" w:rsidR="00DB41C7" w:rsidRPr="007842C2" w:rsidRDefault="00DB41C7" w:rsidP="00DB41C7">
            <w:pPr>
              <w:numPr>
                <w:ilvl w:val="1"/>
                <w:numId w:val="46"/>
              </w:numPr>
              <w:overflowPunct/>
              <w:autoSpaceDE/>
              <w:autoSpaceDN/>
              <w:adjustRightInd/>
              <w:spacing w:before="100" w:beforeAutospacing="1" w:after="100" w:afterAutospacing="1"/>
              <w:textAlignment w:val="auto"/>
              <w:rPr>
                <w:szCs w:val="24"/>
              </w:rPr>
            </w:pPr>
            <w:proofErr w:type="gramStart"/>
            <w:r w:rsidRPr="007842C2">
              <w:rPr>
                <w:szCs w:val="24"/>
              </w:rPr>
              <w:t>inconsistent</w:t>
            </w:r>
            <w:proofErr w:type="gramEnd"/>
            <w:r w:rsidRPr="007842C2">
              <w:rPr>
                <w:szCs w:val="24"/>
              </w:rPr>
              <w:t xml:space="preserve"> statement and the examiner must provide an explanation in remarks section.</w:t>
            </w:r>
          </w:p>
          <w:p w14:paraId="468260CC" w14:textId="77777777" w:rsidR="00DB41C7" w:rsidRPr="007842C2" w:rsidRDefault="00DB41C7" w:rsidP="00DB41C7">
            <w:pPr>
              <w:numPr>
                <w:ilvl w:val="0"/>
                <w:numId w:val="46"/>
              </w:numPr>
              <w:overflowPunct/>
              <w:autoSpaceDE/>
              <w:autoSpaceDN/>
              <w:adjustRightInd/>
              <w:spacing w:before="100" w:beforeAutospacing="1" w:after="100" w:afterAutospacing="1"/>
              <w:textAlignment w:val="auto"/>
              <w:rPr>
                <w:szCs w:val="24"/>
              </w:rPr>
            </w:pPr>
            <w:r w:rsidRPr="007842C2">
              <w:rPr>
                <w:szCs w:val="24"/>
              </w:rPr>
              <w:t>stress fractures: resolved, and</w:t>
            </w:r>
          </w:p>
          <w:p w14:paraId="468260CD" w14:textId="77777777" w:rsidR="00DB41C7" w:rsidRPr="007842C2" w:rsidRDefault="00DB41C7" w:rsidP="00DB41C7">
            <w:pPr>
              <w:numPr>
                <w:ilvl w:val="0"/>
                <w:numId w:val="46"/>
              </w:numPr>
              <w:overflowPunct/>
              <w:autoSpaceDE/>
              <w:autoSpaceDN/>
              <w:adjustRightInd/>
              <w:spacing w:before="100" w:beforeAutospacing="1" w:after="100" w:afterAutospacing="1"/>
              <w:textAlignment w:val="auto"/>
              <w:rPr>
                <w:szCs w:val="24"/>
              </w:rPr>
            </w:pPr>
            <w:proofErr w:type="gramStart"/>
            <w:r w:rsidRPr="007910E1">
              <w:rPr>
                <w:szCs w:val="24"/>
              </w:rPr>
              <w:t>stress</w:t>
            </w:r>
            <w:proofErr w:type="gramEnd"/>
            <w:r w:rsidRPr="007910E1">
              <w:rPr>
                <w:szCs w:val="24"/>
              </w:rPr>
              <w:t xml:space="preserve"> fractures with residual limited ROM, pain</w:t>
            </w:r>
            <w:r w:rsidRPr="00B91D22">
              <w:rPr>
                <w:szCs w:val="24"/>
              </w:rPr>
              <w:t>.</w:t>
            </w:r>
          </w:p>
          <w:p w14:paraId="468260CE" w14:textId="77777777" w:rsidR="00DB41C7" w:rsidRPr="001D580F" w:rsidRDefault="00DB41C7" w:rsidP="00DB41C7">
            <w:pPr>
              <w:overflowPunct/>
              <w:autoSpaceDE/>
              <w:autoSpaceDN/>
              <w:adjustRightInd/>
              <w:spacing w:before="100" w:beforeAutospacing="1" w:after="100" w:afterAutospacing="1"/>
              <w:textAlignment w:val="auto"/>
              <w:rPr>
                <w:szCs w:val="24"/>
              </w:rPr>
            </w:pPr>
            <w:r w:rsidRPr="001D580F">
              <w:rPr>
                <w:szCs w:val="24"/>
              </w:rPr>
              <w:t xml:space="preserve">When reviewing a musculoskeletal exam report, check to ensure that x-rays were obtained when necessary. </w:t>
            </w:r>
          </w:p>
          <w:p w14:paraId="468260CF" w14:textId="77777777" w:rsidR="00DB41C7" w:rsidRPr="00795960" w:rsidRDefault="00DB41C7" w:rsidP="00DB41C7">
            <w:pPr>
              <w:overflowPunct/>
              <w:autoSpaceDE/>
              <w:autoSpaceDN/>
              <w:adjustRightInd/>
              <w:spacing w:before="100" w:beforeAutospacing="1" w:after="100" w:afterAutospacing="1"/>
              <w:textAlignment w:val="auto"/>
              <w:rPr>
                <w:szCs w:val="24"/>
              </w:rPr>
            </w:pPr>
            <w:r w:rsidRPr="00795960">
              <w:rPr>
                <w:szCs w:val="24"/>
              </w:rPr>
              <w:t xml:space="preserve">A diagnosis of arthritis must be confirmed by x-ray or other radiographic testing before SC may be established. </w:t>
            </w:r>
          </w:p>
          <w:p w14:paraId="468260D0" w14:textId="77777777" w:rsidR="00DB41C7" w:rsidRPr="007910E1" w:rsidRDefault="00DB41C7" w:rsidP="00DB41C7">
            <w:pPr>
              <w:overflowPunct/>
              <w:autoSpaceDE/>
              <w:autoSpaceDN/>
              <w:adjustRightInd/>
              <w:spacing w:before="100" w:beforeAutospacing="1" w:after="100" w:afterAutospacing="1"/>
              <w:textAlignment w:val="auto"/>
              <w:rPr>
                <w:szCs w:val="24"/>
              </w:rPr>
            </w:pPr>
            <w:r w:rsidRPr="00795960">
              <w:rPr>
                <w:szCs w:val="24"/>
              </w:rPr>
              <w:t xml:space="preserve">Where there is a claim of </w:t>
            </w:r>
            <w:r w:rsidRPr="00A43F33">
              <w:rPr>
                <w:iCs/>
                <w:szCs w:val="24"/>
              </w:rPr>
              <w:t>non-specific joint pain</w:t>
            </w:r>
            <w:r w:rsidRPr="00A43F33">
              <w:rPr>
                <w:szCs w:val="24"/>
              </w:rPr>
              <w:t xml:space="preserve"> in a joint or multiple joints, x-rays will not be provided prior to the Veteran being seen by the examiner. The examiner will determine if x-rays are needed in order to provide a diagnosis consistent with the history and symptomatology. If</w:t>
            </w:r>
            <w:r w:rsidRPr="007910E1">
              <w:rPr>
                <w:szCs w:val="24"/>
              </w:rPr>
              <w:t xml:space="preserve"> there is a diagnosis other than arthritis or a diagnosis of no disability, do not return the examination as insufficient merely because x-rays were not provided. </w:t>
            </w:r>
          </w:p>
          <w:p w14:paraId="468260D1" w14:textId="77777777" w:rsidR="00DB41C7" w:rsidRPr="0072420E" w:rsidRDefault="00DB41C7" w:rsidP="007910E1">
            <w:pPr>
              <w:overflowPunct/>
              <w:autoSpaceDE/>
              <w:autoSpaceDN/>
              <w:adjustRightInd/>
              <w:spacing w:before="100" w:beforeAutospacing="1" w:after="100" w:afterAutospacing="1"/>
              <w:textAlignment w:val="auto"/>
              <w:rPr>
                <w:szCs w:val="24"/>
              </w:rPr>
            </w:pPr>
            <w:r w:rsidRPr="007910E1">
              <w:rPr>
                <w:szCs w:val="24"/>
              </w:rPr>
              <w:t xml:space="preserve">However, if arthritis is </w:t>
            </w:r>
            <w:r w:rsidRPr="007910E1">
              <w:rPr>
                <w:iCs/>
                <w:szCs w:val="24"/>
              </w:rPr>
              <w:t>claimed</w:t>
            </w:r>
            <w:r w:rsidRPr="007910E1">
              <w:rPr>
                <w:szCs w:val="24"/>
              </w:rPr>
              <w:t xml:space="preserve"> or </w:t>
            </w:r>
            <w:r w:rsidRPr="007910E1">
              <w:rPr>
                <w:iCs/>
                <w:szCs w:val="24"/>
              </w:rPr>
              <w:t>diagnosed</w:t>
            </w:r>
            <w:r w:rsidRPr="007910E1">
              <w:rPr>
                <w:szCs w:val="24"/>
              </w:rPr>
              <w:t>, the examination did not include x-rays and th</w:t>
            </w:r>
            <w:r w:rsidRPr="001F125E">
              <w:rPr>
                <w:szCs w:val="24"/>
              </w:rPr>
              <w:t>ere are no x-rays of the joint at issue, then return the examination as insufficient.</w:t>
            </w:r>
          </w:p>
          <w:p w14:paraId="468260D2" w14:textId="2C67B503" w:rsidR="00217B14" w:rsidRPr="007842C2" w:rsidRDefault="00217B14" w:rsidP="00217B14">
            <w:pPr>
              <w:pStyle w:val="NormalWeb"/>
              <w:rPr>
                <w:szCs w:val="24"/>
              </w:rPr>
            </w:pPr>
            <w:r w:rsidRPr="0072420E">
              <w:rPr>
                <w:szCs w:val="24"/>
              </w:rPr>
              <w:t>The following refers to all scenarios when re</w:t>
            </w:r>
            <w:r w:rsidR="007264FF">
              <w:rPr>
                <w:szCs w:val="24"/>
              </w:rPr>
              <w:t xml:space="preserve">viewing an examination report. </w:t>
            </w:r>
            <w:r w:rsidRPr="0072420E">
              <w:rPr>
                <w:szCs w:val="24"/>
              </w:rPr>
              <w:t xml:space="preserve">Any missing required information on the report makes the examination insufficient for rating </w:t>
            </w:r>
            <w:r w:rsidR="007264FF">
              <w:rPr>
                <w:szCs w:val="24"/>
              </w:rPr>
              <w:t xml:space="preserve">purposes. </w:t>
            </w:r>
            <w:r w:rsidRPr="007842C2">
              <w:rPr>
                <w:szCs w:val="24"/>
              </w:rPr>
              <w:t>This can include, but is not limited to, the following instances:</w:t>
            </w:r>
          </w:p>
          <w:p w14:paraId="468260D3" w14:textId="77777777" w:rsidR="00217B14" w:rsidRPr="007842C2" w:rsidRDefault="00217B14" w:rsidP="00217B14">
            <w:pPr>
              <w:numPr>
                <w:ilvl w:val="0"/>
                <w:numId w:val="49"/>
              </w:numPr>
              <w:overflowPunct/>
              <w:autoSpaceDE/>
              <w:autoSpaceDN/>
              <w:adjustRightInd/>
              <w:spacing w:before="100" w:beforeAutospacing="1" w:after="100" w:afterAutospacing="1"/>
              <w:textAlignment w:val="auto"/>
              <w:rPr>
                <w:szCs w:val="24"/>
              </w:rPr>
            </w:pPr>
            <w:r w:rsidRPr="007842C2">
              <w:rPr>
                <w:szCs w:val="24"/>
              </w:rPr>
              <w:t>The examination report is unsigned.</w:t>
            </w:r>
          </w:p>
          <w:p w14:paraId="468260D4" w14:textId="77777777" w:rsidR="00217B14" w:rsidRPr="007842C2" w:rsidRDefault="00217B14" w:rsidP="00217B14">
            <w:pPr>
              <w:numPr>
                <w:ilvl w:val="0"/>
                <w:numId w:val="49"/>
              </w:numPr>
              <w:overflowPunct/>
              <w:autoSpaceDE/>
              <w:autoSpaceDN/>
              <w:adjustRightInd/>
              <w:spacing w:before="100" w:beforeAutospacing="1" w:after="100" w:afterAutospacing="1"/>
              <w:textAlignment w:val="auto"/>
              <w:rPr>
                <w:szCs w:val="24"/>
              </w:rPr>
            </w:pPr>
            <w:r w:rsidRPr="007842C2">
              <w:rPr>
                <w:szCs w:val="24"/>
              </w:rPr>
              <w:t>The examination report did not address all disabilities for which an examination was requested.</w:t>
            </w:r>
          </w:p>
          <w:p w14:paraId="468260D5" w14:textId="77777777" w:rsidR="00217B14" w:rsidRPr="007842C2" w:rsidRDefault="00217B14" w:rsidP="00217B14">
            <w:pPr>
              <w:numPr>
                <w:ilvl w:val="0"/>
                <w:numId w:val="49"/>
              </w:numPr>
              <w:overflowPunct/>
              <w:autoSpaceDE/>
              <w:autoSpaceDN/>
              <w:adjustRightInd/>
              <w:spacing w:before="100" w:beforeAutospacing="1" w:after="100" w:afterAutospacing="1"/>
              <w:textAlignment w:val="auto"/>
              <w:rPr>
                <w:szCs w:val="24"/>
              </w:rPr>
            </w:pPr>
            <w:r w:rsidRPr="007842C2">
              <w:rPr>
                <w:szCs w:val="24"/>
              </w:rPr>
              <w:t>The required question(s) on the DBQ were left blank.</w:t>
            </w:r>
          </w:p>
          <w:p w14:paraId="468260D6" w14:textId="77777777" w:rsidR="00217B14" w:rsidRPr="007842C2" w:rsidRDefault="00217B14" w:rsidP="00217B14">
            <w:pPr>
              <w:numPr>
                <w:ilvl w:val="0"/>
                <w:numId w:val="49"/>
              </w:numPr>
              <w:overflowPunct/>
              <w:autoSpaceDE/>
              <w:autoSpaceDN/>
              <w:adjustRightInd/>
              <w:spacing w:before="100" w:beforeAutospacing="1" w:after="100" w:afterAutospacing="1"/>
              <w:textAlignment w:val="auto"/>
              <w:rPr>
                <w:szCs w:val="24"/>
              </w:rPr>
            </w:pPr>
            <w:r w:rsidRPr="007842C2">
              <w:rPr>
                <w:szCs w:val="24"/>
              </w:rPr>
              <w:t>The required review of the claims folder was not accomplished.</w:t>
            </w:r>
          </w:p>
          <w:p w14:paraId="468260D7" w14:textId="77777777" w:rsidR="00217B14" w:rsidRPr="007842C2" w:rsidRDefault="00217B14" w:rsidP="00217B14">
            <w:pPr>
              <w:numPr>
                <w:ilvl w:val="0"/>
                <w:numId w:val="49"/>
              </w:numPr>
              <w:overflowPunct/>
              <w:autoSpaceDE/>
              <w:autoSpaceDN/>
              <w:adjustRightInd/>
              <w:spacing w:before="100" w:beforeAutospacing="1" w:after="100" w:afterAutospacing="1"/>
              <w:textAlignment w:val="auto"/>
              <w:rPr>
                <w:szCs w:val="24"/>
              </w:rPr>
            </w:pPr>
            <w:r w:rsidRPr="007842C2">
              <w:rPr>
                <w:szCs w:val="24"/>
              </w:rPr>
              <w:t>Missing information on the report pertinent to the disability under review, such as failure to discuss the impact of musculoskeletal pain on the functional loss of an affected joint.</w:t>
            </w:r>
          </w:p>
          <w:p w14:paraId="468260D8" w14:textId="77777777" w:rsidR="00217B14" w:rsidRPr="007842C2" w:rsidRDefault="00217B14" w:rsidP="00217B14">
            <w:pPr>
              <w:numPr>
                <w:ilvl w:val="0"/>
                <w:numId w:val="49"/>
              </w:numPr>
              <w:overflowPunct/>
              <w:autoSpaceDE/>
              <w:autoSpaceDN/>
              <w:adjustRightInd/>
              <w:spacing w:before="100" w:beforeAutospacing="1" w:after="100" w:afterAutospacing="1"/>
              <w:textAlignment w:val="auto"/>
              <w:rPr>
                <w:szCs w:val="24"/>
              </w:rPr>
            </w:pPr>
            <w:r w:rsidRPr="007842C2">
              <w:rPr>
                <w:szCs w:val="24"/>
              </w:rPr>
              <w:t>A medical opinion is not properly supported by a valid rationale and/or by the evidence of record.</w:t>
            </w:r>
          </w:p>
          <w:p w14:paraId="468260D9" w14:textId="77777777" w:rsidR="00513CBB" w:rsidRPr="00B43BAA" w:rsidRDefault="00217B14" w:rsidP="007E02BA">
            <w:pPr>
              <w:numPr>
                <w:ilvl w:val="0"/>
                <w:numId w:val="49"/>
              </w:numPr>
              <w:overflowPunct/>
              <w:autoSpaceDE/>
              <w:autoSpaceDN/>
              <w:adjustRightInd/>
              <w:spacing w:before="100" w:beforeAutospacing="1" w:after="100" w:afterAutospacing="1"/>
              <w:textAlignment w:val="auto"/>
              <w:rPr>
                <w:szCs w:val="24"/>
              </w:rPr>
            </w:pPr>
            <w:r w:rsidRPr="007842C2">
              <w:rPr>
                <w:szCs w:val="24"/>
              </w:rPr>
              <w:t>A requested medical opinion was not furnished.</w:t>
            </w:r>
            <w:r w:rsidR="006A675A" w:rsidRPr="00327546">
              <w:rPr>
                <w:szCs w:val="24"/>
              </w:rPr>
              <w:tab/>
            </w:r>
          </w:p>
        </w:tc>
      </w:tr>
      <w:tr w:rsidR="007842C2" w:rsidRPr="007842C2" w14:paraId="468260F8" w14:textId="77777777" w:rsidTr="006A675A">
        <w:trPr>
          <w:gridAfter w:val="1"/>
          <w:wAfter w:w="250" w:type="dxa"/>
          <w:cantSplit/>
          <w:trHeight w:val="625"/>
        </w:trPr>
        <w:tc>
          <w:tcPr>
            <w:tcW w:w="9527" w:type="dxa"/>
            <w:gridSpan w:val="2"/>
            <w:tcBorders>
              <w:top w:val="nil"/>
              <w:left w:val="nil"/>
              <w:bottom w:val="nil"/>
              <w:right w:val="nil"/>
            </w:tcBorders>
            <w:vAlign w:val="center"/>
          </w:tcPr>
          <w:p w14:paraId="468260DB" w14:textId="77777777" w:rsidR="00515153" w:rsidRPr="00B91D22" w:rsidRDefault="00515153">
            <w:pPr>
              <w:pStyle w:val="Heading1"/>
              <w:spacing w:before="0" w:after="0"/>
              <w:rPr>
                <w:rFonts w:ascii="Times New Roman" w:hAnsi="Times New Roman"/>
                <w:sz w:val="24"/>
                <w:szCs w:val="24"/>
              </w:rPr>
            </w:pPr>
          </w:p>
          <w:p w14:paraId="468260DC" w14:textId="77777777" w:rsidR="009B2F5A" w:rsidRPr="00B91D22" w:rsidRDefault="009B2F5A">
            <w:pPr>
              <w:pStyle w:val="Heading1"/>
              <w:spacing w:before="0" w:after="0"/>
              <w:rPr>
                <w:rFonts w:ascii="Times New Roman" w:hAnsi="Times New Roman"/>
                <w:sz w:val="24"/>
                <w:szCs w:val="24"/>
              </w:rPr>
            </w:pPr>
            <w:bookmarkStart w:id="40" w:name="_Toc442858645"/>
            <w:r w:rsidRPr="00B91D22">
              <w:rPr>
                <w:rFonts w:ascii="Times New Roman" w:hAnsi="Times New Roman"/>
                <w:sz w:val="24"/>
                <w:szCs w:val="24"/>
              </w:rPr>
              <w:t>Practical Exercise</w:t>
            </w:r>
            <w:bookmarkEnd w:id="40"/>
          </w:p>
          <w:tbl>
            <w:tblPr>
              <w:tblW w:w="9685" w:type="dxa"/>
              <w:tblLayout w:type="fixed"/>
              <w:tblCellMar>
                <w:left w:w="115" w:type="dxa"/>
                <w:right w:w="115" w:type="dxa"/>
              </w:tblCellMar>
              <w:tblLook w:val="0000" w:firstRow="0" w:lastRow="0" w:firstColumn="0" w:lastColumn="0" w:noHBand="0" w:noVBand="0"/>
            </w:tblPr>
            <w:tblGrid>
              <w:gridCol w:w="2562"/>
              <w:gridCol w:w="6965"/>
              <w:gridCol w:w="158"/>
            </w:tblGrid>
            <w:tr w:rsidR="007842C2" w:rsidRPr="007842C2" w14:paraId="468260DF" w14:textId="77777777" w:rsidTr="0058694B">
              <w:trPr>
                <w:cantSplit/>
              </w:trPr>
              <w:tc>
                <w:tcPr>
                  <w:tcW w:w="2563" w:type="dxa"/>
                  <w:tcBorders>
                    <w:top w:val="nil"/>
                    <w:left w:val="nil"/>
                    <w:bottom w:val="nil"/>
                    <w:right w:val="nil"/>
                  </w:tcBorders>
                </w:tcPr>
                <w:p w14:paraId="468260DD" w14:textId="77777777" w:rsidR="00515153" w:rsidRPr="007842C2" w:rsidRDefault="00515153" w:rsidP="00B91D22">
                  <w:pPr>
                    <w:pStyle w:val="VBALevel1Heading"/>
                    <w:ind w:left="-140"/>
                    <w:rPr>
                      <w:szCs w:val="24"/>
                    </w:rPr>
                  </w:pPr>
                  <w:r w:rsidRPr="007842C2">
                    <w:rPr>
                      <w:szCs w:val="24"/>
                    </w:rPr>
                    <w:t>Time Required</w:t>
                  </w:r>
                </w:p>
              </w:tc>
              <w:tc>
                <w:tcPr>
                  <w:tcW w:w="7122" w:type="dxa"/>
                  <w:gridSpan w:val="2"/>
                  <w:tcBorders>
                    <w:top w:val="nil"/>
                    <w:left w:val="nil"/>
                    <w:bottom w:val="nil"/>
                    <w:right w:val="nil"/>
                  </w:tcBorders>
                </w:tcPr>
                <w:p w14:paraId="468260DE" w14:textId="765569DB" w:rsidR="00515153" w:rsidRPr="00B91D22" w:rsidRDefault="007264FF" w:rsidP="00D51089">
                  <w:pPr>
                    <w:pStyle w:val="VBATimeReq"/>
                    <w:rPr>
                      <w:color w:val="auto"/>
                      <w:szCs w:val="24"/>
                    </w:rPr>
                  </w:pPr>
                  <w:r>
                    <w:rPr>
                      <w:color w:val="auto"/>
                      <w:szCs w:val="24"/>
                    </w:rPr>
                    <w:t>0</w:t>
                  </w:r>
                  <w:r w:rsidR="00515153" w:rsidRPr="00B91D22">
                    <w:rPr>
                      <w:color w:val="auto"/>
                      <w:szCs w:val="24"/>
                    </w:rPr>
                    <w:t xml:space="preserve">.25 </w:t>
                  </w:r>
                  <w:r w:rsidR="00515153" w:rsidRPr="007842C2">
                    <w:rPr>
                      <w:color w:val="auto"/>
                      <w:szCs w:val="24"/>
                    </w:rPr>
                    <w:t>hours</w:t>
                  </w:r>
                </w:p>
              </w:tc>
            </w:tr>
            <w:tr w:rsidR="007842C2" w:rsidRPr="007842C2" w14:paraId="468260F6" w14:textId="77777777" w:rsidTr="0058694B">
              <w:trPr>
                <w:gridAfter w:val="1"/>
                <w:wAfter w:w="158" w:type="dxa"/>
                <w:cantSplit/>
                <w:trHeight w:val="1683"/>
              </w:trPr>
              <w:tc>
                <w:tcPr>
                  <w:tcW w:w="2560" w:type="dxa"/>
                  <w:tcBorders>
                    <w:top w:val="nil"/>
                    <w:left w:val="nil"/>
                    <w:bottom w:val="nil"/>
                    <w:right w:val="nil"/>
                  </w:tcBorders>
                </w:tcPr>
                <w:p w14:paraId="468260E0" w14:textId="77777777" w:rsidR="00515153" w:rsidRPr="00B43BAA" w:rsidRDefault="00515153" w:rsidP="00D51089">
                  <w:pPr>
                    <w:pStyle w:val="VBAEXERCISE"/>
                    <w:rPr>
                      <w:szCs w:val="24"/>
                    </w:rPr>
                  </w:pPr>
                  <w:bookmarkStart w:id="41" w:name="_Toc269888424"/>
                  <w:bookmarkStart w:id="42" w:name="_Toc269888767"/>
                  <w:r w:rsidRPr="00327546">
                    <w:rPr>
                      <w:szCs w:val="24"/>
                    </w:rPr>
                    <w:t>EXERCISE</w:t>
                  </w:r>
                  <w:bookmarkEnd w:id="41"/>
                  <w:bookmarkEnd w:id="42"/>
                </w:p>
                <w:p w14:paraId="468260E1" w14:textId="77777777" w:rsidR="00515153" w:rsidRPr="00686C40" w:rsidRDefault="00515153" w:rsidP="00D51089">
                  <w:pPr>
                    <w:pStyle w:val="VBAEXERCISE"/>
                    <w:rPr>
                      <w:szCs w:val="24"/>
                    </w:rPr>
                  </w:pPr>
                </w:p>
                <w:p w14:paraId="468260E2" w14:textId="77777777" w:rsidR="00515153" w:rsidRPr="00686C40" w:rsidRDefault="00515153" w:rsidP="00D51089">
                  <w:pPr>
                    <w:pStyle w:val="VBAEXERCISE"/>
                    <w:rPr>
                      <w:szCs w:val="24"/>
                    </w:rPr>
                  </w:pPr>
                </w:p>
                <w:p w14:paraId="468260E3" w14:textId="77777777" w:rsidR="00515153" w:rsidRPr="000308BB" w:rsidRDefault="00515153" w:rsidP="00D51089">
                  <w:pPr>
                    <w:pStyle w:val="VBAEXERCISE"/>
                    <w:rPr>
                      <w:szCs w:val="24"/>
                    </w:rPr>
                  </w:pPr>
                </w:p>
                <w:p w14:paraId="468260E4" w14:textId="77777777" w:rsidR="00515153" w:rsidRPr="00B91D22" w:rsidRDefault="00515153" w:rsidP="00D51089">
                  <w:pPr>
                    <w:pStyle w:val="VBALevel2Heading"/>
                    <w:rPr>
                      <w:color w:val="auto"/>
                      <w:szCs w:val="24"/>
                    </w:rPr>
                  </w:pPr>
                  <w:r w:rsidRPr="00B91D22">
                    <w:rPr>
                      <w:color w:val="auto"/>
                      <w:szCs w:val="24"/>
                    </w:rPr>
                    <w:t>Exercise</w:t>
                  </w:r>
                </w:p>
                <w:p w14:paraId="468260E5" w14:textId="77777777" w:rsidR="00515153" w:rsidRPr="00B91D22" w:rsidRDefault="00515153" w:rsidP="00D51089">
                  <w:pPr>
                    <w:pStyle w:val="VBALevel2Heading"/>
                    <w:rPr>
                      <w:bCs/>
                      <w:i/>
                      <w:color w:val="auto"/>
                      <w:szCs w:val="24"/>
                    </w:rPr>
                  </w:pPr>
                  <w:r w:rsidRPr="00B91D22">
                    <w:rPr>
                      <w:color w:val="auto"/>
                      <w:szCs w:val="24"/>
                    </w:rPr>
                    <w:br/>
                  </w:r>
                </w:p>
                <w:p w14:paraId="468260E6" w14:textId="29270473" w:rsidR="00515153" w:rsidRPr="00B91D22" w:rsidRDefault="00515153" w:rsidP="00D51089">
                  <w:pPr>
                    <w:pStyle w:val="VBAHandoutNumber"/>
                    <w:rPr>
                      <w:color w:val="auto"/>
                      <w:szCs w:val="24"/>
                    </w:rPr>
                  </w:pPr>
                  <w:r w:rsidRPr="00B91D22">
                    <w:rPr>
                      <w:color w:val="auto"/>
                      <w:szCs w:val="24"/>
                    </w:rPr>
                    <w:t xml:space="preserve">Handout </w:t>
                  </w:r>
                  <w:r w:rsidR="00D52C91" w:rsidRPr="00B91D22">
                    <w:rPr>
                      <w:color w:val="auto"/>
                      <w:szCs w:val="24"/>
                    </w:rPr>
                    <w:t>1</w:t>
                  </w:r>
                  <w:r w:rsidR="006D3CAB">
                    <w:rPr>
                      <w:color w:val="auto"/>
                      <w:szCs w:val="24"/>
                    </w:rPr>
                    <w:t>1</w:t>
                  </w:r>
                </w:p>
                <w:p w14:paraId="468260E7" w14:textId="77777777" w:rsidR="00515153" w:rsidRPr="007842C2" w:rsidRDefault="00515153" w:rsidP="00D51089">
                  <w:pPr>
                    <w:pStyle w:val="VBAEXERCISE"/>
                    <w:rPr>
                      <w:szCs w:val="24"/>
                    </w:rPr>
                  </w:pPr>
                </w:p>
                <w:p w14:paraId="468260E8" w14:textId="77777777" w:rsidR="00515153" w:rsidRPr="001D580F" w:rsidRDefault="00515153" w:rsidP="00D51089">
                  <w:pPr>
                    <w:pStyle w:val="VBAEXERCISE"/>
                    <w:rPr>
                      <w:szCs w:val="24"/>
                    </w:rPr>
                  </w:pPr>
                </w:p>
                <w:p w14:paraId="468260E9" w14:textId="77777777" w:rsidR="00515153" w:rsidRPr="00795960" w:rsidRDefault="00515153" w:rsidP="00D51089">
                  <w:pPr>
                    <w:pStyle w:val="VBAEXERCISE"/>
                    <w:rPr>
                      <w:szCs w:val="24"/>
                    </w:rPr>
                  </w:pPr>
                </w:p>
                <w:p w14:paraId="468260EA" w14:textId="77777777" w:rsidR="00515153" w:rsidRPr="00795960" w:rsidRDefault="00515153" w:rsidP="00D51089">
                  <w:pPr>
                    <w:pStyle w:val="VBAEXERCISE"/>
                    <w:rPr>
                      <w:szCs w:val="24"/>
                    </w:rPr>
                  </w:pPr>
                </w:p>
                <w:p w14:paraId="02D14639" w14:textId="77777777" w:rsidR="00515153" w:rsidRDefault="00515153" w:rsidP="00D51089">
                  <w:pPr>
                    <w:pStyle w:val="VBAEXERCISE"/>
                    <w:rPr>
                      <w:szCs w:val="24"/>
                    </w:rPr>
                  </w:pPr>
                  <w:r w:rsidRPr="001F125E">
                    <w:rPr>
                      <w:szCs w:val="24"/>
                    </w:rPr>
                    <w:t>Example Scenario</w:t>
                  </w:r>
                </w:p>
                <w:p w14:paraId="317FB374" w14:textId="77777777" w:rsidR="007910E1" w:rsidRDefault="007910E1" w:rsidP="00D51089">
                  <w:pPr>
                    <w:pStyle w:val="VBAEXERCISE"/>
                    <w:rPr>
                      <w:szCs w:val="24"/>
                    </w:rPr>
                  </w:pPr>
                </w:p>
                <w:p w14:paraId="33308BFB" w14:textId="77777777" w:rsidR="007910E1" w:rsidRDefault="007910E1" w:rsidP="00D51089">
                  <w:pPr>
                    <w:pStyle w:val="VBAEXERCISE"/>
                    <w:rPr>
                      <w:szCs w:val="24"/>
                    </w:rPr>
                  </w:pPr>
                </w:p>
                <w:p w14:paraId="37B4CB3F" w14:textId="77777777" w:rsidR="007910E1" w:rsidRPr="006878D6" w:rsidRDefault="007910E1" w:rsidP="007910E1">
                  <w:pPr>
                    <w:pStyle w:val="VBAHandoutNumber"/>
                    <w:rPr>
                      <w:color w:val="auto"/>
                      <w:szCs w:val="24"/>
                    </w:rPr>
                  </w:pPr>
                  <w:r w:rsidRPr="006878D6">
                    <w:rPr>
                      <w:color w:val="auto"/>
                      <w:szCs w:val="24"/>
                    </w:rPr>
                    <w:t>Handout 10</w:t>
                  </w:r>
                </w:p>
                <w:p w14:paraId="468260EB" w14:textId="6876FC2A" w:rsidR="007910E1" w:rsidRPr="007910E1" w:rsidRDefault="007910E1" w:rsidP="00D51089">
                  <w:pPr>
                    <w:pStyle w:val="VBAEXERCISE"/>
                    <w:rPr>
                      <w:szCs w:val="24"/>
                    </w:rPr>
                  </w:pPr>
                </w:p>
              </w:tc>
              <w:tc>
                <w:tcPr>
                  <w:tcW w:w="6967" w:type="dxa"/>
                  <w:tcBorders>
                    <w:top w:val="nil"/>
                    <w:left w:val="nil"/>
                    <w:bottom w:val="nil"/>
                    <w:right w:val="nil"/>
                  </w:tcBorders>
                </w:tcPr>
                <w:p w14:paraId="468260EC" w14:textId="77777777" w:rsidR="00515153" w:rsidRPr="00B91D22" w:rsidRDefault="00515153" w:rsidP="00D51089">
                  <w:pPr>
                    <w:spacing w:after="120"/>
                    <w:rPr>
                      <w:szCs w:val="24"/>
                    </w:rPr>
                  </w:pPr>
                  <w:r w:rsidRPr="001F125E">
                    <w:rPr>
                      <w:szCs w:val="24"/>
                    </w:rPr>
                    <w:t>Have the tra</w:t>
                  </w:r>
                  <w:r w:rsidRPr="0072420E">
                    <w:rPr>
                      <w:szCs w:val="24"/>
                    </w:rPr>
                    <w:t>inees complete the exercise independently or in small groups</w:t>
                  </w:r>
                  <w:r w:rsidRPr="00B91D22">
                    <w:rPr>
                      <w:szCs w:val="24"/>
                    </w:rPr>
                    <w:t>.</w:t>
                  </w:r>
                </w:p>
                <w:p w14:paraId="468260ED" w14:textId="77777777" w:rsidR="00515153" w:rsidRPr="00B91D22" w:rsidRDefault="00515153" w:rsidP="00D51089">
                  <w:pPr>
                    <w:spacing w:after="120"/>
                    <w:rPr>
                      <w:b/>
                      <w:bCs/>
                      <w:szCs w:val="24"/>
                    </w:rPr>
                  </w:pPr>
                  <w:r w:rsidRPr="00B91D22">
                    <w:rPr>
                      <w:szCs w:val="24"/>
                    </w:rPr>
                    <w:t>Ask if there are any questions about the information presented in the exercise, and then proceed to the Review.</w:t>
                  </w:r>
                  <w:r w:rsidRPr="00B91D22">
                    <w:rPr>
                      <w:b/>
                      <w:bCs/>
                      <w:szCs w:val="24"/>
                    </w:rPr>
                    <w:t xml:space="preserve"> </w:t>
                  </w:r>
                </w:p>
                <w:p w14:paraId="468260EE" w14:textId="77777777" w:rsidR="00515153" w:rsidRPr="00B91D22" w:rsidRDefault="00515153" w:rsidP="00D51089">
                  <w:pPr>
                    <w:spacing w:after="120"/>
                    <w:rPr>
                      <w:b/>
                      <w:bCs/>
                      <w:szCs w:val="24"/>
                    </w:rPr>
                  </w:pPr>
                </w:p>
                <w:p w14:paraId="468260EF" w14:textId="77777777" w:rsidR="00515153" w:rsidRPr="001D580F" w:rsidRDefault="00515153" w:rsidP="00B91D22">
                  <w:pPr>
                    <w:pStyle w:val="VBAbullets"/>
                    <w:numPr>
                      <w:ilvl w:val="0"/>
                      <w:numId w:val="48"/>
                    </w:numPr>
                    <w:spacing w:before="240" w:after="240"/>
                    <w:rPr>
                      <w:bCs/>
                      <w:color w:val="auto"/>
                      <w:szCs w:val="24"/>
                    </w:rPr>
                  </w:pPr>
                  <w:r w:rsidRPr="007842C2">
                    <w:rPr>
                      <w:bCs/>
                      <w:color w:val="auto"/>
                      <w:szCs w:val="24"/>
                    </w:rPr>
                    <w:t>What are three factors that must be considered when evaluating joints?</w:t>
                  </w:r>
                </w:p>
                <w:p w14:paraId="468260F0" w14:textId="77777777" w:rsidR="00515153" w:rsidRPr="00795960" w:rsidRDefault="00515153" w:rsidP="00B91D22">
                  <w:pPr>
                    <w:pStyle w:val="VBAbullets"/>
                    <w:numPr>
                      <w:ilvl w:val="0"/>
                      <w:numId w:val="48"/>
                    </w:numPr>
                    <w:spacing w:before="240" w:after="240"/>
                    <w:rPr>
                      <w:bCs/>
                      <w:color w:val="auto"/>
                      <w:szCs w:val="24"/>
                    </w:rPr>
                  </w:pPr>
                  <w:r w:rsidRPr="00795960">
                    <w:rPr>
                      <w:bCs/>
                      <w:color w:val="auto"/>
                      <w:szCs w:val="24"/>
                    </w:rPr>
                    <w:t>Name three types of arthritis</w:t>
                  </w:r>
                </w:p>
                <w:p w14:paraId="468260F1" w14:textId="09254A58" w:rsidR="00515153" w:rsidRPr="00795960" w:rsidRDefault="00F91575" w:rsidP="00B91D22">
                  <w:pPr>
                    <w:pStyle w:val="VBASubtitle2"/>
                    <w:numPr>
                      <w:ilvl w:val="0"/>
                      <w:numId w:val="48"/>
                    </w:numPr>
                    <w:rPr>
                      <w:szCs w:val="24"/>
                    </w:rPr>
                  </w:pPr>
                  <w:r w:rsidRPr="00795960">
                    <w:rPr>
                      <w:szCs w:val="24"/>
                    </w:rPr>
                    <w:t>Evaluation of musculoskeletal disabilities requires</w:t>
                  </w:r>
                  <w:r w:rsidR="00515153" w:rsidRPr="00795960">
                    <w:rPr>
                      <w:szCs w:val="24"/>
                    </w:rPr>
                    <w:t xml:space="preserve"> specific evidence regarding ______ and passive range of motion and a detailed description of the _________.</w:t>
                  </w:r>
                </w:p>
                <w:p w14:paraId="468260F2" w14:textId="77777777" w:rsidR="00515153" w:rsidRPr="0072420E" w:rsidRDefault="00515153" w:rsidP="00B91D22">
                  <w:pPr>
                    <w:pStyle w:val="VBAbullets"/>
                    <w:numPr>
                      <w:ilvl w:val="0"/>
                      <w:numId w:val="48"/>
                    </w:numPr>
                    <w:spacing w:before="240" w:after="240"/>
                    <w:rPr>
                      <w:bCs/>
                      <w:color w:val="auto"/>
                      <w:szCs w:val="24"/>
                    </w:rPr>
                  </w:pPr>
                  <w:r w:rsidRPr="001F125E">
                    <w:rPr>
                      <w:bCs/>
                      <w:color w:val="auto"/>
                      <w:szCs w:val="24"/>
                    </w:rPr>
                    <w:t>When reviewing an exam report for a diagnosis of arthritis, what is needed t</w:t>
                  </w:r>
                  <w:r w:rsidRPr="0072420E">
                    <w:rPr>
                      <w:bCs/>
                      <w:color w:val="auto"/>
                      <w:szCs w:val="24"/>
                    </w:rPr>
                    <w:t>o confirm the diagnosis?</w:t>
                  </w:r>
                </w:p>
                <w:p w14:paraId="1083CA38" w14:textId="4C8D4537" w:rsidR="006F20A6" w:rsidRPr="007B45E1" w:rsidRDefault="006F20A6" w:rsidP="006F20A6">
                  <w:pPr>
                    <w:spacing w:before="0"/>
                  </w:pPr>
                  <w:r w:rsidRPr="007B45E1">
                    <w:t xml:space="preserve">The </w:t>
                  </w:r>
                  <w:r>
                    <w:t>Veteran</w:t>
                  </w:r>
                  <w:r w:rsidRPr="007B45E1">
                    <w:t xml:space="preserve"> enlisted on </w:t>
                  </w:r>
                  <w:r>
                    <w:t xml:space="preserve">September 16, 1964, </w:t>
                  </w:r>
                  <w:r w:rsidRPr="007B45E1">
                    <w:t xml:space="preserve">and was released on </w:t>
                  </w:r>
                  <w:r>
                    <w:t>September 15, 1970</w:t>
                  </w:r>
                  <w:r w:rsidR="007264FF">
                    <w:t xml:space="preserve">. </w:t>
                  </w:r>
                  <w:r w:rsidRPr="007B45E1">
                    <w:t xml:space="preserve">His entrance examination is silent for any pre-existing condition, and his separation exam noted </w:t>
                  </w:r>
                  <w:r w:rsidR="007264FF">
                    <w:t xml:space="preserve">no defects or chronic disease. </w:t>
                  </w:r>
                  <w:r w:rsidRPr="007B45E1">
                    <w:t xml:space="preserve">During service, he visited the clinic on </w:t>
                  </w:r>
                  <w:r>
                    <w:t>March 20, 1967</w:t>
                  </w:r>
                  <w:r w:rsidR="007264FF">
                    <w:t xml:space="preserve">, complaining of knee pain. </w:t>
                  </w:r>
                  <w:r w:rsidRPr="007B45E1">
                    <w:t>The doctor’s physical exam notes tenderness over the patellar tendon and hams</w:t>
                  </w:r>
                  <w:r w:rsidR="007264FF">
                    <w:t xml:space="preserve">trings, right worse than left. No x-rays were ordered. </w:t>
                  </w:r>
                  <w:r w:rsidRPr="007B45E1">
                    <w:t>Rest, ice, compression and elevation were ordered, and an oral anti-inflammatory was given.</w:t>
                  </w:r>
                  <w:r w:rsidR="007264FF">
                    <w:t xml:space="preserve"> </w:t>
                  </w:r>
                  <w:r w:rsidRPr="007B45E1">
                    <w:t>He again visited the clinic on</w:t>
                  </w:r>
                  <w:r>
                    <w:t xml:space="preserve"> March 27, 1967,</w:t>
                  </w:r>
                  <w:r w:rsidRPr="007B45E1">
                    <w:t xml:space="preserve"> improvement was noted, and the doctor recommended four weeks of physical therapy and gradual incre</w:t>
                  </w:r>
                  <w:r w:rsidR="007264FF">
                    <w:t xml:space="preserve">ase in activity, as tolerated. </w:t>
                  </w:r>
                  <w:r w:rsidRPr="007B45E1">
                    <w:t>There is no record of physical therapy, and the remainder of the medical record is silent for any further treatment for knee pain.</w:t>
                  </w:r>
                </w:p>
                <w:p w14:paraId="2AF185BC" w14:textId="77777777" w:rsidR="006F20A6" w:rsidRPr="007B45E1" w:rsidRDefault="006F20A6" w:rsidP="006F20A6">
                  <w:pPr>
                    <w:spacing w:before="0"/>
                  </w:pPr>
                </w:p>
                <w:p w14:paraId="468260F5" w14:textId="5ACC3D3F" w:rsidR="00515153" w:rsidRPr="00B91D22" w:rsidRDefault="006F20A6" w:rsidP="006F20A6">
                  <w:pPr>
                    <w:spacing w:before="0"/>
                    <w:textAlignment w:val="auto"/>
                    <w:rPr>
                      <w:b/>
                      <w:bCs/>
                      <w:szCs w:val="24"/>
                    </w:rPr>
                  </w:pPr>
                  <w:r w:rsidRPr="007B45E1">
                    <w:t xml:space="preserve">Treatment notes from the </w:t>
                  </w:r>
                  <w:r>
                    <w:t>Veteran</w:t>
                  </w:r>
                  <w:r w:rsidRPr="007B45E1">
                    <w:t xml:space="preserve">’s primary care physician have been received and show treatment from </w:t>
                  </w:r>
                  <w:r>
                    <w:t>June 22, 2002</w:t>
                  </w:r>
                  <w:r w:rsidRPr="007B45E1">
                    <w:t xml:space="preserve"> to </w:t>
                  </w:r>
                  <w:r>
                    <w:t>November 19, 2004</w:t>
                  </w:r>
                  <w:r w:rsidR="007264FF">
                    <w:t xml:space="preserve">. </w:t>
                  </w:r>
                  <w:r w:rsidRPr="007B45E1">
                    <w:t>The first treatment record</w:t>
                  </w:r>
                  <w:r w:rsidR="007264FF">
                    <w:t xml:space="preserve"> shows complaint of knee pain. </w:t>
                  </w:r>
                  <w:r w:rsidRPr="007B45E1">
                    <w:t>The physical exam indicated swelling and redn</w:t>
                  </w:r>
                  <w:r w:rsidR="007264FF">
                    <w:t xml:space="preserve">ess over the knee bilaterally. </w:t>
                  </w:r>
                  <w:r w:rsidRPr="007B45E1">
                    <w:t>X-rays were done, and the radiologist noted possible early arthritis affecting the lateral fe</w:t>
                  </w:r>
                  <w:r w:rsidR="007264FF">
                    <w:t xml:space="preserve">moral epicondyles bilaterally. </w:t>
                  </w:r>
                  <w:r w:rsidRPr="007B45E1">
                    <w:t xml:space="preserve">Subsequently, the </w:t>
                  </w:r>
                  <w:r>
                    <w:t>Veteran</w:t>
                  </w:r>
                  <w:r w:rsidRPr="007B45E1">
                    <w:t xml:space="preserve"> reported use of chondroitin and glucosamine supplements and underwent </w:t>
                  </w:r>
                  <w:proofErr w:type="spellStart"/>
                  <w:r w:rsidRPr="007B45E1">
                    <w:t>Synvisc</w:t>
                  </w:r>
                  <w:proofErr w:type="spellEnd"/>
                  <w:r w:rsidRPr="007B45E1">
                    <w:t xml:space="preserve"> injections beginning on November 2004</w:t>
                  </w:r>
                </w:p>
              </w:tc>
            </w:tr>
          </w:tbl>
          <w:p w14:paraId="468260F7" w14:textId="77777777" w:rsidR="00515153" w:rsidRPr="00327546" w:rsidRDefault="00515153" w:rsidP="00515153">
            <w:pPr>
              <w:rPr>
                <w:szCs w:val="24"/>
              </w:rPr>
            </w:pPr>
          </w:p>
        </w:tc>
      </w:tr>
      <w:tr w:rsidR="007842C2" w:rsidRPr="007842C2" w14:paraId="468260FB" w14:textId="77777777" w:rsidTr="006A675A">
        <w:trPr>
          <w:gridAfter w:val="1"/>
          <w:wAfter w:w="250" w:type="dxa"/>
          <w:cantSplit/>
        </w:trPr>
        <w:tc>
          <w:tcPr>
            <w:tcW w:w="2560" w:type="dxa"/>
            <w:tcBorders>
              <w:top w:val="nil"/>
              <w:left w:val="nil"/>
              <w:bottom w:val="nil"/>
              <w:right w:val="nil"/>
            </w:tcBorders>
          </w:tcPr>
          <w:p w14:paraId="468260F9" w14:textId="77777777" w:rsidR="00515153" w:rsidRPr="00327546" w:rsidRDefault="00515153">
            <w:pPr>
              <w:pStyle w:val="VBALevel1Heading"/>
              <w:rPr>
                <w:szCs w:val="24"/>
              </w:rPr>
            </w:pPr>
          </w:p>
        </w:tc>
        <w:tc>
          <w:tcPr>
            <w:tcW w:w="6967" w:type="dxa"/>
            <w:tcBorders>
              <w:top w:val="nil"/>
              <w:left w:val="nil"/>
              <w:bottom w:val="nil"/>
              <w:right w:val="nil"/>
            </w:tcBorders>
          </w:tcPr>
          <w:p w14:paraId="468260FA" w14:textId="77777777" w:rsidR="00515153" w:rsidRPr="00B91D22" w:rsidRDefault="00515153">
            <w:pPr>
              <w:pStyle w:val="VBATimeReq"/>
              <w:rPr>
                <w:color w:val="auto"/>
                <w:szCs w:val="24"/>
              </w:rPr>
            </w:pPr>
          </w:p>
        </w:tc>
      </w:tr>
      <w:tr w:rsidR="007842C2" w:rsidRPr="007842C2" w14:paraId="46826100" w14:textId="77777777" w:rsidTr="006A675A">
        <w:trPr>
          <w:gridAfter w:val="1"/>
          <w:wAfter w:w="250" w:type="dxa"/>
          <w:cantSplit/>
          <w:trHeight w:val="1683"/>
        </w:trPr>
        <w:tc>
          <w:tcPr>
            <w:tcW w:w="2560" w:type="dxa"/>
            <w:tcBorders>
              <w:top w:val="nil"/>
              <w:left w:val="nil"/>
              <w:bottom w:val="nil"/>
              <w:right w:val="nil"/>
            </w:tcBorders>
          </w:tcPr>
          <w:p w14:paraId="468260FC" w14:textId="77777777" w:rsidR="00403601" w:rsidRPr="00B91D22" w:rsidRDefault="00403601" w:rsidP="00515153">
            <w:pPr>
              <w:pStyle w:val="VBAbullets"/>
              <w:spacing w:before="240" w:after="240"/>
              <w:rPr>
                <w:color w:val="auto"/>
                <w:szCs w:val="24"/>
              </w:rPr>
            </w:pPr>
          </w:p>
        </w:tc>
        <w:tc>
          <w:tcPr>
            <w:tcW w:w="6967" w:type="dxa"/>
            <w:tcBorders>
              <w:top w:val="nil"/>
              <w:left w:val="nil"/>
              <w:bottom w:val="nil"/>
              <w:right w:val="nil"/>
            </w:tcBorders>
          </w:tcPr>
          <w:p w14:paraId="468260FD" w14:textId="77777777" w:rsidR="00403601" w:rsidRPr="007842C2" w:rsidRDefault="00403601" w:rsidP="00403601">
            <w:pPr>
              <w:spacing w:before="0"/>
              <w:textAlignment w:val="auto"/>
              <w:rPr>
                <w:szCs w:val="24"/>
              </w:rPr>
            </w:pPr>
          </w:p>
          <w:p w14:paraId="468260FE" w14:textId="77777777" w:rsidR="00403601" w:rsidRPr="001D580F" w:rsidRDefault="00403601" w:rsidP="00403601">
            <w:pPr>
              <w:spacing w:before="0"/>
              <w:textAlignment w:val="auto"/>
              <w:rPr>
                <w:szCs w:val="24"/>
              </w:rPr>
            </w:pPr>
          </w:p>
          <w:p w14:paraId="468260FF" w14:textId="4C91BA45" w:rsidR="00403601" w:rsidRPr="00B91D22" w:rsidRDefault="00403601" w:rsidP="0058694B">
            <w:pPr>
              <w:spacing w:before="0"/>
              <w:textAlignment w:val="auto"/>
              <w:rPr>
                <w:b/>
                <w:bCs/>
                <w:szCs w:val="24"/>
              </w:rPr>
            </w:pPr>
            <w:r w:rsidRPr="00795960">
              <w:rPr>
                <w:szCs w:val="24"/>
              </w:rPr>
              <w:t xml:space="preserve">The </w:t>
            </w:r>
            <w:r w:rsidR="0058694B">
              <w:rPr>
                <w:szCs w:val="24"/>
              </w:rPr>
              <w:t>V</w:t>
            </w:r>
            <w:r w:rsidRPr="00795960">
              <w:rPr>
                <w:szCs w:val="24"/>
              </w:rPr>
              <w:t>eteran filed a claim for bilateral kn</w:t>
            </w:r>
            <w:r w:rsidR="007264FF">
              <w:rPr>
                <w:szCs w:val="24"/>
              </w:rPr>
              <w:t xml:space="preserve">ee arthritis on June 22, 2005. </w:t>
            </w:r>
            <w:r w:rsidRPr="00795960">
              <w:rPr>
                <w:szCs w:val="24"/>
              </w:rPr>
              <w:t xml:space="preserve">He enclosed a written statement indicating that his knees have hurt ever since he ran a 10-K race on St. Patrick’s Day in 1967.  </w:t>
            </w:r>
          </w:p>
        </w:tc>
      </w:tr>
      <w:tr w:rsidR="009B2F5A" w:rsidRPr="007842C2" w14:paraId="4682610E" w14:textId="77777777" w:rsidTr="006A675A">
        <w:trPr>
          <w:gridAfter w:val="1"/>
          <w:wAfter w:w="250" w:type="dxa"/>
          <w:cantSplit/>
          <w:trHeight w:val="930"/>
        </w:trPr>
        <w:tc>
          <w:tcPr>
            <w:tcW w:w="2560" w:type="dxa"/>
            <w:tcBorders>
              <w:top w:val="nil"/>
              <w:left w:val="nil"/>
              <w:bottom w:val="nil"/>
              <w:right w:val="nil"/>
            </w:tcBorders>
          </w:tcPr>
          <w:p w14:paraId="46826101" w14:textId="77777777" w:rsidR="00C92A47" w:rsidRPr="00B91D22" w:rsidRDefault="00403601" w:rsidP="00C92A47">
            <w:pPr>
              <w:pStyle w:val="VBALevel2Heading"/>
              <w:rPr>
                <w:color w:val="auto"/>
                <w:szCs w:val="24"/>
              </w:rPr>
            </w:pPr>
            <w:r w:rsidRPr="00B91D22">
              <w:rPr>
                <w:color w:val="auto"/>
                <w:szCs w:val="24"/>
              </w:rPr>
              <w:t>Example Scenario Questions</w:t>
            </w:r>
          </w:p>
          <w:p w14:paraId="46826102" w14:textId="77777777" w:rsidR="00C92A47" w:rsidRPr="00B91D22" w:rsidRDefault="00C92A47" w:rsidP="00C92A47">
            <w:pPr>
              <w:pStyle w:val="VBALevel2Heading"/>
              <w:rPr>
                <w:bCs/>
                <w:i/>
                <w:color w:val="auto"/>
                <w:szCs w:val="24"/>
              </w:rPr>
            </w:pPr>
            <w:r w:rsidRPr="00B91D22">
              <w:rPr>
                <w:color w:val="auto"/>
                <w:szCs w:val="24"/>
              </w:rPr>
              <w:br/>
            </w:r>
          </w:p>
          <w:p w14:paraId="46826103" w14:textId="77777777" w:rsidR="00C92A47" w:rsidRPr="00B91D22" w:rsidRDefault="00C92A47" w:rsidP="00C92A47">
            <w:pPr>
              <w:pStyle w:val="VBAHandoutNumber"/>
              <w:rPr>
                <w:color w:val="auto"/>
                <w:szCs w:val="24"/>
              </w:rPr>
            </w:pPr>
            <w:r w:rsidRPr="00B91D22">
              <w:rPr>
                <w:color w:val="auto"/>
                <w:szCs w:val="24"/>
              </w:rPr>
              <w:t xml:space="preserve">Handout </w:t>
            </w:r>
            <w:r w:rsidR="00D52C91" w:rsidRPr="00B91D22">
              <w:rPr>
                <w:color w:val="auto"/>
                <w:szCs w:val="24"/>
              </w:rPr>
              <w:t>11</w:t>
            </w:r>
          </w:p>
          <w:p w14:paraId="46826104" w14:textId="77777777" w:rsidR="00C92A47" w:rsidRPr="00B91D22" w:rsidRDefault="00C92A47">
            <w:pPr>
              <w:pStyle w:val="VBAHandoutNumber"/>
              <w:rPr>
                <w:color w:val="auto"/>
                <w:szCs w:val="24"/>
              </w:rPr>
            </w:pPr>
          </w:p>
          <w:p w14:paraId="46826105" w14:textId="77777777" w:rsidR="00C92A47" w:rsidRPr="00B91D22" w:rsidRDefault="00C92A47">
            <w:pPr>
              <w:pStyle w:val="VBAHandoutNumber"/>
              <w:rPr>
                <w:color w:val="auto"/>
                <w:szCs w:val="24"/>
              </w:rPr>
            </w:pPr>
          </w:p>
          <w:p w14:paraId="46826106" w14:textId="77777777" w:rsidR="00C92A47" w:rsidRPr="00B91D22" w:rsidRDefault="00C92A47">
            <w:pPr>
              <w:pStyle w:val="VBAHandoutNumber"/>
              <w:rPr>
                <w:color w:val="auto"/>
                <w:szCs w:val="24"/>
              </w:rPr>
            </w:pPr>
          </w:p>
          <w:p w14:paraId="46826107" w14:textId="77777777" w:rsidR="00C92A47" w:rsidRPr="00B91D22" w:rsidRDefault="00C92A47">
            <w:pPr>
              <w:pStyle w:val="VBAHandoutNumber"/>
              <w:rPr>
                <w:color w:val="auto"/>
                <w:szCs w:val="24"/>
              </w:rPr>
            </w:pPr>
          </w:p>
        </w:tc>
        <w:tc>
          <w:tcPr>
            <w:tcW w:w="6967" w:type="dxa"/>
            <w:tcBorders>
              <w:top w:val="nil"/>
              <w:left w:val="nil"/>
              <w:bottom w:val="nil"/>
              <w:right w:val="nil"/>
            </w:tcBorders>
          </w:tcPr>
          <w:p w14:paraId="46826108" w14:textId="77777777" w:rsidR="00C92A47" w:rsidRPr="007842C2" w:rsidRDefault="00403601" w:rsidP="00B91D22">
            <w:pPr>
              <w:pStyle w:val="VBAbullets"/>
              <w:numPr>
                <w:ilvl w:val="0"/>
                <w:numId w:val="54"/>
              </w:numPr>
              <w:spacing w:before="240" w:after="240"/>
              <w:rPr>
                <w:bCs/>
                <w:color w:val="auto"/>
                <w:szCs w:val="24"/>
              </w:rPr>
            </w:pPr>
            <w:r w:rsidRPr="007842C2">
              <w:rPr>
                <w:bCs/>
                <w:color w:val="auto"/>
                <w:szCs w:val="24"/>
              </w:rPr>
              <w:t>Is an exam needed? Why or Why Not?</w:t>
            </w:r>
          </w:p>
          <w:p w14:paraId="46826109" w14:textId="788123FB" w:rsidR="00403601" w:rsidRPr="00795960" w:rsidRDefault="00403601" w:rsidP="00B91D22">
            <w:pPr>
              <w:pStyle w:val="VBAbullets"/>
              <w:numPr>
                <w:ilvl w:val="0"/>
                <w:numId w:val="54"/>
              </w:numPr>
              <w:spacing w:before="240" w:after="240"/>
              <w:rPr>
                <w:bCs/>
                <w:color w:val="auto"/>
                <w:szCs w:val="24"/>
              </w:rPr>
            </w:pPr>
            <w:r w:rsidRPr="001D580F">
              <w:rPr>
                <w:b/>
                <w:color w:val="auto"/>
                <w:szCs w:val="24"/>
                <w:u w:val="single"/>
              </w:rPr>
              <w:t>Alternative Scenario 1:</w:t>
            </w:r>
            <w:r w:rsidR="007264FF">
              <w:rPr>
                <w:color w:val="auto"/>
                <w:szCs w:val="24"/>
              </w:rPr>
              <w:t xml:space="preserve"> </w:t>
            </w:r>
            <w:r w:rsidRPr="00795960">
              <w:rPr>
                <w:color w:val="auto"/>
                <w:szCs w:val="24"/>
              </w:rPr>
              <w:t xml:space="preserve">Same as above except there is no current </w:t>
            </w:r>
            <w:r w:rsidR="007264FF">
              <w:rPr>
                <w:color w:val="auto"/>
                <w:szCs w:val="24"/>
              </w:rPr>
              <w:t xml:space="preserve">medical evidence of a disease. </w:t>
            </w:r>
            <w:r w:rsidRPr="00795960">
              <w:rPr>
                <w:bCs/>
                <w:color w:val="auto"/>
                <w:szCs w:val="24"/>
              </w:rPr>
              <w:t>Is an exam needed? Why or Why Not?</w:t>
            </w:r>
          </w:p>
          <w:p w14:paraId="4682610A" w14:textId="5F2E27CE" w:rsidR="00403601" w:rsidRPr="007842C2" w:rsidRDefault="00403601" w:rsidP="00B91D22">
            <w:pPr>
              <w:pStyle w:val="VBAbullets"/>
              <w:numPr>
                <w:ilvl w:val="0"/>
                <w:numId w:val="54"/>
              </w:numPr>
              <w:spacing w:before="240" w:after="240"/>
              <w:rPr>
                <w:b/>
                <w:bCs/>
                <w:color w:val="auto"/>
                <w:szCs w:val="24"/>
                <w:u w:val="single"/>
              </w:rPr>
            </w:pPr>
            <w:r w:rsidRPr="00740DD3">
              <w:rPr>
                <w:b/>
                <w:bCs/>
                <w:color w:val="auto"/>
                <w:szCs w:val="24"/>
                <w:u w:val="single"/>
              </w:rPr>
              <w:t>Alternative Scen</w:t>
            </w:r>
            <w:r w:rsidRPr="007910E1">
              <w:rPr>
                <w:b/>
                <w:bCs/>
                <w:color w:val="auto"/>
                <w:szCs w:val="24"/>
                <w:u w:val="single"/>
              </w:rPr>
              <w:t>ario 2:</w:t>
            </w:r>
            <w:r w:rsidR="007264FF">
              <w:rPr>
                <w:color w:val="auto"/>
                <w:szCs w:val="24"/>
              </w:rPr>
              <w:t xml:space="preserve"> </w:t>
            </w:r>
            <w:r w:rsidR="006F20A6" w:rsidRPr="006F20A6">
              <w:rPr>
                <w:color w:val="auto"/>
                <w:szCs w:val="24"/>
              </w:rPr>
              <w:t xml:space="preserve">Same as above except </w:t>
            </w:r>
            <w:r w:rsidR="0058694B">
              <w:rPr>
                <w:color w:val="auto"/>
                <w:szCs w:val="24"/>
              </w:rPr>
              <w:t>t</w:t>
            </w:r>
            <w:bookmarkStart w:id="43" w:name="_GoBack"/>
            <w:bookmarkEnd w:id="43"/>
            <w:r w:rsidR="006F20A6" w:rsidRPr="006F20A6">
              <w:rPr>
                <w:color w:val="auto"/>
                <w:szCs w:val="24"/>
              </w:rPr>
              <w:t>here is no mention of any knee condition in ser</w:t>
            </w:r>
            <w:r w:rsidR="007264FF">
              <w:rPr>
                <w:color w:val="auto"/>
                <w:szCs w:val="24"/>
              </w:rPr>
              <w:t xml:space="preserve">vice. </w:t>
            </w:r>
            <w:r w:rsidR="006F20A6" w:rsidRPr="006F20A6">
              <w:rPr>
                <w:color w:val="auto"/>
                <w:szCs w:val="24"/>
              </w:rPr>
              <w:t>Veteran’s private medical evidence indicates a diagnosis of disease and his statement links the current disease to pain following the March 17,</w:t>
            </w:r>
            <w:r w:rsidR="007264FF">
              <w:rPr>
                <w:color w:val="auto"/>
                <w:szCs w:val="24"/>
              </w:rPr>
              <w:t xml:space="preserve"> 1967, St. Patrick’s Day 10-K. </w:t>
            </w:r>
            <w:r w:rsidR="006F20A6" w:rsidRPr="006F20A6">
              <w:rPr>
                <w:color w:val="auto"/>
                <w:szCs w:val="24"/>
              </w:rPr>
              <w:t>What actions are needed?</w:t>
            </w:r>
          </w:p>
          <w:p w14:paraId="4682610B" w14:textId="77777777" w:rsidR="00403601" w:rsidRPr="001D580F" w:rsidRDefault="00403601" w:rsidP="00403601">
            <w:pPr>
              <w:pStyle w:val="VBAbullets"/>
              <w:spacing w:before="240" w:after="240"/>
              <w:rPr>
                <w:bCs/>
                <w:color w:val="auto"/>
                <w:szCs w:val="24"/>
              </w:rPr>
            </w:pPr>
          </w:p>
          <w:p w14:paraId="4682610C" w14:textId="77777777" w:rsidR="00403601" w:rsidRPr="00795960" w:rsidRDefault="00403601" w:rsidP="00403601">
            <w:pPr>
              <w:pStyle w:val="VBAbullets"/>
              <w:spacing w:before="240" w:after="240"/>
              <w:rPr>
                <w:bCs/>
                <w:color w:val="auto"/>
                <w:szCs w:val="24"/>
                <w:u w:val="single"/>
              </w:rPr>
            </w:pPr>
          </w:p>
          <w:p w14:paraId="4682610D" w14:textId="77777777" w:rsidR="009B2F5A" w:rsidRPr="00795960" w:rsidRDefault="009B2F5A" w:rsidP="00C92A47">
            <w:pPr>
              <w:pStyle w:val="VBAbullets"/>
              <w:spacing w:before="240" w:after="240"/>
              <w:ind w:left="720" w:firstLine="0"/>
              <w:rPr>
                <w:b/>
                <w:bCs/>
                <w:color w:val="auto"/>
                <w:szCs w:val="24"/>
              </w:rPr>
            </w:pPr>
          </w:p>
        </w:tc>
      </w:tr>
    </w:tbl>
    <w:p w14:paraId="4682610F" w14:textId="77777777" w:rsidR="009B2F5A" w:rsidRPr="007842C2" w:rsidRDefault="009B2F5A">
      <w:pPr>
        <w:jc w:val="center"/>
        <w:rPr>
          <w:b/>
          <w:szCs w:val="24"/>
        </w:rPr>
      </w:pPr>
    </w:p>
    <w:p w14:paraId="46826110" w14:textId="77777777" w:rsidR="009B2F5A" w:rsidRPr="00795960" w:rsidRDefault="009B2F5A">
      <w:pPr>
        <w:pStyle w:val="Heading1"/>
        <w:rPr>
          <w:rFonts w:ascii="Times New Roman" w:hAnsi="Times New Roman"/>
          <w:sz w:val="24"/>
          <w:szCs w:val="24"/>
        </w:rPr>
      </w:pPr>
      <w:r w:rsidRPr="00795960">
        <w:rPr>
          <w:rFonts w:ascii="Times New Roman" w:hAnsi="Times New Roman"/>
          <w:sz w:val="24"/>
          <w:szCs w:val="24"/>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7842C2" w:rsidRPr="00795960" w14:paraId="46826112" w14:textId="77777777">
        <w:trPr>
          <w:trHeight w:val="212"/>
        </w:trPr>
        <w:tc>
          <w:tcPr>
            <w:tcW w:w="9527" w:type="dxa"/>
            <w:gridSpan w:val="2"/>
            <w:tcBorders>
              <w:top w:val="nil"/>
              <w:left w:val="nil"/>
              <w:bottom w:val="nil"/>
              <w:right w:val="nil"/>
            </w:tcBorders>
          </w:tcPr>
          <w:p w14:paraId="46826111" w14:textId="77777777" w:rsidR="009B2F5A" w:rsidRPr="00795960" w:rsidRDefault="009B2F5A">
            <w:pPr>
              <w:pStyle w:val="Heading1"/>
              <w:rPr>
                <w:rFonts w:ascii="Times New Roman" w:hAnsi="Times New Roman"/>
                <w:sz w:val="24"/>
                <w:szCs w:val="24"/>
              </w:rPr>
            </w:pPr>
            <w:bookmarkStart w:id="44" w:name="_Toc269888426"/>
            <w:bookmarkStart w:id="45" w:name="_Toc269888769"/>
            <w:bookmarkStart w:id="46" w:name="_Toc269888792"/>
            <w:bookmarkStart w:id="47" w:name="_Toc442858646"/>
            <w:r w:rsidRPr="00795960">
              <w:rPr>
                <w:rFonts w:ascii="Times New Roman" w:hAnsi="Times New Roman"/>
                <w:sz w:val="24"/>
                <w:szCs w:val="24"/>
              </w:rPr>
              <w:t>Lesson Review, Assessment, and Wrap-up</w:t>
            </w:r>
            <w:bookmarkEnd w:id="44"/>
            <w:bookmarkEnd w:id="45"/>
            <w:bookmarkEnd w:id="46"/>
            <w:bookmarkEnd w:id="47"/>
          </w:p>
        </w:tc>
      </w:tr>
      <w:tr w:rsidR="007842C2" w:rsidRPr="007842C2" w14:paraId="46826117" w14:textId="77777777">
        <w:trPr>
          <w:trHeight w:val="1651"/>
        </w:trPr>
        <w:tc>
          <w:tcPr>
            <w:tcW w:w="2553" w:type="dxa"/>
            <w:tcBorders>
              <w:top w:val="nil"/>
              <w:left w:val="nil"/>
              <w:bottom w:val="nil"/>
              <w:right w:val="nil"/>
            </w:tcBorders>
          </w:tcPr>
          <w:p w14:paraId="46826113" w14:textId="77777777" w:rsidR="009B2F5A" w:rsidRPr="00795960" w:rsidRDefault="009B2F5A">
            <w:pPr>
              <w:pStyle w:val="VBALevel1Heading"/>
              <w:rPr>
                <w:szCs w:val="24"/>
              </w:rPr>
            </w:pPr>
            <w:bookmarkStart w:id="48" w:name="_Toc269888427"/>
            <w:bookmarkStart w:id="49" w:name="_Toc269888770"/>
            <w:r w:rsidRPr="00795960">
              <w:rPr>
                <w:szCs w:val="24"/>
              </w:rPr>
              <w:t>Introduction</w:t>
            </w:r>
            <w:bookmarkEnd w:id="48"/>
            <w:bookmarkEnd w:id="49"/>
          </w:p>
          <w:p w14:paraId="46826114" w14:textId="77777777" w:rsidR="009B2F5A" w:rsidRPr="00B91D22" w:rsidRDefault="009B2F5A">
            <w:pPr>
              <w:pStyle w:val="VBAInstructorExplanation"/>
              <w:rPr>
                <w:color w:val="auto"/>
                <w:szCs w:val="24"/>
              </w:rPr>
            </w:pPr>
            <w:r w:rsidRPr="00B91D22">
              <w:rPr>
                <w:color w:val="auto"/>
                <w:szCs w:val="24"/>
              </w:rPr>
              <w:t>Discuss the following:</w:t>
            </w:r>
          </w:p>
        </w:tc>
        <w:tc>
          <w:tcPr>
            <w:tcW w:w="6974" w:type="dxa"/>
            <w:tcBorders>
              <w:top w:val="nil"/>
              <w:left w:val="nil"/>
              <w:bottom w:val="nil"/>
              <w:right w:val="nil"/>
            </w:tcBorders>
          </w:tcPr>
          <w:p w14:paraId="46826115" w14:textId="77777777" w:rsidR="00A04BEC" w:rsidRPr="00B91D22" w:rsidRDefault="00A04BEC" w:rsidP="00A04BEC">
            <w:pPr>
              <w:pStyle w:val="VBABodyText"/>
              <w:rPr>
                <w:color w:val="auto"/>
                <w:szCs w:val="24"/>
              </w:rPr>
            </w:pPr>
            <w:r w:rsidRPr="00B91D22">
              <w:rPr>
                <w:color w:val="auto"/>
                <w:szCs w:val="24"/>
              </w:rPr>
              <w:t xml:space="preserve">This lesson was based on </w:t>
            </w:r>
            <w:r w:rsidR="00302DD3" w:rsidRPr="00B91D22">
              <w:rPr>
                <w:color w:val="auto"/>
                <w:szCs w:val="24"/>
              </w:rPr>
              <w:t>musculoskeletal disabilities; how to identify them and how to help a VSR identify whether all evidence is accurate for rating purposes.</w:t>
            </w:r>
          </w:p>
          <w:p w14:paraId="46826116" w14:textId="77777777" w:rsidR="009B2F5A" w:rsidRPr="001D580F" w:rsidRDefault="00A04BEC" w:rsidP="00A04BEC">
            <w:pPr>
              <w:pStyle w:val="VBABodyText"/>
              <w:spacing w:after="120"/>
              <w:rPr>
                <w:color w:val="auto"/>
                <w:szCs w:val="24"/>
              </w:rPr>
            </w:pPr>
            <w:r w:rsidRPr="007842C2">
              <w:rPr>
                <w:color w:val="auto"/>
                <w:szCs w:val="24"/>
              </w:rPr>
              <w:t>Review each lesson objective and ask the trainees for any questions or comments.</w:t>
            </w:r>
          </w:p>
        </w:tc>
      </w:tr>
      <w:tr w:rsidR="007842C2" w:rsidRPr="007842C2" w14:paraId="4682611A" w14:textId="77777777">
        <w:tc>
          <w:tcPr>
            <w:tcW w:w="2553" w:type="dxa"/>
            <w:tcBorders>
              <w:top w:val="nil"/>
              <w:left w:val="nil"/>
              <w:bottom w:val="nil"/>
              <w:right w:val="nil"/>
            </w:tcBorders>
          </w:tcPr>
          <w:p w14:paraId="46826118" w14:textId="77777777" w:rsidR="009B2F5A" w:rsidRPr="00B43BAA" w:rsidRDefault="009B2F5A">
            <w:pPr>
              <w:pStyle w:val="VBALevel1Heading"/>
              <w:rPr>
                <w:szCs w:val="24"/>
              </w:rPr>
            </w:pPr>
            <w:bookmarkStart w:id="50" w:name="_Toc269888428"/>
            <w:bookmarkStart w:id="51" w:name="_Toc269888771"/>
            <w:r w:rsidRPr="00327546">
              <w:rPr>
                <w:szCs w:val="24"/>
              </w:rPr>
              <w:t>Time Required</w:t>
            </w:r>
            <w:bookmarkEnd w:id="50"/>
            <w:bookmarkEnd w:id="51"/>
          </w:p>
        </w:tc>
        <w:tc>
          <w:tcPr>
            <w:tcW w:w="6974" w:type="dxa"/>
            <w:tcBorders>
              <w:top w:val="nil"/>
              <w:left w:val="nil"/>
              <w:bottom w:val="nil"/>
              <w:right w:val="nil"/>
            </w:tcBorders>
          </w:tcPr>
          <w:p w14:paraId="46826119" w14:textId="45CAE334" w:rsidR="009B2F5A" w:rsidRPr="00B91D22" w:rsidRDefault="007264FF" w:rsidP="00D52C91">
            <w:pPr>
              <w:pStyle w:val="VBABodyText"/>
              <w:spacing w:after="120"/>
              <w:rPr>
                <w:b/>
                <w:color w:val="auto"/>
                <w:szCs w:val="24"/>
              </w:rPr>
            </w:pPr>
            <w:r>
              <w:rPr>
                <w:bCs/>
                <w:color w:val="auto"/>
                <w:szCs w:val="24"/>
              </w:rPr>
              <w:t>0</w:t>
            </w:r>
            <w:r w:rsidR="009B2F5A" w:rsidRPr="00B91D22">
              <w:rPr>
                <w:bCs/>
                <w:color w:val="auto"/>
                <w:szCs w:val="24"/>
              </w:rPr>
              <w:t xml:space="preserve">.25 </w:t>
            </w:r>
            <w:r w:rsidR="009B2F5A" w:rsidRPr="007842C2">
              <w:rPr>
                <w:bCs/>
                <w:color w:val="auto"/>
                <w:szCs w:val="24"/>
              </w:rPr>
              <w:t xml:space="preserve">hours </w:t>
            </w:r>
          </w:p>
        </w:tc>
      </w:tr>
      <w:tr w:rsidR="007842C2" w:rsidRPr="007842C2" w14:paraId="46826121" w14:textId="77777777">
        <w:trPr>
          <w:trHeight w:val="212"/>
        </w:trPr>
        <w:tc>
          <w:tcPr>
            <w:tcW w:w="2553" w:type="dxa"/>
            <w:tcBorders>
              <w:top w:val="nil"/>
              <w:left w:val="nil"/>
              <w:bottom w:val="nil"/>
              <w:right w:val="nil"/>
            </w:tcBorders>
          </w:tcPr>
          <w:p w14:paraId="4682611B" w14:textId="77777777" w:rsidR="009B2F5A" w:rsidRPr="00B43BAA" w:rsidRDefault="009B2F5A">
            <w:pPr>
              <w:pStyle w:val="VBALevel1Heading"/>
              <w:rPr>
                <w:szCs w:val="24"/>
              </w:rPr>
            </w:pPr>
            <w:bookmarkStart w:id="52" w:name="_Toc269888429"/>
            <w:bookmarkStart w:id="53" w:name="_Toc269888772"/>
            <w:r w:rsidRPr="00327546">
              <w:rPr>
                <w:szCs w:val="24"/>
              </w:rPr>
              <w:t>Lesson Objectives</w:t>
            </w:r>
            <w:bookmarkEnd w:id="52"/>
            <w:bookmarkEnd w:id="53"/>
          </w:p>
        </w:tc>
        <w:tc>
          <w:tcPr>
            <w:tcW w:w="6974" w:type="dxa"/>
            <w:tcBorders>
              <w:top w:val="nil"/>
              <w:left w:val="nil"/>
              <w:bottom w:val="nil"/>
              <w:right w:val="nil"/>
            </w:tcBorders>
          </w:tcPr>
          <w:p w14:paraId="4682611C" w14:textId="7D84ACC7" w:rsidR="009B2F5A" w:rsidRPr="007842C2" w:rsidRDefault="009B2F5A">
            <w:pPr>
              <w:spacing w:after="120"/>
              <w:rPr>
                <w:szCs w:val="24"/>
              </w:rPr>
            </w:pPr>
            <w:r w:rsidRPr="00686C40">
              <w:rPr>
                <w:szCs w:val="24"/>
              </w:rPr>
              <w:t xml:space="preserve">You have completed the </w:t>
            </w:r>
            <w:r w:rsidR="00302DD3" w:rsidRPr="00B91D22">
              <w:rPr>
                <w:szCs w:val="24"/>
              </w:rPr>
              <w:t xml:space="preserve">ADC </w:t>
            </w:r>
            <w:r w:rsidR="00F91575" w:rsidRPr="00B91D22">
              <w:rPr>
                <w:szCs w:val="24"/>
              </w:rPr>
              <w:t>Musculoskeletal</w:t>
            </w:r>
            <w:r w:rsidR="00302DD3" w:rsidRPr="00B91D22">
              <w:rPr>
                <w:szCs w:val="24"/>
              </w:rPr>
              <w:t xml:space="preserve"> Disabilities</w:t>
            </w:r>
            <w:r w:rsidRPr="007842C2">
              <w:rPr>
                <w:szCs w:val="24"/>
              </w:rPr>
              <w:t xml:space="preserve"> lesson. </w:t>
            </w:r>
          </w:p>
          <w:p w14:paraId="4682611D" w14:textId="77777777" w:rsidR="009B2F5A" w:rsidRPr="001D580F" w:rsidRDefault="009B2F5A">
            <w:pPr>
              <w:spacing w:after="120"/>
              <w:rPr>
                <w:szCs w:val="24"/>
              </w:rPr>
            </w:pPr>
            <w:r w:rsidRPr="001D580F">
              <w:rPr>
                <w:szCs w:val="24"/>
              </w:rPr>
              <w:t xml:space="preserve">The trainee should be able to:  </w:t>
            </w:r>
          </w:p>
          <w:p w14:paraId="4682611E" w14:textId="15C30B7A" w:rsidR="00302DD3" w:rsidRPr="00B91D22" w:rsidRDefault="00302DD3" w:rsidP="00B91D22">
            <w:pPr>
              <w:pStyle w:val="VBAFirstLevelBullet"/>
              <w:numPr>
                <w:ilvl w:val="0"/>
                <w:numId w:val="55"/>
              </w:numPr>
              <w:rPr>
                <w:szCs w:val="24"/>
              </w:rPr>
            </w:pPr>
            <w:r w:rsidRPr="00B91D22">
              <w:rPr>
                <w:szCs w:val="24"/>
              </w:rPr>
              <w:t xml:space="preserve">Identify </w:t>
            </w:r>
            <w:r w:rsidR="00F91575" w:rsidRPr="00B91D22">
              <w:rPr>
                <w:szCs w:val="24"/>
              </w:rPr>
              <w:t>musculoskeletal</w:t>
            </w:r>
            <w:r w:rsidRPr="00B91D22">
              <w:rPr>
                <w:szCs w:val="24"/>
              </w:rPr>
              <w:t xml:space="preserve"> disabilities and the evidence needed to evaluate them</w:t>
            </w:r>
          </w:p>
          <w:p w14:paraId="4682611F" w14:textId="77777777" w:rsidR="00302DD3" w:rsidRPr="00B91D22" w:rsidRDefault="00302DD3" w:rsidP="00B91D22">
            <w:pPr>
              <w:pStyle w:val="VBAFirstLevelBullet"/>
              <w:numPr>
                <w:ilvl w:val="0"/>
                <w:numId w:val="55"/>
              </w:numPr>
              <w:rPr>
                <w:szCs w:val="24"/>
              </w:rPr>
            </w:pPr>
            <w:r w:rsidRPr="00B91D22">
              <w:rPr>
                <w:szCs w:val="24"/>
              </w:rPr>
              <w:t>Determine if criteria has been met after an examination report is received to send ready for decision</w:t>
            </w:r>
          </w:p>
          <w:p w14:paraId="46826120" w14:textId="77777777" w:rsidR="009B2F5A" w:rsidRPr="00B91D22" w:rsidRDefault="009B2F5A" w:rsidP="00302DD3">
            <w:pPr>
              <w:pStyle w:val="VBAFirstLevelBullet"/>
              <w:numPr>
                <w:ilvl w:val="0"/>
                <w:numId w:val="0"/>
              </w:numPr>
              <w:ind w:left="1440"/>
              <w:rPr>
                <w:szCs w:val="24"/>
              </w:rPr>
            </w:pPr>
          </w:p>
        </w:tc>
      </w:tr>
      <w:tr w:rsidR="007842C2" w:rsidRPr="007842C2" w14:paraId="46826126" w14:textId="77777777">
        <w:trPr>
          <w:trHeight w:val="212"/>
        </w:trPr>
        <w:tc>
          <w:tcPr>
            <w:tcW w:w="2553" w:type="dxa"/>
            <w:tcBorders>
              <w:top w:val="nil"/>
              <w:left w:val="nil"/>
              <w:bottom w:val="nil"/>
              <w:right w:val="nil"/>
            </w:tcBorders>
          </w:tcPr>
          <w:p w14:paraId="46826122" w14:textId="77777777" w:rsidR="009B2F5A" w:rsidRPr="00B43BAA" w:rsidRDefault="009B2F5A">
            <w:pPr>
              <w:pStyle w:val="VBALevel1Heading"/>
              <w:spacing w:after="120"/>
              <w:rPr>
                <w:szCs w:val="24"/>
              </w:rPr>
            </w:pPr>
            <w:r w:rsidRPr="00327546">
              <w:rPr>
                <w:szCs w:val="24"/>
              </w:rPr>
              <w:t xml:space="preserve">Assessment </w:t>
            </w:r>
          </w:p>
          <w:p w14:paraId="46826123" w14:textId="77777777" w:rsidR="009B2F5A" w:rsidRPr="00B91D22" w:rsidRDefault="009B2F5A">
            <w:pPr>
              <w:pStyle w:val="VBALevel3Heading"/>
              <w:rPr>
                <w:i w:val="0"/>
                <w:color w:val="auto"/>
                <w:szCs w:val="24"/>
              </w:rPr>
            </w:pPr>
          </w:p>
        </w:tc>
        <w:tc>
          <w:tcPr>
            <w:tcW w:w="6974" w:type="dxa"/>
            <w:tcBorders>
              <w:top w:val="nil"/>
              <w:left w:val="nil"/>
              <w:bottom w:val="nil"/>
              <w:right w:val="nil"/>
            </w:tcBorders>
          </w:tcPr>
          <w:p w14:paraId="46826124" w14:textId="77777777" w:rsidR="009B2F5A" w:rsidRPr="00B91D22" w:rsidRDefault="009B2F5A">
            <w:pPr>
              <w:pStyle w:val="VBABodyText"/>
              <w:spacing w:after="120"/>
              <w:rPr>
                <w:color w:val="auto"/>
                <w:szCs w:val="24"/>
              </w:rPr>
            </w:pPr>
            <w:r w:rsidRPr="00B91D22">
              <w:rPr>
                <w:color w:val="auto"/>
                <w:szCs w:val="24"/>
              </w:rPr>
              <w:t>Remind the trainees to complete the on-line assessment in TMS to receive credit for completion of the course.</w:t>
            </w:r>
          </w:p>
          <w:p w14:paraId="46826125" w14:textId="77777777" w:rsidR="009B2F5A" w:rsidRPr="00B91D22" w:rsidRDefault="009B2F5A">
            <w:pPr>
              <w:pStyle w:val="VBABodyText"/>
              <w:spacing w:after="120"/>
              <w:rPr>
                <w:b/>
                <w:color w:val="auto"/>
                <w:szCs w:val="24"/>
              </w:rPr>
            </w:pPr>
            <w:r w:rsidRPr="00B91D22">
              <w:rPr>
                <w:color w:val="auto"/>
                <w:szCs w:val="24"/>
              </w:rPr>
              <w:t>The assessment will allow the participants to demonstrate their understanding of the information presented in this lesson.</w:t>
            </w:r>
          </w:p>
        </w:tc>
      </w:tr>
    </w:tbl>
    <w:p w14:paraId="46826127" w14:textId="77777777" w:rsidR="009B2F5A" w:rsidRPr="00B43BAA" w:rsidRDefault="009B2F5A">
      <w:pPr>
        <w:tabs>
          <w:tab w:val="left" w:pos="240"/>
        </w:tabs>
        <w:rPr>
          <w:b/>
          <w:szCs w:val="24"/>
        </w:rPr>
      </w:pPr>
      <w:r w:rsidRPr="00327546">
        <w:rPr>
          <w:szCs w:val="24"/>
        </w:rPr>
        <w:tab/>
      </w:r>
    </w:p>
    <w:sectPr w:rsidR="009B2F5A" w:rsidRPr="00B43BAA">
      <w:footerReference w:type="default" r:id="rId3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204DC" w14:textId="77777777" w:rsidR="00CF1660" w:rsidRDefault="00CF1660">
      <w:r>
        <w:separator/>
      </w:r>
    </w:p>
  </w:endnote>
  <w:endnote w:type="continuationSeparator" w:id="0">
    <w:p w14:paraId="60396B3B" w14:textId="77777777" w:rsidR="00CF1660" w:rsidRDefault="00CF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2612C" w14:textId="54DED542" w:rsidR="007264FF" w:rsidRDefault="007264FF">
    <w:pPr>
      <w:pStyle w:val="VBAFooter"/>
      <w:widowControl w:val="0"/>
      <w:tabs>
        <w:tab w:val="center" w:pos="4320"/>
        <w:tab w:val="right" w:pos="8640"/>
      </w:tabs>
      <w:rPr>
        <w:color w:val="auto"/>
      </w:rPr>
    </w:pPr>
    <w:r>
      <w:rPr>
        <w:color w:val="auto"/>
      </w:rPr>
      <w:t>September 2016</w:t>
    </w:r>
    <w:r>
      <w:rPr>
        <w:color w:val="auto"/>
      </w:rPr>
      <w:tab/>
    </w:r>
    <w:r>
      <w:rPr>
        <w:color w:val="auto"/>
      </w:rPr>
      <w:tab/>
    </w:r>
    <w:r w:rsidRPr="003D3008">
      <w:rPr>
        <w:color w:val="auto"/>
      </w:rPr>
      <w:fldChar w:fldCharType="begin"/>
    </w:r>
    <w:r w:rsidRPr="003D3008">
      <w:rPr>
        <w:color w:val="auto"/>
      </w:rPr>
      <w:instrText xml:space="preserve"> PAGE   \* MERGEFORMAT </w:instrText>
    </w:r>
    <w:r w:rsidRPr="003D3008">
      <w:rPr>
        <w:color w:val="auto"/>
      </w:rPr>
      <w:fldChar w:fldCharType="separate"/>
    </w:r>
    <w:r w:rsidR="0058694B">
      <w:rPr>
        <w:noProof/>
        <w:color w:val="auto"/>
      </w:rPr>
      <w:t>2</w:t>
    </w:r>
    <w:r w:rsidRPr="003D3008">
      <w:rPr>
        <w:noProof/>
        <w:color w:val="auto"/>
      </w:rPr>
      <w:fldChar w:fldCharType="end"/>
    </w:r>
    <w:r>
      <w:rPr>
        <w:color w:val="auto"/>
      </w:rPr>
      <w:tab/>
    </w:r>
  </w:p>
  <w:p w14:paraId="4682612D" w14:textId="77777777" w:rsidR="007264FF" w:rsidRDefault="007264FF">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0A5AC" w14:textId="77777777" w:rsidR="00CF1660" w:rsidRDefault="00CF1660">
      <w:r>
        <w:separator/>
      </w:r>
    </w:p>
  </w:footnote>
  <w:footnote w:type="continuationSeparator" w:id="0">
    <w:p w14:paraId="0C79C546" w14:textId="77777777" w:rsidR="00CF1660" w:rsidRDefault="00CF1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457"/>
    <w:multiLevelType w:val="multilevel"/>
    <w:tmpl w:val="E876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05FAE"/>
    <w:multiLevelType w:val="hybridMultilevel"/>
    <w:tmpl w:val="DB861D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32C62A1"/>
    <w:multiLevelType w:val="hybridMultilevel"/>
    <w:tmpl w:val="C8B44E88"/>
    <w:lvl w:ilvl="0" w:tplc="4E62986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8E7E11"/>
    <w:multiLevelType w:val="hybridMultilevel"/>
    <w:tmpl w:val="DA348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C3352A"/>
    <w:multiLevelType w:val="multilevel"/>
    <w:tmpl w:val="69B6FA1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A75F2E"/>
    <w:multiLevelType w:val="hybridMultilevel"/>
    <w:tmpl w:val="5312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15278"/>
    <w:multiLevelType w:val="hybridMultilevel"/>
    <w:tmpl w:val="34CC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614B6"/>
    <w:multiLevelType w:val="multilevel"/>
    <w:tmpl w:val="9C8C140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9C012D"/>
    <w:multiLevelType w:val="hybridMultilevel"/>
    <w:tmpl w:val="7DA0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A32BB"/>
    <w:multiLevelType w:val="hybridMultilevel"/>
    <w:tmpl w:val="F4FC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A679E1"/>
    <w:multiLevelType w:val="hybridMultilevel"/>
    <w:tmpl w:val="1F94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786B4D"/>
    <w:multiLevelType w:val="hybridMultilevel"/>
    <w:tmpl w:val="5D645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8C20019"/>
    <w:multiLevelType w:val="hybridMultilevel"/>
    <w:tmpl w:val="CF5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2D633B"/>
    <w:multiLevelType w:val="hybridMultilevel"/>
    <w:tmpl w:val="4F1A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5670FD"/>
    <w:multiLevelType w:val="multilevel"/>
    <w:tmpl w:val="2A182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A677E4"/>
    <w:multiLevelType w:val="hybridMultilevel"/>
    <w:tmpl w:val="7D8A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6A29DF"/>
    <w:multiLevelType w:val="hybridMultilevel"/>
    <w:tmpl w:val="368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E30C4D"/>
    <w:multiLevelType w:val="hybridMultilevel"/>
    <w:tmpl w:val="1850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5C7FB6"/>
    <w:multiLevelType w:val="hybridMultilevel"/>
    <w:tmpl w:val="BCFE0942"/>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890175"/>
    <w:multiLevelType w:val="hybridMultilevel"/>
    <w:tmpl w:val="169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8F0143"/>
    <w:multiLevelType w:val="hybridMultilevel"/>
    <w:tmpl w:val="129E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6B78F2"/>
    <w:multiLevelType w:val="hybridMultilevel"/>
    <w:tmpl w:val="7F8E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65799B"/>
    <w:multiLevelType w:val="multilevel"/>
    <w:tmpl w:val="F8D6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FB09F9"/>
    <w:multiLevelType w:val="multilevel"/>
    <w:tmpl w:val="DD1C1F9E"/>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705B61"/>
    <w:multiLevelType w:val="hybridMultilevel"/>
    <w:tmpl w:val="AF7489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2220A6B"/>
    <w:multiLevelType w:val="hybridMultilevel"/>
    <w:tmpl w:val="A224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2267AB"/>
    <w:multiLevelType w:val="hybridMultilevel"/>
    <w:tmpl w:val="AB64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8313EF"/>
    <w:multiLevelType w:val="multilevel"/>
    <w:tmpl w:val="E51AB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87E0415"/>
    <w:multiLevelType w:val="multilevel"/>
    <w:tmpl w:val="9392AE4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80364E"/>
    <w:multiLevelType w:val="hybridMultilevel"/>
    <w:tmpl w:val="F97E14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31B2E53"/>
    <w:multiLevelType w:val="hybridMultilevel"/>
    <w:tmpl w:val="DBF6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C15660"/>
    <w:multiLevelType w:val="hybridMultilevel"/>
    <w:tmpl w:val="C24C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DE73EC"/>
    <w:multiLevelType w:val="multilevel"/>
    <w:tmpl w:val="379A6F5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9063E0"/>
    <w:multiLevelType w:val="hybridMultilevel"/>
    <w:tmpl w:val="C8F8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5198776F"/>
    <w:multiLevelType w:val="hybridMultilevel"/>
    <w:tmpl w:val="4522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A33019"/>
    <w:multiLevelType w:val="hybridMultilevel"/>
    <w:tmpl w:val="F6C0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E8002D"/>
    <w:multiLevelType w:val="multilevel"/>
    <w:tmpl w:val="98AA30DA"/>
    <w:lvl w:ilvl="0">
      <w:start w:val="1"/>
      <w:numFmt w:val="decimal"/>
      <w:lvlText w:val="%1."/>
      <w:lvlJc w:val="left"/>
      <w:pPr>
        <w:tabs>
          <w:tab w:val="num" w:pos="360"/>
        </w:tabs>
        <w:ind w:left="360" w:hanging="360"/>
      </w:pPr>
      <w:rPr>
        <w:rFonts w:hint="default"/>
        <w:sz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529848E3"/>
    <w:multiLevelType w:val="multilevel"/>
    <w:tmpl w:val="98AA30DA"/>
    <w:lvl w:ilvl="0">
      <w:start w:val="1"/>
      <w:numFmt w:val="decimal"/>
      <w:lvlText w:val="%1."/>
      <w:lvlJc w:val="left"/>
      <w:pPr>
        <w:tabs>
          <w:tab w:val="num" w:pos="360"/>
        </w:tabs>
        <w:ind w:left="360" w:hanging="360"/>
      </w:pPr>
      <w:rPr>
        <w:rFonts w:hint="default"/>
        <w:sz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57202C23"/>
    <w:multiLevelType w:val="hybridMultilevel"/>
    <w:tmpl w:val="E752D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58D05A83"/>
    <w:multiLevelType w:val="hybridMultilevel"/>
    <w:tmpl w:val="3600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42">
    <w:nsid w:val="59AF6A66"/>
    <w:multiLevelType w:val="multilevel"/>
    <w:tmpl w:val="70003A9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A9E18C7"/>
    <w:multiLevelType w:val="hybridMultilevel"/>
    <w:tmpl w:val="76F40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5D542C41"/>
    <w:multiLevelType w:val="hybridMultilevel"/>
    <w:tmpl w:val="FFB6AF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5EDD1E99"/>
    <w:multiLevelType w:val="hybridMultilevel"/>
    <w:tmpl w:val="22462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FA46CD9"/>
    <w:multiLevelType w:val="hybridMultilevel"/>
    <w:tmpl w:val="3D6E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BC3572"/>
    <w:multiLevelType w:val="hybridMultilevel"/>
    <w:tmpl w:val="4E32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3110F6"/>
    <w:multiLevelType w:val="multilevel"/>
    <w:tmpl w:val="70003A9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7EB5F01"/>
    <w:multiLevelType w:val="hybridMultilevel"/>
    <w:tmpl w:val="CEAC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634393"/>
    <w:multiLevelType w:val="hybridMultilevel"/>
    <w:tmpl w:val="2EB2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0DD1B06"/>
    <w:multiLevelType w:val="hybridMultilevel"/>
    <w:tmpl w:val="E446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871EF5"/>
    <w:multiLevelType w:val="hybridMultilevel"/>
    <w:tmpl w:val="C0E24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2C41496"/>
    <w:multiLevelType w:val="hybridMultilevel"/>
    <w:tmpl w:val="EA5A3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513318D"/>
    <w:multiLevelType w:val="multilevel"/>
    <w:tmpl w:val="B4828208"/>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9127AFD"/>
    <w:multiLevelType w:val="multilevel"/>
    <w:tmpl w:val="1A7E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8"/>
  </w:num>
  <w:num w:numId="3">
    <w:abstractNumId w:val="41"/>
  </w:num>
  <w:num w:numId="4">
    <w:abstractNumId w:val="2"/>
  </w:num>
  <w:num w:numId="5">
    <w:abstractNumId w:val="3"/>
  </w:num>
  <w:num w:numId="6">
    <w:abstractNumId w:val="11"/>
  </w:num>
  <w:num w:numId="7">
    <w:abstractNumId w:val="56"/>
  </w:num>
  <w:num w:numId="8">
    <w:abstractNumId w:val="45"/>
  </w:num>
  <w:num w:numId="9">
    <w:abstractNumId w:val="9"/>
  </w:num>
  <w:num w:numId="10">
    <w:abstractNumId w:val="52"/>
  </w:num>
  <w:num w:numId="11">
    <w:abstractNumId w:val="8"/>
  </w:num>
  <w:num w:numId="12">
    <w:abstractNumId w:val="53"/>
  </w:num>
  <w:num w:numId="13">
    <w:abstractNumId w:val="51"/>
  </w:num>
  <w:num w:numId="14">
    <w:abstractNumId w:val="30"/>
  </w:num>
  <w:num w:numId="15">
    <w:abstractNumId w:val="17"/>
  </w:num>
  <w:num w:numId="16">
    <w:abstractNumId w:val="5"/>
  </w:num>
  <w:num w:numId="17">
    <w:abstractNumId w:val="12"/>
  </w:num>
  <w:num w:numId="18">
    <w:abstractNumId w:val="13"/>
  </w:num>
  <w:num w:numId="19">
    <w:abstractNumId w:val="6"/>
  </w:num>
  <w:num w:numId="20">
    <w:abstractNumId w:val="50"/>
  </w:num>
  <w:num w:numId="21">
    <w:abstractNumId w:val="10"/>
  </w:num>
  <w:num w:numId="22">
    <w:abstractNumId w:val="14"/>
  </w:num>
  <w:num w:numId="23">
    <w:abstractNumId w:val="43"/>
  </w:num>
  <w:num w:numId="24">
    <w:abstractNumId w:val="24"/>
  </w:num>
  <w:num w:numId="25">
    <w:abstractNumId w:val="44"/>
  </w:num>
  <w:num w:numId="26">
    <w:abstractNumId w:val="1"/>
  </w:num>
  <w:num w:numId="27">
    <w:abstractNumId w:val="29"/>
  </w:num>
  <w:num w:numId="28">
    <w:abstractNumId w:val="16"/>
  </w:num>
  <w:num w:numId="29">
    <w:abstractNumId w:val="48"/>
  </w:num>
  <w:num w:numId="30">
    <w:abstractNumId w:val="36"/>
  </w:num>
  <w:num w:numId="31">
    <w:abstractNumId w:val="21"/>
  </w:num>
  <w:num w:numId="32">
    <w:abstractNumId w:val="31"/>
  </w:num>
  <w:num w:numId="33">
    <w:abstractNumId w:val="25"/>
  </w:num>
  <w:num w:numId="34">
    <w:abstractNumId w:val="19"/>
  </w:num>
  <w:num w:numId="35">
    <w:abstractNumId w:val="22"/>
  </w:num>
  <w:num w:numId="36">
    <w:abstractNumId w:val="32"/>
  </w:num>
  <w:num w:numId="37">
    <w:abstractNumId w:val="27"/>
  </w:num>
  <w:num w:numId="38">
    <w:abstractNumId w:val="39"/>
  </w:num>
  <w:num w:numId="39">
    <w:abstractNumId w:val="35"/>
  </w:num>
  <w:num w:numId="40">
    <w:abstractNumId w:val="0"/>
  </w:num>
  <w:num w:numId="41">
    <w:abstractNumId w:val="33"/>
  </w:num>
  <w:num w:numId="42">
    <w:abstractNumId w:val="15"/>
  </w:num>
  <w:num w:numId="43">
    <w:abstractNumId w:val="23"/>
  </w:num>
  <w:num w:numId="44">
    <w:abstractNumId w:val="7"/>
  </w:num>
  <w:num w:numId="45">
    <w:abstractNumId w:val="28"/>
  </w:num>
  <w:num w:numId="46">
    <w:abstractNumId w:val="55"/>
  </w:num>
  <w:num w:numId="47">
    <w:abstractNumId w:val="26"/>
  </w:num>
  <w:num w:numId="48">
    <w:abstractNumId w:val="38"/>
  </w:num>
  <w:num w:numId="49">
    <w:abstractNumId w:val="4"/>
  </w:num>
  <w:num w:numId="50">
    <w:abstractNumId w:val="47"/>
  </w:num>
  <w:num w:numId="51">
    <w:abstractNumId w:val="46"/>
  </w:num>
  <w:num w:numId="52">
    <w:abstractNumId w:val="54"/>
  </w:num>
  <w:num w:numId="53">
    <w:abstractNumId w:val="42"/>
  </w:num>
  <w:num w:numId="54">
    <w:abstractNumId w:val="37"/>
  </w:num>
  <w:num w:numId="55">
    <w:abstractNumId w:val="49"/>
  </w:num>
  <w:num w:numId="56">
    <w:abstractNumId w:val="20"/>
  </w:num>
  <w:num w:numId="57">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08BB"/>
    <w:rsid w:val="00036461"/>
    <w:rsid w:val="00066BEB"/>
    <w:rsid w:val="00066DEA"/>
    <w:rsid w:val="0007722C"/>
    <w:rsid w:val="000918BD"/>
    <w:rsid w:val="000A1957"/>
    <w:rsid w:val="000A1CA9"/>
    <w:rsid w:val="000A6790"/>
    <w:rsid w:val="000C1E4D"/>
    <w:rsid w:val="000D6216"/>
    <w:rsid w:val="000F1233"/>
    <w:rsid w:val="000F1A72"/>
    <w:rsid w:val="000F78B6"/>
    <w:rsid w:val="00137ED4"/>
    <w:rsid w:val="00141B92"/>
    <w:rsid w:val="00155B56"/>
    <w:rsid w:val="00174AED"/>
    <w:rsid w:val="00176A8C"/>
    <w:rsid w:val="00176C12"/>
    <w:rsid w:val="0018688C"/>
    <w:rsid w:val="00193A7C"/>
    <w:rsid w:val="001B3EAD"/>
    <w:rsid w:val="001B46DE"/>
    <w:rsid w:val="001B7D97"/>
    <w:rsid w:val="001D580F"/>
    <w:rsid w:val="001F125E"/>
    <w:rsid w:val="001F1E51"/>
    <w:rsid w:val="002001A8"/>
    <w:rsid w:val="00217B14"/>
    <w:rsid w:val="00220AA3"/>
    <w:rsid w:val="002221AF"/>
    <w:rsid w:val="002248FD"/>
    <w:rsid w:val="00232104"/>
    <w:rsid w:val="00240491"/>
    <w:rsid w:val="00247317"/>
    <w:rsid w:val="00252A4F"/>
    <w:rsid w:val="002570A6"/>
    <w:rsid w:val="002606F0"/>
    <w:rsid w:val="002825D8"/>
    <w:rsid w:val="002939D1"/>
    <w:rsid w:val="002B7C4D"/>
    <w:rsid w:val="002D33B2"/>
    <w:rsid w:val="003029EE"/>
    <w:rsid w:val="00302DD3"/>
    <w:rsid w:val="00327546"/>
    <w:rsid w:val="00334AF7"/>
    <w:rsid w:val="00336995"/>
    <w:rsid w:val="0034033D"/>
    <w:rsid w:val="003B1015"/>
    <w:rsid w:val="003D3008"/>
    <w:rsid w:val="003D4383"/>
    <w:rsid w:val="003E2DAC"/>
    <w:rsid w:val="00403601"/>
    <w:rsid w:val="00407327"/>
    <w:rsid w:val="0042007E"/>
    <w:rsid w:val="00453F12"/>
    <w:rsid w:val="00477FA6"/>
    <w:rsid w:val="004D5B76"/>
    <w:rsid w:val="004D7FCA"/>
    <w:rsid w:val="004E79E1"/>
    <w:rsid w:val="005009D5"/>
    <w:rsid w:val="00502125"/>
    <w:rsid w:val="00513CBB"/>
    <w:rsid w:val="00515153"/>
    <w:rsid w:val="005272AC"/>
    <w:rsid w:val="00527AF0"/>
    <w:rsid w:val="0053219E"/>
    <w:rsid w:val="005327A6"/>
    <w:rsid w:val="00537A38"/>
    <w:rsid w:val="0054226B"/>
    <w:rsid w:val="005568E4"/>
    <w:rsid w:val="0058694B"/>
    <w:rsid w:val="005E2429"/>
    <w:rsid w:val="005F5A46"/>
    <w:rsid w:val="006029E0"/>
    <w:rsid w:val="006042E8"/>
    <w:rsid w:val="00615A72"/>
    <w:rsid w:val="00635CF2"/>
    <w:rsid w:val="00647A5F"/>
    <w:rsid w:val="00647C96"/>
    <w:rsid w:val="00671A98"/>
    <w:rsid w:val="00671DCC"/>
    <w:rsid w:val="00686C40"/>
    <w:rsid w:val="006A675A"/>
    <w:rsid w:val="006B3CCF"/>
    <w:rsid w:val="006D3CAB"/>
    <w:rsid w:val="006D7873"/>
    <w:rsid w:val="006F20A6"/>
    <w:rsid w:val="00716E14"/>
    <w:rsid w:val="0072420E"/>
    <w:rsid w:val="00725EAE"/>
    <w:rsid w:val="007264FF"/>
    <w:rsid w:val="00740DD3"/>
    <w:rsid w:val="007502F5"/>
    <w:rsid w:val="00750F65"/>
    <w:rsid w:val="00753AD4"/>
    <w:rsid w:val="007842C2"/>
    <w:rsid w:val="007850A1"/>
    <w:rsid w:val="007910E1"/>
    <w:rsid w:val="00795960"/>
    <w:rsid w:val="00795A76"/>
    <w:rsid w:val="007A63F6"/>
    <w:rsid w:val="007D76A5"/>
    <w:rsid w:val="007E02BA"/>
    <w:rsid w:val="007F282A"/>
    <w:rsid w:val="00807DC1"/>
    <w:rsid w:val="00810766"/>
    <w:rsid w:val="00844A92"/>
    <w:rsid w:val="00844FCC"/>
    <w:rsid w:val="008453DD"/>
    <w:rsid w:val="00867445"/>
    <w:rsid w:val="008811EA"/>
    <w:rsid w:val="008877B7"/>
    <w:rsid w:val="0089253E"/>
    <w:rsid w:val="008B68A5"/>
    <w:rsid w:val="008B7059"/>
    <w:rsid w:val="008B7E1F"/>
    <w:rsid w:val="008D61B9"/>
    <w:rsid w:val="008E5BE2"/>
    <w:rsid w:val="00901AA1"/>
    <w:rsid w:val="009023D6"/>
    <w:rsid w:val="00904F51"/>
    <w:rsid w:val="00942AA6"/>
    <w:rsid w:val="009531E7"/>
    <w:rsid w:val="0096028F"/>
    <w:rsid w:val="00963AAF"/>
    <w:rsid w:val="009B21ED"/>
    <w:rsid w:val="009B2F5A"/>
    <w:rsid w:val="009B7D92"/>
    <w:rsid w:val="009E365D"/>
    <w:rsid w:val="009E6D4A"/>
    <w:rsid w:val="009F319F"/>
    <w:rsid w:val="00A04BEC"/>
    <w:rsid w:val="00A153FA"/>
    <w:rsid w:val="00A1559F"/>
    <w:rsid w:val="00A216C4"/>
    <w:rsid w:val="00A43F33"/>
    <w:rsid w:val="00A50CA4"/>
    <w:rsid w:val="00A81ECE"/>
    <w:rsid w:val="00A923C2"/>
    <w:rsid w:val="00A95CE8"/>
    <w:rsid w:val="00A96CA0"/>
    <w:rsid w:val="00AB26A8"/>
    <w:rsid w:val="00AD220A"/>
    <w:rsid w:val="00AF35B1"/>
    <w:rsid w:val="00AF5B50"/>
    <w:rsid w:val="00AF7580"/>
    <w:rsid w:val="00B05078"/>
    <w:rsid w:val="00B10EA6"/>
    <w:rsid w:val="00B41121"/>
    <w:rsid w:val="00B43BAA"/>
    <w:rsid w:val="00B44E16"/>
    <w:rsid w:val="00B4659F"/>
    <w:rsid w:val="00B50204"/>
    <w:rsid w:val="00B54447"/>
    <w:rsid w:val="00B554F4"/>
    <w:rsid w:val="00B706F3"/>
    <w:rsid w:val="00B71A72"/>
    <w:rsid w:val="00B80E84"/>
    <w:rsid w:val="00B91D22"/>
    <w:rsid w:val="00B93BC9"/>
    <w:rsid w:val="00BB3506"/>
    <w:rsid w:val="00BC17E4"/>
    <w:rsid w:val="00BE78C1"/>
    <w:rsid w:val="00BF34E7"/>
    <w:rsid w:val="00C027FD"/>
    <w:rsid w:val="00C03513"/>
    <w:rsid w:val="00C05E3D"/>
    <w:rsid w:val="00C22677"/>
    <w:rsid w:val="00C476A5"/>
    <w:rsid w:val="00C63EEC"/>
    <w:rsid w:val="00C8092F"/>
    <w:rsid w:val="00C90D5B"/>
    <w:rsid w:val="00C92A47"/>
    <w:rsid w:val="00C93686"/>
    <w:rsid w:val="00C95050"/>
    <w:rsid w:val="00C96A9D"/>
    <w:rsid w:val="00C97955"/>
    <w:rsid w:val="00CA3852"/>
    <w:rsid w:val="00CC7AB5"/>
    <w:rsid w:val="00CE4401"/>
    <w:rsid w:val="00CF1660"/>
    <w:rsid w:val="00D01296"/>
    <w:rsid w:val="00D074FD"/>
    <w:rsid w:val="00D14179"/>
    <w:rsid w:val="00D14EC0"/>
    <w:rsid w:val="00D360B2"/>
    <w:rsid w:val="00D412BE"/>
    <w:rsid w:val="00D51089"/>
    <w:rsid w:val="00D52C91"/>
    <w:rsid w:val="00D74AC8"/>
    <w:rsid w:val="00D80BB9"/>
    <w:rsid w:val="00D81ABE"/>
    <w:rsid w:val="00D87BD4"/>
    <w:rsid w:val="00DB41C7"/>
    <w:rsid w:val="00DB4FA0"/>
    <w:rsid w:val="00DD72B3"/>
    <w:rsid w:val="00DE64C1"/>
    <w:rsid w:val="00DF348A"/>
    <w:rsid w:val="00DF619E"/>
    <w:rsid w:val="00DF7E7C"/>
    <w:rsid w:val="00E051CA"/>
    <w:rsid w:val="00E1637A"/>
    <w:rsid w:val="00E37948"/>
    <w:rsid w:val="00E41D80"/>
    <w:rsid w:val="00E41FFB"/>
    <w:rsid w:val="00E46583"/>
    <w:rsid w:val="00E73017"/>
    <w:rsid w:val="00E93036"/>
    <w:rsid w:val="00EB6014"/>
    <w:rsid w:val="00EC3170"/>
    <w:rsid w:val="00EC4B58"/>
    <w:rsid w:val="00EE2566"/>
    <w:rsid w:val="00EF587B"/>
    <w:rsid w:val="00F26960"/>
    <w:rsid w:val="00F30754"/>
    <w:rsid w:val="00F77B69"/>
    <w:rsid w:val="00F82A1B"/>
    <w:rsid w:val="00F853FC"/>
    <w:rsid w:val="00F86343"/>
    <w:rsid w:val="00F91575"/>
    <w:rsid w:val="00F9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2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407327"/>
    <w:pPr>
      <w:autoSpaceDE w:val="0"/>
      <w:autoSpaceDN w:val="0"/>
      <w:adjustRightInd w:val="0"/>
    </w:pPr>
    <w:rPr>
      <w:color w:val="000000"/>
      <w:sz w:val="24"/>
      <w:szCs w:val="24"/>
    </w:rPr>
  </w:style>
  <w:style w:type="paragraph" w:customStyle="1" w:styleId="VBASubtitle2">
    <w:name w:val="VBA Subtitle 2"/>
    <w:basedOn w:val="Normal"/>
    <w:autoRedefine/>
    <w:rsid w:val="0054226B"/>
    <w:pPr>
      <w:textAlignment w:val="auto"/>
    </w:pPr>
    <w:rPr>
      <w:bCs/>
    </w:rPr>
  </w:style>
  <w:style w:type="character" w:customStyle="1" w:styleId="st1">
    <w:name w:val="st1"/>
    <w:basedOn w:val="DefaultParagraphFont"/>
    <w:rsid w:val="00C97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407327"/>
    <w:pPr>
      <w:autoSpaceDE w:val="0"/>
      <w:autoSpaceDN w:val="0"/>
      <w:adjustRightInd w:val="0"/>
    </w:pPr>
    <w:rPr>
      <w:color w:val="000000"/>
      <w:sz w:val="24"/>
      <w:szCs w:val="24"/>
    </w:rPr>
  </w:style>
  <w:style w:type="paragraph" w:customStyle="1" w:styleId="VBASubtitle2">
    <w:name w:val="VBA Subtitle 2"/>
    <w:basedOn w:val="Normal"/>
    <w:autoRedefine/>
    <w:rsid w:val="0054226B"/>
    <w:pPr>
      <w:textAlignment w:val="auto"/>
    </w:pPr>
    <w:rPr>
      <w:bCs/>
    </w:rPr>
  </w:style>
  <w:style w:type="character" w:customStyle="1" w:styleId="st1">
    <w:name w:val="st1"/>
    <w:basedOn w:val="DefaultParagraphFont"/>
    <w:rsid w:val="00C97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16652882">
      <w:bodyDiv w:val="1"/>
      <w:marLeft w:val="0"/>
      <w:marRight w:val="0"/>
      <w:marTop w:val="0"/>
      <w:marBottom w:val="0"/>
      <w:divBdr>
        <w:top w:val="none" w:sz="0" w:space="0" w:color="auto"/>
        <w:left w:val="none" w:sz="0" w:space="0" w:color="auto"/>
        <w:bottom w:val="none" w:sz="0" w:space="0" w:color="auto"/>
        <w:right w:val="none" w:sz="0" w:space="0" w:color="auto"/>
      </w:divBdr>
      <w:divsChild>
        <w:div w:id="772092589">
          <w:marLeft w:val="0"/>
          <w:marRight w:val="0"/>
          <w:marTop w:val="0"/>
          <w:marBottom w:val="0"/>
          <w:divBdr>
            <w:top w:val="none" w:sz="0" w:space="0" w:color="auto"/>
            <w:left w:val="none" w:sz="0" w:space="0" w:color="auto"/>
            <w:bottom w:val="none" w:sz="0" w:space="0" w:color="auto"/>
            <w:right w:val="none" w:sz="0" w:space="0" w:color="auto"/>
          </w:divBdr>
          <w:divsChild>
            <w:div w:id="1665282016">
              <w:marLeft w:val="0"/>
              <w:marRight w:val="0"/>
              <w:marTop w:val="0"/>
              <w:marBottom w:val="0"/>
              <w:divBdr>
                <w:top w:val="none" w:sz="0" w:space="0" w:color="auto"/>
                <w:left w:val="none" w:sz="0" w:space="0" w:color="auto"/>
                <w:bottom w:val="none" w:sz="0" w:space="0" w:color="auto"/>
                <w:right w:val="none" w:sz="0" w:space="0" w:color="auto"/>
              </w:divBdr>
              <w:divsChild>
                <w:div w:id="1273784276">
                  <w:marLeft w:val="0"/>
                  <w:marRight w:val="0"/>
                  <w:marTop w:val="0"/>
                  <w:marBottom w:val="0"/>
                  <w:divBdr>
                    <w:top w:val="none" w:sz="0" w:space="0" w:color="auto"/>
                    <w:left w:val="none" w:sz="0" w:space="0" w:color="auto"/>
                    <w:bottom w:val="none" w:sz="0" w:space="0" w:color="auto"/>
                    <w:right w:val="none" w:sz="0" w:space="0" w:color="auto"/>
                  </w:divBdr>
                  <w:divsChild>
                    <w:div w:id="1257445293">
                      <w:marLeft w:val="0"/>
                      <w:marRight w:val="0"/>
                      <w:marTop w:val="0"/>
                      <w:marBottom w:val="0"/>
                      <w:divBdr>
                        <w:top w:val="none" w:sz="0" w:space="0" w:color="auto"/>
                        <w:left w:val="none" w:sz="0" w:space="0" w:color="auto"/>
                        <w:bottom w:val="none" w:sz="0" w:space="0" w:color="auto"/>
                        <w:right w:val="none" w:sz="0" w:space="0" w:color="auto"/>
                      </w:divBdr>
                      <w:divsChild>
                        <w:div w:id="1232081583">
                          <w:marLeft w:val="0"/>
                          <w:marRight w:val="0"/>
                          <w:marTop w:val="0"/>
                          <w:marBottom w:val="0"/>
                          <w:divBdr>
                            <w:top w:val="none" w:sz="0" w:space="0" w:color="auto"/>
                            <w:left w:val="none" w:sz="0" w:space="0" w:color="auto"/>
                            <w:bottom w:val="none" w:sz="0" w:space="0" w:color="auto"/>
                            <w:right w:val="none" w:sz="0" w:space="0" w:color="auto"/>
                          </w:divBdr>
                          <w:divsChild>
                            <w:div w:id="1790276698">
                              <w:marLeft w:val="0"/>
                              <w:marRight w:val="0"/>
                              <w:marTop w:val="0"/>
                              <w:marBottom w:val="0"/>
                              <w:divBdr>
                                <w:top w:val="none" w:sz="0" w:space="0" w:color="auto"/>
                                <w:left w:val="none" w:sz="0" w:space="0" w:color="auto"/>
                                <w:bottom w:val="none" w:sz="0" w:space="0" w:color="auto"/>
                                <w:right w:val="none" w:sz="0" w:space="0" w:color="auto"/>
                              </w:divBdr>
                              <w:divsChild>
                                <w:div w:id="16504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642151628">
      <w:bodyDiv w:val="1"/>
      <w:marLeft w:val="0"/>
      <w:marRight w:val="0"/>
      <w:marTop w:val="0"/>
      <w:marBottom w:val="0"/>
      <w:divBdr>
        <w:top w:val="none" w:sz="0" w:space="0" w:color="auto"/>
        <w:left w:val="none" w:sz="0" w:space="0" w:color="auto"/>
        <w:bottom w:val="none" w:sz="0" w:space="0" w:color="auto"/>
        <w:right w:val="none" w:sz="0" w:space="0" w:color="auto"/>
      </w:divBdr>
      <w:divsChild>
        <w:div w:id="2632216">
          <w:marLeft w:val="0"/>
          <w:marRight w:val="0"/>
          <w:marTop w:val="0"/>
          <w:marBottom w:val="0"/>
          <w:divBdr>
            <w:top w:val="none" w:sz="0" w:space="0" w:color="auto"/>
            <w:left w:val="none" w:sz="0" w:space="0" w:color="auto"/>
            <w:bottom w:val="none" w:sz="0" w:space="0" w:color="auto"/>
            <w:right w:val="none" w:sz="0" w:space="0" w:color="auto"/>
          </w:divBdr>
          <w:divsChild>
            <w:div w:id="1416703900">
              <w:marLeft w:val="0"/>
              <w:marRight w:val="0"/>
              <w:marTop w:val="0"/>
              <w:marBottom w:val="0"/>
              <w:divBdr>
                <w:top w:val="none" w:sz="0" w:space="0" w:color="auto"/>
                <w:left w:val="none" w:sz="0" w:space="0" w:color="auto"/>
                <w:bottom w:val="none" w:sz="0" w:space="0" w:color="auto"/>
                <w:right w:val="none" w:sz="0" w:space="0" w:color="auto"/>
              </w:divBdr>
              <w:divsChild>
                <w:div w:id="1750737067">
                  <w:marLeft w:val="0"/>
                  <w:marRight w:val="0"/>
                  <w:marTop w:val="0"/>
                  <w:marBottom w:val="0"/>
                  <w:divBdr>
                    <w:top w:val="none" w:sz="0" w:space="0" w:color="auto"/>
                    <w:left w:val="none" w:sz="0" w:space="0" w:color="auto"/>
                    <w:bottom w:val="none" w:sz="0" w:space="0" w:color="auto"/>
                    <w:right w:val="none" w:sz="0" w:space="0" w:color="auto"/>
                  </w:divBdr>
                  <w:divsChild>
                    <w:div w:id="703209927">
                      <w:marLeft w:val="0"/>
                      <w:marRight w:val="0"/>
                      <w:marTop w:val="0"/>
                      <w:marBottom w:val="0"/>
                      <w:divBdr>
                        <w:top w:val="none" w:sz="0" w:space="0" w:color="auto"/>
                        <w:left w:val="none" w:sz="0" w:space="0" w:color="auto"/>
                        <w:bottom w:val="none" w:sz="0" w:space="0" w:color="auto"/>
                        <w:right w:val="none" w:sz="0" w:space="0" w:color="auto"/>
                      </w:divBdr>
                      <w:divsChild>
                        <w:div w:id="384335418">
                          <w:marLeft w:val="0"/>
                          <w:marRight w:val="0"/>
                          <w:marTop w:val="0"/>
                          <w:marBottom w:val="0"/>
                          <w:divBdr>
                            <w:top w:val="none" w:sz="0" w:space="0" w:color="auto"/>
                            <w:left w:val="none" w:sz="0" w:space="0" w:color="auto"/>
                            <w:bottom w:val="none" w:sz="0" w:space="0" w:color="auto"/>
                            <w:right w:val="none" w:sz="0" w:space="0" w:color="auto"/>
                          </w:divBdr>
                          <w:divsChild>
                            <w:div w:id="317072490">
                              <w:marLeft w:val="0"/>
                              <w:marRight w:val="0"/>
                              <w:marTop w:val="0"/>
                              <w:marBottom w:val="0"/>
                              <w:divBdr>
                                <w:top w:val="none" w:sz="0" w:space="0" w:color="auto"/>
                                <w:left w:val="none" w:sz="0" w:space="0" w:color="auto"/>
                                <w:bottom w:val="none" w:sz="0" w:space="0" w:color="auto"/>
                                <w:right w:val="none" w:sz="0" w:space="0" w:color="auto"/>
                              </w:divBdr>
                              <w:divsChild>
                                <w:div w:id="11442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www.ecfr.gov/cgi-bin/text-idx?SID=ad275643432556b9dda942343fb89296&amp;mc=true&amp;node=pt38.1.4&amp;rgn=div5" TargetMode="External"/><Relationship Id="rId26" Type="http://schemas.openxmlformats.org/officeDocument/2006/relationships/hyperlink" Target="http://epss.vba.va.gov/MEPSS/content/glossary/s/synovial_12389.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portal.html?encodedHash=%23!agent%2Fportal%2F554400000001034%2Farticle%2F554400000015812%2FM21-1-Part-III-Subpart-iv-Chapter-3-Section-D-Examination-Reports" TargetMode="External"/><Relationship Id="rId34" Type="http://schemas.openxmlformats.org/officeDocument/2006/relationships/hyperlink" Target="http://epss.vba.va.gov/mepss/content/glossary/a/abduction_adduction_18686.html"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www.ecfr.gov/cgi-bin/text-idx?SID=ad275643432556b9dda942343fb89296&amp;mc=true&amp;node=pt38.1.4&amp;rgn=div5" TargetMode="External"/><Relationship Id="rId25" Type="http://schemas.openxmlformats.org/officeDocument/2006/relationships/hyperlink" Target="http://epss.vba.va.gov/MEPSS/content/glossary/j/joint_joints_18681.html" TargetMode="External"/><Relationship Id="rId33" Type="http://schemas.openxmlformats.org/officeDocument/2006/relationships/hyperlink" Target="http://epss.vba.va.gov/mepss/content/glossary/f/flexion_10728.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4&amp;rgn=div5" TargetMode="External"/><Relationship Id="rId20" Type="http://schemas.openxmlformats.org/officeDocument/2006/relationships/hyperlink" Target="https://vaww.compensation.pension.km.va.gov/system/templates/selfservice/va_ka/portal.html?encodedHash=%23!agent%2Fportal%2F554400000001034%2Farticle%2F554400000015812%2FM21-1-Part-III-Subpart-iv-Chapter-3-Section-D-Examination-Reports" TargetMode="External"/><Relationship Id="rId29" Type="http://schemas.openxmlformats.org/officeDocument/2006/relationships/hyperlink" Target="http://epss.vba.va.gov/mepss/content/glossary/r/rotation_1223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epss.vba.va.gov/MEPSS/content/glossary/b/bone_bones_18680.html" TargetMode="External"/><Relationship Id="rId32" Type="http://schemas.openxmlformats.org/officeDocument/2006/relationships/hyperlink" Target="http://epss.vba.va.gov/mepss/content/glossary/l/lateral_rotation_19327.html"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4&amp;rgn=div5" TargetMode="External"/><Relationship Id="rId23" Type="http://schemas.openxmlformats.org/officeDocument/2006/relationships/hyperlink" Target="http://epss.vba.va.gov/MEPSS/content/glossary/c/cartilage_cartilaginous_10220.html" TargetMode="External"/><Relationship Id="rId28" Type="http://schemas.openxmlformats.org/officeDocument/2006/relationships/hyperlink" Target="http://epss.vba.va.gov/MEPSS/content/glossary/n/non_inflammatory_11797.html" TargetMode="External"/><Relationship Id="rId36" Type="http://schemas.openxmlformats.org/officeDocument/2006/relationships/hyperlink" Target="http://vbaw.vba.va.gov/bl/21/advisory/CAVCDAD.htm" TargetMode="Externa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encodedHash=%23!agent%2Fportal%2F554400000001034%2Farticle%2F554400000014194%2FM21-1-Part-III-Subpart-iv-Chapter-4-Section-A-Musculoskeletal-Conditions" TargetMode="External"/><Relationship Id="rId31" Type="http://schemas.openxmlformats.org/officeDocument/2006/relationships/hyperlink" Target="http://epss.vba.va.gov/mepss/content/glossary/m/medial_medially_median_11593.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epss.vba.va.gov/mepss" TargetMode="External"/><Relationship Id="rId27" Type="http://schemas.openxmlformats.org/officeDocument/2006/relationships/hyperlink" Target="http://epss.vba.va.gov/MEPSS/content/glossary/v/vertebra_vertebrae_12945.html" TargetMode="External"/><Relationship Id="rId30" Type="http://schemas.openxmlformats.org/officeDocument/2006/relationships/hyperlink" Target="http://epss.vba.va.gov/mepss/content/glossary/l/lateral_lat_11394.html" TargetMode="External"/><Relationship Id="rId35" Type="http://schemas.openxmlformats.org/officeDocument/2006/relationships/hyperlink" Target="http://vbaw.vba.va.gov/bl/21/Advisory/CAVCDAD.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17A77-5B34-4AF3-9BBF-D9598162A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914336FD-DECA-4AF4-BF34-A389A308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18</TotalTime>
  <Pages>17</Pages>
  <Words>4007</Words>
  <Characters>22842</Characters>
  <Application>Microsoft Office Word</Application>
  <DocSecurity>0</DocSecurity>
  <Lines>190</Lines>
  <Paragraphs>53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Musculoskeletal Disabilities Lesson Plan</vt:lpstr>
      <vt:lpstr/>
      <vt:lpstr/>
      <vt:lpstr/>
      <vt:lpstr/>
      <vt:lpstr/>
    </vt:vector>
  </TitlesOfParts>
  <Company>Veterans Benefits Administration</Company>
  <LinksUpToDate>false</LinksUpToDate>
  <CharactersWithSpaces>26796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Musculoskeletal Disabilities Lesson Plan</dc:title>
  <dc:subject>VSR, PCT VSR, Special Ops VSR</dc:subject>
  <dc:creator>Department of Veterans Affairs, Veterans Benefits Administration, Compensation Service, STAFF</dc:creator>
  <cp:keywords>ADC 206 musculoskeletal disabilities,ROM,LOM,examination,muscles,arthritis,report,accurate,skeletal,spine,joints,flexion,extension,pain,motion,insufficient</cp:keywords>
  <dc:description>This lesson helps employees understand advanced concepts when reviewing claims based on a musculoskeletal disability. </dc:description>
  <cp:lastModifiedBy>Kathleen Poole</cp:lastModifiedBy>
  <cp:revision>10</cp:revision>
  <cp:lastPrinted>2016-02-09T19:30:00Z</cp:lastPrinted>
  <dcterms:created xsi:type="dcterms:W3CDTF">2016-10-26T18:52:00Z</dcterms:created>
  <dcterms:modified xsi:type="dcterms:W3CDTF">2016-11-01T14:31:00Z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