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5F411A" w14:textId="77777777" w:rsidR="009B2F5A" w:rsidRDefault="009B2F5A">
      <w:pPr>
        <w:pStyle w:val="LessonTitle"/>
      </w:pPr>
    </w:p>
    <w:p w14:paraId="235F411B" w14:textId="77777777" w:rsidR="009B2F5A" w:rsidRDefault="009B2F5A">
      <w:pPr>
        <w:pStyle w:val="LessonTitle"/>
      </w:pPr>
    </w:p>
    <w:p w14:paraId="235F411C" w14:textId="4D4EEB19" w:rsidR="009B2F5A" w:rsidRPr="00DC0416" w:rsidRDefault="001561FC">
      <w:pPr>
        <w:pStyle w:val="VBALessonPlanName"/>
        <w:rPr>
          <w:color w:val="auto"/>
        </w:rPr>
      </w:pPr>
      <w:r>
        <w:rPr>
          <w:color w:val="auto"/>
        </w:rPr>
        <w:t>Introduction to Quality Reviews</w:t>
      </w:r>
    </w:p>
    <w:p w14:paraId="235F411D" w14:textId="77777777" w:rsidR="009B2F5A" w:rsidRDefault="009B2F5A">
      <w:pPr>
        <w:pStyle w:val="VBALessonPlanTitle"/>
        <w:rPr>
          <w:color w:val="auto"/>
        </w:rPr>
      </w:pPr>
      <w:bookmarkStart w:id="0" w:name="_Toc277338715"/>
      <w:r>
        <w:rPr>
          <w:color w:val="auto"/>
        </w:rPr>
        <w:t>Instructor Lesson Plan</w:t>
      </w:r>
      <w:bookmarkEnd w:id="0"/>
    </w:p>
    <w:p w14:paraId="235F411E" w14:textId="42B5753B" w:rsidR="009B2F5A" w:rsidRDefault="009B2F5A">
      <w:pPr>
        <w:pStyle w:val="VBALessonPlanName"/>
      </w:pPr>
      <w:bookmarkStart w:id="1" w:name="_Toc269888738"/>
      <w:bookmarkStart w:id="2" w:name="_Toc269888786"/>
      <w:bookmarkStart w:id="3" w:name="_Toc277338716"/>
      <w:r>
        <w:rPr>
          <w:color w:val="auto"/>
        </w:rPr>
        <w:t xml:space="preserve">Time </w:t>
      </w:r>
      <w:r w:rsidRPr="00DC0416">
        <w:rPr>
          <w:color w:val="auto"/>
        </w:rPr>
        <w:t>Required:</w:t>
      </w:r>
      <w:r w:rsidR="001561FC">
        <w:rPr>
          <w:color w:val="auto"/>
        </w:rPr>
        <w:t xml:space="preserve"> 1.5</w:t>
      </w:r>
      <w:r w:rsidRPr="00DC0416">
        <w:rPr>
          <w:color w:val="auto"/>
        </w:rPr>
        <w:t xml:space="preserve"> Hour</w:t>
      </w:r>
      <w:bookmarkEnd w:id="1"/>
      <w:bookmarkEnd w:id="2"/>
      <w:bookmarkEnd w:id="3"/>
      <w:r w:rsidR="00AD1651">
        <w:rPr>
          <w:color w:val="auto"/>
        </w:rPr>
        <w:t>s</w:t>
      </w:r>
    </w:p>
    <w:p w14:paraId="235F411F" w14:textId="77777777" w:rsidR="009B2F5A" w:rsidRDefault="009B2F5A">
      <w:pPr>
        <w:jc w:val="center"/>
        <w:rPr>
          <w:b/>
          <w:caps/>
          <w:sz w:val="32"/>
          <w:szCs w:val="32"/>
        </w:rPr>
      </w:pPr>
    </w:p>
    <w:p w14:paraId="235F4120" w14:textId="77777777" w:rsidR="009B2F5A" w:rsidRDefault="009B2F5A">
      <w:pPr>
        <w:jc w:val="center"/>
        <w:rPr>
          <w:rFonts w:ascii="Times New Roman Bold" w:hAnsi="Times New Roman Bold"/>
          <w:b/>
          <w:sz w:val="28"/>
          <w:szCs w:val="28"/>
        </w:rPr>
      </w:pPr>
      <w:bookmarkStart w:id="4" w:name="_Toc277338717"/>
      <w:r>
        <w:rPr>
          <w:rFonts w:ascii="Times New Roman Bold" w:hAnsi="Times New Roman Bold"/>
          <w:b/>
          <w:sz w:val="28"/>
          <w:szCs w:val="28"/>
        </w:rPr>
        <w:t>Table of Contents</w:t>
      </w:r>
      <w:bookmarkEnd w:id="4"/>
    </w:p>
    <w:p w14:paraId="235F4121" w14:textId="77777777" w:rsidR="009B2F5A" w:rsidRDefault="009B2F5A"/>
    <w:p w14:paraId="582EF03E" w14:textId="77777777" w:rsidR="0050424C" w:rsidRDefault="009B2F5A">
      <w:pPr>
        <w:pStyle w:val="TOC1"/>
        <w:rPr>
          <w:rFonts w:asciiTheme="minorHAnsi" w:eastAsiaTheme="minorEastAsia" w:hAnsiTheme="minorHAnsi" w:cstheme="minorBidi"/>
          <w:sz w:val="22"/>
        </w:rPr>
      </w:pPr>
      <w:r>
        <w:rPr>
          <w:rStyle w:val="Hyperlink"/>
          <w:color w:val="auto"/>
          <w:szCs w:val="24"/>
          <w:u w:val="none"/>
        </w:rPr>
        <w:fldChar w:fldCharType="begin"/>
      </w:r>
      <w:r>
        <w:rPr>
          <w:rStyle w:val="Hyperlink"/>
          <w:color w:val="auto"/>
          <w:szCs w:val="24"/>
          <w:u w:val="none"/>
        </w:rPr>
        <w:instrText xml:space="preserve"> TOC \o "1-1" \h \z \u </w:instrText>
      </w:r>
      <w:r>
        <w:rPr>
          <w:rStyle w:val="Hyperlink"/>
          <w:color w:val="auto"/>
          <w:szCs w:val="24"/>
          <w:u w:val="none"/>
        </w:rPr>
        <w:fldChar w:fldCharType="separate"/>
      </w:r>
      <w:hyperlink w:anchor="_Toc464461165" w:history="1">
        <w:r w:rsidR="0050424C" w:rsidRPr="00373B8D">
          <w:rPr>
            <w:rStyle w:val="Hyperlink"/>
          </w:rPr>
          <w:t>Lesson Description</w:t>
        </w:r>
        <w:r w:rsidR="0050424C">
          <w:rPr>
            <w:webHidden/>
          </w:rPr>
          <w:tab/>
        </w:r>
        <w:r w:rsidR="0050424C">
          <w:rPr>
            <w:webHidden/>
          </w:rPr>
          <w:fldChar w:fldCharType="begin"/>
        </w:r>
        <w:r w:rsidR="0050424C">
          <w:rPr>
            <w:webHidden/>
          </w:rPr>
          <w:instrText xml:space="preserve"> PAGEREF _Toc464461165 \h </w:instrText>
        </w:r>
        <w:r w:rsidR="0050424C">
          <w:rPr>
            <w:webHidden/>
          </w:rPr>
        </w:r>
        <w:r w:rsidR="0050424C">
          <w:rPr>
            <w:webHidden/>
          </w:rPr>
          <w:fldChar w:fldCharType="separate"/>
        </w:r>
        <w:r w:rsidR="0050424C">
          <w:rPr>
            <w:webHidden/>
          </w:rPr>
          <w:t>2</w:t>
        </w:r>
        <w:r w:rsidR="0050424C">
          <w:rPr>
            <w:webHidden/>
          </w:rPr>
          <w:fldChar w:fldCharType="end"/>
        </w:r>
      </w:hyperlink>
    </w:p>
    <w:p w14:paraId="1BC36047" w14:textId="77777777" w:rsidR="0050424C" w:rsidRDefault="00BA727B">
      <w:pPr>
        <w:pStyle w:val="TOC1"/>
        <w:rPr>
          <w:rFonts w:asciiTheme="minorHAnsi" w:eastAsiaTheme="minorEastAsia" w:hAnsiTheme="minorHAnsi" w:cstheme="minorBidi"/>
          <w:sz w:val="22"/>
        </w:rPr>
      </w:pPr>
      <w:hyperlink w:anchor="_Toc464461166" w:history="1">
        <w:r w:rsidR="0050424C" w:rsidRPr="00373B8D">
          <w:rPr>
            <w:rStyle w:val="Hyperlink"/>
          </w:rPr>
          <w:t>Introduction</w:t>
        </w:r>
        <w:r w:rsidR="0050424C">
          <w:rPr>
            <w:webHidden/>
          </w:rPr>
          <w:tab/>
        </w:r>
        <w:r w:rsidR="0050424C">
          <w:rPr>
            <w:webHidden/>
          </w:rPr>
          <w:fldChar w:fldCharType="begin"/>
        </w:r>
        <w:r w:rsidR="0050424C">
          <w:rPr>
            <w:webHidden/>
          </w:rPr>
          <w:instrText xml:space="preserve"> PAGEREF _Toc464461166 \h </w:instrText>
        </w:r>
        <w:r w:rsidR="0050424C">
          <w:rPr>
            <w:webHidden/>
          </w:rPr>
        </w:r>
        <w:r w:rsidR="0050424C">
          <w:rPr>
            <w:webHidden/>
          </w:rPr>
          <w:fldChar w:fldCharType="separate"/>
        </w:r>
        <w:r w:rsidR="0050424C">
          <w:rPr>
            <w:webHidden/>
          </w:rPr>
          <w:t>4</w:t>
        </w:r>
        <w:r w:rsidR="0050424C">
          <w:rPr>
            <w:webHidden/>
          </w:rPr>
          <w:fldChar w:fldCharType="end"/>
        </w:r>
      </w:hyperlink>
    </w:p>
    <w:p w14:paraId="315150E5" w14:textId="77777777" w:rsidR="0050424C" w:rsidRDefault="00BA727B">
      <w:pPr>
        <w:pStyle w:val="TOC1"/>
        <w:rPr>
          <w:rFonts w:asciiTheme="minorHAnsi" w:eastAsiaTheme="minorEastAsia" w:hAnsiTheme="minorHAnsi" w:cstheme="minorBidi"/>
          <w:sz w:val="22"/>
        </w:rPr>
      </w:pPr>
      <w:hyperlink w:anchor="_Toc464461167" w:history="1">
        <w:r w:rsidR="0050424C" w:rsidRPr="00373B8D">
          <w:rPr>
            <w:rStyle w:val="Hyperlink"/>
          </w:rPr>
          <w:t>Topic 1: The Quality Review (QR) Process</w:t>
        </w:r>
        <w:r w:rsidR="0050424C">
          <w:rPr>
            <w:webHidden/>
          </w:rPr>
          <w:tab/>
        </w:r>
        <w:r w:rsidR="0050424C">
          <w:rPr>
            <w:webHidden/>
          </w:rPr>
          <w:fldChar w:fldCharType="begin"/>
        </w:r>
        <w:r w:rsidR="0050424C">
          <w:rPr>
            <w:webHidden/>
          </w:rPr>
          <w:instrText xml:space="preserve"> PAGEREF _Toc464461167 \h </w:instrText>
        </w:r>
        <w:r w:rsidR="0050424C">
          <w:rPr>
            <w:webHidden/>
          </w:rPr>
        </w:r>
        <w:r w:rsidR="0050424C">
          <w:rPr>
            <w:webHidden/>
          </w:rPr>
          <w:fldChar w:fldCharType="separate"/>
        </w:r>
        <w:r w:rsidR="0050424C">
          <w:rPr>
            <w:webHidden/>
          </w:rPr>
          <w:t>5</w:t>
        </w:r>
        <w:r w:rsidR="0050424C">
          <w:rPr>
            <w:webHidden/>
          </w:rPr>
          <w:fldChar w:fldCharType="end"/>
        </w:r>
      </w:hyperlink>
    </w:p>
    <w:p w14:paraId="17993783" w14:textId="77777777" w:rsidR="0050424C" w:rsidRDefault="00BA727B">
      <w:pPr>
        <w:pStyle w:val="TOC1"/>
        <w:rPr>
          <w:rFonts w:asciiTheme="minorHAnsi" w:eastAsiaTheme="minorEastAsia" w:hAnsiTheme="minorHAnsi" w:cstheme="minorBidi"/>
          <w:sz w:val="22"/>
        </w:rPr>
      </w:pPr>
      <w:hyperlink w:anchor="_Toc464461168" w:history="1">
        <w:r w:rsidR="0050424C" w:rsidRPr="00373B8D">
          <w:rPr>
            <w:rStyle w:val="Hyperlink"/>
          </w:rPr>
          <w:t>Topic 2: Quality Review (QR) Error Categories</w:t>
        </w:r>
        <w:r w:rsidR="0050424C">
          <w:rPr>
            <w:webHidden/>
          </w:rPr>
          <w:tab/>
        </w:r>
        <w:r w:rsidR="0050424C">
          <w:rPr>
            <w:webHidden/>
          </w:rPr>
          <w:fldChar w:fldCharType="begin"/>
        </w:r>
        <w:r w:rsidR="0050424C">
          <w:rPr>
            <w:webHidden/>
          </w:rPr>
          <w:instrText xml:space="preserve"> PAGEREF _Toc464461168 \h </w:instrText>
        </w:r>
        <w:r w:rsidR="0050424C">
          <w:rPr>
            <w:webHidden/>
          </w:rPr>
        </w:r>
        <w:r w:rsidR="0050424C">
          <w:rPr>
            <w:webHidden/>
          </w:rPr>
          <w:fldChar w:fldCharType="separate"/>
        </w:r>
        <w:r w:rsidR="0050424C">
          <w:rPr>
            <w:webHidden/>
          </w:rPr>
          <w:t>7</w:t>
        </w:r>
        <w:r w:rsidR="0050424C">
          <w:rPr>
            <w:webHidden/>
          </w:rPr>
          <w:fldChar w:fldCharType="end"/>
        </w:r>
      </w:hyperlink>
    </w:p>
    <w:p w14:paraId="6BF359A7" w14:textId="77777777" w:rsidR="0050424C" w:rsidRDefault="00BA727B">
      <w:pPr>
        <w:pStyle w:val="TOC1"/>
        <w:rPr>
          <w:rFonts w:asciiTheme="minorHAnsi" w:eastAsiaTheme="minorEastAsia" w:hAnsiTheme="minorHAnsi" w:cstheme="minorBidi"/>
          <w:sz w:val="22"/>
        </w:rPr>
      </w:pPr>
      <w:hyperlink w:anchor="_Toc464461169" w:history="1">
        <w:r w:rsidR="0050424C" w:rsidRPr="00373B8D">
          <w:rPr>
            <w:rStyle w:val="Hyperlink"/>
          </w:rPr>
          <w:t>Lesson Review, Assessment, and Wrap-up</w:t>
        </w:r>
        <w:r w:rsidR="0050424C">
          <w:rPr>
            <w:webHidden/>
          </w:rPr>
          <w:tab/>
        </w:r>
        <w:r w:rsidR="0050424C">
          <w:rPr>
            <w:webHidden/>
          </w:rPr>
          <w:fldChar w:fldCharType="begin"/>
        </w:r>
        <w:r w:rsidR="0050424C">
          <w:rPr>
            <w:webHidden/>
          </w:rPr>
          <w:instrText xml:space="preserve"> PAGEREF _Toc464461169 \h </w:instrText>
        </w:r>
        <w:r w:rsidR="0050424C">
          <w:rPr>
            <w:webHidden/>
          </w:rPr>
        </w:r>
        <w:r w:rsidR="0050424C">
          <w:rPr>
            <w:webHidden/>
          </w:rPr>
          <w:fldChar w:fldCharType="separate"/>
        </w:r>
        <w:r w:rsidR="0050424C">
          <w:rPr>
            <w:webHidden/>
          </w:rPr>
          <w:t>12</w:t>
        </w:r>
        <w:r w:rsidR="0050424C">
          <w:rPr>
            <w:webHidden/>
          </w:rPr>
          <w:fldChar w:fldCharType="end"/>
        </w:r>
      </w:hyperlink>
    </w:p>
    <w:p w14:paraId="235F4129" w14:textId="77777777" w:rsidR="009B2F5A" w:rsidRDefault="009B2F5A">
      <w:pPr>
        <w:pStyle w:val="TOC1"/>
      </w:pPr>
      <w:r>
        <w:rPr>
          <w:rStyle w:val="Hyperlink"/>
          <w:bCs/>
          <w:color w:val="auto"/>
          <w:szCs w:val="24"/>
          <w:u w:val="none"/>
        </w:rPr>
        <w:fldChar w:fldCharType="end"/>
      </w:r>
    </w:p>
    <w:p w14:paraId="235F412A" w14:textId="77777777" w:rsidR="009B2F5A" w:rsidRDefault="009B2F5A">
      <w:pPr>
        <w:pStyle w:val="LessonTitle"/>
      </w:pPr>
      <w:r>
        <w:br w:type="page"/>
      </w:r>
    </w:p>
    <w:tbl>
      <w:tblPr>
        <w:tblW w:w="9572" w:type="dxa"/>
        <w:tblInd w:w="205" w:type="dxa"/>
        <w:tblLayout w:type="fixed"/>
        <w:tblCellMar>
          <w:left w:w="115" w:type="dxa"/>
          <w:right w:w="115" w:type="dxa"/>
        </w:tblCellMar>
        <w:tblLook w:val="0000" w:firstRow="0" w:lastRow="0" w:firstColumn="0" w:lastColumn="0" w:noHBand="0" w:noVBand="0"/>
      </w:tblPr>
      <w:tblGrid>
        <w:gridCol w:w="2348"/>
        <w:gridCol w:w="7224"/>
      </w:tblGrid>
      <w:tr w:rsidR="009B2F5A" w14:paraId="235F412C" w14:textId="77777777">
        <w:tc>
          <w:tcPr>
            <w:tcW w:w="9572" w:type="dxa"/>
            <w:gridSpan w:val="2"/>
            <w:tcBorders>
              <w:top w:val="nil"/>
              <w:left w:val="nil"/>
              <w:bottom w:val="nil"/>
              <w:right w:val="nil"/>
            </w:tcBorders>
          </w:tcPr>
          <w:p w14:paraId="235F412B" w14:textId="77777777" w:rsidR="009B2F5A" w:rsidRDefault="009B2F5A">
            <w:pPr>
              <w:pStyle w:val="VBALessonTopicTitle"/>
              <w:rPr>
                <w:color w:val="auto"/>
              </w:rPr>
            </w:pPr>
            <w:bookmarkStart w:id="5" w:name="_Toc271527085"/>
            <w:bookmarkStart w:id="6" w:name="_Toc464461165"/>
            <w:r>
              <w:rPr>
                <w:color w:val="auto"/>
              </w:rPr>
              <w:lastRenderedPageBreak/>
              <w:t>Lesson Description</w:t>
            </w:r>
            <w:bookmarkEnd w:id="5"/>
            <w:bookmarkEnd w:id="6"/>
          </w:p>
        </w:tc>
      </w:tr>
      <w:tr w:rsidR="009B2F5A" w14:paraId="235F412E" w14:textId="77777777">
        <w:tc>
          <w:tcPr>
            <w:tcW w:w="9572" w:type="dxa"/>
            <w:gridSpan w:val="2"/>
            <w:tcBorders>
              <w:top w:val="nil"/>
              <w:left w:val="nil"/>
              <w:bottom w:val="nil"/>
              <w:right w:val="nil"/>
            </w:tcBorders>
          </w:tcPr>
          <w:p w14:paraId="235F412D" w14:textId="77777777" w:rsidR="009B2F5A" w:rsidRDefault="009B2F5A">
            <w:pPr>
              <w:pStyle w:val="VBABodyText"/>
              <w:spacing w:after="120"/>
              <w:rPr>
                <w:color w:val="auto"/>
              </w:rPr>
            </w:pPr>
            <w:r>
              <w:rPr>
                <w:color w:val="auto"/>
                <w:szCs w:val="24"/>
              </w:rPr>
              <w:t xml:space="preserve">The information below provides </w:t>
            </w:r>
            <w:r>
              <w:rPr>
                <w:color w:val="auto"/>
              </w:rPr>
              <w:t xml:space="preserve">the instructor with </w:t>
            </w:r>
            <w:r>
              <w:rPr>
                <w:color w:val="auto"/>
                <w:szCs w:val="24"/>
              </w:rPr>
              <w:t>an overview of the lesson and the materials that are required to effectively present this instruction.</w:t>
            </w:r>
          </w:p>
        </w:tc>
      </w:tr>
      <w:tr w:rsidR="009B2F5A" w14:paraId="235F4131" w14:textId="77777777">
        <w:trPr>
          <w:trHeight w:val="80"/>
        </w:trPr>
        <w:tc>
          <w:tcPr>
            <w:tcW w:w="2348" w:type="dxa"/>
            <w:tcBorders>
              <w:top w:val="nil"/>
              <w:left w:val="nil"/>
              <w:bottom w:val="nil"/>
              <w:right w:val="nil"/>
            </w:tcBorders>
          </w:tcPr>
          <w:p w14:paraId="235F412F" w14:textId="77777777" w:rsidR="009B2F5A" w:rsidRDefault="000F1A72" w:rsidP="00AD1651">
            <w:pPr>
              <w:pStyle w:val="VBALevel1Heading"/>
            </w:pPr>
            <w:r>
              <w:t>TMS</w:t>
            </w:r>
            <w:r w:rsidR="009B2F5A">
              <w:t xml:space="preserve"> #</w:t>
            </w:r>
          </w:p>
        </w:tc>
        <w:tc>
          <w:tcPr>
            <w:tcW w:w="7224" w:type="dxa"/>
            <w:tcBorders>
              <w:top w:val="nil"/>
              <w:left w:val="nil"/>
              <w:bottom w:val="nil"/>
              <w:right w:val="nil"/>
            </w:tcBorders>
          </w:tcPr>
          <w:p w14:paraId="235F4130" w14:textId="3CD27A6C" w:rsidR="009B2F5A" w:rsidRPr="0050424C" w:rsidRDefault="00F4347F" w:rsidP="00AD1651">
            <w:pPr>
              <w:pStyle w:val="VBALMS"/>
              <w:spacing w:after="0"/>
              <w:rPr>
                <w:szCs w:val="24"/>
              </w:rPr>
            </w:pPr>
            <w:r w:rsidRPr="00F4347F">
              <w:rPr>
                <w:color w:val="000000" w:themeColor="text1"/>
                <w:szCs w:val="24"/>
              </w:rPr>
              <w:t>4194459</w:t>
            </w:r>
            <w:bookmarkStart w:id="7" w:name="_GoBack"/>
            <w:bookmarkEnd w:id="7"/>
          </w:p>
        </w:tc>
      </w:tr>
      <w:tr w:rsidR="009B2F5A" w14:paraId="235F4134" w14:textId="77777777" w:rsidTr="001561FC">
        <w:trPr>
          <w:trHeight w:val="423"/>
        </w:trPr>
        <w:tc>
          <w:tcPr>
            <w:tcW w:w="2348" w:type="dxa"/>
            <w:tcBorders>
              <w:top w:val="nil"/>
              <w:left w:val="nil"/>
              <w:bottom w:val="nil"/>
              <w:right w:val="nil"/>
            </w:tcBorders>
          </w:tcPr>
          <w:p w14:paraId="235F4132" w14:textId="77777777" w:rsidR="009B2F5A" w:rsidRDefault="009B2F5A">
            <w:pPr>
              <w:pStyle w:val="VBALevel1Heading"/>
            </w:pPr>
            <w:bookmarkStart w:id="8" w:name="_Toc269888397"/>
            <w:bookmarkStart w:id="9" w:name="_Toc269888740"/>
            <w:r>
              <w:t>Prerequisites</w:t>
            </w:r>
            <w:bookmarkEnd w:id="8"/>
            <w:bookmarkEnd w:id="9"/>
          </w:p>
        </w:tc>
        <w:tc>
          <w:tcPr>
            <w:tcW w:w="7224" w:type="dxa"/>
            <w:tcBorders>
              <w:top w:val="nil"/>
              <w:left w:val="nil"/>
              <w:bottom w:val="nil"/>
              <w:right w:val="nil"/>
            </w:tcBorders>
          </w:tcPr>
          <w:p w14:paraId="235F4133" w14:textId="4048900D" w:rsidR="009B2F5A" w:rsidRDefault="001561FC" w:rsidP="00AD1651">
            <w:pPr>
              <w:pStyle w:val="VBABodyText"/>
              <w:spacing w:after="0"/>
              <w:rPr>
                <w:b/>
                <w:color w:val="000000"/>
                <w:sz w:val="36"/>
                <w:szCs w:val="36"/>
              </w:rPr>
            </w:pPr>
            <w:r>
              <w:rPr>
                <w:color w:val="auto"/>
              </w:rPr>
              <w:t>N/A</w:t>
            </w:r>
          </w:p>
        </w:tc>
      </w:tr>
      <w:tr w:rsidR="009B2F5A" w14:paraId="235F4138" w14:textId="77777777" w:rsidTr="001561FC">
        <w:trPr>
          <w:trHeight w:val="1512"/>
        </w:trPr>
        <w:tc>
          <w:tcPr>
            <w:tcW w:w="2348" w:type="dxa"/>
            <w:tcBorders>
              <w:top w:val="nil"/>
              <w:left w:val="nil"/>
              <w:bottom w:val="nil"/>
              <w:right w:val="nil"/>
            </w:tcBorders>
          </w:tcPr>
          <w:p w14:paraId="235F4135" w14:textId="77777777" w:rsidR="009B2F5A" w:rsidRDefault="009B2F5A">
            <w:pPr>
              <w:pStyle w:val="VBALevel1Heading"/>
            </w:pPr>
            <w:r>
              <w:t>target audience</w:t>
            </w:r>
          </w:p>
        </w:tc>
        <w:tc>
          <w:tcPr>
            <w:tcW w:w="7224" w:type="dxa"/>
            <w:tcBorders>
              <w:top w:val="nil"/>
              <w:left w:val="nil"/>
              <w:bottom w:val="nil"/>
              <w:right w:val="nil"/>
            </w:tcBorders>
          </w:tcPr>
          <w:p w14:paraId="354699DF" w14:textId="4C487FCD" w:rsidR="001561FC" w:rsidRDefault="001561FC" w:rsidP="001561FC">
            <w:pPr>
              <w:pStyle w:val="VBABodyText"/>
              <w:spacing w:after="0"/>
              <w:rPr>
                <w:iCs/>
                <w:color w:val="auto"/>
              </w:rPr>
            </w:pPr>
            <w:r>
              <w:rPr>
                <w:color w:val="auto"/>
              </w:rPr>
              <w:t xml:space="preserve">The target audience for </w:t>
            </w:r>
            <w:r>
              <w:rPr>
                <w:b/>
                <w:iCs/>
                <w:color w:val="auto"/>
              </w:rPr>
              <w:t xml:space="preserve">Introduction to Quality Reviews </w:t>
            </w:r>
            <w:r>
              <w:rPr>
                <w:iCs/>
                <w:color w:val="auto"/>
              </w:rPr>
              <w:t>is Challenge VSRs.</w:t>
            </w:r>
          </w:p>
          <w:p w14:paraId="7089C05F" w14:textId="77777777" w:rsidR="001561FC" w:rsidRDefault="001561FC" w:rsidP="001561FC">
            <w:pPr>
              <w:pStyle w:val="VBABodyText"/>
              <w:spacing w:before="0" w:after="0"/>
              <w:rPr>
                <w:iCs/>
                <w:color w:val="auto"/>
              </w:rPr>
            </w:pPr>
          </w:p>
          <w:p w14:paraId="235F4137" w14:textId="4330B8AB" w:rsidR="009B2F5A" w:rsidRDefault="001561FC" w:rsidP="001561FC">
            <w:pPr>
              <w:pStyle w:val="VBABodyText"/>
              <w:spacing w:before="0" w:after="0"/>
              <w:rPr>
                <w:color w:val="auto"/>
              </w:rPr>
            </w:pPr>
            <w:r>
              <w:rPr>
                <w:iCs/>
                <w:color w:val="auto"/>
              </w:rPr>
              <w:t xml:space="preserve">Although this lesson is targeted to teach </w:t>
            </w:r>
            <w:r>
              <w:rPr>
                <w:color w:val="auto"/>
              </w:rPr>
              <w:t>Challenge VSRs</w:t>
            </w:r>
            <w:r>
              <w:rPr>
                <w:iCs/>
                <w:color w:val="auto"/>
              </w:rPr>
              <w:t>,</w:t>
            </w:r>
            <w:r>
              <w:rPr>
                <w:iCs/>
              </w:rPr>
              <w:t xml:space="preserve"> </w:t>
            </w:r>
            <w:r>
              <w:rPr>
                <w:iCs/>
                <w:color w:val="auto"/>
              </w:rPr>
              <w:t>it may be taught to other VA personnel as mandatory or refresher type training.</w:t>
            </w:r>
          </w:p>
        </w:tc>
      </w:tr>
      <w:tr w:rsidR="009B2F5A" w14:paraId="235F413B" w14:textId="77777777">
        <w:trPr>
          <w:trHeight w:val="80"/>
        </w:trPr>
        <w:tc>
          <w:tcPr>
            <w:tcW w:w="2348" w:type="dxa"/>
            <w:tcBorders>
              <w:top w:val="nil"/>
              <w:left w:val="nil"/>
              <w:bottom w:val="nil"/>
              <w:right w:val="nil"/>
            </w:tcBorders>
          </w:tcPr>
          <w:p w14:paraId="235F4139" w14:textId="77777777" w:rsidR="009B2F5A" w:rsidRDefault="009B2F5A">
            <w:pPr>
              <w:pStyle w:val="VBALevel1Heading"/>
            </w:pPr>
            <w:bookmarkStart w:id="10" w:name="_Toc269888398"/>
            <w:bookmarkStart w:id="11" w:name="_Toc269888741"/>
            <w:r>
              <w:t>Time Required</w:t>
            </w:r>
            <w:bookmarkEnd w:id="10"/>
            <w:bookmarkEnd w:id="11"/>
          </w:p>
        </w:tc>
        <w:tc>
          <w:tcPr>
            <w:tcW w:w="7224" w:type="dxa"/>
            <w:tcBorders>
              <w:top w:val="nil"/>
              <w:left w:val="nil"/>
              <w:bottom w:val="nil"/>
              <w:right w:val="nil"/>
            </w:tcBorders>
          </w:tcPr>
          <w:p w14:paraId="235F413A" w14:textId="1A4D326A" w:rsidR="009B2F5A" w:rsidRPr="001561FC" w:rsidRDefault="00DC0416">
            <w:pPr>
              <w:pStyle w:val="VBATimeReq"/>
              <w:rPr>
                <w:b/>
              </w:rPr>
            </w:pPr>
            <w:r w:rsidRPr="001561FC">
              <w:rPr>
                <w:b/>
                <w:color w:val="auto"/>
              </w:rPr>
              <w:t>1</w:t>
            </w:r>
            <w:r w:rsidR="00AD1651" w:rsidRPr="001561FC">
              <w:rPr>
                <w:b/>
                <w:color w:val="auto"/>
              </w:rPr>
              <w:t>.5</w:t>
            </w:r>
            <w:r w:rsidR="009B2F5A" w:rsidRPr="001561FC">
              <w:rPr>
                <w:b/>
                <w:color w:val="auto"/>
              </w:rPr>
              <w:t xml:space="preserve"> hour</w:t>
            </w:r>
            <w:r w:rsidR="00AD1651" w:rsidRPr="001561FC">
              <w:rPr>
                <w:b/>
                <w:color w:val="auto"/>
              </w:rPr>
              <w:t>s</w:t>
            </w:r>
          </w:p>
        </w:tc>
      </w:tr>
      <w:tr w:rsidR="009B2F5A" w14:paraId="235F4142" w14:textId="77777777">
        <w:trPr>
          <w:trHeight w:val="80"/>
        </w:trPr>
        <w:tc>
          <w:tcPr>
            <w:tcW w:w="2348" w:type="dxa"/>
            <w:tcBorders>
              <w:top w:val="nil"/>
              <w:left w:val="nil"/>
              <w:bottom w:val="nil"/>
              <w:right w:val="nil"/>
            </w:tcBorders>
          </w:tcPr>
          <w:p w14:paraId="235F413C" w14:textId="77777777" w:rsidR="009B2F5A" w:rsidRDefault="009B2F5A">
            <w:pPr>
              <w:pStyle w:val="VBALevel1Heading"/>
            </w:pPr>
            <w:bookmarkStart w:id="12" w:name="_Toc269888399"/>
            <w:bookmarkStart w:id="13" w:name="_Toc269888742"/>
            <w:r>
              <w:t>Materials/</w:t>
            </w:r>
            <w:r>
              <w:br/>
              <w:t>TRAINING AIDS</w:t>
            </w:r>
            <w:bookmarkEnd w:id="12"/>
            <w:bookmarkEnd w:id="13"/>
          </w:p>
        </w:tc>
        <w:tc>
          <w:tcPr>
            <w:tcW w:w="7224" w:type="dxa"/>
            <w:tcBorders>
              <w:top w:val="nil"/>
              <w:left w:val="nil"/>
              <w:bottom w:val="nil"/>
              <w:right w:val="nil"/>
            </w:tcBorders>
          </w:tcPr>
          <w:p w14:paraId="235F413D" w14:textId="77777777" w:rsidR="009B2F5A" w:rsidRDefault="009B2F5A" w:rsidP="00AD1651">
            <w:pPr>
              <w:pStyle w:val="VBABodyText"/>
              <w:spacing w:after="0"/>
              <w:rPr>
                <w:color w:val="auto"/>
              </w:rPr>
            </w:pPr>
            <w:r>
              <w:rPr>
                <w:color w:val="auto"/>
              </w:rPr>
              <w:t>Lesson materials:</w:t>
            </w:r>
          </w:p>
          <w:p w14:paraId="235F413E" w14:textId="16486C04" w:rsidR="009B2F5A" w:rsidRPr="00DC0416" w:rsidRDefault="001561FC">
            <w:pPr>
              <w:pStyle w:val="VBAFirstLevelBullet"/>
            </w:pPr>
            <w:r>
              <w:rPr>
                <w:b/>
                <w:iCs/>
              </w:rPr>
              <w:t>Introduction to Quality Reviews</w:t>
            </w:r>
            <w:r w:rsidR="009B2F5A" w:rsidRPr="00DC0416">
              <w:rPr>
                <w:iCs/>
              </w:rPr>
              <w:t xml:space="preserve"> </w:t>
            </w:r>
            <w:r w:rsidR="009B2F5A" w:rsidRPr="00DC0416">
              <w:t>PowerPoint Presentation</w:t>
            </w:r>
          </w:p>
          <w:p w14:paraId="5E124E8A" w14:textId="77777777" w:rsidR="009B2F5A" w:rsidRDefault="001561FC" w:rsidP="00DC0416">
            <w:pPr>
              <w:pStyle w:val="VBAFirstLevelBullet"/>
            </w:pPr>
            <w:r>
              <w:rPr>
                <w:b/>
                <w:iCs/>
              </w:rPr>
              <w:t>Introduction to Quality Reviews</w:t>
            </w:r>
            <w:r w:rsidR="00DC0416" w:rsidRPr="00DC0416">
              <w:rPr>
                <w:iCs/>
              </w:rPr>
              <w:t xml:space="preserve"> </w:t>
            </w:r>
            <w:r w:rsidR="00DC0416" w:rsidRPr="00DC0416">
              <w:t>Trainee Handout</w:t>
            </w:r>
          </w:p>
          <w:p w14:paraId="235F4141" w14:textId="04E34E2A" w:rsidR="00CA2003" w:rsidRPr="00DC0416" w:rsidRDefault="00CA2003" w:rsidP="00DC0416">
            <w:pPr>
              <w:pStyle w:val="VBAFirstLevelBullet"/>
            </w:pPr>
            <w:r>
              <w:rPr>
                <w:b/>
                <w:iCs/>
              </w:rPr>
              <w:t>Claim Attributes</w:t>
            </w:r>
            <w:r>
              <w:rPr>
                <w:iCs/>
              </w:rPr>
              <w:t xml:space="preserve"> Job Aid</w:t>
            </w:r>
          </w:p>
        </w:tc>
      </w:tr>
      <w:tr w:rsidR="009B2F5A" w14:paraId="235F4150" w14:textId="77777777">
        <w:trPr>
          <w:trHeight w:val="80"/>
        </w:trPr>
        <w:tc>
          <w:tcPr>
            <w:tcW w:w="2348" w:type="dxa"/>
            <w:tcBorders>
              <w:top w:val="nil"/>
              <w:left w:val="nil"/>
              <w:bottom w:val="nil"/>
              <w:right w:val="nil"/>
            </w:tcBorders>
          </w:tcPr>
          <w:p w14:paraId="235F4143" w14:textId="77777777" w:rsidR="009B2F5A" w:rsidRDefault="009B2F5A">
            <w:pPr>
              <w:pStyle w:val="VBALevel1Heading"/>
            </w:pPr>
            <w:r>
              <w:t xml:space="preserve">Training Area/Tools </w:t>
            </w:r>
          </w:p>
        </w:tc>
        <w:tc>
          <w:tcPr>
            <w:tcW w:w="7224" w:type="dxa"/>
            <w:tcBorders>
              <w:top w:val="nil"/>
              <w:left w:val="nil"/>
              <w:bottom w:val="nil"/>
              <w:right w:val="nil"/>
            </w:tcBorders>
          </w:tcPr>
          <w:p w14:paraId="235F4144" w14:textId="77777777" w:rsidR="009B2F5A" w:rsidRDefault="009B2F5A" w:rsidP="00AD1651">
            <w:pPr>
              <w:pStyle w:val="VBABodyText"/>
              <w:spacing w:after="0"/>
              <w:rPr>
                <w:color w:val="auto"/>
              </w:rPr>
            </w:pPr>
            <w:r>
              <w:rPr>
                <w:color w:val="auto"/>
              </w:rPr>
              <w:t xml:space="preserve">The following are required to ensure the trainees are able to meet the lesson objectives: </w:t>
            </w:r>
          </w:p>
          <w:p w14:paraId="235F4145" w14:textId="77777777" w:rsidR="009B2F5A" w:rsidRDefault="009B2F5A">
            <w:pPr>
              <w:pStyle w:val="VBAFirstLevelBullet"/>
            </w:pPr>
            <w:r>
              <w:t>Classroom or private area suitable for participatory discussions</w:t>
            </w:r>
          </w:p>
          <w:p w14:paraId="235F4146" w14:textId="77777777" w:rsidR="009B2F5A" w:rsidRDefault="009B2F5A">
            <w:pPr>
              <w:pStyle w:val="VBAFirstLevelBullet"/>
            </w:pPr>
            <w:r>
              <w:t xml:space="preserve">Seating, writing materials, and writing surfaces for trainee note taking and participation </w:t>
            </w:r>
          </w:p>
          <w:p w14:paraId="235F4147" w14:textId="77777777" w:rsidR="009B2F5A" w:rsidRDefault="009B2F5A">
            <w:pPr>
              <w:pStyle w:val="VBAFirstLevelBullet"/>
              <w:rPr>
                <w:color w:val="000000"/>
              </w:rPr>
            </w:pPr>
            <w:r>
              <w:t>Handouts, which include a practical exercise</w:t>
            </w:r>
          </w:p>
          <w:p w14:paraId="235F4148" w14:textId="77777777" w:rsidR="009B2F5A" w:rsidRDefault="009B2F5A">
            <w:pPr>
              <w:pStyle w:val="VBAFirstLevelBullet"/>
            </w:pPr>
            <w:r>
              <w:t>Large writing surface (easel pad, chalkboard, dry erase board, overhead projector, etc.) with appropriate writing materials</w:t>
            </w:r>
          </w:p>
          <w:p w14:paraId="235F4149" w14:textId="77777777" w:rsidR="009B2F5A" w:rsidRPr="00AD1651" w:rsidRDefault="009B2F5A" w:rsidP="00AD1651">
            <w:pPr>
              <w:pStyle w:val="VBAFirstLevelBullet"/>
              <w:rPr>
                <w:color w:val="000000"/>
              </w:rPr>
            </w:pPr>
            <w:r>
              <w:t>Computer with PowerPoint software to present the lesson material</w:t>
            </w:r>
          </w:p>
          <w:p w14:paraId="44D8CC59" w14:textId="77777777" w:rsidR="00AD1651" w:rsidRDefault="00AD1651" w:rsidP="00AD1651">
            <w:pPr>
              <w:pStyle w:val="VBAFirstLevelBullet"/>
              <w:numPr>
                <w:ilvl w:val="0"/>
                <w:numId w:val="0"/>
              </w:numPr>
              <w:rPr>
                <w:color w:val="000000"/>
              </w:rPr>
            </w:pPr>
          </w:p>
          <w:p w14:paraId="235F414A" w14:textId="77777777" w:rsidR="009B2F5A" w:rsidRDefault="009B2F5A" w:rsidP="00AD1651">
            <w:pPr>
              <w:pStyle w:val="VBABodyText"/>
              <w:spacing w:before="0" w:after="0"/>
              <w:rPr>
                <w:color w:val="auto"/>
              </w:rPr>
            </w:pPr>
            <w:r>
              <w:rPr>
                <w:color w:val="auto"/>
              </w:rPr>
              <w:t xml:space="preserve">Trainees require access to the following tools: </w:t>
            </w:r>
          </w:p>
          <w:p w14:paraId="235F414F" w14:textId="0759B81A" w:rsidR="009B2F5A" w:rsidRPr="00AD1651" w:rsidRDefault="000F1A72" w:rsidP="00AD1651">
            <w:pPr>
              <w:pStyle w:val="VBAFirstLevelBullet"/>
              <w:rPr>
                <w:color w:val="000000"/>
              </w:rPr>
            </w:pPr>
            <w:r>
              <w:t>VA T</w:t>
            </w:r>
            <w:r w:rsidR="009B2F5A">
              <w:t>MS to complete the assessment</w:t>
            </w:r>
          </w:p>
        </w:tc>
      </w:tr>
      <w:tr w:rsidR="009B2F5A" w14:paraId="235F415B" w14:textId="77777777" w:rsidTr="001561FC">
        <w:trPr>
          <w:trHeight w:val="80"/>
        </w:trPr>
        <w:tc>
          <w:tcPr>
            <w:tcW w:w="2348" w:type="dxa"/>
            <w:tcBorders>
              <w:top w:val="nil"/>
              <w:left w:val="nil"/>
              <w:bottom w:val="nil"/>
              <w:right w:val="nil"/>
            </w:tcBorders>
          </w:tcPr>
          <w:p w14:paraId="235F4151" w14:textId="77777777" w:rsidR="009B2F5A" w:rsidRDefault="009B2F5A">
            <w:pPr>
              <w:pStyle w:val="VBALevel1Heading"/>
            </w:pPr>
            <w:r>
              <w:t xml:space="preserve">Pre-Planning </w:t>
            </w:r>
          </w:p>
          <w:p w14:paraId="235F4152" w14:textId="77777777" w:rsidR="009B2F5A" w:rsidRDefault="009B2F5A">
            <w:pPr>
              <w:pStyle w:val="Heading2"/>
              <w:spacing w:before="60" w:after="60"/>
            </w:pPr>
          </w:p>
        </w:tc>
        <w:tc>
          <w:tcPr>
            <w:tcW w:w="7224" w:type="dxa"/>
            <w:tcBorders>
              <w:top w:val="nil"/>
              <w:left w:val="nil"/>
              <w:bottom w:val="nil"/>
              <w:right w:val="nil"/>
            </w:tcBorders>
          </w:tcPr>
          <w:p w14:paraId="235F4153" w14:textId="77777777" w:rsidR="009B2F5A" w:rsidRDefault="009B2F5A">
            <w:pPr>
              <w:pStyle w:val="VBABulletList"/>
            </w:pPr>
            <w:bookmarkStart w:id="14" w:name="_Toc46738919"/>
            <w:bookmarkStart w:id="15" w:name="_Toc46738985"/>
            <w:bookmarkStart w:id="16" w:name="_Toc46739118"/>
            <w:bookmarkStart w:id="17" w:name="_Toc46739151"/>
            <w:bookmarkStart w:id="18" w:name="_Toc46739632"/>
            <w:bookmarkStart w:id="19" w:name="_Toc48125390"/>
            <w:bookmarkStart w:id="20" w:name="_Toc265570467"/>
            <w:r>
              <w:t xml:space="preserve">Become familiar with all training materials by reading the Instructor Lesson Plan while simultaneously reviewing the corresponding PowerPoint slides. This will provide you the opportunity to see the connection between the Lesson Plan and the slides, which will allow for a more structured presentation during the training session. </w:t>
            </w:r>
          </w:p>
          <w:p w14:paraId="13F8F41F" w14:textId="4972CFE2" w:rsidR="00681217" w:rsidRDefault="009B2F5A" w:rsidP="001561FC">
            <w:pPr>
              <w:pStyle w:val="VBABulletList"/>
            </w:pPr>
            <w:r>
              <w:t xml:space="preserve">Become familiar with the content of the trainee handouts and their association to the Lesson Plan. </w:t>
            </w:r>
          </w:p>
          <w:p w14:paraId="13BE7650" w14:textId="5CF87D1F" w:rsidR="001561FC" w:rsidRDefault="009B2F5A" w:rsidP="001561FC">
            <w:pPr>
              <w:pStyle w:val="VBABulletList"/>
            </w:pPr>
            <w:r>
              <w:t xml:space="preserve">Practice is the best guarantee of providing a quality presentation. At a minimum, do a complete walkthrough of the presentation to practice coordination between this Lesson Plan, the trainee handouts, and the PowerPoint slides and ensure your timing is on track with the length of the lesson. </w:t>
            </w:r>
            <w:bookmarkEnd w:id="14"/>
            <w:bookmarkEnd w:id="15"/>
            <w:bookmarkEnd w:id="16"/>
            <w:bookmarkEnd w:id="17"/>
            <w:bookmarkEnd w:id="18"/>
            <w:bookmarkEnd w:id="19"/>
            <w:bookmarkEnd w:id="20"/>
          </w:p>
          <w:p w14:paraId="235F4156" w14:textId="77777777" w:rsidR="009B2F5A" w:rsidRDefault="009B2F5A" w:rsidP="001561FC">
            <w:pPr>
              <w:pStyle w:val="VBABulletList"/>
              <w:spacing w:before="240"/>
            </w:pPr>
            <w:r>
              <w:t>Ensure that there are copies of all handouts before the training session.</w:t>
            </w:r>
          </w:p>
          <w:p w14:paraId="235F4157" w14:textId="77777777" w:rsidR="009B2F5A" w:rsidRDefault="009B2F5A">
            <w:pPr>
              <w:pStyle w:val="VBABulletList"/>
            </w:pPr>
            <w:r>
              <w:t>When required, reserve the training room.</w:t>
            </w:r>
          </w:p>
          <w:p w14:paraId="235F4158" w14:textId="77777777" w:rsidR="009B2F5A" w:rsidRDefault="009B2F5A">
            <w:pPr>
              <w:pStyle w:val="VBABulletList"/>
            </w:pPr>
            <w:r>
              <w:t>Arrange for equipment such as flip charts, an overhead projector, and any other equipment (as needed).</w:t>
            </w:r>
          </w:p>
          <w:p w14:paraId="235F4159" w14:textId="77777777" w:rsidR="009B2F5A" w:rsidRDefault="009B2F5A">
            <w:pPr>
              <w:pStyle w:val="VBABulletList"/>
            </w:pPr>
            <w:r>
              <w:t xml:space="preserve">Talk to people in your office who are most familiar with this topic to collect experiences that you can include as examples in the lesson. </w:t>
            </w:r>
          </w:p>
          <w:p w14:paraId="235F415A" w14:textId="77777777" w:rsidR="009B2F5A" w:rsidRDefault="009B2F5A">
            <w:pPr>
              <w:pStyle w:val="VBABulletList"/>
            </w:pPr>
            <w:r>
              <w:t xml:space="preserve">This lesson plan belongs to you. Feel free to highlight headings, key phrases, or other information to help the instruction flow smoothly. Feel free to add any notes or information that you need in the margins. </w:t>
            </w:r>
          </w:p>
        </w:tc>
      </w:tr>
      <w:tr w:rsidR="009B2F5A" w14:paraId="235F4164" w14:textId="77777777">
        <w:trPr>
          <w:trHeight w:val="80"/>
        </w:trPr>
        <w:tc>
          <w:tcPr>
            <w:tcW w:w="2348" w:type="dxa"/>
            <w:tcBorders>
              <w:top w:val="nil"/>
              <w:left w:val="nil"/>
              <w:bottom w:val="nil"/>
              <w:right w:val="nil"/>
            </w:tcBorders>
          </w:tcPr>
          <w:p w14:paraId="235F415C" w14:textId="77777777" w:rsidR="009B2F5A" w:rsidRDefault="009B2F5A">
            <w:pPr>
              <w:pStyle w:val="VBALevel1Heading"/>
            </w:pPr>
            <w:r>
              <w:t xml:space="preserve">Training Day </w:t>
            </w:r>
          </w:p>
          <w:p w14:paraId="235F415D" w14:textId="77777777" w:rsidR="009B2F5A" w:rsidRDefault="009B2F5A">
            <w:pPr>
              <w:pStyle w:val="Heading2"/>
              <w:spacing w:before="60" w:after="60"/>
            </w:pPr>
          </w:p>
        </w:tc>
        <w:tc>
          <w:tcPr>
            <w:tcW w:w="7224" w:type="dxa"/>
            <w:tcBorders>
              <w:top w:val="nil"/>
              <w:left w:val="nil"/>
              <w:bottom w:val="nil"/>
              <w:right w:val="nil"/>
            </w:tcBorders>
          </w:tcPr>
          <w:p w14:paraId="235F415E" w14:textId="77777777" w:rsidR="009B2F5A" w:rsidRDefault="009B2F5A">
            <w:pPr>
              <w:pStyle w:val="VBABulletList"/>
            </w:pPr>
            <w:r>
              <w:t xml:space="preserve">Arrive as early as possible to ensure access to the facility and computers. </w:t>
            </w:r>
          </w:p>
          <w:p w14:paraId="235F415F" w14:textId="77777777" w:rsidR="009B2F5A" w:rsidRDefault="009B2F5A">
            <w:pPr>
              <w:pStyle w:val="VBABulletList"/>
            </w:pPr>
            <w:r>
              <w:t xml:space="preserve">Become familiar with the location of restrooms and other facilities that the trainees will require. </w:t>
            </w:r>
          </w:p>
          <w:p w14:paraId="235F4160" w14:textId="77777777" w:rsidR="009B2F5A" w:rsidRDefault="009B2F5A">
            <w:pPr>
              <w:pStyle w:val="VBABulletList"/>
            </w:pPr>
            <w:r>
              <w:t xml:space="preserve">Test the computer and projector to ensure they are working properly. </w:t>
            </w:r>
          </w:p>
          <w:p w14:paraId="235F4161" w14:textId="77777777" w:rsidR="009B2F5A" w:rsidRDefault="009B2F5A">
            <w:pPr>
              <w:pStyle w:val="VBABulletList"/>
            </w:pPr>
            <w:r>
              <w:t xml:space="preserve">Before class begins, open the PowerPoint presentation to the first slide. This will help to ensure the presentation is functioning properly. </w:t>
            </w:r>
          </w:p>
          <w:p w14:paraId="235F4162" w14:textId="77777777" w:rsidR="009B2F5A" w:rsidRDefault="009B2F5A">
            <w:pPr>
              <w:pStyle w:val="VBABulletList"/>
            </w:pPr>
            <w:r>
              <w:t>Make sure that a whiteboard or flip chart and the associated markers are available.</w:t>
            </w:r>
          </w:p>
          <w:p w14:paraId="235F4163" w14:textId="1AE044F5" w:rsidR="009B2F5A" w:rsidRDefault="00B71A72">
            <w:pPr>
              <w:pStyle w:val="VBABulletList"/>
            </w:pPr>
            <w:r>
              <w:t>The instructor completes a roll call attendance sheet or provides a sign-in sheet to the students</w:t>
            </w:r>
            <w:r w:rsidR="009B2F5A">
              <w:t>.</w:t>
            </w:r>
            <w:r>
              <w:t xml:space="preserve"> The attendance records are forwarded to the Regional Office Training Managers.</w:t>
            </w:r>
            <w:r w:rsidR="009B2F5A">
              <w:t xml:space="preserve"> </w:t>
            </w:r>
          </w:p>
        </w:tc>
      </w:tr>
    </w:tbl>
    <w:p w14:paraId="235F4165" w14:textId="77777777" w:rsidR="009B2F5A" w:rsidRDefault="009B2F5A">
      <w:pPr>
        <w:spacing w:before="60" w:after="60"/>
      </w:pPr>
    </w:p>
    <w:p w14:paraId="235F4166" w14:textId="77777777" w:rsidR="009B2F5A" w:rsidRDefault="009B2F5A">
      <w:pPr>
        <w:pStyle w:val="Heading1"/>
      </w:pPr>
      <w:r>
        <w:br w:type="page"/>
      </w:r>
    </w:p>
    <w:p w14:paraId="235F4167" w14:textId="77777777" w:rsidR="009B2F5A" w:rsidRDefault="009B2F5A"/>
    <w:tbl>
      <w:tblPr>
        <w:tblW w:w="9752" w:type="dxa"/>
        <w:tblInd w:w="25" w:type="dxa"/>
        <w:tblLayout w:type="fixed"/>
        <w:tblCellMar>
          <w:left w:w="115" w:type="dxa"/>
          <w:right w:w="115" w:type="dxa"/>
        </w:tblCellMar>
        <w:tblLook w:val="0000" w:firstRow="0" w:lastRow="0" w:firstColumn="0" w:lastColumn="0" w:noHBand="0" w:noVBand="0"/>
      </w:tblPr>
      <w:tblGrid>
        <w:gridCol w:w="2520"/>
        <w:gridCol w:w="8"/>
        <w:gridCol w:w="7224"/>
      </w:tblGrid>
      <w:tr w:rsidR="009B2F5A" w14:paraId="235F4169" w14:textId="77777777">
        <w:trPr>
          <w:trHeight w:val="630"/>
        </w:trPr>
        <w:tc>
          <w:tcPr>
            <w:tcW w:w="9752" w:type="dxa"/>
            <w:gridSpan w:val="3"/>
            <w:tcBorders>
              <w:top w:val="nil"/>
              <w:left w:val="nil"/>
              <w:bottom w:val="nil"/>
              <w:right w:val="nil"/>
            </w:tcBorders>
            <w:vAlign w:val="center"/>
          </w:tcPr>
          <w:p w14:paraId="235F4168" w14:textId="10729EC7" w:rsidR="009B2F5A" w:rsidRDefault="009B2F5A" w:rsidP="0002410B">
            <w:pPr>
              <w:pStyle w:val="VBALessonTopicTitle"/>
            </w:pPr>
            <w:bookmarkStart w:id="21" w:name="_Toc464461166"/>
            <w:r w:rsidRPr="00AD1651">
              <w:rPr>
                <w:color w:val="auto"/>
              </w:rPr>
              <w:t>Introduction</w:t>
            </w:r>
            <w:bookmarkEnd w:id="21"/>
          </w:p>
        </w:tc>
      </w:tr>
      <w:tr w:rsidR="009B2F5A" w14:paraId="235F416F" w14:textId="77777777">
        <w:trPr>
          <w:trHeight w:val="1003"/>
        </w:trPr>
        <w:tc>
          <w:tcPr>
            <w:tcW w:w="2528" w:type="dxa"/>
            <w:gridSpan w:val="2"/>
            <w:tcBorders>
              <w:top w:val="nil"/>
              <w:left w:val="nil"/>
              <w:bottom w:val="nil"/>
              <w:right w:val="nil"/>
            </w:tcBorders>
          </w:tcPr>
          <w:p w14:paraId="235F416A" w14:textId="77777777" w:rsidR="009B2F5A" w:rsidRDefault="009B2F5A">
            <w:pPr>
              <w:pStyle w:val="VBALevel1Heading"/>
            </w:pPr>
            <w:r>
              <w:t>INSTRUCTOR INTRODUCTION</w:t>
            </w:r>
          </w:p>
        </w:tc>
        <w:tc>
          <w:tcPr>
            <w:tcW w:w="7224" w:type="dxa"/>
            <w:tcBorders>
              <w:top w:val="nil"/>
              <w:left w:val="nil"/>
              <w:bottom w:val="nil"/>
              <w:right w:val="nil"/>
            </w:tcBorders>
          </w:tcPr>
          <w:p w14:paraId="235F416B" w14:textId="77777777" w:rsidR="009B2F5A" w:rsidRDefault="009B2F5A" w:rsidP="00AD1651">
            <w:pPr>
              <w:pStyle w:val="VBABodyText"/>
              <w:spacing w:after="0"/>
              <w:rPr>
                <w:color w:val="auto"/>
              </w:rPr>
            </w:pPr>
            <w:r>
              <w:rPr>
                <w:color w:val="auto"/>
              </w:rPr>
              <w:t>Complete the following:</w:t>
            </w:r>
          </w:p>
          <w:p w14:paraId="235F416C" w14:textId="77777777" w:rsidR="009B2F5A" w:rsidRDefault="009B2F5A">
            <w:pPr>
              <w:pStyle w:val="VBAFirstLevelBullet"/>
            </w:pPr>
            <w:r>
              <w:t>Introduce yourself</w:t>
            </w:r>
          </w:p>
          <w:p w14:paraId="235F416D" w14:textId="77777777" w:rsidR="009B2F5A" w:rsidRDefault="009B2F5A">
            <w:pPr>
              <w:pStyle w:val="VBAFirstLevelBullet"/>
            </w:pPr>
            <w:r>
              <w:t>Orient learners to the facilities</w:t>
            </w:r>
          </w:p>
          <w:p w14:paraId="235F416E" w14:textId="77777777" w:rsidR="009B2F5A" w:rsidRDefault="009B2F5A">
            <w:pPr>
              <w:pStyle w:val="VBAFirstLevelBullet"/>
            </w:pPr>
            <w:r>
              <w:t>Ensure that all learners have the required handouts</w:t>
            </w:r>
          </w:p>
        </w:tc>
      </w:tr>
      <w:tr w:rsidR="009B2F5A" w14:paraId="235F4172" w14:textId="77777777" w:rsidTr="00AD1651">
        <w:trPr>
          <w:trHeight w:val="468"/>
        </w:trPr>
        <w:tc>
          <w:tcPr>
            <w:tcW w:w="2528" w:type="dxa"/>
            <w:gridSpan w:val="2"/>
            <w:tcBorders>
              <w:top w:val="nil"/>
              <w:left w:val="nil"/>
              <w:bottom w:val="nil"/>
              <w:right w:val="nil"/>
            </w:tcBorders>
          </w:tcPr>
          <w:p w14:paraId="235F4170" w14:textId="77777777" w:rsidR="009B2F5A" w:rsidRDefault="009B2F5A" w:rsidP="00AD1651">
            <w:pPr>
              <w:pStyle w:val="VBALevel1Heading"/>
            </w:pPr>
            <w:r>
              <w:t>time required</w:t>
            </w:r>
          </w:p>
        </w:tc>
        <w:tc>
          <w:tcPr>
            <w:tcW w:w="7224" w:type="dxa"/>
            <w:tcBorders>
              <w:top w:val="nil"/>
              <w:left w:val="nil"/>
              <w:bottom w:val="nil"/>
              <w:right w:val="nil"/>
            </w:tcBorders>
          </w:tcPr>
          <w:p w14:paraId="235F4171" w14:textId="295B5BB3" w:rsidR="009B2F5A" w:rsidRPr="00C46F6C" w:rsidRDefault="0050424C" w:rsidP="00AD1651">
            <w:pPr>
              <w:pStyle w:val="VBATimeReq"/>
              <w:rPr>
                <w:b/>
              </w:rPr>
            </w:pPr>
            <w:r>
              <w:rPr>
                <w:b/>
                <w:color w:val="auto"/>
              </w:rPr>
              <w:t>0</w:t>
            </w:r>
            <w:r w:rsidR="00AD1651" w:rsidRPr="00C46F6C">
              <w:rPr>
                <w:b/>
                <w:color w:val="auto"/>
              </w:rPr>
              <w:t>.25</w:t>
            </w:r>
            <w:r w:rsidR="009B2F5A" w:rsidRPr="00C46F6C">
              <w:rPr>
                <w:b/>
                <w:color w:val="auto"/>
              </w:rPr>
              <w:t xml:space="preserve"> hours</w:t>
            </w:r>
          </w:p>
        </w:tc>
      </w:tr>
      <w:tr w:rsidR="009B2F5A" w14:paraId="235F417A" w14:textId="77777777" w:rsidTr="00AD1651">
        <w:trPr>
          <w:trHeight w:val="720"/>
        </w:trPr>
        <w:tc>
          <w:tcPr>
            <w:tcW w:w="2528" w:type="dxa"/>
            <w:gridSpan w:val="2"/>
            <w:tcBorders>
              <w:top w:val="nil"/>
              <w:left w:val="nil"/>
              <w:bottom w:val="nil"/>
              <w:right w:val="nil"/>
            </w:tcBorders>
          </w:tcPr>
          <w:p w14:paraId="235F4175" w14:textId="5E22F376" w:rsidR="009B2F5A" w:rsidRPr="00AD1651" w:rsidRDefault="009B2F5A" w:rsidP="00AD1651">
            <w:pPr>
              <w:pStyle w:val="VBALevel1Heading"/>
            </w:pPr>
            <w:bookmarkStart w:id="22" w:name="_Toc269888401"/>
            <w:bookmarkStart w:id="23" w:name="_Toc269888744"/>
            <w:r>
              <w:t>Purpose of Lesson</w:t>
            </w:r>
            <w:bookmarkEnd w:id="22"/>
            <w:bookmarkEnd w:id="23"/>
          </w:p>
        </w:tc>
        <w:tc>
          <w:tcPr>
            <w:tcW w:w="7224" w:type="dxa"/>
            <w:tcBorders>
              <w:top w:val="nil"/>
              <w:left w:val="nil"/>
              <w:bottom w:val="nil"/>
              <w:right w:val="nil"/>
            </w:tcBorders>
          </w:tcPr>
          <w:p w14:paraId="235F4179" w14:textId="4553B716" w:rsidR="009B2F5A" w:rsidRDefault="009B2F5A" w:rsidP="0002410B">
            <w:pPr>
              <w:pStyle w:val="VBABodyText"/>
              <w:spacing w:after="0"/>
            </w:pPr>
            <w:r>
              <w:rPr>
                <w:color w:val="auto"/>
              </w:rPr>
              <w:t xml:space="preserve">This </w:t>
            </w:r>
            <w:r w:rsidRPr="00AD1651">
              <w:rPr>
                <w:color w:val="auto"/>
              </w:rPr>
              <w:t xml:space="preserve">lesson is intended to </w:t>
            </w:r>
            <w:r w:rsidR="0002410B">
              <w:rPr>
                <w:color w:val="auto"/>
              </w:rPr>
              <w:t>provide an introduction to the Quality R</w:t>
            </w:r>
            <w:r w:rsidR="004A20C2">
              <w:rPr>
                <w:color w:val="auto"/>
              </w:rPr>
              <w:t>eview</w:t>
            </w:r>
            <w:r w:rsidR="0012556D">
              <w:rPr>
                <w:color w:val="auto"/>
              </w:rPr>
              <w:t xml:space="preserve"> (QR)</w:t>
            </w:r>
            <w:r w:rsidR="0050424C">
              <w:rPr>
                <w:color w:val="auto"/>
              </w:rPr>
              <w:t xml:space="preserve"> process. </w:t>
            </w:r>
            <w:r w:rsidR="004A20C2">
              <w:rPr>
                <w:color w:val="auto"/>
              </w:rPr>
              <w:t>This lesson will also discuss the error trend categories ut</w:t>
            </w:r>
            <w:r w:rsidR="0012556D">
              <w:rPr>
                <w:color w:val="auto"/>
              </w:rPr>
              <w:t>ilized during the QR</w:t>
            </w:r>
            <w:r w:rsidR="004A20C2">
              <w:rPr>
                <w:color w:val="auto"/>
              </w:rPr>
              <w:t xml:space="preserve"> process.</w:t>
            </w:r>
          </w:p>
        </w:tc>
      </w:tr>
      <w:tr w:rsidR="009B2F5A" w14:paraId="235F4184" w14:textId="77777777">
        <w:trPr>
          <w:trHeight w:val="212"/>
        </w:trPr>
        <w:tc>
          <w:tcPr>
            <w:tcW w:w="2520" w:type="dxa"/>
            <w:tcBorders>
              <w:top w:val="nil"/>
              <w:left w:val="nil"/>
              <w:bottom w:val="nil"/>
              <w:right w:val="nil"/>
            </w:tcBorders>
          </w:tcPr>
          <w:p w14:paraId="235F417B" w14:textId="7E5337C8" w:rsidR="009B2F5A" w:rsidRDefault="009B2F5A">
            <w:pPr>
              <w:pStyle w:val="VBALevel1Heading"/>
            </w:pPr>
            <w:bookmarkStart w:id="24" w:name="_Toc269888402"/>
            <w:bookmarkStart w:id="25" w:name="_Toc269888745"/>
            <w:r>
              <w:t>Lesson Objectives</w:t>
            </w:r>
            <w:bookmarkEnd w:id="24"/>
            <w:bookmarkEnd w:id="25"/>
          </w:p>
          <w:p w14:paraId="0C153FD5" w14:textId="77777777" w:rsidR="00AD1651" w:rsidRPr="00AD1651" w:rsidRDefault="00AD1651" w:rsidP="00AD1651">
            <w:pPr>
              <w:pStyle w:val="VBASlideNumber"/>
              <w:spacing w:before="0"/>
              <w:rPr>
                <w:color w:val="auto"/>
              </w:rPr>
            </w:pPr>
          </w:p>
          <w:p w14:paraId="235F417D" w14:textId="2E6B6B81" w:rsidR="009B2F5A" w:rsidRPr="00AD1651" w:rsidRDefault="00AD1651" w:rsidP="00AD1651">
            <w:pPr>
              <w:pStyle w:val="VBASlideNumber"/>
              <w:spacing w:before="0"/>
              <w:rPr>
                <w:color w:val="auto"/>
              </w:rPr>
            </w:pPr>
            <w:r w:rsidRPr="00AD1651">
              <w:rPr>
                <w:color w:val="auto"/>
              </w:rPr>
              <w:t>Slide 2</w:t>
            </w:r>
          </w:p>
          <w:p w14:paraId="31F34551" w14:textId="77777777" w:rsidR="00AD1651" w:rsidRPr="00AD1651" w:rsidRDefault="00AD1651" w:rsidP="00AD1651">
            <w:pPr>
              <w:pStyle w:val="VBAHandoutNumber"/>
              <w:spacing w:before="0"/>
              <w:rPr>
                <w:color w:val="auto"/>
              </w:rPr>
            </w:pPr>
          </w:p>
          <w:p w14:paraId="235F417E" w14:textId="2FEA7EBB" w:rsidR="009B2F5A" w:rsidRDefault="00AD1651" w:rsidP="00AD1651">
            <w:pPr>
              <w:pStyle w:val="VBAHandoutNumber"/>
              <w:spacing w:before="0"/>
            </w:pPr>
            <w:r w:rsidRPr="00AD1651">
              <w:rPr>
                <w:color w:val="auto"/>
              </w:rPr>
              <w:t>Handout</w:t>
            </w:r>
            <w:r w:rsidR="00681217">
              <w:rPr>
                <w:color w:val="auto"/>
              </w:rPr>
              <w:t xml:space="preserve"> 2</w:t>
            </w:r>
            <w:r w:rsidRPr="00AD1651">
              <w:rPr>
                <w:color w:val="auto"/>
              </w:rPr>
              <w:t xml:space="preserve">  </w:t>
            </w:r>
          </w:p>
        </w:tc>
        <w:tc>
          <w:tcPr>
            <w:tcW w:w="7232" w:type="dxa"/>
            <w:gridSpan w:val="2"/>
            <w:tcBorders>
              <w:top w:val="nil"/>
              <w:left w:val="nil"/>
              <w:bottom w:val="nil"/>
              <w:right w:val="nil"/>
            </w:tcBorders>
          </w:tcPr>
          <w:p w14:paraId="235F417F" w14:textId="3DBC5079" w:rsidR="009B2F5A" w:rsidRDefault="009B2F5A" w:rsidP="009D4F79">
            <w:pPr>
              <w:pStyle w:val="VBABodyText"/>
              <w:spacing w:after="0"/>
              <w:rPr>
                <w:color w:val="auto"/>
              </w:rPr>
            </w:pPr>
            <w:r w:rsidRPr="00AD1651">
              <w:rPr>
                <w:color w:val="auto"/>
              </w:rPr>
              <w:t xml:space="preserve">In order to accomplish the purpose of this lesson, the </w:t>
            </w:r>
            <w:r w:rsidR="00AD1651" w:rsidRPr="00AD1651">
              <w:rPr>
                <w:color w:val="auto"/>
              </w:rPr>
              <w:t xml:space="preserve">VSR </w:t>
            </w:r>
            <w:r w:rsidRPr="00AD1651">
              <w:rPr>
                <w:color w:val="auto"/>
              </w:rPr>
              <w:t>will be required to accomplish the following lesson objectives.</w:t>
            </w:r>
          </w:p>
          <w:p w14:paraId="146CE15D" w14:textId="77777777" w:rsidR="009D4F79" w:rsidRPr="00AD1651" w:rsidRDefault="009D4F79" w:rsidP="009D4F79">
            <w:pPr>
              <w:pStyle w:val="VBABodyText"/>
              <w:spacing w:before="0" w:after="0"/>
              <w:rPr>
                <w:color w:val="auto"/>
              </w:rPr>
            </w:pPr>
          </w:p>
          <w:p w14:paraId="235F4180" w14:textId="0A889570" w:rsidR="009B2F5A" w:rsidRPr="00AD1651" w:rsidRDefault="009B2F5A" w:rsidP="009D4F79">
            <w:pPr>
              <w:pStyle w:val="VBABodyText"/>
              <w:spacing w:before="0" w:after="0"/>
              <w:rPr>
                <w:color w:val="auto"/>
              </w:rPr>
            </w:pPr>
            <w:r w:rsidRPr="00AD1651">
              <w:rPr>
                <w:color w:val="auto"/>
              </w:rPr>
              <w:t>The</w:t>
            </w:r>
            <w:r w:rsidRPr="00AD1651">
              <w:rPr>
                <w:b/>
                <w:color w:val="auto"/>
              </w:rPr>
              <w:t xml:space="preserve"> </w:t>
            </w:r>
            <w:r w:rsidR="00AD1651" w:rsidRPr="00AD1651">
              <w:rPr>
                <w:color w:val="auto"/>
              </w:rPr>
              <w:t>VSR</w:t>
            </w:r>
            <w:r w:rsidRPr="00AD1651">
              <w:rPr>
                <w:b/>
                <w:color w:val="auto"/>
              </w:rPr>
              <w:t xml:space="preserve"> </w:t>
            </w:r>
            <w:r w:rsidRPr="00AD1651">
              <w:rPr>
                <w:color w:val="auto"/>
              </w:rPr>
              <w:t xml:space="preserve">will be able to:  </w:t>
            </w:r>
          </w:p>
          <w:p w14:paraId="539B6EA5" w14:textId="62CEB829" w:rsidR="009D4F79" w:rsidRDefault="004A20C2" w:rsidP="004A20C2">
            <w:pPr>
              <w:pStyle w:val="VBAFirstLevelBullet"/>
            </w:pPr>
            <w:r>
              <w:t>Understand the Quality Review</w:t>
            </w:r>
            <w:r w:rsidR="0012556D">
              <w:t xml:space="preserve"> (QR)</w:t>
            </w:r>
            <w:r>
              <w:t xml:space="preserve"> process</w:t>
            </w:r>
          </w:p>
          <w:p w14:paraId="73D34E96" w14:textId="03F22040" w:rsidR="004A20C2" w:rsidRDefault="004A20C2" w:rsidP="004A20C2">
            <w:pPr>
              <w:pStyle w:val="VBAFirstLevelBullet"/>
            </w:pPr>
            <w:r>
              <w:t>Utilize the QR checklists to prevent common errors</w:t>
            </w:r>
          </w:p>
          <w:p w14:paraId="7ACBF942" w14:textId="5D8CCD38" w:rsidR="004A20C2" w:rsidRDefault="004A20C2" w:rsidP="004A20C2">
            <w:pPr>
              <w:pStyle w:val="VBAFirstLevelBullet"/>
            </w:pPr>
            <w:r>
              <w:t>Underst</w:t>
            </w:r>
            <w:r w:rsidR="00D56D6E">
              <w:t>and the different QR</w:t>
            </w:r>
            <w:r>
              <w:t xml:space="preserve"> error categories</w:t>
            </w:r>
          </w:p>
          <w:p w14:paraId="5CB5F8F0" w14:textId="77777777" w:rsidR="004A20C2" w:rsidRDefault="004A20C2" w:rsidP="004A20C2">
            <w:pPr>
              <w:pStyle w:val="VBAFirstLevelBullet"/>
              <w:numPr>
                <w:ilvl w:val="0"/>
                <w:numId w:val="0"/>
              </w:numPr>
            </w:pPr>
          </w:p>
          <w:p w14:paraId="235F4183" w14:textId="0CF0946C" w:rsidR="009D4F79" w:rsidRPr="009D4F79" w:rsidRDefault="009D4F79" w:rsidP="009D4F79">
            <w:pPr>
              <w:pStyle w:val="VBAFirstLevelBullet"/>
              <w:numPr>
                <w:ilvl w:val="0"/>
                <w:numId w:val="0"/>
              </w:numPr>
            </w:pPr>
            <w:r>
              <w:t>Each learning objective is covered in the associated topic. At the conclusion of the lesson, the learning objectives will be reviewed.</w:t>
            </w:r>
          </w:p>
        </w:tc>
      </w:tr>
      <w:tr w:rsidR="009B2F5A" w14:paraId="235F418A" w14:textId="77777777">
        <w:trPr>
          <w:trHeight w:val="212"/>
        </w:trPr>
        <w:tc>
          <w:tcPr>
            <w:tcW w:w="2520" w:type="dxa"/>
            <w:tcBorders>
              <w:top w:val="nil"/>
              <w:left w:val="nil"/>
              <w:bottom w:val="nil"/>
              <w:right w:val="nil"/>
            </w:tcBorders>
          </w:tcPr>
          <w:p w14:paraId="235F4188" w14:textId="0C7ABE91" w:rsidR="009B2F5A" w:rsidRDefault="009B2F5A">
            <w:pPr>
              <w:pStyle w:val="VBALevel1Heading"/>
            </w:pPr>
            <w:bookmarkStart w:id="26" w:name="_Toc269888403"/>
            <w:bookmarkStart w:id="27" w:name="_Toc269888746"/>
            <w:r>
              <w:t>Motivation</w:t>
            </w:r>
            <w:bookmarkEnd w:id="26"/>
            <w:bookmarkEnd w:id="27"/>
          </w:p>
        </w:tc>
        <w:tc>
          <w:tcPr>
            <w:tcW w:w="7232" w:type="dxa"/>
            <w:gridSpan w:val="2"/>
            <w:tcBorders>
              <w:top w:val="nil"/>
              <w:left w:val="nil"/>
              <w:bottom w:val="nil"/>
              <w:right w:val="nil"/>
            </w:tcBorders>
          </w:tcPr>
          <w:p w14:paraId="235F4189" w14:textId="6B00FEA3" w:rsidR="009B2F5A" w:rsidRPr="009D4F79" w:rsidRDefault="004A20C2" w:rsidP="009D4F79">
            <w:pPr>
              <w:rPr>
                <w:szCs w:val="24"/>
              </w:rPr>
            </w:pPr>
            <w:r>
              <w:rPr>
                <w:szCs w:val="24"/>
              </w:rPr>
              <w:t>Quality is one of four critical com</w:t>
            </w:r>
            <w:r w:rsidR="0050424C">
              <w:rPr>
                <w:szCs w:val="24"/>
              </w:rPr>
              <w:t xml:space="preserve">ponents of the VSR’s standard. </w:t>
            </w:r>
            <w:r>
              <w:rPr>
                <w:szCs w:val="24"/>
              </w:rPr>
              <w:t>Quality is the most important a</w:t>
            </w:r>
            <w:r w:rsidR="0050424C">
              <w:rPr>
                <w:szCs w:val="24"/>
              </w:rPr>
              <w:t xml:space="preserve">spect of any VA </w:t>
            </w:r>
            <w:proofErr w:type="gramStart"/>
            <w:r w:rsidR="0050424C">
              <w:rPr>
                <w:szCs w:val="24"/>
              </w:rPr>
              <w:t>employees</w:t>
            </w:r>
            <w:proofErr w:type="gramEnd"/>
            <w:r w:rsidR="0050424C">
              <w:rPr>
                <w:szCs w:val="24"/>
              </w:rPr>
              <w:t xml:space="preserve"> job. </w:t>
            </w:r>
            <w:r>
              <w:rPr>
                <w:szCs w:val="24"/>
              </w:rPr>
              <w:t>If the VSR can achieve and maintain high quality, the rest of their job (e.g., production and workload management) will be much easier to ma</w:t>
            </w:r>
            <w:r w:rsidR="0050424C">
              <w:rPr>
                <w:szCs w:val="24"/>
              </w:rPr>
              <w:t xml:space="preserve">intain. </w:t>
            </w:r>
            <w:r w:rsidR="0012556D">
              <w:rPr>
                <w:szCs w:val="24"/>
              </w:rPr>
              <w:t>By understanding the Quality Review</w:t>
            </w:r>
            <w:r>
              <w:rPr>
                <w:szCs w:val="24"/>
              </w:rPr>
              <w:t xml:space="preserve"> process and how the QR team member reviews a claim, the VSR will be able to better avoid errors and identify their own errors and correct them before they can affect the Veteran.</w:t>
            </w:r>
          </w:p>
        </w:tc>
      </w:tr>
      <w:tr w:rsidR="009B2F5A" w14:paraId="235F418D" w14:textId="77777777">
        <w:trPr>
          <w:trHeight w:val="212"/>
        </w:trPr>
        <w:tc>
          <w:tcPr>
            <w:tcW w:w="2520" w:type="dxa"/>
            <w:tcBorders>
              <w:top w:val="nil"/>
              <w:left w:val="nil"/>
              <w:bottom w:val="nil"/>
              <w:right w:val="nil"/>
            </w:tcBorders>
          </w:tcPr>
          <w:p w14:paraId="235F418B" w14:textId="77777777" w:rsidR="009B2F5A" w:rsidRDefault="009B2F5A" w:rsidP="009D4F79">
            <w:pPr>
              <w:pStyle w:val="VBALevel1Heading"/>
            </w:pPr>
            <w:r>
              <w:t>STAR Error code(s)</w:t>
            </w:r>
          </w:p>
        </w:tc>
        <w:tc>
          <w:tcPr>
            <w:tcW w:w="7232" w:type="dxa"/>
            <w:gridSpan w:val="2"/>
            <w:tcBorders>
              <w:top w:val="nil"/>
              <w:left w:val="nil"/>
              <w:bottom w:val="nil"/>
              <w:right w:val="nil"/>
            </w:tcBorders>
          </w:tcPr>
          <w:p w14:paraId="235F418C" w14:textId="47B1F467" w:rsidR="009B2F5A" w:rsidRPr="009D4F79" w:rsidRDefault="004A20C2" w:rsidP="009D4F79">
            <w:pPr>
              <w:pStyle w:val="VBABodyText"/>
              <w:spacing w:after="0"/>
              <w:rPr>
                <w:color w:val="auto"/>
              </w:rPr>
            </w:pPr>
            <w:r>
              <w:rPr>
                <w:color w:val="auto"/>
              </w:rPr>
              <w:t>N/A</w:t>
            </w:r>
          </w:p>
        </w:tc>
      </w:tr>
      <w:tr w:rsidR="009B2F5A" w14:paraId="235F4196" w14:textId="77777777">
        <w:trPr>
          <w:trHeight w:val="212"/>
        </w:trPr>
        <w:tc>
          <w:tcPr>
            <w:tcW w:w="2520" w:type="dxa"/>
            <w:tcBorders>
              <w:top w:val="nil"/>
              <w:left w:val="nil"/>
              <w:bottom w:val="nil"/>
              <w:right w:val="nil"/>
            </w:tcBorders>
          </w:tcPr>
          <w:p w14:paraId="235F418E" w14:textId="2ED6CBC5" w:rsidR="009B2F5A" w:rsidRDefault="009B2F5A">
            <w:pPr>
              <w:pStyle w:val="VBALevel1Heading"/>
            </w:pPr>
            <w:bookmarkStart w:id="28" w:name="_Toc269888405"/>
            <w:bookmarkStart w:id="29" w:name="_Toc269888748"/>
            <w:r>
              <w:t>References</w:t>
            </w:r>
            <w:bookmarkEnd w:id="28"/>
            <w:bookmarkEnd w:id="29"/>
          </w:p>
          <w:p w14:paraId="18217D9A" w14:textId="77777777" w:rsidR="009D4F79" w:rsidRPr="009D4F79" w:rsidRDefault="009D4F79" w:rsidP="009D4F79">
            <w:pPr>
              <w:pStyle w:val="VBASlideNumber"/>
              <w:spacing w:before="0"/>
              <w:rPr>
                <w:color w:val="auto"/>
              </w:rPr>
            </w:pPr>
          </w:p>
          <w:p w14:paraId="235F418F" w14:textId="28C84A8C" w:rsidR="009B2F5A" w:rsidRPr="009D4F79" w:rsidRDefault="009D4F79" w:rsidP="009D4F79">
            <w:pPr>
              <w:pStyle w:val="VBASlideNumber"/>
              <w:spacing w:before="0"/>
              <w:rPr>
                <w:color w:val="auto"/>
              </w:rPr>
            </w:pPr>
            <w:r w:rsidRPr="009D4F79">
              <w:rPr>
                <w:color w:val="auto"/>
              </w:rPr>
              <w:t>Slide 3</w:t>
            </w:r>
            <w:r w:rsidR="009B2F5A" w:rsidRPr="009D4F79">
              <w:rPr>
                <w:color w:val="auto"/>
              </w:rPr>
              <w:br/>
            </w:r>
          </w:p>
          <w:p w14:paraId="235F4190" w14:textId="520C9D3B" w:rsidR="009B2F5A" w:rsidRDefault="009D4F79" w:rsidP="009D4F79">
            <w:pPr>
              <w:pStyle w:val="VBAHandoutNumber"/>
              <w:spacing w:before="0"/>
            </w:pPr>
            <w:r w:rsidRPr="009D4F79">
              <w:rPr>
                <w:color w:val="auto"/>
              </w:rPr>
              <w:t>Handout</w:t>
            </w:r>
            <w:r w:rsidR="00681217">
              <w:rPr>
                <w:color w:val="auto"/>
              </w:rPr>
              <w:t xml:space="preserve"> 3</w:t>
            </w:r>
          </w:p>
        </w:tc>
        <w:tc>
          <w:tcPr>
            <w:tcW w:w="7232" w:type="dxa"/>
            <w:gridSpan w:val="2"/>
            <w:tcBorders>
              <w:top w:val="nil"/>
              <w:left w:val="nil"/>
              <w:bottom w:val="nil"/>
              <w:right w:val="nil"/>
            </w:tcBorders>
          </w:tcPr>
          <w:p w14:paraId="235F4191" w14:textId="77777777" w:rsidR="009B2F5A" w:rsidRPr="009D4F79" w:rsidRDefault="009B2F5A">
            <w:pPr>
              <w:pStyle w:val="VBABodyText"/>
              <w:rPr>
                <w:noProof/>
                <w:color w:val="auto"/>
              </w:rPr>
            </w:pPr>
            <w:r w:rsidRPr="009D4F79">
              <w:rPr>
                <w:noProof/>
                <w:color w:val="auto"/>
              </w:rPr>
              <w:t>Explain where these references are located in the workplace.</w:t>
            </w:r>
          </w:p>
          <w:p w14:paraId="06D16F78" w14:textId="6A484857" w:rsidR="00EC4B58" w:rsidRPr="009D4F79" w:rsidRDefault="00EC4B58" w:rsidP="00EC4B58">
            <w:pPr>
              <w:pStyle w:val="VBABodyText"/>
              <w:spacing w:before="0" w:after="0"/>
              <w:rPr>
                <w:b/>
                <w:noProof/>
                <w:color w:val="auto"/>
              </w:rPr>
            </w:pPr>
            <w:r w:rsidRPr="009D4F79">
              <w:rPr>
                <w:noProof/>
                <w:color w:val="auto"/>
              </w:rPr>
              <w:t xml:space="preserve">All M21-1 </w:t>
            </w:r>
            <w:r w:rsidR="00CA3852" w:rsidRPr="009D4F79">
              <w:rPr>
                <w:noProof/>
                <w:color w:val="auto"/>
              </w:rPr>
              <w:t xml:space="preserve">references </w:t>
            </w:r>
            <w:r w:rsidRPr="009D4F79">
              <w:rPr>
                <w:noProof/>
                <w:color w:val="auto"/>
              </w:rPr>
              <w:t xml:space="preserve">are found in the </w:t>
            </w:r>
            <w:hyperlink r:id="rId12" w:history="1">
              <w:r w:rsidRPr="009D4F79">
                <w:rPr>
                  <w:rStyle w:val="Hyperlink"/>
                  <w:noProof/>
                  <w:color w:val="auto"/>
                </w:rPr>
                <w:t>Live Manual Website</w:t>
              </w:r>
            </w:hyperlink>
            <w:r w:rsidRPr="009D4F79">
              <w:rPr>
                <w:noProof/>
                <w:color w:val="auto"/>
              </w:rPr>
              <w:t>.</w:t>
            </w:r>
          </w:p>
          <w:p w14:paraId="7142E088" w14:textId="77777777" w:rsidR="009B2F5A" w:rsidRDefault="00BA727B" w:rsidP="009E1880">
            <w:pPr>
              <w:pStyle w:val="VBAFirstLevelBullet"/>
            </w:pPr>
            <w:hyperlink r:id="rId13" w:history="1">
              <w:r w:rsidR="00750E72" w:rsidRPr="00750E72">
                <w:rPr>
                  <w:rStyle w:val="Hyperlink"/>
                </w:rPr>
                <w:t>M21-4 Chapter 3, National Quality Reviews</w:t>
              </w:r>
            </w:hyperlink>
          </w:p>
          <w:p w14:paraId="4C346662" w14:textId="77777777" w:rsidR="00750E72" w:rsidRDefault="00BA727B" w:rsidP="009E1880">
            <w:pPr>
              <w:pStyle w:val="VBAFirstLevelBullet"/>
            </w:pPr>
            <w:hyperlink r:id="rId14" w:history="1">
              <w:r w:rsidR="00750E72" w:rsidRPr="00750E72">
                <w:rPr>
                  <w:rStyle w:val="Hyperlink"/>
                </w:rPr>
                <w:t>M21-4 Chapter 6, Quality Review Team (QRT)</w:t>
              </w:r>
            </w:hyperlink>
          </w:p>
          <w:p w14:paraId="4DA42582" w14:textId="77777777" w:rsidR="00CA2003" w:rsidRPr="00DF3AD0" w:rsidRDefault="00BA727B" w:rsidP="009E1880">
            <w:pPr>
              <w:pStyle w:val="VBAFirstLevelBullet"/>
              <w:rPr>
                <w:rStyle w:val="Hyperlink"/>
                <w:color w:val="auto"/>
                <w:u w:val="none"/>
              </w:rPr>
            </w:pPr>
            <w:hyperlink r:id="rId15" w:history="1">
              <w:r w:rsidR="00CA2003" w:rsidRPr="00CA2003">
                <w:rPr>
                  <w:rStyle w:val="Hyperlink"/>
                </w:rPr>
                <w:t xml:space="preserve">M21-4 Appendix B, </w:t>
              </w:r>
              <w:r w:rsidR="00CA2003" w:rsidRPr="00CA2003">
                <w:rPr>
                  <w:rStyle w:val="Hyperlink"/>
                  <w:szCs w:val="24"/>
                  <w:lang w:val="en"/>
                </w:rPr>
                <w:t>End Product Codes and Work-Rate Standards for Quantitative Measurements</w:t>
              </w:r>
            </w:hyperlink>
          </w:p>
          <w:p w14:paraId="235F4195" w14:textId="25EA87E8" w:rsidR="00DF3AD0" w:rsidRPr="00DF3AD0" w:rsidRDefault="00BA727B" w:rsidP="00DF3AD0">
            <w:pPr>
              <w:pStyle w:val="VBAFirstLevelBullet"/>
              <w:rPr>
                <w:u w:val="single"/>
              </w:rPr>
            </w:pPr>
            <w:hyperlink r:id="rId16" w:history="1">
              <w:r w:rsidR="007D50AE" w:rsidRPr="00DF3AD0">
                <w:rPr>
                  <w:rStyle w:val="Hyperlink"/>
                </w:rPr>
                <w:t xml:space="preserve">Office of Field Operations Personnel </w:t>
              </w:r>
            </w:hyperlink>
            <w:hyperlink r:id="rId17" w:history="1">
              <w:r w:rsidR="007D50AE" w:rsidRPr="00DF3AD0">
                <w:rPr>
                  <w:rStyle w:val="Hyperlink"/>
                </w:rPr>
                <w:t>Website</w:t>
              </w:r>
            </w:hyperlink>
          </w:p>
        </w:tc>
      </w:tr>
    </w:tbl>
    <w:p w14:paraId="235F4197" w14:textId="77777777" w:rsidR="009B2F5A" w:rsidRDefault="009B2F5A">
      <w:pPr>
        <w:rPr>
          <w:b/>
        </w:rPr>
      </w:pPr>
    </w:p>
    <w:p w14:paraId="235F4198" w14:textId="308CD026" w:rsidR="009D4F79" w:rsidRDefault="009D4F79">
      <w:pPr>
        <w:overflowPunct/>
        <w:autoSpaceDE/>
        <w:autoSpaceDN/>
        <w:adjustRightInd/>
        <w:spacing w:before="0"/>
        <w:textAlignment w:val="auto"/>
        <w:rPr>
          <w:b/>
        </w:rPr>
      </w:pPr>
      <w:r>
        <w:rPr>
          <w:b/>
        </w:rPr>
        <w:br w:type="page"/>
      </w: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9B2F5A" w14:paraId="235F419A" w14:textId="77777777">
        <w:trPr>
          <w:trHeight w:val="212"/>
        </w:trPr>
        <w:tc>
          <w:tcPr>
            <w:tcW w:w="9777" w:type="dxa"/>
            <w:gridSpan w:val="2"/>
            <w:tcBorders>
              <w:top w:val="nil"/>
              <w:left w:val="nil"/>
              <w:bottom w:val="nil"/>
              <w:right w:val="nil"/>
            </w:tcBorders>
            <w:vAlign w:val="center"/>
          </w:tcPr>
          <w:p w14:paraId="235F4199" w14:textId="20E9F1E9" w:rsidR="009B2F5A" w:rsidRDefault="009B2F5A" w:rsidP="0012556D">
            <w:pPr>
              <w:pStyle w:val="VBALessonTopicTitle"/>
            </w:pPr>
            <w:bookmarkStart w:id="30" w:name="_Toc269888406"/>
            <w:bookmarkStart w:id="31" w:name="_Toc269888749"/>
            <w:bookmarkStart w:id="32" w:name="_Toc269888789"/>
            <w:bookmarkStart w:id="33" w:name="_Toc464461167"/>
            <w:r>
              <w:rPr>
                <w:color w:val="auto"/>
              </w:rPr>
              <w:t>Topic</w:t>
            </w:r>
            <w:r>
              <w:t xml:space="preserve"> </w:t>
            </w:r>
            <w:r w:rsidRPr="00C46F6C">
              <w:rPr>
                <w:color w:val="auto"/>
              </w:rPr>
              <w:t xml:space="preserve">1: </w:t>
            </w:r>
            <w:bookmarkEnd w:id="30"/>
            <w:bookmarkEnd w:id="31"/>
            <w:bookmarkEnd w:id="32"/>
            <w:r w:rsidR="0012556D">
              <w:rPr>
                <w:color w:val="auto"/>
              </w:rPr>
              <w:t>The Quality Review (QR) Process</w:t>
            </w:r>
            <w:bookmarkEnd w:id="33"/>
          </w:p>
        </w:tc>
      </w:tr>
      <w:tr w:rsidR="009B2F5A" w14:paraId="235F419D" w14:textId="77777777">
        <w:trPr>
          <w:trHeight w:val="212"/>
        </w:trPr>
        <w:tc>
          <w:tcPr>
            <w:tcW w:w="2560" w:type="dxa"/>
            <w:tcBorders>
              <w:top w:val="nil"/>
              <w:left w:val="nil"/>
              <w:bottom w:val="nil"/>
              <w:right w:val="nil"/>
            </w:tcBorders>
          </w:tcPr>
          <w:p w14:paraId="235F419B" w14:textId="77777777" w:rsidR="009B2F5A" w:rsidRPr="00C46F6C" w:rsidRDefault="009B2F5A">
            <w:pPr>
              <w:pStyle w:val="VBALevel1Heading"/>
            </w:pPr>
            <w:bookmarkStart w:id="34" w:name="_Toc269888407"/>
            <w:bookmarkStart w:id="35" w:name="_Toc269888750"/>
            <w:r w:rsidRPr="00C46F6C">
              <w:t>Introduction</w:t>
            </w:r>
            <w:bookmarkEnd w:id="34"/>
            <w:bookmarkEnd w:id="35"/>
          </w:p>
        </w:tc>
        <w:tc>
          <w:tcPr>
            <w:tcW w:w="7217" w:type="dxa"/>
            <w:tcBorders>
              <w:top w:val="nil"/>
              <w:left w:val="nil"/>
              <w:bottom w:val="nil"/>
              <w:right w:val="nil"/>
            </w:tcBorders>
          </w:tcPr>
          <w:p w14:paraId="235F419C" w14:textId="49D46BED" w:rsidR="009B2F5A" w:rsidRPr="00C170EA" w:rsidRDefault="00C170EA" w:rsidP="00C46F6C">
            <w:pPr>
              <w:pStyle w:val="VBABodyText"/>
              <w:spacing w:after="0"/>
              <w:rPr>
                <w:color w:val="auto"/>
              </w:rPr>
            </w:pPr>
            <w:r w:rsidRPr="00C170EA">
              <w:rPr>
                <w:color w:val="auto"/>
              </w:rPr>
              <w:t>There are three types of Quality Reviews (</w:t>
            </w:r>
            <w:r w:rsidR="0050424C">
              <w:rPr>
                <w:color w:val="auto"/>
              </w:rPr>
              <w:t xml:space="preserve">STAR Reviews, IQRs, and IPRs). </w:t>
            </w:r>
            <w:r>
              <w:rPr>
                <w:color w:val="auto"/>
              </w:rPr>
              <w:t xml:space="preserve">Knowing </w:t>
            </w:r>
            <w:proofErr w:type="spellStart"/>
            <w:r>
              <w:rPr>
                <w:color w:val="auto"/>
              </w:rPr>
              <w:t>howing</w:t>
            </w:r>
            <w:proofErr w:type="spellEnd"/>
            <w:r>
              <w:rPr>
                <w:color w:val="auto"/>
              </w:rPr>
              <w:t xml:space="preserve"> the process unfolds for each review well help the trainee avoid errors during claims processing. </w:t>
            </w:r>
          </w:p>
        </w:tc>
      </w:tr>
      <w:tr w:rsidR="009B2F5A" w14:paraId="235F41A0" w14:textId="77777777">
        <w:trPr>
          <w:trHeight w:val="212"/>
        </w:trPr>
        <w:tc>
          <w:tcPr>
            <w:tcW w:w="2560" w:type="dxa"/>
            <w:tcBorders>
              <w:top w:val="nil"/>
              <w:left w:val="nil"/>
              <w:bottom w:val="nil"/>
              <w:right w:val="nil"/>
            </w:tcBorders>
          </w:tcPr>
          <w:p w14:paraId="235F419E" w14:textId="77777777" w:rsidR="009B2F5A" w:rsidRDefault="009B2F5A">
            <w:pPr>
              <w:pStyle w:val="VBALevel1Heading"/>
            </w:pPr>
            <w:bookmarkStart w:id="36" w:name="_Toc269888408"/>
            <w:bookmarkStart w:id="37" w:name="_Toc269888751"/>
            <w:r>
              <w:t>Time Required</w:t>
            </w:r>
            <w:bookmarkEnd w:id="36"/>
            <w:bookmarkEnd w:id="37"/>
          </w:p>
        </w:tc>
        <w:tc>
          <w:tcPr>
            <w:tcW w:w="7217" w:type="dxa"/>
            <w:tcBorders>
              <w:top w:val="nil"/>
              <w:left w:val="nil"/>
              <w:bottom w:val="nil"/>
              <w:right w:val="nil"/>
            </w:tcBorders>
          </w:tcPr>
          <w:p w14:paraId="235F419F" w14:textId="30D99CB3" w:rsidR="009B2F5A" w:rsidRPr="00C46F6C" w:rsidRDefault="0050424C">
            <w:pPr>
              <w:pStyle w:val="VBATimeReq"/>
              <w:rPr>
                <w:b/>
              </w:rPr>
            </w:pPr>
            <w:r>
              <w:rPr>
                <w:b/>
                <w:color w:val="auto"/>
              </w:rPr>
              <w:t>0</w:t>
            </w:r>
            <w:r w:rsidR="000A4D5D">
              <w:rPr>
                <w:b/>
                <w:color w:val="auto"/>
              </w:rPr>
              <w:t>.50</w:t>
            </w:r>
            <w:r w:rsidR="009B2F5A" w:rsidRPr="00C46F6C">
              <w:rPr>
                <w:b/>
                <w:color w:val="auto"/>
              </w:rPr>
              <w:t xml:space="preserve"> hours</w:t>
            </w:r>
          </w:p>
        </w:tc>
      </w:tr>
      <w:tr w:rsidR="009B2F5A" w14:paraId="235F41AB" w14:textId="77777777">
        <w:trPr>
          <w:trHeight w:val="212"/>
        </w:trPr>
        <w:tc>
          <w:tcPr>
            <w:tcW w:w="2560" w:type="dxa"/>
            <w:tcBorders>
              <w:top w:val="nil"/>
              <w:left w:val="nil"/>
              <w:bottom w:val="nil"/>
              <w:right w:val="nil"/>
            </w:tcBorders>
          </w:tcPr>
          <w:p w14:paraId="235F41A2" w14:textId="0AF8256A" w:rsidR="009B2F5A" w:rsidRPr="0012556D" w:rsidRDefault="009B2F5A" w:rsidP="0012556D">
            <w:pPr>
              <w:pStyle w:val="VBALevel1Heading"/>
            </w:pPr>
            <w:r>
              <w:t>OBJECTIVES/</w:t>
            </w:r>
            <w:r>
              <w:br/>
              <w:t>Teaching Points</w:t>
            </w:r>
          </w:p>
        </w:tc>
        <w:tc>
          <w:tcPr>
            <w:tcW w:w="7217" w:type="dxa"/>
            <w:tcBorders>
              <w:top w:val="nil"/>
              <w:left w:val="nil"/>
              <w:bottom w:val="nil"/>
              <w:right w:val="nil"/>
            </w:tcBorders>
          </w:tcPr>
          <w:p w14:paraId="621F5DF5" w14:textId="44AD8761" w:rsidR="0012556D" w:rsidRDefault="0012556D" w:rsidP="0012556D">
            <w:pPr>
              <w:pStyle w:val="VBAFirstLevelBullet"/>
              <w:numPr>
                <w:ilvl w:val="0"/>
                <w:numId w:val="0"/>
              </w:numPr>
              <w:spacing w:before="120"/>
            </w:pPr>
            <w:r>
              <w:t>Topic Objectives:</w:t>
            </w:r>
          </w:p>
          <w:p w14:paraId="7022DAA1" w14:textId="77777777" w:rsidR="0012556D" w:rsidRDefault="0012556D" w:rsidP="00864121">
            <w:pPr>
              <w:pStyle w:val="VBAFirstLevelBullet"/>
              <w:numPr>
                <w:ilvl w:val="0"/>
                <w:numId w:val="3"/>
              </w:numPr>
            </w:pPr>
            <w:r>
              <w:t>Understand the Quality Review (QR) process</w:t>
            </w:r>
          </w:p>
          <w:p w14:paraId="235F41AA" w14:textId="602F2054" w:rsidR="002E209D" w:rsidRPr="00C46F6C" w:rsidRDefault="0012556D" w:rsidP="00864121">
            <w:pPr>
              <w:pStyle w:val="VBAFirstLevelBullet"/>
              <w:numPr>
                <w:ilvl w:val="0"/>
                <w:numId w:val="3"/>
              </w:numPr>
            </w:pPr>
            <w:r>
              <w:t>Utilize the QR checklists to prevent common errors</w:t>
            </w:r>
          </w:p>
        </w:tc>
      </w:tr>
      <w:tr w:rsidR="009B2F5A" w14:paraId="235F41B0" w14:textId="77777777">
        <w:trPr>
          <w:trHeight w:val="212"/>
        </w:trPr>
        <w:tc>
          <w:tcPr>
            <w:tcW w:w="2560" w:type="dxa"/>
            <w:tcBorders>
              <w:top w:val="nil"/>
              <w:left w:val="nil"/>
              <w:bottom w:val="nil"/>
              <w:right w:val="nil"/>
            </w:tcBorders>
          </w:tcPr>
          <w:p w14:paraId="235F41AC" w14:textId="348CA9D0" w:rsidR="009B2F5A" w:rsidRPr="00D56D6E" w:rsidRDefault="002A3B68" w:rsidP="00C46F6C">
            <w:pPr>
              <w:pStyle w:val="VBALevel2Heading"/>
              <w:rPr>
                <w:bCs/>
                <w:color w:val="auto"/>
              </w:rPr>
            </w:pPr>
            <w:r>
              <w:rPr>
                <w:rFonts w:ascii="Times New Roman Bold" w:hAnsi="Times New Roman Bold"/>
                <w:color w:val="auto"/>
              </w:rPr>
              <w:t>National Quality Reviews</w:t>
            </w:r>
            <w:r w:rsidR="00D56D6E" w:rsidRPr="00C46F6C">
              <w:rPr>
                <w:rFonts w:ascii="Times New Roman Bold" w:hAnsi="Times New Roman Bold"/>
                <w:color w:val="auto"/>
              </w:rPr>
              <w:t xml:space="preserve"> </w:t>
            </w:r>
            <w:r>
              <w:rPr>
                <w:rFonts w:ascii="Times New Roman Bold" w:hAnsi="Times New Roman Bold"/>
                <w:color w:val="auto"/>
              </w:rPr>
              <w:t>(STAR)</w:t>
            </w:r>
            <w:r w:rsidR="009B2F5A" w:rsidRPr="00C46F6C">
              <w:rPr>
                <w:rFonts w:ascii="Times New Roman Bold" w:hAnsi="Times New Roman Bold"/>
                <w:color w:val="auto"/>
              </w:rPr>
              <w:br/>
            </w:r>
          </w:p>
          <w:p w14:paraId="235F41AD" w14:textId="797A2FCA" w:rsidR="009B2F5A" w:rsidRPr="00D56D6E" w:rsidRDefault="00D56D6E" w:rsidP="00C46F6C">
            <w:pPr>
              <w:pStyle w:val="VBASlideNumber"/>
              <w:spacing w:before="0"/>
              <w:rPr>
                <w:i w:val="0"/>
                <w:color w:val="auto"/>
              </w:rPr>
            </w:pPr>
            <w:r>
              <w:rPr>
                <w:color w:val="auto"/>
              </w:rPr>
              <w:t xml:space="preserve">Slide </w:t>
            </w:r>
            <w:r w:rsidR="009B61DC">
              <w:rPr>
                <w:color w:val="auto"/>
              </w:rPr>
              <w:t>4</w:t>
            </w:r>
            <w:r w:rsidR="009B2F5A" w:rsidRPr="00C46F6C">
              <w:rPr>
                <w:color w:val="auto"/>
              </w:rPr>
              <w:br/>
            </w:r>
          </w:p>
          <w:p w14:paraId="689D69A2" w14:textId="2C58CB5C" w:rsidR="009B2F5A" w:rsidRDefault="00C46F6C" w:rsidP="00C46F6C">
            <w:pPr>
              <w:pStyle w:val="VBAHandoutNumber"/>
              <w:spacing w:before="0"/>
              <w:rPr>
                <w:color w:val="auto"/>
              </w:rPr>
            </w:pPr>
            <w:r>
              <w:rPr>
                <w:color w:val="auto"/>
              </w:rPr>
              <w:t>Handout</w:t>
            </w:r>
            <w:r w:rsidR="00D56D6E">
              <w:rPr>
                <w:color w:val="auto"/>
              </w:rPr>
              <w:t xml:space="preserve"> </w:t>
            </w:r>
            <w:r w:rsidR="00EC569A">
              <w:rPr>
                <w:color w:val="auto"/>
              </w:rPr>
              <w:t>4</w:t>
            </w:r>
          </w:p>
          <w:p w14:paraId="235F41AE" w14:textId="5165B628" w:rsidR="00735EF5" w:rsidRPr="00D56D6E" w:rsidRDefault="00735EF5" w:rsidP="00C46F6C">
            <w:pPr>
              <w:pStyle w:val="VBAHandoutNumber"/>
              <w:spacing w:before="0"/>
              <w:rPr>
                <w:i w:val="0"/>
              </w:rPr>
            </w:pPr>
          </w:p>
        </w:tc>
        <w:tc>
          <w:tcPr>
            <w:tcW w:w="7217" w:type="dxa"/>
            <w:tcBorders>
              <w:top w:val="nil"/>
              <w:left w:val="nil"/>
              <w:bottom w:val="nil"/>
              <w:right w:val="nil"/>
            </w:tcBorders>
          </w:tcPr>
          <w:p w14:paraId="235F41AF" w14:textId="62D2F1A9" w:rsidR="00B650B5" w:rsidRPr="00B650B5" w:rsidRDefault="002A3B68" w:rsidP="002A3B68">
            <w:pPr>
              <w:pStyle w:val="VBABodyText"/>
              <w:spacing w:after="0"/>
              <w:rPr>
                <w:color w:val="auto"/>
                <w:szCs w:val="24"/>
              </w:rPr>
            </w:pPr>
            <w:r>
              <w:rPr>
                <w:color w:val="auto"/>
                <w:szCs w:val="24"/>
              </w:rPr>
              <w:t>Every month, the National Quality Team (214) selects a sample of completed cases from each regional office and re</w:t>
            </w:r>
            <w:r w:rsidR="0050424C">
              <w:rPr>
                <w:color w:val="auto"/>
                <w:szCs w:val="24"/>
              </w:rPr>
              <w:t xml:space="preserve">views these cases for quality. </w:t>
            </w:r>
            <w:r w:rsidR="00095EFA">
              <w:rPr>
                <w:color w:val="auto"/>
                <w:szCs w:val="24"/>
              </w:rPr>
              <w:t>These cases are selected at random and comprise of b</w:t>
            </w:r>
            <w:r w:rsidR="0050424C">
              <w:rPr>
                <w:color w:val="auto"/>
                <w:szCs w:val="24"/>
              </w:rPr>
              <w:t xml:space="preserve">oth rating and non-rating EPs. </w:t>
            </w:r>
            <w:r w:rsidR="00095EFA">
              <w:rPr>
                <w:color w:val="auto"/>
                <w:szCs w:val="24"/>
              </w:rPr>
              <w:t>Any errors found are not attributed to the individual who worked the cla</w:t>
            </w:r>
            <w:r w:rsidR="0050424C">
              <w:rPr>
                <w:color w:val="auto"/>
                <w:szCs w:val="24"/>
              </w:rPr>
              <w:t xml:space="preserve">im but to the regional office. </w:t>
            </w:r>
            <w:r w:rsidR="00095EFA">
              <w:rPr>
                <w:color w:val="auto"/>
                <w:szCs w:val="24"/>
              </w:rPr>
              <w:t xml:space="preserve">The individual who worked the claim or another individual may be asked to review any errors found for </w:t>
            </w:r>
            <w:r w:rsidR="0050424C">
              <w:rPr>
                <w:color w:val="auto"/>
                <w:szCs w:val="24"/>
              </w:rPr>
              <w:t xml:space="preserve">rebuttal or correction. </w:t>
            </w:r>
            <w:r w:rsidR="00095EFA">
              <w:rPr>
                <w:color w:val="auto"/>
                <w:szCs w:val="24"/>
              </w:rPr>
              <w:t>The data gathered from these reviews allow the National Quality Team to i</w:t>
            </w:r>
            <w:r w:rsidR="0050424C">
              <w:rPr>
                <w:color w:val="auto"/>
                <w:szCs w:val="24"/>
              </w:rPr>
              <w:t xml:space="preserve">dentify national error trends. </w:t>
            </w:r>
            <w:r w:rsidR="00095EFA">
              <w:rPr>
                <w:color w:val="auto"/>
                <w:szCs w:val="24"/>
              </w:rPr>
              <w:t>This data is also compiled with other data into a report card for each station.</w:t>
            </w:r>
          </w:p>
        </w:tc>
      </w:tr>
      <w:tr w:rsidR="009B2F5A" w14:paraId="235F41B5" w14:textId="77777777">
        <w:trPr>
          <w:trHeight w:val="212"/>
        </w:trPr>
        <w:tc>
          <w:tcPr>
            <w:tcW w:w="2560" w:type="dxa"/>
            <w:tcBorders>
              <w:top w:val="nil"/>
              <w:left w:val="nil"/>
              <w:bottom w:val="nil"/>
              <w:right w:val="nil"/>
            </w:tcBorders>
          </w:tcPr>
          <w:p w14:paraId="6C63F0C9" w14:textId="036A871E" w:rsidR="00D56D6E" w:rsidRPr="002A3B68" w:rsidRDefault="002A3B68" w:rsidP="00D56D6E">
            <w:pPr>
              <w:pStyle w:val="VBASlideNumber"/>
              <w:rPr>
                <w:b/>
                <w:i w:val="0"/>
                <w:color w:val="auto"/>
              </w:rPr>
            </w:pPr>
            <w:r w:rsidRPr="002A3B68">
              <w:rPr>
                <w:b/>
                <w:i w:val="0"/>
                <w:color w:val="auto"/>
              </w:rPr>
              <w:t>Individual Quality Reviews</w:t>
            </w:r>
            <w:r>
              <w:rPr>
                <w:b/>
                <w:i w:val="0"/>
                <w:color w:val="auto"/>
              </w:rPr>
              <w:t xml:space="preserve"> (IQRs)</w:t>
            </w:r>
          </w:p>
          <w:p w14:paraId="511938E4" w14:textId="77777777" w:rsidR="00D56D6E" w:rsidRPr="00D56D6E" w:rsidRDefault="00D56D6E" w:rsidP="00D56D6E">
            <w:pPr>
              <w:pStyle w:val="VBASlideNumber"/>
              <w:spacing w:before="0"/>
              <w:rPr>
                <w:i w:val="0"/>
                <w:color w:val="auto"/>
              </w:rPr>
            </w:pPr>
          </w:p>
          <w:p w14:paraId="235F41B2" w14:textId="0615D97D" w:rsidR="009B2F5A" w:rsidRPr="00D56D6E" w:rsidRDefault="00D56D6E" w:rsidP="003B3E5A">
            <w:pPr>
              <w:pStyle w:val="VBASlideNumber"/>
              <w:spacing w:before="0"/>
              <w:rPr>
                <w:i w:val="0"/>
                <w:color w:val="auto"/>
              </w:rPr>
            </w:pPr>
            <w:r>
              <w:rPr>
                <w:color w:val="auto"/>
              </w:rPr>
              <w:t xml:space="preserve">Slide </w:t>
            </w:r>
            <w:r w:rsidR="009B61DC">
              <w:rPr>
                <w:color w:val="auto"/>
              </w:rPr>
              <w:t>4-</w:t>
            </w:r>
            <w:r w:rsidR="00997868">
              <w:rPr>
                <w:color w:val="auto"/>
              </w:rPr>
              <w:t>6</w:t>
            </w:r>
            <w:r w:rsidR="009B2F5A" w:rsidRPr="003B3E5A">
              <w:rPr>
                <w:color w:val="auto"/>
              </w:rPr>
              <w:br/>
            </w:r>
          </w:p>
          <w:p w14:paraId="145BCD8E" w14:textId="437091D1" w:rsidR="009B2F5A" w:rsidRDefault="003B3E5A" w:rsidP="003B3E5A">
            <w:pPr>
              <w:pStyle w:val="VBAHandoutNumber"/>
              <w:spacing w:before="0"/>
              <w:rPr>
                <w:color w:val="auto"/>
              </w:rPr>
            </w:pPr>
            <w:r>
              <w:rPr>
                <w:color w:val="auto"/>
              </w:rPr>
              <w:t>Handout</w:t>
            </w:r>
            <w:r w:rsidR="00D56D6E">
              <w:rPr>
                <w:color w:val="auto"/>
              </w:rPr>
              <w:t xml:space="preserve"> </w:t>
            </w:r>
            <w:r w:rsidR="00EC569A">
              <w:rPr>
                <w:color w:val="auto"/>
              </w:rPr>
              <w:t>4</w:t>
            </w:r>
          </w:p>
          <w:p w14:paraId="235F41B3" w14:textId="5CFB220C" w:rsidR="005F6A34" w:rsidRPr="00D56D6E" w:rsidRDefault="005F6A34" w:rsidP="005D0FA6">
            <w:pPr>
              <w:pStyle w:val="VBAHandoutNumber"/>
              <w:spacing w:before="0"/>
              <w:rPr>
                <w:i w:val="0"/>
                <w:color w:val="auto"/>
              </w:rPr>
            </w:pPr>
          </w:p>
        </w:tc>
        <w:tc>
          <w:tcPr>
            <w:tcW w:w="7217" w:type="dxa"/>
            <w:tcBorders>
              <w:top w:val="nil"/>
              <w:left w:val="nil"/>
              <w:bottom w:val="nil"/>
              <w:right w:val="nil"/>
            </w:tcBorders>
          </w:tcPr>
          <w:p w14:paraId="6BC4C773" w14:textId="4EAD4205" w:rsidR="002D7933" w:rsidRDefault="004E0BF2" w:rsidP="002D7933">
            <w:pPr>
              <w:pStyle w:val="VBALevel1Heading"/>
              <w:rPr>
                <w:b w:val="0"/>
                <w:caps w:val="0"/>
              </w:rPr>
            </w:pPr>
            <w:r>
              <w:rPr>
                <w:b w:val="0"/>
                <w:caps w:val="0"/>
              </w:rPr>
              <w:t>Every month, your local Quality Review Team (QRT) pulls five cases for every em</w:t>
            </w:r>
            <w:r w:rsidR="0050424C">
              <w:rPr>
                <w:b w:val="0"/>
                <w:caps w:val="0"/>
              </w:rPr>
              <w:t xml:space="preserve">ployee at the regional office. </w:t>
            </w:r>
            <w:r>
              <w:rPr>
                <w:b w:val="0"/>
                <w:caps w:val="0"/>
              </w:rPr>
              <w:t xml:space="preserve">These cases are </w:t>
            </w:r>
            <w:r w:rsidR="0050424C">
              <w:rPr>
                <w:b w:val="0"/>
                <w:caps w:val="0"/>
              </w:rPr>
              <w:t xml:space="preserve">randomly selected using ASPEN. </w:t>
            </w:r>
            <w:r>
              <w:rPr>
                <w:b w:val="0"/>
                <w:caps w:val="0"/>
              </w:rPr>
              <w:t>They can be a mixture of all types of claims worked that</w:t>
            </w:r>
            <w:r w:rsidR="0050424C">
              <w:rPr>
                <w:b w:val="0"/>
                <w:caps w:val="0"/>
              </w:rPr>
              <w:t xml:space="preserve"> month (rating or non-rating). </w:t>
            </w:r>
            <w:r>
              <w:rPr>
                <w:b w:val="0"/>
                <w:caps w:val="0"/>
              </w:rPr>
              <w:t>The cases are reviewed for quality and any errors or comments are identifie</w:t>
            </w:r>
            <w:r w:rsidR="0050424C">
              <w:rPr>
                <w:b w:val="0"/>
                <w:caps w:val="0"/>
              </w:rPr>
              <w:t xml:space="preserve">d and a write-up is generated. </w:t>
            </w:r>
            <w:r>
              <w:rPr>
                <w:b w:val="0"/>
                <w:caps w:val="0"/>
              </w:rPr>
              <w:t xml:space="preserve">Any errors identified are attributed to the individual </w:t>
            </w:r>
            <w:r w:rsidR="0050424C">
              <w:rPr>
                <w:b w:val="0"/>
                <w:caps w:val="0"/>
              </w:rPr>
              <w:t xml:space="preserve">who the claim was selected on. </w:t>
            </w:r>
            <w:r>
              <w:rPr>
                <w:b w:val="0"/>
                <w:caps w:val="0"/>
              </w:rPr>
              <w:t>These errors will go agai</w:t>
            </w:r>
            <w:r w:rsidR="0050424C">
              <w:rPr>
                <w:b w:val="0"/>
                <w:caps w:val="0"/>
              </w:rPr>
              <w:t xml:space="preserve">nst the VSRs quality standard. </w:t>
            </w:r>
            <w:r w:rsidR="002D7933">
              <w:rPr>
                <w:b w:val="0"/>
                <w:caps w:val="0"/>
              </w:rPr>
              <w:t xml:space="preserve">A GS-7 is required to maintain </w:t>
            </w:r>
            <w:r w:rsidR="0001211A">
              <w:rPr>
                <w:b w:val="0"/>
                <w:caps w:val="0"/>
              </w:rPr>
              <w:t>80</w:t>
            </w:r>
            <w:r w:rsidR="00C523D4">
              <w:rPr>
                <w:b w:val="0"/>
                <w:caps w:val="0"/>
              </w:rPr>
              <w:t xml:space="preserve">% </w:t>
            </w:r>
            <w:r w:rsidR="002D7933">
              <w:rPr>
                <w:b w:val="0"/>
                <w:caps w:val="0"/>
              </w:rPr>
              <w:t>or better quality</w:t>
            </w:r>
            <w:r w:rsidR="0001211A">
              <w:rPr>
                <w:b w:val="0"/>
                <w:caps w:val="0"/>
              </w:rPr>
              <w:t>, which then goes up to 85% at the GS-9 level</w:t>
            </w:r>
            <w:r w:rsidR="0050424C">
              <w:rPr>
                <w:b w:val="0"/>
                <w:caps w:val="0"/>
              </w:rPr>
              <w:t xml:space="preserve">. </w:t>
            </w:r>
            <w:r w:rsidR="002D7933">
              <w:rPr>
                <w:b w:val="0"/>
                <w:caps w:val="0"/>
              </w:rPr>
              <w:t>This quality percentage is calculated by averaging all quality reviews performed during the fiscal year.</w:t>
            </w:r>
          </w:p>
          <w:p w14:paraId="2C2E6C19" w14:textId="772469FB" w:rsidR="002D7933" w:rsidRDefault="002D7933" w:rsidP="002D7933">
            <w:pPr>
              <w:pStyle w:val="VBALevel1Heading"/>
              <w:spacing w:before="0"/>
              <w:rPr>
                <w:b w:val="0"/>
                <w:caps w:val="0"/>
              </w:rPr>
            </w:pPr>
            <w:r>
              <w:rPr>
                <w:b w:val="0"/>
                <w:caps w:val="0"/>
              </w:rPr>
              <w:t xml:space="preserve"> </w:t>
            </w:r>
          </w:p>
          <w:p w14:paraId="36D3898A" w14:textId="3CB55149" w:rsidR="00065AAE" w:rsidRDefault="002D7933" w:rsidP="002D7933">
            <w:pPr>
              <w:pStyle w:val="VBALevel1Heading"/>
              <w:spacing w:before="0"/>
              <w:rPr>
                <w:b w:val="0"/>
                <w:caps w:val="0"/>
              </w:rPr>
            </w:pPr>
            <w:r>
              <w:rPr>
                <w:b w:val="0"/>
                <w:caps w:val="0"/>
              </w:rPr>
              <w:t>If the claim is a rating EP, quality is determined on an issue</w:t>
            </w:r>
            <w:r w:rsidR="0050424C">
              <w:rPr>
                <w:b w:val="0"/>
                <w:caps w:val="0"/>
              </w:rPr>
              <w:t xml:space="preserve"> basis. </w:t>
            </w:r>
            <w:r>
              <w:rPr>
                <w:b w:val="0"/>
                <w:caps w:val="0"/>
              </w:rPr>
              <w:t>This means that any errors founds are attributed to a</w:t>
            </w:r>
            <w:r w:rsidR="0050424C">
              <w:rPr>
                <w:b w:val="0"/>
                <w:caps w:val="0"/>
              </w:rPr>
              <w:t xml:space="preserve">n issue (like back condition). </w:t>
            </w:r>
            <w:r>
              <w:rPr>
                <w:b w:val="0"/>
                <w:caps w:val="0"/>
              </w:rPr>
              <w:t>The quality percentage for each claim is calculated by dividing the number of issues by</w:t>
            </w:r>
            <w:r w:rsidR="0050424C">
              <w:rPr>
                <w:b w:val="0"/>
                <w:caps w:val="0"/>
              </w:rPr>
              <w:t xml:space="preserve"> the number of correct issues. </w:t>
            </w:r>
            <w:r>
              <w:rPr>
                <w:b w:val="0"/>
                <w:caps w:val="0"/>
              </w:rPr>
              <w:t>System compliance is considered an issue.</w:t>
            </w:r>
          </w:p>
          <w:p w14:paraId="079C6ACA" w14:textId="77777777" w:rsidR="002D7933" w:rsidRDefault="002D7933" w:rsidP="002D7933">
            <w:pPr>
              <w:pStyle w:val="VBALevel1Heading"/>
              <w:spacing w:before="0"/>
              <w:rPr>
                <w:b w:val="0"/>
                <w:caps w:val="0"/>
              </w:rPr>
            </w:pPr>
          </w:p>
          <w:p w14:paraId="5029D72D" w14:textId="469A56FF" w:rsidR="002D7933" w:rsidRDefault="002D7933" w:rsidP="002D7933">
            <w:pPr>
              <w:pStyle w:val="VBALevel1Heading"/>
              <w:spacing w:before="0"/>
              <w:rPr>
                <w:caps w:val="0"/>
              </w:rPr>
            </w:pPr>
            <w:r w:rsidRPr="002D7933">
              <w:rPr>
                <w:caps w:val="0"/>
              </w:rPr>
              <w:t>Example</w:t>
            </w:r>
            <w:r>
              <w:rPr>
                <w:caps w:val="0"/>
              </w:rPr>
              <w:t xml:space="preserve">: There </w:t>
            </w:r>
            <w:r w:rsidR="00D13151">
              <w:rPr>
                <w:caps w:val="0"/>
              </w:rPr>
              <w:t>are 9</w:t>
            </w:r>
            <w:r w:rsidR="0050424C">
              <w:rPr>
                <w:caps w:val="0"/>
              </w:rPr>
              <w:t xml:space="preserve"> claimed issues. </w:t>
            </w:r>
            <w:r>
              <w:rPr>
                <w:caps w:val="0"/>
              </w:rPr>
              <w:t>T</w:t>
            </w:r>
            <w:r w:rsidR="00D13151">
              <w:rPr>
                <w:caps w:val="0"/>
              </w:rPr>
              <w:t>he total number of issues is 10 (9 claimed issues +</w:t>
            </w:r>
            <w:r w:rsidR="0050424C">
              <w:rPr>
                <w:caps w:val="0"/>
              </w:rPr>
              <w:t xml:space="preserve"> systems compliance). </w:t>
            </w:r>
            <w:r>
              <w:rPr>
                <w:caps w:val="0"/>
              </w:rPr>
              <w:t>The QRS find</w:t>
            </w:r>
            <w:r w:rsidR="00D13151">
              <w:rPr>
                <w:caps w:val="0"/>
              </w:rPr>
              <w:t>s an error dealing with 1</w:t>
            </w:r>
            <w:r>
              <w:rPr>
                <w:caps w:val="0"/>
              </w:rPr>
              <w:t xml:space="preserve"> </w:t>
            </w:r>
            <w:r w:rsidR="00B40969">
              <w:rPr>
                <w:caps w:val="0"/>
              </w:rPr>
              <w:t xml:space="preserve">claimed </w:t>
            </w:r>
            <w:r>
              <w:rPr>
                <w:caps w:val="0"/>
              </w:rPr>
              <w:t>issue</w:t>
            </w:r>
            <w:r w:rsidR="00B40969">
              <w:rPr>
                <w:caps w:val="0"/>
              </w:rPr>
              <w:t xml:space="preserve"> and systems error</w:t>
            </w:r>
            <w:r w:rsidR="0050424C">
              <w:rPr>
                <w:caps w:val="0"/>
              </w:rPr>
              <w:t xml:space="preserve">. </w:t>
            </w:r>
            <w:r w:rsidR="00D13151">
              <w:rPr>
                <w:caps w:val="0"/>
              </w:rPr>
              <w:t xml:space="preserve">The number of correct issues is </w:t>
            </w:r>
            <w:r w:rsidR="00B40969">
              <w:rPr>
                <w:caps w:val="0"/>
              </w:rPr>
              <w:t>8</w:t>
            </w:r>
            <w:r w:rsidR="0050424C">
              <w:rPr>
                <w:caps w:val="0"/>
              </w:rPr>
              <w:t xml:space="preserve">. </w:t>
            </w:r>
            <w:r w:rsidR="00D13151">
              <w:rPr>
                <w:caps w:val="0"/>
              </w:rPr>
              <w:t xml:space="preserve">The quality total for this </w:t>
            </w:r>
            <w:r w:rsidR="00B40969">
              <w:rPr>
                <w:caps w:val="0"/>
              </w:rPr>
              <w:t xml:space="preserve">claim </w:t>
            </w:r>
            <w:r w:rsidR="00D13151">
              <w:rPr>
                <w:caps w:val="0"/>
              </w:rPr>
              <w:t xml:space="preserve">is </w:t>
            </w:r>
            <w:r w:rsidR="00B40969">
              <w:rPr>
                <w:caps w:val="0"/>
              </w:rPr>
              <w:t>8</w:t>
            </w:r>
            <w:r w:rsidR="00D13151">
              <w:rPr>
                <w:caps w:val="0"/>
              </w:rPr>
              <w:t>0% (</w:t>
            </w:r>
            <w:r w:rsidR="00997868">
              <w:rPr>
                <w:caps w:val="0"/>
              </w:rPr>
              <w:t>8</w:t>
            </w:r>
            <w:r w:rsidR="00F20796">
              <w:rPr>
                <w:caps w:val="0"/>
              </w:rPr>
              <w:t xml:space="preserve"> </w:t>
            </w:r>
            <w:r w:rsidR="00D13151">
              <w:rPr>
                <w:caps w:val="0"/>
              </w:rPr>
              <w:t>divided by 10).</w:t>
            </w:r>
          </w:p>
          <w:p w14:paraId="3FF1A99C" w14:textId="77777777" w:rsidR="00D13151" w:rsidRDefault="00D13151" w:rsidP="002D7933">
            <w:pPr>
              <w:pStyle w:val="VBALevel1Heading"/>
              <w:spacing w:before="0"/>
              <w:rPr>
                <w:caps w:val="0"/>
              </w:rPr>
            </w:pPr>
          </w:p>
          <w:p w14:paraId="461EAD0F" w14:textId="77777777" w:rsidR="002B3C4F" w:rsidRDefault="002B3C4F" w:rsidP="004E0BF2">
            <w:pPr>
              <w:pStyle w:val="VBALevel1Heading"/>
              <w:spacing w:before="0"/>
              <w:rPr>
                <w:b w:val="0"/>
                <w:caps w:val="0"/>
              </w:rPr>
            </w:pPr>
          </w:p>
          <w:p w14:paraId="2D568E9B" w14:textId="41B27BAA" w:rsidR="007E2862" w:rsidRDefault="00D13151" w:rsidP="002B3C4F">
            <w:pPr>
              <w:pStyle w:val="VBALevel1Heading"/>
              <w:rPr>
                <w:b w:val="0"/>
                <w:caps w:val="0"/>
              </w:rPr>
            </w:pPr>
            <w:r w:rsidRPr="00D13151">
              <w:rPr>
                <w:b w:val="0"/>
                <w:caps w:val="0"/>
              </w:rPr>
              <w:t xml:space="preserve">If the claim </w:t>
            </w:r>
            <w:r>
              <w:rPr>
                <w:b w:val="0"/>
                <w:caps w:val="0"/>
              </w:rPr>
              <w:t xml:space="preserve">is a non-rating EP, quality </w:t>
            </w:r>
            <w:r w:rsidR="0050424C">
              <w:rPr>
                <w:b w:val="0"/>
                <w:caps w:val="0"/>
              </w:rPr>
              <w:t xml:space="preserve">is determine on </w:t>
            </w:r>
            <w:proofErr w:type="gramStart"/>
            <w:r w:rsidR="0050424C">
              <w:rPr>
                <w:b w:val="0"/>
                <w:caps w:val="0"/>
              </w:rPr>
              <w:t>an</w:t>
            </w:r>
            <w:proofErr w:type="gramEnd"/>
            <w:r w:rsidR="0050424C">
              <w:rPr>
                <w:b w:val="0"/>
                <w:caps w:val="0"/>
              </w:rPr>
              <w:t xml:space="preserve"> claim basis.</w:t>
            </w:r>
            <w:r>
              <w:rPr>
                <w:b w:val="0"/>
                <w:caps w:val="0"/>
              </w:rPr>
              <w:t xml:space="preserve"> This means that an error found rend</w:t>
            </w:r>
            <w:r w:rsidR="0050424C">
              <w:rPr>
                <w:b w:val="0"/>
                <w:caps w:val="0"/>
              </w:rPr>
              <w:t xml:space="preserve">ers the whole claim incorrect. </w:t>
            </w:r>
            <w:r>
              <w:rPr>
                <w:b w:val="0"/>
                <w:caps w:val="0"/>
              </w:rPr>
              <w:t>Non-rating EPs are either 100% or 0% correct.</w:t>
            </w:r>
          </w:p>
          <w:p w14:paraId="2F0018C8" w14:textId="77777777" w:rsidR="002B3C4F" w:rsidRDefault="002B3C4F" w:rsidP="004E0BF2">
            <w:pPr>
              <w:pStyle w:val="VBALevel1Heading"/>
              <w:spacing w:before="0"/>
              <w:rPr>
                <w:b w:val="0"/>
                <w:caps w:val="0"/>
              </w:rPr>
            </w:pPr>
          </w:p>
          <w:p w14:paraId="235F41B4" w14:textId="749291FA" w:rsidR="00C523D4" w:rsidRPr="003D6246" w:rsidRDefault="007E2862" w:rsidP="0050424C">
            <w:pPr>
              <w:pStyle w:val="VBALevel1Heading"/>
              <w:spacing w:before="0"/>
              <w:rPr>
                <w:b w:val="0"/>
                <w:caps w:val="0"/>
              </w:rPr>
            </w:pPr>
            <w:r>
              <w:rPr>
                <w:b w:val="0"/>
                <w:caps w:val="0"/>
              </w:rPr>
              <w:t>New employees may be granted a grace period after returning from Ch</w:t>
            </w:r>
            <w:r w:rsidR="0050424C">
              <w:rPr>
                <w:b w:val="0"/>
                <w:caps w:val="0"/>
              </w:rPr>
              <w:t xml:space="preserve">allenge based on local policy. </w:t>
            </w:r>
            <w:r>
              <w:rPr>
                <w:b w:val="0"/>
                <w:caps w:val="0"/>
              </w:rPr>
              <w:t xml:space="preserve">All employees are granted a grace period of </w:t>
            </w:r>
            <w:r w:rsidR="00173B30">
              <w:rPr>
                <w:b w:val="0"/>
                <w:caps w:val="0"/>
              </w:rPr>
              <w:t xml:space="preserve">thirty (30) </w:t>
            </w:r>
            <w:r>
              <w:rPr>
                <w:b w:val="0"/>
                <w:caps w:val="0"/>
              </w:rPr>
              <w:t>days after any new manual guidance is released.</w:t>
            </w:r>
          </w:p>
        </w:tc>
      </w:tr>
      <w:tr w:rsidR="009B2F5A" w14:paraId="235F41BA" w14:textId="77777777">
        <w:trPr>
          <w:trHeight w:val="212"/>
        </w:trPr>
        <w:tc>
          <w:tcPr>
            <w:tcW w:w="2560" w:type="dxa"/>
            <w:tcBorders>
              <w:top w:val="nil"/>
              <w:left w:val="nil"/>
              <w:bottom w:val="nil"/>
              <w:right w:val="nil"/>
            </w:tcBorders>
          </w:tcPr>
          <w:p w14:paraId="235F41B6" w14:textId="691B897C" w:rsidR="009B2F5A" w:rsidRPr="00D56D6E" w:rsidRDefault="00C523D4" w:rsidP="007A6B60">
            <w:pPr>
              <w:pStyle w:val="VBALevel2Heading"/>
              <w:rPr>
                <w:b w:val="0"/>
                <w:bCs/>
                <w:color w:val="auto"/>
              </w:rPr>
            </w:pPr>
            <w:r>
              <w:br w:type="page"/>
            </w:r>
            <w:r w:rsidR="002A3B68">
              <w:rPr>
                <w:rFonts w:ascii="Times New Roman Bold" w:hAnsi="Times New Roman Bold"/>
                <w:color w:val="auto"/>
              </w:rPr>
              <w:t>In-Process Reviews (IPRs)</w:t>
            </w:r>
            <w:r w:rsidR="009B2F5A" w:rsidRPr="007A6B60">
              <w:rPr>
                <w:rFonts w:ascii="Times New Roman Bold" w:hAnsi="Times New Roman Bold"/>
                <w:color w:val="auto"/>
              </w:rPr>
              <w:br/>
            </w:r>
          </w:p>
          <w:p w14:paraId="235F41B7" w14:textId="58B80717" w:rsidR="009B2F5A" w:rsidRPr="00D56D6E" w:rsidRDefault="00D56D6E" w:rsidP="007A6B60">
            <w:pPr>
              <w:pStyle w:val="VBASlideNumber"/>
              <w:spacing w:before="0"/>
              <w:rPr>
                <w:i w:val="0"/>
                <w:color w:val="auto"/>
              </w:rPr>
            </w:pPr>
            <w:r>
              <w:rPr>
                <w:color w:val="auto"/>
              </w:rPr>
              <w:t xml:space="preserve">Slide </w:t>
            </w:r>
            <w:r w:rsidR="00997868">
              <w:rPr>
                <w:color w:val="auto"/>
              </w:rPr>
              <w:t>7</w:t>
            </w:r>
            <w:r w:rsidR="009B2F5A" w:rsidRPr="007A6B60">
              <w:rPr>
                <w:color w:val="auto"/>
              </w:rPr>
              <w:br/>
            </w:r>
          </w:p>
          <w:p w14:paraId="1058D0A6" w14:textId="74AE61E3" w:rsidR="009B2F5A" w:rsidRDefault="007A6B60" w:rsidP="007A6B60">
            <w:pPr>
              <w:pStyle w:val="VBAHandoutNumber"/>
              <w:spacing w:before="0"/>
              <w:rPr>
                <w:color w:val="auto"/>
              </w:rPr>
            </w:pPr>
            <w:r>
              <w:rPr>
                <w:color w:val="auto"/>
              </w:rPr>
              <w:t>Handout</w:t>
            </w:r>
            <w:r w:rsidR="00D56D6E">
              <w:rPr>
                <w:color w:val="auto"/>
              </w:rPr>
              <w:t xml:space="preserve"> </w:t>
            </w:r>
            <w:r w:rsidR="00B65074">
              <w:rPr>
                <w:color w:val="auto"/>
              </w:rPr>
              <w:t>5</w:t>
            </w:r>
          </w:p>
          <w:p w14:paraId="235F41B8" w14:textId="66A54FEB" w:rsidR="00795F45" w:rsidRPr="00D56D6E" w:rsidRDefault="00795F45" w:rsidP="007A6B60">
            <w:pPr>
              <w:pStyle w:val="VBAHandoutNumber"/>
              <w:spacing w:before="0"/>
              <w:rPr>
                <w:i w:val="0"/>
                <w:color w:val="auto"/>
              </w:rPr>
            </w:pPr>
          </w:p>
        </w:tc>
        <w:tc>
          <w:tcPr>
            <w:tcW w:w="7217" w:type="dxa"/>
            <w:tcBorders>
              <w:top w:val="nil"/>
              <w:left w:val="nil"/>
              <w:bottom w:val="nil"/>
              <w:right w:val="nil"/>
            </w:tcBorders>
          </w:tcPr>
          <w:p w14:paraId="1E26F295" w14:textId="4D7A9BE4" w:rsidR="00DE0F8F" w:rsidRDefault="007A128E" w:rsidP="007A128E">
            <w:pPr>
              <w:rPr>
                <w:szCs w:val="24"/>
              </w:rPr>
            </w:pPr>
            <w:r>
              <w:rPr>
                <w:szCs w:val="24"/>
              </w:rPr>
              <w:t>In-Process Reviews (IPRs) are non-punitive reviews performed by the Quality</w:t>
            </w:r>
            <w:r w:rsidR="0050424C">
              <w:rPr>
                <w:szCs w:val="24"/>
              </w:rPr>
              <w:t xml:space="preserve"> Review Team on all employees. </w:t>
            </w:r>
            <w:r>
              <w:rPr>
                <w:szCs w:val="24"/>
              </w:rPr>
              <w:t>These reviews allow for the QRT to:</w:t>
            </w:r>
          </w:p>
          <w:p w14:paraId="17C31183" w14:textId="39473A63" w:rsidR="007A128E" w:rsidRDefault="007A128E" w:rsidP="00864121">
            <w:pPr>
              <w:pStyle w:val="ListParagraph"/>
              <w:numPr>
                <w:ilvl w:val="0"/>
                <w:numId w:val="5"/>
              </w:numPr>
              <w:spacing w:before="0"/>
              <w:rPr>
                <w:szCs w:val="24"/>
              </w:rPr>
            </w:pPr>
            <w:r>
              <w:rPr>
                <w:szCs w:val="24"/>
              </w:rPr>
              <w:t>catch errors as early as possible</w:t>
            </w:r>
          </w:p>
          <w:p w14:paraId="308E9B25" w14:textId="7C97C3E6" w:rsidR="007A128E" w:rsidRDefault="007A128E" w:rsidP="00864121">
            <w:pPr>
              <w:pStyle w:val="ListParagraph"/>
              <w:numPr>
                <w:ilvl w:val="0"/>
                <w:numId w:val="5"/>
              </w:numPr>
              <w:spacing w:before="0"/>
              <w:rPr>
                <w:szCs w:val="24"/>
              </w:rPr>
            </w:pPr>
            <w:r>
              <w:rPr>
                <w:szCs w:val="24"/>
              </w:rPr>
              <w:t>place an emphasis on getting the claim right</w:t>
            </w:r>
          </w:p>
          <w:p w14:paraId="25349234" w14:textId="77777777" w:rsidR="007A128E" w:rsidRDefault="007A128E" w:rsidP="00864121">
            <w:pPr>
              <w:pStyle w:val="ListParagraph"/>
              <w:numPr>
                <w:ilvl w:val="0"/>
                <w:numId w:val="5"/>
              </w:numPr>
              <w:spacing w:before="0"/>
              <w:rPr>
                <w:szCs w:val="24"/>
              </w:rPr>
            </w:pPr>
            <w:r>
              <w:rPr>
                <w:szCs w:val="24"/>
              </w:rPr>
              <w:t>improve the employee’s understanding of why they made the error and how to prevent from making it in the future</w:t>
            </w:r>
          </w:p>
          <w:p w14:paraId="06F85249" w14:textId="77777777" w:rsidR="007A128E" w:rsidRDefault="007A128E" w:rsidP="007A128E">
            <w:pPr>
              <w:spacing w:before="0"/>
              <w:rPr>
                <w:szCs w:val="24"/>
              </w:rPr>
            </w:pPr>
          </w:p>
          <w:p w14:paraId="235F41B9" w14:textId="6BE81B0A" w:rsidR="007A128E" w:rsidRPr="00D13151" w:rsidRDefault="007A128E" w:rsidP="0006738C">
            <w:pPr>
              <w:spacing w:before="0"/>
              <w:rPr>
                <w:szCs w:val="24"/>
              </w:rPr>
            </w:pPr>
            <w:r>
              <w:rPr>
                <w:szCs w:val="24"/>
              </w:rPr>
              <w:t>Since IPRs are non-punitive, the VSR should always strive to remain as receptive as possible and utili</w:t>
            </w:r>
            <w:r w:rsidR="0050424C">
              <w:rPr>
                <w:szCs w:val="24"/>
              </w:rPr>
              <w:t xml:space="preserve">ze any IPR as a learning tool. </w:t>
            </w:r>
            <w:r>
              <w:rPr>
                <w:szCs w:val="24"/>
              </w:rPr>
              <w:t>The VSR is always welcome to meet with the QRT member to discuss the IPR.</w:t>
            </w:r>
          </w:p>
        </w:tc>
      </w:tr>
      <w:tr w:rsidR="00D13151" w14:paraId="235F41C2" w14:textId="77777777" w:rsidTr="0070473B">
        <w:trPr>
          <w:cantSplit/>
          <w:trHeight w:val="2688"/>
        </w:trPr>
        <w:tc>
          <w:tcPr>
            <w:tcW w:w="2560" w:type="dxa"/>
            <w:tcBorders>
              <w:top w:val="nil"/>
              <w:left w:val="nil"/>
              <w:bottom w:val="nil"/>
              <w:right w:val="nil"/>
            </w:tcBorders>
          </w:tcPr>
          <w:p w14:paraId="235F41BB" w14:textId="401529FB" w:rsidR="00D13151" w:rsidRPr="00D4210E" w:rsidRDefault="00D13151" w:rsidP="00D4210E">
            <w:pPr>
              <w:pStyle w:val="VBALevel2Heading"/>
              <w:rPr>
                <w:color w:val="auto"/>
              </w:rPr>
            </w:pPr>
            <w:r>
              <w:rPr>
                <w:color w:val="auto"/>
              </w:rPr>
              <w:t>QR Checklists</w:t>
            </w:r>
            <w:r w:rsidRPr="00D4210E">
              <w:rPr>
                <w:color w:val="auto"/>
              </w:rPr>
              <w:br/>
            </w:r>
          </w:p>
          <w:p w14:paraId="235F41BC" w14:textId="4CC6CB5E" w:rsidR="00D13151" w:rsidRPr="00D56D6E" w:rsidRDefault="00D13151" w:rsidP="00D4210E">
            <w:pPr>
              <w:pStyle w:val="VBASlideNumber"/>
              <w:spacing w:before="0"/>
              <w:rPr>
                <w:i w:val="0"/>
                <w:color w:val="auto"/>
              </w:rPr>
            </w:pPr>
            <w:r>
              <w:rPr>
                <w:color w:val="auto"/>
              </w:rPr>
              <w:t xml:space="preserve">Slide </w:t>
            </w:r>
            <w:r w:rsidR="00997868">
              <w:rPr>
                <w:color w:val="auto"/>
              </w:rPr>
              <w:t>8</w:t>
            </w:r>
            <w:r w:rsidRPr="00D4210E">
              <w:rPr>
                <w:color w:val="auto"/>
              </w:rPr>
              <w:br/>
            </w:r>
          </w:p>
          <w:p w14:paraId="577C4743" w14:textId="3016DC52" w:rsidR="00D13151" w:rsidRPr="00D4210E" w:rsidRDefault="00D13151" w:rsidP="00D4210E">
            <w:pPr>
              <w:pStyle w:val="VBAHandoutNumber"/>
              <w:spacing w:before="0"/>
              <w:rPr>
                <w:color w:val="auto"/>
              </w:rPr>
            </w:pPr>
            <w:r>
              <w:rPr>
                <w:color w:val="auto"/>
              </w:rPr>
              <w:t>Handout 5</w:t>
            </w:r>
          </w:p>
          <w:p w14:paraId="02276BBF" w14:textId="0BD34FCA" w:rsidR="00D13151" w:rsidRPr="00D05E67" w:rsidRDefault="00D13151" w:rsidP="00D56D6E">
            <w:pPr>
              <w:pStyle w:val="VBAHandoutNumber"/>
              <w:spacing w:before="0"/>
              <w:rPr>
                <w:i w:val="0"/>
                <w:color w:val="auto"/>
              </w:rPr>
            </w:pPr>
          </w:p>
          <w:p w14:paraId="235F41BD" w14:textId="5D77B35B" w:rsidR="00D13151" w:rsidRPr="00D05E67" w:rsidRDefault="00D13151" w:rsidP="006E4094">
            <w:pPr>
              <w:pStyle w:val="VBAHandoutNumber"/>
              <w:spacing w:before="0"/>
            </w:pPr>
            <w:r>
              <w:rPr>
                <w:color w:val="auto"/>
              </w:rPr>
              <w:t>Review the two checklists</w:t>
            </w:r>
            <w:r w:rsidRPr="00D05E67">
              <w:rPr>
                <w:color w:val="auto"/>
              </w:rPr>
              <w:t xml:space="preserve"> with the trainees</w:t>
            </w:r>
            <w:r>
              <w:rPr>
                <w:color w:val="auto"/>
              </w:rPr>
              <w:t>.  They can be found in Attachment A and B of the Trainee Handout.</w:t>
            </w:r>
          </w:p>
        </w:tc>
        <w:tc>
          <w:tcPr>
            <w:tcW w:w="7217" w:type="dxa"/>
            <w:tcBorders>
              <w:top w:val="nil"/>
              <w:left w:val="nil"/>
              <w:right w:val="nil"/>
            </w:tcBorders>
          </w:tcPr>
          <w:p w14:paraId="41F1732D" w14:textId="4081800F" w:rsidR="00D13151" w:rsidRDefault="00D13151" w:rsidP="002D35DF">
            <w:r>
              <w:t>When performing a quality review, the National Quality Team utilizes the two checklists (one for rating EPs and another for non-rating EPs) found in</w:t>
            </w:r>
            <w:r w:rsidR="0050424C">
              <w:t xml:space="preserve"> Chapter 3 Appendices A and B. </w:t>
            </w:r>
            <w:r>
              <w:t>The local QRT team uses a simi</w:t>
            </w:r>
            <w:r w:rsidR="0050424C">
              <w:t xml:space="preserve">lar checklist to perform IQRs. </w:t>
            </w:r>
            <w:r>
              <w:t>The main difference between the checklists used by the National Quality Team and the local QRTs is that the local QRTs</w:t>
            </w:r>
            <w:r w:rsidR="0050424C">
              <w:t xml:space="preserve"> check for systems compliance. </w:t>
            </w:r>
            <w:r>
              <w:t>The QR checklists used by the local QR teams can be found as attachments in the handout.</w:t>
            </w:r>
          </w:p>
          <w:p w14:paraId="50CF94F7" w14:textId="77777777" w:rsidR="00D13151" w:rsidRDefault="00D13151" w:rsidP="00D05E67">
            <w:pPr>
              <w:spacing w:before="0"/>
            </w:pPr>
          </w:p>
          <w:p w14:paraId="235F41C1" w14:textId="36B69B55" w:rsidR="00D13151" w:rsidRDefault="00D13151" w:rsidP="00D05E67">
            <w:pPr>
              <w:spacing w:before="0"/>
            </w:pPr>
            <w:r>
              <w:t>Both beginner and veteran VSRs can benefit from using the check</w:t>
            </w:r>
            <w:r w:rsidR="0050424C">
              <w:t xml:space="preserve">lists while processing claims. </w:t>
            </w:r>
            <w:r>
              <w:t>Using these checklists can prevent the VSR from making any e</w:t>
            </w:r>
            <w:r w:rsidR="0050424C">
              <w:t xml:space="preserve">rrors while processing claims. </w:t>
            </w:r>
            <w:r>
              <w:t xml:space="preserve">Many VSRs create their own checklists over time starting with the QR </w:t>
            </w:r>
            <w:r w:rsidR="0050424C">
              <w:t xml:space="preserve">checklists as a foundation. </w:t>
            </w:r>
            <w:r>
              <w:t xml:space="preserve">Be sure to take some </w:t>
            </w:r>
            <w:r w:rsidR="0077421B">
              <w:t xml:space="preserve">time </w:t>
            </w:r>
            <w:r>
              <w:t>during your training period to develop a</w:t>
            </w:r>
            <w:r w:rsidR="0050424C">
              <w:t xml:space="preserve"> checklist that works for you. </w:t>
            </w:r>
            <w:r>
              <w:t>Never think that using a checklist makes you less of a VSR.  The best VSRs use some type of checklist.</w:t>
            </w:r>
          </w:p>
        </w:tc>
      </w:tr>
      <w:tr w:rsidR="00D13151" w14:paraId="0745CE43" w14:textId="77777777" w:rsidTr="0070473B">
        <w:trPr>
          <w:cantSplit/>
          <w:trHeight w:val="2687"/>
        </w:trPr>
        <w:tc>
          <w:tcPr>
            <w:tcW w:w="2560" w:type="dxa"/>
            <w:tcBorders>
              <w:top w:val="nil"/>
              <w:left w:val="nil"/>
              <w:bottom w:val="nil"/>
              <w:right w:val="nil"/>
            </w:tcBorders>
          </w:tcPr>
          <w:p w14:paraId="7209222E" w14:textId="6A766B2D" w:rsidR="00D13151" w:rsidRPr="00D13151" w:rsidRDefault="00D13151" w:rsidP="00D4210E">
            <w:pPr>
              <w:pStyle w:val="VBALevel2Heading"/>
              <w:rPr>
                <w:color w:val="auto"/>
              </w:rPr>
            </w:pPr>
            <w:r w:rsidRPr="00D13151">
              <w:rPr>
                <w:color w:val="000000" w:themeColor="text1"/>
              </w:rPr>
              <w:t>Check for Comprehension</w:t>
            </w:r>
          </w:p>
        </w:tc>
        <w:tc>
          <w:tcPr>
            <w:tcW w:w="7217" w:type="dxa"/>
            <w:tcBorders>
              <w:left w:val="nil"/>
              <w:right w:val="nil"/>
            </w:tcBorders>
          </w:tcPr>
          <w:p w14:paraId="13D9B247" w14:textId="77777777" w:rsidR="00D13151" w:rsidRDefault="00D13151" w:rsidP="002D35DF">
            <w:r>
              <w:t>Ask the trainees the following questions and discuss the answers as a class.</w:t>
            </w:r>
          </w:p>
          <w:p w14:paraId="533BADDB" w14:textId="77777777" w:rsidR="00D13151" w:rsidRDefault="00D13151" w:rsidP="00D13151">
            <w:pPr>
              <w:spacing w:before="0"/>
            </w:pPr>
          </w:p>
          <w:p w14:paraId="30975C3A" w14:textId="580966FB" w:rsidR="00D13151" w:rsidRPr="00D13151" w:rsidRDefault="00D13151" w:rsidP="00D13151">
            <w:pPr>
              <w:pStyle w:val="ListParagraph"/>
              <w:numPr>
                <w:ilvl w:val="0"/>
                <w:numId w:val="9"/>
              </w:numPr>
              <w:spacing w:before="0"/>
              <w:rPr>
                <w:b/>
              </w:rPr>
            </w:pPr>
            <w:r w:rsidRPr="00D13151">
              <w:rPr>
                <w:b/>
              </w:rPr>
              <w:t>How many cases are selected each month for IQR?</w:t>
            </w:r>
          </w:p>
          <w:p w14:paraId="071860A4" w14:textId="4D40234F" w:rsidR="00D13151" w:rsidRPr="00E75F0D" w:rsidRDefault="00D13151" w:rsidP="00D13151">
            <w:pPr>
              <w:pStyle w:val="ListParagraph"/>
              <w:spacing w:before="0"/>
              <w:rPr>
                <w:b/>
                <w:i/>
              </w:rPr>
            </w:pPr>
            <w:r w:rsidRPr="00E75F0D">
              <w:rPr>
                <w:b/>
                <w:i/>
              </w:rPr>
              <w:t>5</w:t>
            </w:r>
          </w:p>
          <w:p w14:paraId="39B9DE55" w14:textId="77777777" w:rsidR="00D13151" w:rsidRDefault="00D13151" w:rsidP="00D13151">
            <w:pPr>
              <w:spacing w:before="0"/>
            </w:pPr>
          </w:p>
          <w:p w14:paraId="0C9E2DDD" w14:textId="44322595" w:rsidR="00D13151" w:rsidRPr="00D13151" w:rsidRDefault="00D13151" w:rsidP="00D13151">
            <w:pPr>
              <w:pStyle w:val="ListParagraph"/>
              <w:numPr>
                <w:ilvl w:val="0"/>
                <w:numId w:val="9"/>
              </w:numPr>
              <w:spacing w:before="0"/>
              <w:rPr>
                <w:b/>
              </w:rPr>
            </w:pPr>
            <w:r w:rsidRPr="00D13151">
              <w:rPr>
                <w:b/>
              </w:rPr>
              <w:t>What quality percentage is required for a GS-7 VSR?</w:t>
            </w:r>
          </w:p>
          <w:p w14:paraId="555A9211" w14:textId="2CCD665D" w:rsidR="00D13151" w:rsidRPr="00E75F0D" w:rsidRDefault="0001211A" w:rsidP="00D13151">
            <w:pPr>
              <w:pStyle w:val="ListParagraph"/>
              <w:spacing w:before="0"/>
              <w:rPr>
                <w:b/>
                <w:i/>
              </w:rPr>
            </w:pPr>
            <w:r>
              <w:rPr>
                <w:b/>
                <w:i/>
              </w:rPr>
              <w:t>80</w:t>
            </w:r>
            <w:r w:rsidR="00D13151" w:rsidRPr="00E75F0D">
              <w:rPr>
                <w:b/>
                <w:i/>
              </w:rPr>
              <w:t>%</w:t>
            </w:r>
          </w:p>
          <w:p w14:paraId="2B5239C0" w14:textId="77777777" w:rsidR="00D13151" w:rsidRDefault="00D13151" w:rsidP="00D13151">
            <w:pPr>
              <w:spacing w:before="0"/>
              <w:rPr>
                <w:b/>
              </w:rPr>
            </w:pPr>
          </w:p>
          <w:p w14:paraId="6D1CC42D" w14:textId="7FA5A373" w:rsidR="00D13151" w:rsidRDefault="0050424C" w:rsidP="00D13151">
            <w:pPr>
              <w:pStyle w:val="ListParagraph"/>
              <w:numPr>
                <w:ilvl w:val="0"/>
                <w:numId w:val="9"/>
              </w:numPr>
              <w:spacing w:before="0"/>
              <w:rPr>
                <w:b/>
              </w:rPr>
            </w:pPr>
            <w:r>
              <w:rPr>
                <w:b/>
              </w:rPr>
              <w:t xml:space="preserve">True/False. </w:t>
            </w:r>
            <w:r w:rsidR="00D13151">
              <w:rPr>
                <w:b/>
              </w:rPr>
              <w:t>IPRs are punitive.</w:t>
            </w:r>
          </w:p>
          <w:p w14:paraId="6371292F" w14:textId="6A219101" w:rsidR="00D13151" w:rsidRPr="00E75F0D" w:rsidRDefault="00D13151" w:rsidP="009C1B21">
            <w:pPr>
              <w:pStyle w:val="ListParagraph"/>
              <w:spacing w:before="0"/>
              <w:rPr>
                <w:b/>
                <w:i/>
              </w:rPr>
            </w:pPr>
            <w:r w:rsidRPr="00E75F0D">
              <w:rPr>
                <w:b/>
                <w:i/>
              </w:rPr>
              <w:t>False</w:t>
            </w:r>
          </w:p>
        </w:tc>
      </w:tr>
      <w:tr w:rsidR="002570A6" w14:paraId="235F41CE" w14:textId="77777777" w:rsidTr="00735EF5">
        <w:trPr>
          <w:trHeight w:val="212"/>
        </w:trPr>
        <w:tc>
          <w:tcPr>
            <w:tcW w:w="9777" w:type="dxa"/>
            <w:gridSpan w:val="2"/>
            <w:tcBorders>
              <w:top w:val="nil"/>
              <w:left w:val="nil"/>
              <w:bottom w:val="nil"/>
              <w:right w:val="nil"/>
            </w:tcBorders>
            <w:vAlign w:val="center"/>
          </w:tcPr>
          <w:p w14:paraId="235F41CD" w14:textId="42B2FC22" w:rsidR="002570A6" w:rsidRDefault="00D9057F" w:rsidP="00D56D6E">
            <w:pPr>
              <w:pStyle w:val="VBALessonTopicTitle"/>
            </w:pPr>
            <w:r>
              <w:br w:type="page"/>
            </w:r>
            <w:r w:rsidR="00C8763B">
              <w:br w:type="page"/>
            </w:r>
            <w:r w:rsidR="002570A6">
              <w:br w:type="page"/>
            </w:r>
            <w:bookmarkStart w:id="38" w:name="_Toc464461168"/>
            <w:r w:rsidR="002570A6" w:rsidRPr="0092544B">
              <w:rPr>
                <w:color w:val="auto"/>
              </w:rPr>
              <w:t xml:space="preserve">Topic 2: </w:t>
            </w:r>
            <w:r w:rsidR="00D56D6E">
              <w:rPr>
                <w:color w:val="auto"/>
              </w:rPr>
              <w:t>Quality Review (QR) Error Categories</w:t>
            </w:r>
            <w:bookmarkEnd w:id="38"/>
          </w:p>
        </w:tc>
      </w:tr>
      <w:tr w:rsidR="002570A6" w14:paraId="235F41D1" w14:textId="77777777" w:rsidTr="00735EF5">
        <w:trPr>
          <w:trHeight w:val="212"/>
        </w:trPr>
        <w:tc>
          <w:tcPr>
            <w:tcW w:w="2560" w:type="dxa"/>
            <w:tcBorders>
              <w:top w:val="nil"/>
              <w:left w:val="nil"/>
              <w:bottom w:val="nil"/>
              <w:right w:val="nil"/>
            </w:tcBorders>
          </w:tcPr>
          <w:p w14:paraId="235F41CF" w14:textId="77777777" w:rsidR="002570A6" w:rsidRDefault="002570A6" w:rsidP="00735EF5">
            <w:pPr>
              <w:pStyle w:val="VBALevel1Heading"/>
            </w:pPr>
            <w:r>
              <w:t>Introduction</w:t>
            </w:r>
          </w:p>
        </w:tc>
        <w:tc>
          <w:tcPr>
            <w:tcW w:w="7217" w:type="dxa"/>
            <w:tcBorders>
              <w:top w:val="nil"/>
              <w:left w:val="nil"/>
              <w:bottom w:val="nil"/>
              <w:right w:val="nil"/>
            </w:tcBorders>
          </w:tcPr>
          <w:p w14:paraId="235F41D0" w14:textId="217232D6" w:rsidR="002570A6" w:rsidRPr="00C25B9A" w:rsidRDefault="00C25B9A" w:rsidP="0050424C">
            <w:pPr>
              <w:pStyle w:val="VBABodyText"/>
              <w:spacing w:after="0"/>
            </w:pPr>
            <w:r w:rsidRPr="00C25B9A">
              <w:rPr>
                <w:color w:val="auto"/>
              </w:rPr>
              <w:t xml:space="preserve">There are a number of error categories that both the National Quality Team and the local QRTs use when performing </w:t>
            </w:r>
            <w:proofErr w:type="spellStart"/>
            <w:r w:rsidRPr="00C25B9A">
              <w:rPr>
                <w:color w:val="auto"/>
              </w:rPr>
              <w:t>Quuality</w:t>
            </w:r>
            <w:proofErr w:type="spellEnd"/>
            <w:r w:rsidRPr="00C25B9A">
              <w:rPr>
                <w:color w:val="auto"/>
              </w:rPr>
              <w:t xml:space="preserve"> Reviews (QR). Again, an understanding of the different error categories will allow the VSR to prevent future QR errors.</w:t>
            </w:r>
          </w:p>
        </w:tc>
      </w:tr>
      <w:tr w:rsidR="002570A6" w14:paraId="235F41D4" w14:textId="77777777" w:rsidTr="00735EF5">
        <w:trPr>
          <w:trHeight w:val="212"/>
        </w:trPr>
        <w:tc>
          <w:tcPr>
            <w:tcW w:w="2560" w:type="dxa"/>
            <w:tcBorders>
              <w:top w:val="nil"/>
              <w:left w:val="nil"/>
              <w:bottom w:val="nil"/>
              <w:right w:val="nil"/>
            </w:tcBorders>
          </w:tcPr>
          <w:p w14:paraId="235F41D2" w14:textId="77777777" w:rsidR="002570A6" w:rsidRDefault="002570A6" w:rsidP="00735EF5">
            <w:pPr>
              <w:pStyle w:val="VBALevel1Heading"/>
            </w:pPr>
            <w:r>
              <w:t>Time Required</w:t>
            </w:r>
          </w:p>
        </w:tc>
        <w:tc>
          <w:tcPr>
            <w:tcW w:w="7217" w:type="dxa"/>
            <w:tcBorders>
              <w:top w:val="nil"/>
              <w:left w:val="nil"/>
              <w:bottom w:val="nil"/>
              <w:right w:val="nil"/>
            </w:tcBorders>
          </w:tcPr>
          <w:p w14:paraId="235F41D3" w14:textId="275D3B1F" w:rsidR="002570A6" w:rsidRPr="0092544B" w:rsidRDefault="0050424C" w:rsidP="00735EF5">
            <w:pPr>
              <w:pStyle w:val="VBATimeReq"/>
              <w:rPr>
                <w:b/>
              </w:rPr>
            </w:pPr>
            <w:r>
              <w:rPr>
                <w:b/>
                <w:color w:val="auto"/>
              </w:rPr>
              <w:t>0</w:t>
            </w:r>
            <w:r w:rsidR="0092544B" w:rsidRPr="0092544B">
              <w:rPr>
                <w:b/>
                <w:color w:val="auto"/>
              </w:rPr>
              <w:t>.50</w:t>
            </w:r>
            <w:r w:rsidR="002570A6" w:rsidRPr="0092544B">
              <w:rPr>
                <w:b/>
                <w:color w:val="auto"/>
              </w:rPr>
              <w:t xml:space="preserve"> hours</w:t>
            </w:r>
          </w:p>
        </w:tc>
      </w:tr>
      <w:tr w:rsidR="002570A6" w14:paraId="235F41DF" w14:textId="77777777" w:rsidTr="00F17DF7">
        <w:trPr>
          <w:trHeight w:val="747"/>
        </w:trPr>
        <w:tc>
          <w:tcPr>
            <w:tcW w:w="2560" w:type="dxa"/>
            <w:tcBorders>
              <w:top w:val="nil"/>
              <w:left w:val="nil"/>
              <w:bottom w:val="nil"/>
              <w:right w:val="nil"/>
            </w:tcBorders>
          </w:tcPr>
          <w:p w14:paraId="235F41D6" w14:textId="1A86B977" w:rsidR="002570A6" w:rsidRPr="00F17DF7" w:rsidRDefault="002570A6" w:rsidP="00F17DF7">
            <w:pPr>
              <w:pStyle w:val="VBALevel1Heading"/>
            </w:pPr>
            <w:r>
              <w:t>OBJECTIVES/</w:t>
            </w:r>
            <w:r>
              <w:br/>
              <w:t>Teaching Points</w:t>
            </w:r>
          </w:p>
        </w:tc>
        <w:tc>
          <w:tcPr>
            <w:tcW w:w="7217" w:type="dxa"/>
            <w:tcBorders>
              <w:top w:val="nil"/>
              <w:left w:val="nil"/>
              <w:bottom w:val="nil"/>
              <w:right w:val="nil"/>
            </w:tcBorders>
          </w:tcPr>
          <w:p w14:paraId="235F41D7" w14:textId="77777777" w:rsidR="002570A6" w:rsidRDefault="002570A6" w:rsidP="00F17DF7">
            <w:pPr>
              <w:tabs>
                <w:tab w:val="left" w:pos="590"/>
              </w:tabs>
              <w:rPr>
                <w:szCs w:val="24"/>
              </w:rPr>
            </w:pPr>
            <w:r>
              <w:rPr>
                <w:szCs w:val="24"/>
              </w:rPr>
              <w:t>Topic objectives:</w:t>
            </w:r>
          </w:p>
          <w:p w14:paraId="235F41DE" w14:textId="5911B210" w:rsidR="002570A6" w:rsidRPr="00F17DF7" w:rsidRDefault="00D56D6E" w:rsidP="00D56D6E">
            <w:pPr>
              <w:pStyle w:val="VBAFirstLevelBullet"/>
            </w:pPr>
            <w:r>
              <w:t>Understand the different Quality Review error categories</w:t>
            </w:r>
          </w:p>
        </w:tc>
      </w:tr>
      <w:tr w:rsidR="006902C8" w14:paraId="235F41E4" w14:textId="77777777" w:rsidTr="004E5EA7">
        <w:trPr>
          <w:trHeight w:val="2068"/>
        </w:trPr>
        <w:tc>
          <w:tcPr>
            <w:tcW w:w="2560" w:type="dxa"/>
            <w:tcBorders>
              <w:top w:val="nil"/>
              <w:left w:val="nil"/>
              <w:bottom w:val="nil"/>
              <w:right w:val="nil"/>
            </w:tcBorders>
          </w:tcPr>
          <w:p w14:paraId="77A79F6B" w14:textId="749BCB2C" w:rsidR="006902C8" w:rsidRPr="0013675E" w:rsidRDefault="006902C8" w:rsidP="006902C8">
            <w:pPr>
              <w:pStyle w:val="VBAHandoutNumber"/>
              <w:rPr>
                <w:b/>
                <w:i w:val="0"/>
                <w:color w:val="auto"/>
              </w:rPr>
            </w:pPr>
            <w:r w:rsidRPr="0013675E">
              <w:rPr>
                <w:b/>
                <w:i w:val="0"/>
                <w:color w:val="auto"/>
              </w:rPr>
              <w:t>What is an Error?</w:t>
            </w:r>
          </w:p>
          <w:p w14:paraId="58C67E86" w14:textId="77777777" w:rsidR="006902C8" w:rsidRPr="0013675E" w:rsidRDefault="006902C8" w:rsidP="006902C8">
            <w:pPr>
              <w:pStyle w:val="VBAHandoutNumber"/>
              <w:spacing w:before="0"/>
              <w:rPr>
                <w:i w:val="0"/>
                <w:color w:val="auto"/>
              </w:rPr>
            </w:pPr>
          </w:p>
          <w:p w14:paraId="63137064" w14:textId="3C11326E" w:rsidR="006902C8" w:rsidRPr="0013675E" w:rsidRDefault="0013675E" w:rsidP="006902C8">
            <w:pPr>
              <w:pStyle w:val="VBAHandoutNumber"/>
              <w:spacing w:before="0"/>
              <w:rPr>
                <w:color w:val="auto"/>
              </w:rPr>
            </w:pPr>
            <w:r w:rsidRPr="0013675E">
              <w:rPr>
                <w:color w:val="auto"/>
              </w:rPr>
              <w:t>Slide</w:t>
            </w:r>
            <w:r w:rsidR="00990D47">
              <w:rPr>
                <w:color w:val="auto"/>
              </w:rPr>
              <w:t xml:space="preserve"> 10</w:t>
            </w:r>
          </w:p>
          <w:p w14:paraId="7BCBA808" w14:textId="77777777" w:rsidR="0013675E" w:rsidRPr="0013675E" w:rsidRDefault="0013675E" w:rsidP="006902C8">
            <w:pPr>
              <w:pStyle w:val="VBAHandoutNumber"/>
              <w:spacing w:before="0"/>
              <w:rPr>
                <w:color w:val="auto"/>
              </w:rPr>
            </w:pPr>
          </w:p>
          <w:p w14:paraId="235F41E2" w14:textId="775195A6" w:rsidR="0013675E" w:rsidRPr="006902C8" w:rsidRDefault="0013675E" w:rsidP="006902C8">
            <w:pPr>
              <w:pStyle w:val="VBAHandoutNumber"/>
              <w:spacing w:before="0"/>
            </w:pPr>
            <w:r w:rsidRPr="0013675E">
              <w:rPr>
                <w:color w:val="auto"/>
              </w:rPr>
              <w:t>Handout</w:t>
            </w:r>
            <w:r w:rsidR="007E6E43">
              <w:rPr>
                <w:color w:val="auto"/>
              </w:rPr>
              <w:t xml:space="preserve"> 6</w:t>
            </w:r>
          </w:p>
        </w:tc>
        <w:tc>
          <w:tcPr>
            <w:tcW w:w="7217" w:type="dxa"/>
            <w:tcBorders>
              <w:top w:val="nil"/>
              <w:left w:val="nil"/>
              <w:right w:val="nil"/>
            </w:tcBorders>
          </w:tcPr>
          <w:p w14:paraId="3CC7B6C4" w14:textId="0EF67EFC" w:rsidR="0013675E" w:rsidRPr="0013675E" w:rsidRDefault="0013675E" w:rsidP="0013675E">
            <w:pPr>
              <w:overflowPunct/>
              <w:autoSpaceDE/>
              <w:autoSpaceDN/>
              <w:adjustRightInd/>
              <w:textAlignment w:val="auto"/>
              <w:rPr>
                <w:szCs w:val="24"/>
              </w:rPr>
            </w:pPr>
            <w:r w:rsidRPr="0013675E">
              <w:rPr>
                <w:szCs w:val="24"/>
              </w:rPr>
              <w:t>The general guideline is that an error will be recorded when an action is taken that violates current regul</w:t>
            </w:r>
            <w:r w:rsidR="0050424C">
              <w:rPr>
                <w:szCs w:val="24"/>
              </w:rPr>
              <w:t>ations or established policies.</w:t>
            </w:r>
            <w:r w:rsidRPr="0013675E">
              <w:rPr>
                <w:szCs w:val="24"/>
              </w:rPr>
              <w:t xml:space="preserve"> Examples of outcome-related deficiencies include, but are not limited to, errors that result in an overpayment</w:t>
            </w:r>
            <w:r w:rsidR="0050424C">
              <w:rPr>
                <w:szCs w:val="24"/>
              </w:rPr>
              <w:t xml:space="preserve"> or underpayment to a claimant.</w:t>
            </w:r>
          </w:p>
          <w:p w14:paraId="744CBF8E" w14:textId="77777777" w:rsidR="0013675E" w:rsidRPr="0013675E" w:rsidRDefault="0013675E" w:rsidP="0013675E">
            <w:pPr>
              <w:overflowPunct/>
              <w:autoSpaceDE/>
              <w:autoSpaceDN/>
              <w:adjustRightInd/>
              <w:spacing w:before="0"/>
              <w:textAlignment w:val="auto"/>
              <w:rPr>
                <w:szCs w:val="24"/>
              </w:rPr>
            </w:pPr>
          </w:p>
          <w:p w14:paraId="235F41E3" w14:textId="035F4998" w:rsidR="006902C8" w:rsidRPr="0013675E" w:rsidRDefault="0013675E" w:rsidP="0013675E">
            <w:pPr>
              <w:overflowPunct/>
              <w:autoSpaceDE/>
              <w:autoSpaceDN/>
              <w:adjustRightInd/>
              <w:spacing w:before="0"/>
              <w:textAlignment w:val="auto"/>
              <w:rPr>
                <w:szCs w:val="24"/>
              </w:rPr>
            </w:pPr>
            <w:r w:rsidRPr="0013675E">
              <w:rPr>
                <w:szCs w:val="24"/>
              </w:rPr>
              <w:t xml:space="preserve">Procedural deficiencies are not </w:t>
            </w:r>
            <w:r w:rsidR="0050424C">
              <w:rPr>
                <w:szCs w:val="24"/>
              </w:rPr>
              <w:t>recorded as errors.</w:t>
            </w:r>
            <w:r w:rsidRPr="0013675E">
              <w:rPr>
                <w:szCs w:val="24"/>
              </w:rPr>
              <w:t xml:space="preserve"> These deficie</w:t>
            </w:r>
            <w:r w:rsidR="0050424C">
              <w:rPr>
                <w:szCs w:val="24"/>
              </w:rPr>
              <w:t>ncies are recorded as comments.</w:t>
            </w:r>
            <w:r w:rsidRPr="0013675E">
              <w:rPr>
                <w:szCs w:val="24"/>
              </w:rPr>
              <w:t xml:space="preserve"> However, if the procedural deficiency is severe in nature, i</w:t>
            </w:r>
            <w:r w:rsidR="0050424C">
              <w:rPr>
                <w:szCs w:val="24"/>
              </w:rPr>
              <w:t>t will be recorded as an error.</w:t>
            </w:r>
            <w:r w:rsidRPr="0013675E">
              <w:rPr>
                <w:szCs w:val="24"/>
              </w:rPr>
              <w:t xml:space="preserve"> A judgment or a difference of opinion reflecting a possible better practice or solution is recorded as </w:t>
            </w:r>
            <w:r w:rsidR="0050424C">
              <w:rPr>
                <w:szCs w:val="24"/>
              </w:rPr>
              <w:t>a comment rather than an error.</w:t>
            </w:r>
            <w:r w:rsidRPr="0013675E">
              <w:rPr>
                <w:szCs w:val="24"/>
              </w:rPr>
              <w:t xml:space="preserve"> If an error is identified with an issue not related to the end product under review, that error is also recorded as a comment.</w:t>
            </w:r>
          </w:p>
        </w:tc>
      </w:tr>
      <w:tr w:rsidR="006902C8" w14:paraId="0DD44107" w14:textId="77777777" w:rsidTr="004E5EA7">
        <w:trPr>
          <w:trHeight w:val="2068"/>
        </w:trPr>
        <w:tc>
          <w:tcPr>
            <w:tcW w:w="2560" w:type="dxa"/>
            <w:tcBorders>
              <w:top w:val="nil"/>
              <w:left w:val="nil"/>
              <w:bottom w:val="nil"/>
              <w:right w:val="nil"/>
            </w:tcBorders>
          </w:tcPr>
          <w:p w14:paraId="49F802A9" w14:textId="77777777" w:rsidR="006902C8" w:rsidRPr="00D56D6E" w:rsidRDefault="006902C8" w:rsidP="006902C8">
            <w:pPr>
              <w:pStyle w:val="VBALevel2Heading"/>
              <w:rPr>
                <w:b w:val="0"/>
                <w:bCs/>
                <w:color w:val="auto"/>
              </w:rPr>
            </w:pPr>
            <w:r>
              <w:rPr>
                <w:rFonts w:ascii="Times New Roman Bold" w:hAnsi="Times New Roman Bold"/>
                <w:color w:val="auto"/>
              </w:rPr>
              <w:t>Addressed Issues A1/A2</w:t>
            </w:r>
            <w:r w:rsidRPr="0092544B">
              <w:rPr>
                <w:rFonts w:ascii="Times New Roman Bold" w:hAnsi="Times New Roman Bold"/>
                <w:color w:val="auto"/>
              </w:rPr>
              <w:br/>
            </w:r>
          </w:p>
          <w:p w14:paraId="4A8AE85B" w14:textId="092CC58F" w:rsidR="006902C8" w:rsidRPr="00D56D6E" w:rsidRDefault="006902C8" w:rsidP="006902C8">
            <w:pPr>
              <w:pStyle w:val="VBASlideNumber"/>
              <w:spacing w:before="0"/>
              <w:rPr>
                <w:i w:val="0"/>
                <w:color w:val="auto"/>
              </w:rPr>
            </w:pPr>
            <w:r>
              <w:rPr>
                <w:color w:val="auto"/>
              </w:rPr>
              <w:t>Slide</w:t>
            </w:r>
            <w:r w:rsidR="00990D47">
              <w:rPr>
                <w:color w:val="auto"/>
              </w:rPr>
              <w:t xml:space="preserve"> 11</w:t>
            </w:r>
            <w:r w:rsidRPr="0092544B">
              <w:rPr>
                <w:color w:val="auto"/>
              </w:rPr>
              <w:br/>
            </w:r>
          </w:p>
          <w:p w14:paraId="4E00D887" w14:textId="0FE6E902" w:rsidR="006902C8" w:rsidRDefault="006902C8" w:rsidP="006902C8">
            <w:pPr>
              <w:pStyle w:val="VBAHandoutNumber"/>
              <w:spacing w:before="0"/>
              <w:rPr>
                <w:color w:val="auto"/>
              </w:rPr>
            </w:pPr>
            <w:r>
              <w:rPr>
                <w:color w:val="auto"/>
              </w:rPr>
              <w:t>Handout</w:t>
            </w:r>
            <w:r w:rsidR="007E6E43">
              <w:rPr>
                <w:color w:val="auto"/>
              </w:rPr>
              <w:t xml:space="preserve"> 6</w:t>
            </w:r>
          </w:p>
          <w:p w14:paraId="65F4D24D" w14:textId="77777777" w:rsidR="006902C8" w:rsidRDefault="006902C8" w:rsidP="0092544B">
            <w:pPr>
              <w:pStyle w:val="VBALevel2Heading"/>
              <w:rPr>
                <w:rFonts w:ascii="Times New Roman Bold" w:hAnsi="Times New Roman Bold"/>
                <w:color w:val="auto"/>
              </w:rPr>
            </w:pPr>
          </w:p>
        </w:tc>
        <w:tc>
          <w:tcPr>
            <w:tcW w:w="7217" w:type="dxa"/>
            <w:tcBorders>
              <w:left w:val="nil"/>
              <w:bottom w:val="nil"/>
              <w:right w:val="nil"/>
            </w:tcBorders>
          </w:tcPr>
          <w:p w14:paraId="488D7999" w14:textId="77777777" w:rsidR="006902C8" w:rsidRPr="00D207CA" w:rsidRDefault="006902C8" w:rsidP="006902C8">
            <w:pPr>
              <w:rPr>
                <w:b/>
                <w:szCs w:val="24"/>
              </w:rPr>
            </w:pPr>
            <w:r w:rsidRPr="0037441D">
              <w:rPr>
                <w:b/>
                <w:color w:val="000000"/>
                <w:szCs w:val="24"/>
              </w:rPr>
              <w:t>A1) Were all claimed issues addressed?</w:t>
            </w:r>
          </w:p>
          <w:p w14:paraId="767EB17B" w14:textId="77777777" w:rsidR="006902C8" w:rsidRDefault="006902C8" w:rsidP="006902C8">
            <w:pPr>
              <w:spacing w:before="0"/>
              <w:rPr>
                <w:szCs w:val="24"/>
              </w:rPr>
            </w:pPr>
            <w:r w:rsidRPr="00C25B9A">
              <w:rPr>
                <w:szCs w:val="24"/>
              </w:rPr>
              <w:t>A “claimed issue” is any benefit specifically mentioned by the applicant or his/her representative or any benefit that is reasonably raised by the evidence of record. Since a claim may be received through any means of communication, each document in the file must be checked to ensure that all issues have been addressed.</w:t>
            </w:r>
          </w:p>
          <w:p w14:paraId="756B9FC9" w14:textId="77777777" w:rsidR="006902C8" w:rsidRDefault="006902C8" w:rsidP="006902C8">
            <w:pPr>
              <w:spacing w:before="0"/>
              <w:rPr>
                <w:szCs w:val="24"/>
              </w:rPr>
            </w:pPr>
          </w:p>
          <w:p w14:paraId="3CDDD5A2" w14:textId="77777777" w:rsidR="006902C8" w:rsidRDefault="006902C8" w:rsidP="006902C8">
            <w:pPr>
              <w:spacing w:before="0"/>
              <w:rPr>
                <w:b/>
                <w:color w:val="000000"/>
                <w:szCs w:val="24"/>
              </w:rPr>
            </w:pPr>
            <w:r w:rsidRPr="0037441D">
              <w:rPr>
                <w:b/>
                <w:color w:val="000000"/>
                <w:szCs w:val="24"/>
              </w:rPr>
              <w:t>A2) Were all inferred issues addressed?</w:t>
            </w:r>
          </w:p>
          <w:p w14:paraId="7C34BA19" w14:textId="25598C2F" w:rsidR="006902C8" w:rsidRPr="0037441D" w:rsidRDefault="006902C8" w:rsidP="0013675E">
            <w:pPr>
              <w:spacing w:before="0"/>
              <w:rPr>
                <w:b/>
                <w:color w:val="000000"/>
                <w:szCs w:val="24"/>
              </w:rPr>
            </w:pPr>
            <w:r w:rsidRPr="00D207CA">
              <w:rPr>
                <w:szCs w:val="24"/>
              </w:rPr>
              <w:t>An “inferred issue” is not defined by regulation. An “inferred issue” is often derived from the consideration or outcome of a “claimed issue.” The Veterans Court has stated that “An issue may not be ignored or rejected merely because the Veteran did not expressly raise the appropriate legal provision for the benefit sought.”</w:t>
            </w:r>
          </w:p>
        </w:tc>
      </w:tr>
      <w:tr w:rsidR="002570A6" w14:paraId="235F41E9" w14:textId="77777777" w:rsidTr="00735EF5">
        <w:trPr>
          <w:trHeight w:val="212"/>
        </w:trPr>
        <w:tc>
          <w:tcPr>
            <w:tcW w:w="2560" w:type="dxa"/>
            <w:tcBorders>
              <w:top w:val="nil"/>
              <w:left w:val="nil"/>
              <w:bottom w:val="nil"/>
              <w:right w:val="nil"/>
            </w:tcBorders>
          </w:tcPr>
          <w:p w14:paraId="235F41E5" w14:textId="100C4F77" w:rsidR="002570A6" w:rsidRPr="00D24952" w:rsidRDefault="003E36CE" w:rsidP="00D24952">
            <w:pPr>
              <w:pStyle w:val="VBALevel2Heading"/>
              <w:rPr>
                <w:color w:val="auto"/>
              </w:rPr>
            </w:pPr>
            <w:r>
              <w:rPr>
                <w:color w:val="auto"/>
              </w:rPr>
              <w:t>Development B1/B2</w:t>
            </w:r>
            <w:r w:rsidR="002570A6" w:rsidRPr="00D24952">
              <w:rPr>
                <w:color w:val="auto"/>
              </w:rPr>
              <w:br/>
            </w:r>
          </w:p>
          <w:p w14:paraId="235F41E6" w14:textId="3A0DC47C" w:rsidR="002570A6" w:rsidRPr="00D56D6E" w:rsidRDefault="00D56D6E" w:rsidP="00D24952">
            <w:pPr>
              <w:pStyle w:val="VBASlideNumber"/>
              <w:spacing w:before="0"/>
              <w:rPr>
                <w:i w:val="0"/>
                <w:color w:val="auto"/>
              </w:rPr>
            </w:pPr>
            <w:r>
              <w:rPr>
                <w:color w:val="auto"/>
              </w:rPr>
              <w:t>Slide</w:t>
            </w:r>
            <w:r w:rsidR="00990D47">
              <w:rPr>
                <w:color w:val="auto"/>
              </w:rPr>
              <w:t xml:space="preserve"> 12</w:t>
            </w:r>
            <w:r w:rsidR="002570A6" w:rsidRPr="00D24952">
              <w:rPr>
                <w:color w:val="auto"/>
              </w:rPr>
              <w:br/>
            </w:r>
          </w:p>
          <w:p w14:paraId="64649D84" w14:textId="2885B431" w:rsidR="002570A6" w:rsidRDefault="00124CBD" w:rsidP="00D24952">
            <w:pPr>
              <w:pStyle w:val="VBAHandoutNumber"/>
              <w:spacing w:before="0"/>
              <w:rPr>
                <w:color w:val="auto"/>
              </w:rPr>
            </w:pPr>
            <w:r>
              <w:rPr>
                <w:color w:val="auto"/>
              </w:rPr>
              <w:t>Handout</w:t>
            </w:r>
            <w:r w:rsidR="007E6E43">
              <w:rPr>
                <w:color w:val="auto"/>
              </w:rPr>
              <w:t xml:space="preserve"> 6-7</w:t>
            </w:r>
          </w:p>
          <w:p w14:paraId="40319BEC" w14:textId="77777777" w:rsidR="00D56D6E" w:rsidRDefault="00D56D6E" w:rsidP="00D24952">
            <w:pPr>
              <w:pStyle w:val="VBAHandoutNumber"/>
              <w:spacing w:before="0"/>
              <w:rPr>
                <w:i w:val="0"/>
              </w:rPr>
            </w:pPr>
          </w:p>
          <w:p w14:paraId="235F41E7" w14:textId="56B2EAB8" w:rsidR="00897C40" w:rsidRPr="00897C40" w:rsidRDefault="00897C40" w:rsidP="00D24952">
            <w:pPr>
              <w:pStyle w:val="VBAHandoutNumber"/>
              <w:spacing w:before="0"/>
            </w:pPr>
            <w:r w:rsidRPr="00897C40">
              <w:rPr>
                <w:color w:val="000000" w:themeColor="text1"/>
              </w:rPr>
              <w:t>Inform the trainees that B2 errors are one of the largest errors trends in the nation.</w:t>
            </w:r>
          </w:p>
        </w:tc>
        <w:tc>
          <w:tcPr>
            <w:tcW w:w="7217" w:type="dxa"/>
            <w:tcBorders>
              <w:top w:val="nil"/>
              <w:left w:val="nil"/>
              <w:bottom w:val="nil"/>
              <w:right w:val="nil"/>
            </w:tcBorders>
          </w:tcPr>
          <w:p w14:paraId="0F5A232D" w14:textId="77777777" w:rsidR="0098021B" w:rsidRDefault="00D207CA" w:rsidP="009C49EC">
            <w:pPr>
              <w:pStyle w:val="VBALevel1Heading"/>
              <w:rPr>
                <w:rFonts w:ascii="Times New Roman Bold" w:hAnsi="Times New Roman Bold"/>
                <w:caps w:val="0"/>
                <w:color w:val="000000"/>
                <w:szCs w:val="24"/>
              </w:rPr>
            </w:pPr>
            <w:r w:rsidRPr="0037441D">
              <w:rPr>
                <w:rFonts w:ascii="Times New Roman Bold" w:hAnsi="Times New Roman Bold"/>
                <w:caps w:val="0"/>
                <w:color w:val="000000"/>
                <w:szCs w:val="24"/>
              </w:rPr>
              <w:t>B1) Was VCAA pre-decision "notice" provided and adequate?</w:t>
            </w:r>
          </w:p>
          <w:p w14:paraId="35E3B90F" w14:textId="77777777" w:rsidR="00D207CA" w:rsidRDefault="00D207CA" w:rsidP="00D207CA">
            <w:pPr>
              <w:pStyle w:val="VBALevel1Heading"/>
              <w:spacing w:before="0"/>
              <w:rPr>
                <w:b w:val="0"/>
                <w:caps w:val="0"/>
                <w:szCs w:val="24"/>
              </w:rPr>
            </w:pPr>
            <w:r w:rsidRPr="00D207CA">
              <w:rPr>
                <w:b w:val="0"/>
                <w:caps w:val="0"/>
                <w:szCs w:val="24"/>
              </w:rPr>
              <w:t>38 CFR 3.159 states that upon receipt of a substantially complete application, VA is required to notify the claimant and the claimant's representative, if any, of any information, and any medical or lay evidence, not previously provided that is necessary to substantiate the claim. As part of that notice, VA is required to indicate which portion of that information and evidence, if any, is to be provided by the claimant and which portion, if any, VA will attempt to obtain on behalf of the claimant.</w:t>
            </w:r>
          </w:p>
          <w:p w14:paraId="377E341B" w14:textId="77777777" w:rsidR="00D207CA" w:rsidRDefault="00D207CA" w:rsidP="0013675E">
            <w:pPr>
              <w:pStyle w:val="VBALevel1Heading"/>
              <w:rPr>
                <w:rFonts w:ascii="Times New Roman Bold" w:hAnsi="Times New Roman Bold"/>
                <w:caps w:val="0"/>
                <w:color w:val="000000"/>
                <w:szCs w:val="24"/>
              </w:rPr>
            </w:pPr>
            <w:r w:rsidRPr="0037441D">
              <w:rPr>
                <w:rFonts w:ascii="Times New Roman Bold" w:hAnsi="Times New Roman Bold"/>
                <w:caps w:val="0"/>
                <w:color w:val="000000"/>
                <w:szCs w:val="24"/>
              </w:rPr>
              <w:t>B2) Does the record show VCAA compliant development to obtain all indicated evidence prior to deciding the claim?</w:t>
            </w:r>
          </w:p>
          <w:p w14:paraId="6DB9F075" w14:textId="77777777" w:rsidR="00D207CA" w:rsidRDefault="00BA727B" w:rsidP="00D207CA">
            <w:pPr>
              <w:pStyle w:val="NormalWeb"/>
              <w:spacing w:before="0" w:after="0"/>
              <w:rPr>
                <w:szCs w:val="24"/>
              </w:rPr>
            </w:pPr>
            <w:hyperlink r:id="rId18" w:tgtFrame="_blank" w:history="1">
              <w:r w:rsidR="00D207CA" w:rsidRPr="00D207CA">
                <w:rPr>
                  <w:rStyle w:val="Hyperlink"/>
                  <w:szCs w:val="24"/>
                </w:rPr>
                <w:t>38 CFR 3.159(c</w:t>
              </w:r>
              <w:proofErr w:type="gramStart"/>
              <w:r w:rsidR="00D207CA" w:rsidRPr="00D207CA">
                <w:rPr>
                  <w:rStyle w:val="Hyperlink"/>
                  <w:szCs w:val="24"/>
                </w:rPr>
                <w:t>)(</w:t>
              </w:r>
              <w:proofErr w:type="gramEnd"/>
              <w:r w:rsidR="00D207CA" w:rsidRPr="00D207CA">
                <w:rPr>
                  <w:rStyle w:val="Hyperlink"/>
                  <w:szCs w:val="24"/>
                </w:rPr>
                <w:t>2)</w:t>
              </w:r>
            </w:hyperlink>
            <w:r w:rsidR="00D207CA" w:rsidRPr="00D207CA">
              <w:rPr>
                <w:szCs w:val="24"/>
              </w:rPr>
              <w:t xml:space="preserve"> states, in part, that VA must make reasonable efforts to help a claimant in obtaining the evidence necessary to substantiate a claim. Therefore, all indicated and necessary development must be completed before deciding a claim unless a grant is warranted based on the evidence of record.</w:t>
            </w:r>
          </w:p>
          <w:p w14:paraId="0BC75477" w14:textId="77777777" w:rsidR="00D207CA" w:rsidRPr="00D207CA" w:rsidRDefault="00D207CA" w:rsidP="0013675E">
            <w:pPr>
              <w:pStyle w:val="NormalWeb"/>
              <w:spacing w:before="0" w:after="0"/>
              <w:rPr>
                <w:szCs w:val="24"/>
              </w:rPr>
            </w:pPr>
          </w:p>
          <w:p w14:paraId="235F41E8" w14:textId="156C3227" w:rsidR="00065AAE" w:rsidRPr="00D207CA" w:rsidRDefault="00D207CA" w:rsidP="0013675E">
            <w:pPr>
              <w:pStyle w:val="NormalWeb"/>
              <w:spacing w:before="0" w:after="0"/>
              <w:rPr>
                <w:szCs w:val="24"/>
              </w:rPr>
            </w:pPr>
            <w:r w:rsidRPr="00D207CA">
              <w:rPr>
                <w:szCs w:val="24"/>
              </w:rPr>
              <w:t xml:space="preserve">If a VA examination report was the basis for a rating decision, was that report adequate and sufficient for rating purposes? Was there already sufficient medical evidence of record to rate the claim? (See </w:t>
            </w:r>
            <w:hyperlink r:id="rId19" w:tgtFrame="_blank" w:history="1">
              <w:r w:rsidRPr="00D207CA">
                <w:rPr>
                  <w:rStyle w:val="Hyperlink"/>
                  <w:szCs w:val="24"/>
                </w:rPr>
                <w:t>38 CFR 3.326(b) &amp; (c)</w:t>
              </w:r>
            </w:hyperlink>
            <w:r w:rsidRPr="00D207CA">
              <w:rPr>
                <w:szCs w:val="24"/>
              </w:rPr>
              <w:t>). While requesting an examination is generally a judgment area with considerable latitude, that judgment must be exercised within a reasonable range. The record must contain evidence that fully supports the disability determination and not lack any evidence that would prompt a remand from the Board of Veterans Appeals. Requests for medical opinions on legal issues such as “is a condition service-connected” constitute error.</w:t>
            </w:r>
          </w:p>
        </w:tc>
      </w:tr>
      <w:tr w:rsidR="003E36CE" w14:paraId="235F41EE" w14:textId="77777777" w:rsidTr="00BC75D9">
        <w:trPr>
          <w:trHeight w:val="988"/>
        </w:trPr>
        <w:tc>
          <w:tcPr>
            <w:tcW w:w="2560" w:type="dxa"/>
            <w:tcBorders>
              <w:top w:val="nil"/>
              <w:left w:val="nil"/>
              <w:bottom w:val="nil"/>
              <w:right w:val="nil"/>
            </w:tcBorders>
          </w:tcPr>
          <w:p w14:paraId="235F41EA" w14:textId="43514440" w:rsidR="003E36CE" w:rsidRPr="00D56D6E" w:rsidRDefault="003E36CE" w:rsidP="0018686F">
            <w:pPr>
              <w:pStyle w:val="VBALevel2Heading"/>
              <w:rPr>
                <w:b w:val="0"/>
                <w:bCs/>
                <w:color w:val="auto"/>
              </w:rPr>
            </w:pPr>
            <w:r>
              <w:rPr>
                <w:rFonts w:ascii="Times New Roman Bold" w:hAnsi="Times New Roman Bold"/>
                <w:color w:val="auto"/>
              </w:rPr>
              <w:t>Rating Decision C1/C2</w:t>
            </w:r>
            <w:r w:rsidRPr="0018686F">
              <w:rPr>
                <w:rFonts w:ascii="Times New Roman Bold" w:hAnsi="Times New Roman Bold"/>
                <w:color w:val="auto"/>
              </w:rPr>
              <w:br/>
            </w:r>
          </w:p>
          <w:p w14:paraId="235F41EB" w14:textId="20269E59" w:rsidR="003E36CE" w:rsidRPr="00D56D6E" w:rsidRDefault="003E36CE" w:rsidP="0018686F">
            <w:pPr>
              <w:pStyle w:val="VBASlideNumber"/>
              <w:spacing w:before="0"/>
              <w:rPr>
                <w:i w:val="0"/>
                <w:color w:val="auto"/>
              </w:rPr>
            </w:pPr>
            <w:r>
              <w:rPr>
                <w:color w:val="auto"/>
              </w:rPr>
              <w:t>Slide</w:t>
            </w:r>
            <w:r w:rsidR="00990D47">
              <w:rPr>
                <w:color w:val="auto"/>
              </w:rPr>
              <w:t xml:space="preserve"> 13</w:t>
            </w:r>
            <w:r w:rsidRPr="0018686F">
              <w:rPr>
                <w:color w:val="auto"/>
              </w:rPr>
              <w:br/>
            </w:r>
          </w:p>
          <w:p w14:paraId="1F7182DF" w14:textId="2C5E73B3" w:rsidR="003E36CE" w:rsidRDefault="003E36CE" w:rsidP="0018686F">
            <w:pPr>
              <w:pStyle w:val="VBAHandoutNumber"/>
              <w:spacing w:before="0"/>
              <w:rPr>
                <w:color w:val="auto"/>
              </w:rPr>
            </w:pPr>
            <w:r>
              <w:rPr>
                <w:color w:val="auto"/>
              </w:rPr>
              <w:t>Handout</w:t>
            </w:r>
            <w:r w:rsidR="007E6E43">
              <w:rPr>
                <w:color w:val="auto"/>
              </w:rPr>
              <w:t xml:space="preserve"> 7</w:t>
            </w:r>
          </w:p>
          <w:p w14:paraId="08536E44" w14:textId="77777777" w:rsidR="003E36CE" w:rsidRDefault="003E36CE" w:rsidP="0018686F">
            <w:pPr>
              <w:pStyle w:val="VBAHandoutNumber"/>
              <w:spacing w:before="0"/>
              <w:rPr>
                <w:i w:val="0"/>
              </w:rPr>
            </w:pPr>
          </w:p>
          <w:p w14:paraId="235F41EC" w14:textId="0BF5DE6E" w:rsidR="00065AAE" w:rsidRPr="00897C40" w:rsidRDefault="00897C40" w:rsidP="0018686F">
            <w:pPr>
              <w:pStyle w:val="VBAHandoutNumber"/>
              <w:spacing w:before="0"/>
            </w:pPr>
            <w:r w:rsidRPr="00897C40">
              <w:rPr>
                <w:color w:val="000000" w:themeColor="text1"/>
              </w:rPr>
              <w:t>Do not spend too much time on this section.  This is meant to be just a quick informational tidbit.</w:t>
            </w:r>
          </w:p>
        </w:tc>
        <w:tc>
          <w:tcPr>
            <w:tcW w:w="7217" w:type="dxa"/>
            <w:tcBorders>
              <w:top w:val="nil"/>
              <w:left w:val="nil"/>
              <w:right w:val="nil"/>
            </w:tcBorders>
          </w:tcPr>
          <w:p w14:paraId="588D8022" w14:textId="489BF043" w:rsidR="008C41F3" w:rsidRDefault="008C41F3" w:rsidP="008C41F3">
            <w:r>
              <w:t xml:space="preserve">Although C1 and C2 errors are </w:t>
            </w:r>
            <w:proofErr w:type="spellStart"/>
            <w:r>
              <w:t>attrributed</w:t>
            </w:r>
            <w:proofErr w:type="spellEnd"/>
            <w:r>
              <w:t xml:space="preserve"> to the RVSR, if the VSR is aware of what constitutes a C1 and C2 error then they may be able to catch an error before it leaves the building.</w:t>
            </w:r>
          </w:p>
          <w:p w14:paraId="4C971FC8" w14:textId="77777777" w:rsidR="008C41F3" w:rsidRDefault="008C41F3" w:rsidP="008C41F3">
            <w:pPr>
              <w:spacing w:before="0"/>
            </w:pPr>
          </w:p>
          <w:p w14:paraId="215D0785" w14:textId="40231745" w:rsidR="008C41F3" w:rsidRPr="008C41F3" w:rsidRDefault="008C41F3" w:rsidP="008C41F3">
            <w:pPr>
              <w:pStyle w:val="NormalWeb"/>
              <w:spacing w:before="0" w:after="0"/>
              <w:rPr>
                <w:b/>
              </w:rPr>
            </w:pPr>
            <w:r w:rsidRPr="006902C8">
              <w:rPr>
                <w:b/>
              </w:rPr>
              <w:t>C1) Was the grant or denial of all issues correct?</w:t>
            </w:r>
          </w:p>
          <w:p w14:paraId="7E2BA6B6" w14:textId="73DFD345" w:rsidR="008C41F3" w:rsidRDefault="008C41F3" w:rsidP="008C41F3">
            <w:pPr>
              <w:pStyle w:val="NormalWeb"/>
              <w:spacing w:before="0" w:after="0"/>
            </w:pPr>
            <w:r w:rsidRPr="006902C8">
              <w:t>Does the evidence of record support the decision according to applicable law regulation and policy?</w:t>
            </w:r>
          </w:p>
          <w:p w14:paraId="1A2AB7F4" w14:textId="77777777" w:rsidR="008C41F3" w:rsidRPr="006902C8" w:rsidRDefault="008C41F3" w:rsidP="008C41F3">
            <w:pPr>
              <w:pStyle w:val="NormalWeb"/>
              <w:spacing w:before="0" w:after="0"/>
            </w:pPr>
          </w:p>
          <w:p w14:paraId="6BA77EE3" w14:textId="77777777" w:rsidR="008C41F3" w:rsidRDefault="008C41F3" w:rsidP="008C41F3">
            <w:pPr>
              <w:pStyle w:val="NormalWeb"/>
              <w:spacing w:before="0" w:after="0"/>
            </w:pPr>
            <w:r w:rsidRPr="006902C8">
              <w:t>Any error called in this element must be the equivalent of a clear and unmistakable error. An error includes failure to allow benefits based upon application of the doctrine of reasonable doubt when a case is in equipoise (</w:t>
            </w:r>
            <w:hyperlink r:id="rId20" w:history="1">
              <w:r w:rsidRPr="006902C8">
                <w:rPr>
                  <w:rStyle w:val="Hyperlink"/>
                </w:rPr>
                <w:t>38 CFR 3.102</w:t>
              </w:r>
            </w:hyperlink>
            <w:r w:rsidRPr="006902C8">
              <w:t>). A judgment variance such as “difference of opinion” or “better rating practice” will not be considered an error or noted in a comment as QA does not make best practice suggestions at this time.</w:t>
            </w:r>
          </w:p>
          <w:p w14:paraId="13BBC487" w14:textId="77777777" w:rsidR="008C41F3" w:rsidRDefault="008C41F3" w:rsidP="008C41F3">
            <w:pPr>
              <w:pStyle w:val="NormalWeb"/>
              <w:spacing w:before="0" w:after="0"/>
            </w:pPr>
          </w:p>
          <w:p w14:paraId="256F1E79" w14:textId="77777777" w:rsidR="008C41F3" w:rsidRDefault="008C41F3" w:rsidP="008C41F3">
            <w:pPr>
              <w:pStyle w:val="NormalWeb"/>
              <w:spacing w:before="0" w:after="0"/>
            </w:pPr>
            <w:r w:rsidRPr="006902C8">
              <w:t xml:space="preserve">Deficiencies invisible to the claimant such as award reason codes or entitlement codes should not be called. Such deficiencies should be noted in the </w:t>
            </w:r>
            <w:r w:rsidRPr="006902C8">
              <w:rPr>
                <w:rStyle w:val="Emphasis"/>
              </w:rPr>
              <w:t>Remarks</w:t>
            </w:r>
            <w:r w:rsidRPr="006902C8">
              <w:t xml:space="preserve"> section of the form.</w:t>
            </w:r>
          </w:p>
          <w:p w14:paraId="32F0E0F9" w14:textId="77777777" w:rsidR="008C41F3" w:rsidRDefault="008C41F3" w:rsidP="008C41F3">
            <w:pPr>
              <w:spacing w:before="0"/>
            </w:pPr>
          </w:p>
          <w:p w14:paraId="6492AB0E" w14:textId="77777777" w:rsidR="008C41F3" w:rsidRDefault="008C41F3" w:rsidP="008C41F3">
            <w:pPr>
              <w:pStyle w:val="NormalWeb"/>
              <w:spacing w:before="0" w:after="0"/>
              <w:rPr>
                <w:b/>
              </w:rPr>
            </w:pPr>
          </w:p>
          <w:p w14:paraId="7CAF3A3B" w14:textId="77777777" w:rsidR="008C41F3" w:rsidRDefault="008C41F3" w:rsidP="008C41F3">
            <w:pPr>
              <w:pStyle w:val="NormalWeb"/>
              <w:spacing w:before="0" w:after="0"/>
              <w:rPr>
                <w:b/>
              </w:rPr>
            </w:pPr>
          </w:p>
          <w:p w14:paraId="6959E5BD" w14:textId="77777777" w:rsidR="008C41F3" w:rsidRDefault="008C41F3" w:rsidP="008C41F3">
            <w:pPr>
              <w:pStyle w:val="NormalWeb"/>
              <w:spacing w:before="0" w:after="0"/>
              <w:rPr>
                <w:b/>
              </w:rPr>
            </w:pPr>
          </w:p>
          <w:p w14:paraId="38CF6AB0" w14:textId="77777777" w:rsidR="008C41F3" w:rsidRDefault="008C41F3" w:rsidP="008C41F3">
            <w:pPr>
              <w:pStyle w:val="NormalWeb"/>
              <w:spacing w:before="0" w:after="0"/>
              <w:rPr>
                <w:b/>
              </w:rPr>
            </w:pPr>
          </w:p>
          <w:p w14:paraId="083CB26A" w14:textId="77777777" w:rsidR="008C41F3" w:rsidRDefault="008C41F3" w:rsidP="008C41F3">
            <w:pPr>
              <w:pStyle w:val="NormalWeb"/>
              <w:spacing w:before="0" w:after="0"/>
              <w:rPr>
                <w:b/>
              </w:rPr>
            </w:pPr>
          </w:p>
          <w:p w14:paraId="1B954322" w14:textId="77777777" w:rsidR="008C41F3" w:rsidRDefault="008C41F3" w:rsidP="008C41F3">
            <w:pPr>
              <w:pStyle w:val="NormalWeb"/>
              <w:spacing w:before="0" w:after="0"/>
              <w:rPr>
                <w:b/>
              </w:rPr>
            </w:pPr>
          </w:p>
          <w:p w14:paraId="483D32C9" w14:textId="77777777" w:rsidR="008C41F3" w:rsidRDefault="008C41F3" w:rsidP="008C41F3">
            <w:pPr>
              <w:pStyle w:val="NormalWeb"/>
              <w:spacing w:before="0" w:after="0"/>
              <w:rPr>
                <w:b/>
              </w:rPr>
            </w:pPr>
          </w:p>
          <w:p w14:paraId="6ED23523" w14:textId="77777777" w:rsidR="008C41F3" w:rsidRDefault="008C41F3" w:rsidP="008C41F3">
            <w:pPr>
              <w:pStyle w:val="NormalWeb"/>
              <w:spacing w:before="0" w:after="0"/>
              <w:rPr>
                <w:b/>
              </w:rPr>
            </w:pPr>
          </w:p>
          <w:p w14:paraId="5DF38234" w14:textId="69B916DE" w:rsidR="008C41F3" w:rsidRPr="006902C8" w:rsidRDefault="008C41F3" w:rsidP="008C41F3">
            <w:pPr>
              <w:pStyle w:val="NormalWeb"/>
              <w:spacing w:before="120" w:after="0"/>
              <w:rPr>
                <w:b/>
              </w:rPr>
            </w:pPr>
            <w:r w:rsidRPr="006902C8">
              <w:rPr>
                <w:b/>
              </w:rPr>
              <w:t xml:space="preserve">C2) Was the percentage evaluation assigned correct (including combined </w:t>
            </w:r>
            <w:proofErr w:type="spellStart"/>
            <w:r w:rsidRPr="006902C8">
              <w:rPr>
                <w:b/>
              </w:rPr>
              <w:t>eval</w:t>
            </w:r>
            <w:proofErr w:type="spellEnd"/>
            <w:r w:rsidRPr="006902C8">
              <w:rPr>
                <w:b/>
              </w:rPr>
              <w:t>.)?</w:t>
            </w:r>
          </w:p>
          <w:p w14:paraId="235F41ED" w14:textId="567F8FD9" w:rsidR="003E36CE" w:rsidRPr="008C41F3" w:rsidRDefault="008C41F3" w:rsidP="006902C8">
            <w:pPr>
              <w:spacing w:before="0"/>
            </w:pPr>
            <w:r w:rsidRPr="006902C8">
              <w:rPr>
                <w:szCs w:val="24"/>
              </w:rPr>
              <w:t xml:space="preserve">Generally, an error in this category may only be called when supported by evaluation tools, such as the Evaluation Builder. If the Evaluation Builder was not used by the decision maker, then an error may still be called if the evaluation is not supported by the evaluation tool or is not in compliance with the Rating Schedule. The only possible judgment variance is when the evidence of symptomatology is divided between two evaluation criteria and the disability picture is not clear enough to conclusively apply </w:t>
            </w:r>
            <w:hyperlink r:id="rId21" w:tgtFrame="_blank" w:history="1">
              <w:r w:rsidRPr="004129CB">
                <w:rPr>
                  <w:rStyle w:val="Hyperlink"/>
                </w:rPr>
                <w:t>38 CFR 4.7</w:t>
              </w:r>
            </w:hyperlink>
            <w:r w:rsidRPr="006902C8">
              <w:rPr>
                <w:szCs w:val="24"/>
              </w:rPr>
              <w:t>.</w:t>
            </w:r>
          </w:p>
        </w:tc>
      </w:tr>
      <w:tr w:rsidR="003E36CE" w14:paraId="59578C6D" w14:textId="77777777" w:rsidTr="003E36CE">
        <w:trPr>
          <w:trHeight w:val="988"/>
        </w:trPr>
        <w:tc>
          <w:tcPr>
            <w:tcW w:w="2560" w:type="dxa"/>
            <w:tcBorders>
              <w:top w:val="nil"/>
              <w:left w:val="nil"/>
              <w:bottom w:val="nil"/>
              <w:right w:val="nil"/>
            </w:tcBorders>
          </w:tcPr>
          <w:p w14:paraId="67CB9138" w14:textId="1FB411AF" w:rsidR="003E36CE" w:rsidRDefault="003E36CE" w:rsidP="0018686F">
            <w:pPr>
              <w:pStyle w:val="VBALevel2Heading"/>
              <w:rPr>
                <w:rFonts w:ascii="Times New Roman Bold" w:hAnsi="Times New Roman Bold"/>
                <w:color w:val="auto"/>
              </w:rPr>
            </w:pPr>
            <w:r>
              <w:rPr>
                <w:rFonts w:ascii="Times New Roman Bold" w:hAnsi="Times New Roman Bold"/>
                <w:color w:val="auto"/>
              </w:rPr>
              <w:t>Award Dates D1(R)/D2(R)/H(NR)</w:t>
            </w:r>
          </w:p>
          <w:p w14:paraId="078F0CD4" w14:textId="77777777" w:rsidR="003E36CE" w:rsidRPr="00D56D6E" w:rsidRDefault="003E36CE" w:rsidP="003E36CE">
            <w:pPr>
              <w:pStyle w:val="VBALevel2Heading"/>
              <w:spacing w:before="0"/>
              <w:rPr>
                <w:b w:val="0"/>
                <w:bCs/>
                <w:color w:val="auto"/>
              </w:rPr>
            </w:pPr>
          </w:p>
          <w:p w14:paraId="15EBE1AE" w14:textId="3C7DB4A3" w:rsidR="003E36CE" w:rsidRPr="00D56D6E" w:rsidRDefault="003E36CE" w:rsidP="003E36CE">
            <w:pPr>
              <w:pStyle w:val="VBASlideNumber"/>
              <w:spacing w:before="0"/>
              <w:rPr>
                <w:i w:val="0"/>
                <w:color w:val="auto"/>
              </w:rPr>
            </w:pPr>
            <w:r>
              <w:rPr>
                <w:color w:val="auto"/>
              </w:rPr>
              <w:t>Slide</w:t>
            </w:r>
            <w:r w:rsidR="00990D47">
              <w:rPr>
                <w:color w:val="auto"/>
              </w:rPr>
              <w:t xml:space="preserve"> 14</w:t>
            </w:r>
            <w:r w:rsidRPr="0018686F">
              <w:rPr>
                <w:color w:val="auto"/>
              </w:rPr>
              <w:br/>
            </w:r>
          </w:p>
          <w:p w14:paraId="4CE29B3D" w14:textId="77777777" w:rsidR="003E36CE" w:rsidRDefault="003E36CE" w:rsidP="0013675E">
            <w:pPr>
              <w:pStyle w:val="VBAHandoutNumber"/>
              <w:spacing w:before="0"/>
              <w:rPr>
                <w:color w:val="auto"/>
              </w:rPr>
            </w:pPr>
            <w:r>
              <w:rPr>
                <w:color w:val="auto"/>
              </w:rPr>
              <w:t>Handout</w:t>
            </w:r>
            <w:r w:rsidR="007E6E43">
              <w:rPr>
                <w:color w:val="auto"/>
              </w:rPr>
              <w:t xml:space="preserve"> 7-8</w:t>
            </w:r>
          </w:p>
          <w:p w14:paraId="2C6A52C5" w14:textId="77777777" w:rsidR="00897C40" w:rsidRDefault="00897C40" w:rsidP="0013675E">
            <w:pPr>
              <w:pStyle w:val="VBAHandoutNumber"/>
              <w:spacing w:before="0"/>
              <w:rPr>
                <w:color w:val="auto"/>
              </w:rPr>
            </w:pPr>
          </w:p>
          <w:p w14:paraId="217D0762" w14:textId="075AFA1E" w:rsidR="00897C40" w:rsidRPr="0013675E" w:rsidRDefault="00897C40" w:rsidP="0013675E">
            <w:pPr>
              <w:pStyle w:val="VBAHandoutNumber"/>
              <w:spacing w:before="0"/>
              <w:rPr>
                <w:color w:val="auto"/>
              </w:rPr>
            </w:pPr>
            <w:r w:rsidRPr="00897C40">
              <w:rPr>
                <w:color w:val="000000" w:themeColor="text1"/>
              </w:rPr>
              <w:t>I</w:t>
            </w:r>
            <w:r>
              <w:rPr>
                <w:color w:val="000000" w:themeColor="text1"/>
              </w:rPr>
              <w:t>nform the trainees that this error category is</w:t>
            </w:r>
            <w:r w:rsidRPr="00897C40">
              <w:rPr>
                <w:color w:val="000000" w:themeColor="text1"/>
              </w:rPr>
              <w:t xml:space="preserve"> one of the largest errors trends in the nation.</w:t>
            </w:r>
          </w:p>
        </w:tc>
        <w:tc>
          <w:tcPr>
            <w:tcW w:w="7217" w:type="dxa"/>
            <w:tcBorders>
              <w:left w:val="nil"/>
              <w:right w:val="nil"/>
            </w:tcBorders>
          </w:tcPr>
          <w:p w14:paraId="3326CFC2" w14:textId="77777777" w:rsidR="003E36CE" w:rsidRPr="0013675E" w:rsidRDefault="006902C8" w:rsidP="006902C8">
            <w:pPr>
              <w:rPr>
                <w:b/>
                <w:szCs w:val="24"/>
              </w:rPr>
            </w:pPr>
            <w:r w:rsidRPr="0013675E">
              <w:rPr>
                <w:b/>
                <w:szCs w:val="24"/>
              </w:rPr>
              <w:t>D1) Are all effective dates affecting payment correct?</w:t>
            </w:r>
          </w:p>
          <w:p w14:paraId="7411D0B5" w14:textId="77777777" w:rsidR="006902C8" w:rsidRPr="0013675E" w:rsidRDefault="0013675E" w:rsidP="0013675E">
            <w:pPr>
              <w:spacing w:before="0"/>
              <w:rPr>
                <w:szCs w:val="24"/>
              </w:rPr>
            </w:pPr>
            <w:r w:rsidRPr="0013675E">
              <w:rPr>
                <w:szCs w:val="24"/>
              </w:rPr>
              <w:t>A clear error in this element results in an overpayment or underpayment of benefits.</w:t>
            </w:r>
          </w:p>
          <w:p w14:paraId="6A80A850" w14:textId="77777777" w:rsidR="0013675E" w:rsidRPr="0013675E" w:rsidRDefault="0013675E" w:rsidP="0013675E">
            <w:pPr>
              <w:spacing w:before="0"/>
              <w:rPr>
                <w:szCs w:val="24"/>
              </w:rPr>
            </w:pPr>
          </w:p>
          <w:p w14:paraId="4636C3BC" w14:textId="77777777" w:rsidR="0013675E" w:rsidRDefault="0013675E" w:rsidP="0013675E">
            <w:pPr>
              <w:spacing w:before="0"/>
              <w:rPr>
                <w:szCs w:val="24"/>
              </w:rPr>
            </w:pPr>
            <w:r w:rsidRPr="0013675E">
              <w:rPr>
                <w:szCs w:val="24"/>
              </w:rPr>
              <w:t>Does the generated award follow the basic rules contained in 38 CFR 3.31, 3.114, 3.400-404, &amp; 3.500-</w:t>
            </w:r>
            <w:proofErr w:type="gramStart"/>
            <w:r w:rsidRPr="0013675E">
              <w:rPr>
                <w:szCs w:val="24"/>
              </w:rPr>
              <w:t>504.</w:t>
            </w:r>
            <w:proofErr w:type="gramEnd"/>
          </w:p>
          <w:p w14:paraId="3DFFED05" w14:textId="77777777" w:rsidR="0013675E" w:rsidRDefault="0013675E" w:rsidP="0013675E">
            <w:pPr>
              <w:spacing w:before="0"/>
              <w:rPr>
                <w:szCs w:val="24"/>
              </w:rPr>
            </w:pPr>
          </w:p>
          <w:p w14:paraId="7B81B2DF" w14:textId="0F923349" w:rsidR="0013675E" w:rsidRPr="0013675E" w:rsidRDefault="0013675E" w:rsidP="0013675E">
            <w:pPr>
              <w:spacing w:before="0"/>
              <w:rPr>
                <w:b/>
                <w:szCs w:val="24"/>
              </w:rPr>
            </w:pPr>
            <w:r w:rsidRPr="0013675E">
              <w:rPr>
                <w:b/>
                <w:szCs w:val="24"/>
              </w:rPr>
              <w:t>D2) Were payment rates correct?</w:t>
            </w:r>
          </w:p>
          <w:p w14:paraId="0F4077BE" w14:textId="77777777" w:rsidR="0013675E" w:rsidRDefault="0013675E" w:rsidP="0013675E">
            <w:pPr>
              <w:spacing w:before="0"/>
              <w:rPr>
                <w:szCs w:val="24"/>
              </w:rPr>
            </w:pPr>
            <w:r w:rsidRPr="0013675E">
              <w:rPr>
                <w:szCs w:val="24"/>
              </w:rPr>
              <w:t>If applicable to the case being reviewed, issues such as dependency, income, withholdings and recoupments, hospitalization, etc., must be considered when deciding whether the payment rates are correct.</w:t>
            </w:r>
          </w:p>
          <w:p w14:paraId="373E719E" w14:textId="77777777" w:rsidR="0013675E" w:rsidRDefault="0013675E" w:rsidP="0013675E">
            <w:pPr>
              <w:spacing w:before="0"/>
              <w:rPr>
                <w:szCs w:val="24"/>
              </w:rPr>
            </w:pPr>
          </w:p>
          <w:p w14:paraId="52CA2F52" w14:textId="77777777" w:rsidR="0013675E" w:rsidRDefault="0013675E" w:rsidP="0013675E">
            <w:pPr>
              <w:spacing w:before="0"/>
              <w:rPr>
                <w:b/>
                <w:szCs w:val="24"/>
              </w:rPr>
            </w:pPr>
            <w:r w:rsidRPr="0013675E">
              <w:rPr>
                <w:b/>
                <w:szCs w:val="24"/>
              </w:rPr>
              <w:t>H) Are all payment dates and rates correct?</w:t>
            </w:r>
          </w:p>
          <w:p w14:paraId="5490FD70" w14:textId="05E3A967" w:rsidR="00065AAE" w:rsidRPr="00F963F4" w:rsidRDefault="00F963F4" w:rsidP="0013675E">
            <w:pPr>
              <w:spacing w:before="0"/>
              <w:rPr>
                <w:szCs w:val="24"/>
              </w:rPr>
            </w:pPr>
            <w:r>
              <w:rPr>
                <w:szCs w:val="24"/>
              </w:rPr>
              <w:t>This is a combination of both the D1 and D2 questions from the rating checklist.</w:t>
            </w:r>
          </w:p>
        </w:tc>
      </w:tr>
      <w:tr w:rsidR="003E36CE" w14:paraId="73AB1A8A" w14:textId="77777777" w:rsidTr="003E36CE">
        <w:trPr>
          <w:trHeight w:val="988"/>
        </w:trPr>
        <w:tc>
          <w:tcPr>
            <w:tcW w:w="2560" w:type="dxa"/>
            <w:tcBorders>
              <w:top w:val="nil"/>
              <w:left w:val="nil"/>
              <w:bottom w:val="nil"/>
              <w:right w:val="nil"/>
            </w:tcBorders>
          </w:tcPr>
          <w:p w14:paraId="146A3193" w14:textId="77777777" w:rsidR="003E36CE" w:rsidRDefault="003E36CE" w:rsidP="0018686F">
            <w:pPr>
              <w:pStyle w:val="VBALevel2Heading"/>
              <w:rPr>
                <w:rFonts w:ascii="Times New Roman Bold" w:hAnsi="Times New Roman Bold"/>
                <w:color w:val="auto"/>
              </w:rPr>
            </w:pPr>
            <w:r>
              <w:rPr>
                <w:rFonts w:ascii="Times New Roman Bold" w:hAnsi="Times New Roman Bold"/>
                <w:color w:val="auto"/>
              </w:rPr>
              <w:t>Dependency D1-5(NR)</w:t>
            </w:r>
          </w:p>
          <w:p w14:paraId="48FC9763" w14:textId="77777777" w:rsidR="003E36CE" w:rsidRPr="00D56D6E" w:rsidRDefault="003E36CE" w:rsidP="003E36CE">
            <w:pPr>
              <w:pStyle w:val="VBALevel2Heading"/>
              <w:spacing w:before="0"/>
              <w:rPr>
                <w:b w:val="0"/>
                <w:bCs/>
                <w:color w:val="auto"/>
              </w:rPr>
            </w:pPr>
          </w:p>
          <w:p w14:paraId="1D4899A4" w14:textId="6190F6B0" w:rsidR="003E36CE" w:rsidRPr="00D56D6E" w:rsidRDefault="003E36CE" w:rsidP="003E36CE">
            <w:pPr>
              <w:pStyle w:val="VBASlideNumber"/>
              <w:spacing w:before="0"/>
              <w:rPr>
                <w:i w:val="0"/>
                <w:color w:val="auto"/>
              </w:rPr>
            </w:pPr>
            <w:r>
              <w:rPr>
                <w:color w:val="auto"/>
              </w:rPr>
              <w:t>Slide</w:t>
            </w:r>
            <w:r w:rsidR="00990D47">
              <w:rPr>
                <w:color w:val="auto"/>
              </w:rPr>
              <w:t xml:space="preserve"> 15</w:t>
            </w:r>
            <w:r w:rsidRPr="0018686F">
              <w:rPr>
                <w:color w:val="auto"/>
              </w:rPr>
              <w:br/>
            </w:r>
          </w:p>
          <w:p w14:paraId="053AF8E8" w14:textId="3754BE2B" w:rsidR="003E36CE" w:rsidRDefault="003E36CE" w:rsidP="003E36CE">
            <w:pPr>
              <w:pStyle w:val="VBAHandoutNumber"/>
              <w:spacing w:before="0"/>
              <w:rPr>
                <w:color w:val="auto"/>
              </w:rPr>
            </w:pPr>
            <w:r>
              <w:rPr>
                <w:color w:val="auto"/>
              </w:rPr>
              <w:t>Handout</w:t>
            </w:r>
            <w:r w:rsidR="007E6E43">
              <w:rPr>
                <w:color w:val="auto"/>
              </w:rPr>
              <w:t xml:space="preserve"> 8</w:t>
            </w:r>
          </w:p>
          <w:p w14:paraId="04444981" w14:textId="5A173685" w:rsidR="003E36CE" w:rsidRDefault="003E36CE" w:rsidP="003E36CE">
            <w:pPr>
              <w:pStyle w:val="VBALevel2Heading"/>
              <w:spacing w:before="0"/>
              <w:rPr>
                <w:rFonts w:ascii="Times New Roman Bold" w:hAnsi="Times New Roman Bold"/>
                <w:color w:val="auto"/>
              </w:rPr>
            </w:pPr>
          </w:p>
        </w:tc>
        <w:tc>
          <w:tcPr>
            <w:tcW w:w="7217" w:type="dxa"/>
            <w:tcBorders>
              <w:left w:val="nil"/>
              <w:right w:val="nil"/>
            </w:tcBorders>
          </w:tcPr>
          <w:p w14:paraId="2CB0F4D5" w14:textId="77777777" w:rsidR="007D50AE" w:rsidRDefault="007D50AE" w:rsidP="007D50AE">
            <w:pPr>
              <w:rPr>
                <w:b/>
                <w:szCs w:val="24"/>
              </w:rPr>
            </w:pPr>
            <w:r w:rsidRPr="00F963F4">
              <w:rPr>
                <w:b/>
                <w:szCs w:val="24"/>
              </w:rPr>
              <w:t>D1) Was a dependent spouse correctly established or removed? (38 CFR 3.50)</w:t>
            </w:r>
          </w:p>
          <w:p w14:paraId="1BAD4B79" w14:textId="77777777" w:rsidR="007D50AE" w:rsidRDefault="007D50AE" w:rsidP="007D50AE">
            <w:pPr>
              <w:spacing w:before="0"/>
              <w:rPr>
                <w:szCs w:val="24"/>
              </w:rPr>
            </w:pPr>
            <w:r w:rsidRPr="00F963F4">
              <w:rPr>
                <w:szCs w:val="24"/>
              </w:rPr>
              <w:t>38 CFR 3.50 is the basic rule. Further definitions and development requirements are contained in 38 CFR 3.50 through 3.60 and 3.200 through 3.216. The scope of this and other dependency questions includes preparation of a justifiable Administrative Decision when required.</w:t>
            </w:r>
          </w:p>
          <w:p w14:paraId="62352E5B" w14:textId="77777777" w:rsidR="007D50AE" w:rsidRDefault="007D50AE" w:rsidP="007D50AE">
            <w:pPr>
              <w:spacing w:before="0"/>
              <w:rPr>
                <w:szCs w:val="24"/>
              </w:rPr>
            </w:pPr>
          </w:p>
          <w:p w14:paraId="2D404B40" w14:textId="77777777" w:rsidR="007D50AE" w:rsidRDefault="007D50AE" w:rsidP="007D50AE">
            <w:pPr>
              <w:spacing w:before="0"/>
              <w:rPr>
                <w:b/>
                <w:szCs w:val="24"/>
              </w:rPr>
            </w:pPr>
            <w:r w:rsidRPr="00F963F4">
              <w:rPr>
                <w:b/>
                <w:szCs w:val="24"/>
              </w:rPr>
              <w:t>D2) Were dependent children correctly established or removed? (38 CFR 3.57 and 3.667)</w:t>
            </w:r>
          </w:p>
          <w:p w14:paraId="1693A933" w14:textId="77777777" w:rsidR="007D50AE" w:rsidRDefault="007D50AE" w:rsidP="007D50AE">
            <w:pPr>
              <w:spacing w:before="0"/>
              <w:rPr>
                <w:szCs w:val="24"/>
              </w:rPr>
            </w:pPr>
            <w:r w:rsidRPr="00F963F4">
              <w:rPr>
                <w:szCs w:val="24"/>
              </w:rPr>
              <w:t>The issues of date of birth, relationship, and, in some cases, custody must be properly resolved. Development for school attendance may be required.</w:t>
            </w:r>
          </w:p>
          <w:p w14:paraId="39CEBFED" w14:textId="77777777" w:rsidR="007D50AE" w:rsidRDefault="007D50AE" w:rsidP="007D50AE">
            <w:pPr>
              <w:spacing w:before="0"/>
              <w:rPr>
                <w:szCs w:val="24"/>
              </w:rPr>
            </w:pPr>
          </w:p>
          <w:p w14:paraId="4BA5BBFE" w14:textId="77777777" w:rsidR="007D50AE" w:rsidRDefault="007D50AE" w:rsidP="007D50AE">
            <w:pPr>
              <w:spacing w:before="0"/>
              <w:rPr>
                <w:b/>
                <w:szCs w:val="24"/>
              </w:rPr>
            </w:pPr>
            <w:r w:rsidRPr="00F963F4">
              <w:rPr>
                <w:b/>
                <w:szCs w:val="24"/>
              </w:rPr>
              <w:t>D3) Were dependent parents correctly established or removed? (38 CFR 3.59)</w:t>
            </w:r>
          </w:p>
          <w:p w14:paraId="3029D165" w14:textId="77777777" w:rsidR="007D50AE" w:rsidRDefault="007D50AE" w:rsidP="007D50AE">
            <w:pPr>
              <w:spacing w:before="0"/>
              <w:rPr>
                <w:szCs w:val="24"/>
              </w:rPr>
            </w:pPr>
            <w:r w:rsidRPr="00F963F4">
              <w:rPr>
                <w:szCs w:val="24"/>
              </w:rPr>
              <w:t>38 CFR 3.59 is the basic rule. Relationship and dependency must be properly established.</w:t>
            </w:r>
          </w:p>
          <w:p w14:paraId="4F52EC87" w14:textId="4B736899" w:rsidR="007D50AE" w:rsidRDefault="007D50AE" w:rsidP="007D50AE">
            <w:pPr>
              <w:spacing w:before="0"/>
              <w:rPr>
                <w:szCs w:val="24"/>
              </w:rPr>
            </w:pPr>
          </w:p>
          <w:p w14:paraId="770D11DE" w14:textId="77777777" w:rsidR="007D50AE" w:rsidRDefault="007D50AE" w:rsidP="007D50AE">
            <w:pPr>
              <w:spacing w:before="0"/>
              <w:rPr>
                <w:szCs w:val="24"/>
              </w:rPr>
            </w:pPr>
          </w:p>
          <w:p w14:paraId="3B48D2E8" w14:textId="77777777" w:rsidR="007D50AE" w:rsidRDefault="007D50AE" w:rsidP="007D50AE">
            <w:pPr>
              <w:rPr>
                <w:b/>
                <w:szCs w:val="24"/>
              </w:rPr>
            </w:pPr>
            <w:r w:rsidRPr="00F963F4">
              <w:rPr>
                <w:b/>
                <w:szCs w:val="24"/>
              </w:rPr>
              <w:t>D4) Was a surviving spouse correctly established or removed? (38 CFR 3.50(b))</w:t>
            </w:r>
          </w:p>
          <w:p w14:paraId="73CFDC47" w14:textId="77777777" w:rsidR="007D50AE" w:rsidRDefault="007D50AE" w:rsidP="007D50AE">
            <w:pPr>
              <w:spacing w:before="0"/>
              <w:rPr>
                <w:szCs w:val="24"/>
              </w:rPr>
            </w:pPr>
            <w:r w:rsidRPr="00F963F4">
              <w:rPr>
                <w:szCs w:val="24"/>
              </w:rPr>
              <w:t>38 CFR 3.50(b) is the basic rule.</w:t>
            </w:r>
          </w:p>
          <w:p w14:paraId="0842935F" w14:textId="77777777" w:rsidR="007D50AE" w:rsidRDefault="007D50AE" w:rsidP="007D50AE">
            <w:pPr>
              <w:spacing w:before="0"/>
              <w:rPr>
                <w:szCs w:val="24"/>
              </w:rPr>
            </w:pPr>
          </w:p>
          <w:p w14:paraId="7D1C557C" w14:textId="77777777" w:rsidR="007D50AE" w:rsidRDefault="007D50AE" w:rsidP="007D50AE">
            <w:pPr>
              <w:spacing w:before="0"/>
              <w:rPr>
                <w:b/>
                <w:szCs w:val="24"/>
              </w:rPr>
            </w:pPr>
            <w:r w:rsidRPr="00F963F4">
              <w:rPr>
                <w:b/>
                <w:szCs w:val="24"/>
              </w:rPr>
              <w:t>D5) Were surviving children correctly established or removed? (38 CFR 3.57)</w:t>
            </w:r>
          </w:p>
          <w:p w14:paraId="4AC49C40" w14:textId="69364907" w:rsidR="00F963F4" w:rsidRPr="007D50AE" w:rsidRDefault="007D50AE" w:rsidP="00F963F4">
            <w:pPr>
              <w:spacing w:before="0"/>
              <w:rPr>
                <w:szCs w:val="24"/>
              </w:rPr>
            </w:pPr>
            <w:r w:rsidRPr="00F963F4">
              <w:rPr>
                <w:szCs w:val="24"/>
              </w:rPr>
              <w:t>38 CFR 3.57 is the basic rule.</w:t>
            </w:r>
          </w:p>
        </w:tc>
      </w:tr>
      <w:tr w:rsidR="003E36CE" w14:paraId="00689309" w14:textId="77777777" w:rsidTr="003E36CE">
        <w:trPr>
          <w:trHeight w:val="1147"/>
        </w:trPr>
        <w:tc>
          <w:tcPr>
            <w:tcW w:w="2560" w:type="dxa"/>
            <w:tcBorders>
              <w:top w:val="nil"/>
              <w:left w:val="nil"/>
              <w:bottom w:val="nil"/>
              <w:right w:val="nil"/>
            </w:tcBorders>
          </w:tcPr>
          <w:p w14:paraId="47938540" w14:textId="04DDF068" w:rsidR="003E36CE" w:rsidRDefault="003E36CE" w:rsidP="0018686F">
            <w:pPr>
              <w:pStyle w:val="VBALevel2Heading"/>
              <w:rPr>
                <w:rFonts w:ascii="Times New Roman Bold" w:hAnsi="Times New Roman Bold"/>
                <w:color w:val="auto"/>
              </w:rPr>
            </w:pPr>
            <w:r>
              <w:rPr>
                <w:rFonts w:ascii="Times New Roman Bold" w:hAnsi="Times New Roman Bold"/>
                <w:color w:val="auto"/>
              </w:rPr>
              <w:t xml:space="preserve">Notification Letter </w:t>
            </w:r>
          </w:p>
          <w:p w14:paraId="4C3FD0E9" w14:textId="77777777" w:rsidR="003E36CE" w:rsidRDefault="003E36CE" w:rsidP="003E36CE">
            <w:pPr>
              <w:pStyle w:val="VBALevel2Heading"/>
              <w:spacing w:before="0"/>
              <w:rPr>
                <w:rFonts w:ascii="Times New Roman Bold" w:hAnsi="Times New Roman Bold"/>
                <w:color w:val="auto"/>
              </w:rPr>
            </w:pPr>
            <w:r>
              <w:rPr>
                <w:rFonts w:ascii="Times New Roman Bold" w:hAnsi="Times New Roman Bold"/>
                <w:color w:val="auto"/>
              </w:rPr>
              <w:t>F1-4/K1-4(NR)</w:t>
            </w:r>
          </w:p>
          <w:p w14:paraId="473E6771" w14:textId="77777777" w:rsidR="003E36CE" w:rsidRPr="00D56D6E" w:rsidRDefault="003E36CE" w:rsidP="003E36CE">
            <w:pPr>
              <w:pStyle w:val="VBALevel2Heading"/>
              <w:spacing w:before="0"/>
              <w:rPr>
                <w:b w:val="0"/>
                <w:bCs/>
                <w:color w:val="auto"/>
              </w:rPr>
            </w:pPr>
          </w:p>
          <w:p w14:paraId="40132A00" w14:textId="4757A33E" w:rsidR="003E36CE" w:rsidRPr="00D56D6E" w:rsidRDefault="003E36CE" w:rsidP="003E36CE">
            <w:pPr>
              <w:pStyle w:val="VBASlideNumber"/>
              <w:spacing w:before="0"/>
              <w:rPr>
                <w:i w:val="0"/>
                <w:color w:val="auto"/>
              </w:rPr>
            </w:pPr>
            <w:r>
              <w:rPr>
                <w:color w:val="auto"/>
              </w:rPr>
              <w:t>Slide</w:t>
            </w:r>
            <w:r w:rsidR="00990D47">
              <w:rPr>
                <w:color w:val="auto"/>
              </w:rPr>
              <w:t xml:space="preserve"> 16</w:t>
            </w:r>
            <w:r w:rsidRPr="0018686F">
              <w:rPr>
                <w:color w:val="auto"/>
              </w:rPr>
              <w:br/>
            </w:r>
          </w:p>
          <w:p w14:paraId="3A3F1492" w14:textId="49105BF3" w:rsidR="003E36CE" w:rsidRDefault="003E36CE" w:rsidP="003E36CE">
            <w:pPr>
              <w:pStyle w:val="VBAHandoutNumber"/>
              <w:spacing w:before="0"/>
              <w:rPr>
                <w:color w:val="auto"/>
              </w:rPr>
            </w:pPr>
            <w:r>
              <w:rPr>
                <w:color w:val="auto"/>
              </w:rPr>
              <w:t>Handout</w:t>
            </w:r>
            <w:r w:rsidR="007E6E43">
              <w:rPr>
                <w:color w:val="auto"/>
              </w:rPr>
              <w:t xml:space="preserve"> 8</w:t>
            </w:r>
          </w:p>
          <w:p w14:paraId="6088E9C6" w14:textId="4ED8B7E8" w:rsidR="003E36CE" w:rsidRDefault="003E36CE" w:rsidP="003E36CE">
            <w:pPr>
              <w:pStyle w:val="VBALevel2Heading"/>
              <w:spacing w:before="0"/>
              <w:rPr>
                <w:rFonts w:ascii="Times New Roman Bold" w:hAnsi="Times New Roman Bold"/>
                <w:color w:val="auto"/>
              </w:rPr>
            </w:pPr>
          </w:p>
        </w:tc>
        <w:tc>
          <w:tcPr>
            <w:tcW w:w="7217" w:type="dxa"/>
            <w:tcBorders>
              <w:left w:val="nil"/>
              <w:right w:val="nil"/>
            </w:tcBorders>
          </w:tcPr>
          <w:p w14:paraId="0FE1F365" w14:textId="77777777" w:rsidR="006A50FD" w:rsidRPr="00E43133" w:rsidRDefault="006A50FD" w:rsidP="006A50FD">
            <w:pPr>
              <w:rPr>
                <w:b/>
                <w:szCs w:val="24"/>
              </w:rPr>
            </w:pPr>
            <w:r w:rsidRPr="00E43133">
              <w:rPr>
                <w:b/>
                <w:szCs w:val="24"/>
              </w:rPr>
              <w:t>F1/K1) Was notification sent?</w:t>
            </w:r>
          </w:p>
          <w:p w14:paraId="00A59C2B" w14:textId="5CE9E373" w:rsidR="006A50FD" w:rsidRPr="00E43133" w:rsidRDefault="006A50FD" w:rsidP="009C49EC">
            <w:pPr>
              <w:spacing w:before="0"/>
              <w:rPr>
                <w:szCs w:val="24"/>
              </w:rPr>
            </w:pPr>
            <w:r w:rsidRPr="00E43133">
              <w:rPr>
                <w:szCs w:val="24"/>
              </w:rPr>
              <w:t>This</w:t>
            </w:r>
            <w:r w:rsidR="0050424C">
              <w:rPr>
                <w:szCs w:val="24"/>
              </w:rPr>
              <w:t xml:space="preserve"> question is self-explanatory. </w:t>
            </w:r>
            <w:r w:rsidRPr="00E43133">
              <w:rPr>
                <w:szCs w:val="24"/>
              </w:rPr>
              <w:t>If the letter was not sent to the correct claimant and correct address, the letter was not sent.</w:t>
            </w:r>
          </w:p>
          <w:p w14:paraId="752641B0" w14:textId="77777777" w:rsidR="006A50FD" w:rsidRPr="00E43133" w:rsidRDefault="006A50FD" w:rsidP="009C49EC">
            <w:pPr>
              <w:spacing w:before="0"/>
              <w:rPr>
                <w:szCs w:val="24"/>
              </w:rPr>
            </w:pPr>
          </w:p>
          <w:p w14:paraId="2CC91A24" w14:textId="1BA8124D" w:rsidR="006A50FD" w:rsidRPr="00E43133" w:rsidRDefault="006A50FD" w:rsidP="00E43133">
            <w:pPr>
              <w:spacing w:before="0"/>
              <w:rPr>
                <w:b/>
                <w:szCs w:val="24"/>
              </w:rPr>
            </w:pPr>
            <w:r w:rsidRPr="00E43133">
              <w:rPr>
                <w:b/>
                <w:szCs w:val="24"/>
              </w:rPr>
              <w:t>F2</w:t>
            </w:r>
            <w:r w:rsidR="00E43133" w:rsidRPr="00E43133">
              <w:rPr>
                <w:b/>
                <w:szCs w:val="24"/>
              </w:rPr>
              <w:t>/K2</w:t>
            </w:r>
            <w:r w:rsidRPr="00E43133">
              <w:rPr>
                <w:b/>
                <w:szCs w:val="24"/>
              </w:rPr>
              <w:t>) Was the notification correct?</w:t>
            </w:r>
          </w:p>
          <w:p w14:paraId="078D8FEC" w14:textId="77777777" w:rsidR="00E43133" w:rsidRPr="00E43133" w:rsidRDefault="00E43133" w:rsidP="00E43133">
            <w:pPr>
              <w:overflowPunct/>
              <w:autoSpaceDE/>
              <w:autoSpaceDN/>
              <w:adjustRightInd/>
              <w:spacing w:before="0"/>
              <w:textAlignment w:val="auto"/>
              <w:rPr>
                <w:szCs w:val="24"/>
              </w:rPr>
            </w:pPr>
            <w:r w:rsidRPr="00E43133">
              <w:rPr>
                <w:szCs w:val="24"/>
              </w:rPr>
              <w:t>It is essential that correspondence to claimants be viewed, to the extent possible, from the claimant’s perspective.</w:t>
            </w:r>
          </w:p>
          <w:p w14:paraId="5CD7033C" w14:textId="77777777" w:rsidR="00E43133" w:rsidRPr="00E43133" w:rsidRDefault="00E43133" w:rsidP="00E43133">
            <w:pPr>
              <w:overflowPunct/>
              <w:autoSpaceDE/>
              <w:autoSpaceDN/>
              <w:adjustRightInd/>
              <w:spacing w:before="0"/>
              <w:textAlignment w:val="auto"/>
              <w:rPr>
                <w:szCs w:val="24"/>
              </w:rPr>
            </w:pPr>
            <w:r w:rsidRPr="00E43133">
              <w:rPr>
                <w:szCs w:val="24"/>
              </w:rPr>
              <w:t>Notification must:</w:t>
            </w:r>
          </w:p>
          <w:p w14:paraId="521076F3" w14:textId="61BA39A6" w:rsidR="00E43133" w:rsidRPr="00E43133" w:rsidRDefault="00E43133" w:rsidP="00864121">
            <w:pPr>
              <w:pStyle w:val="ListParagraph"/>
              <w:numPr>
                <w:ilvl w:val="0"/>
                <w:numId w:val="7"/>
              </w:numPr>
              <w:overflowPunct/>
              <w:autoSpaceDE/>
              <w:autoSpaceDN/>
              <w:adjustRightInd/>
              <w:spacing w:before="0"/>
              <w:textAlignment w:val="auto"/>
              <w:rPr>
                <w:szCs w:val="24"/>
              </w:rPr>
            </w:pPr>
            <w:r w:rsidRPr="00E43133">
              <w:rPr>
                <w:szCs w:val="24"/>
              </w:rPr>
              <w:t>be factually correct,</w:t>
            </w:r>
          </w:p>
          <w:p w14:paraId="5046E19D" w14:textId="5D500B7D" w:rsidR="00E43133" w:rsidRPr="00E43133" w:rsidRDefault="00E43133" w:rsidP="00864121">
            <w:pPr>
              <w:pStyle w:val="ListParagraph"/>
              <w:numPr>
                <w:ilvl w:val="0"/>
                <w:numId w:val="7"/>
              </w:numPr>
              <w:overflowPunct/>
              <w:autoSpaceDE/>
              <w:autoSpaceDN/>
              <w:adjustRightInd/>
              <w:spacing w:before="0"/>
              <w:textAlignment w:val="auto"/>
              <w:rPr>
                <w:szCs w:val="24"/>
              </w:rPr>
            </w:pPr>
            <w:r w:rsidRPr="00E43133">
              <w:rPr>
                <w:szCs w:val="24"/>
              </w:rPr>
              <w:t>address all issues,</w:t>
            </w:r>
          </w:p>
          <w:p w14:paraId="48646EAE" w14:textId="36C7AB5F" w:rsidR="00E43133" w:rsidRPr="00E43133" w:rsidRDefault="00E43133" w:rsidP="00864121">
            <w:pPr>
              <w:pStyle w:val="ListParagraph"/>
              <w:numPr>
                <w:ilvl w:val="0"/>
                <w:numId w:val="7"/>
              </w:numPr>
              <w:overflowPunct/>
              <w:autoSpaceDE/>
              <w:autoSpaceDN/>
              <w:adjustRightInd/>
              <w:spacing w:before="0"/>
              <w:textAlignment w:val="auto"/>
              <w:rPr>
                <w:szCs w:val="24"/>
              </w:rPr>
            </w:pPr>
            <w:r w:rsidRPr="00E43133">
              <w:rPr>
                <w:szCs w:val="24"/>
              </w:rPr>
              <w:t>be as direct and concise as possible,</w:t>
            </w:r>
          </w:p>
          <w:p w14:paraId="746377EC" w14:textId="787EE348" w:rsidR="00E43133" w:rsidRPr="00E43133" w:rsidRDefault="00E43133" w:rsidP="00864121">
            <w:pPr>
              <w:pStyle w:val="ListParagraph"/>
              <w:numPr>
                <w:ilvl w:val="0"/>
                <w:numId w:val="7"/>
              </w:numPr>
              <w:overflowPunct/>
              <w:autoSpaceDE/>
              <w:autoSpaceDN/>
              <w:adjustRightInd/>
              <w:spacing w:before="0"/>
              <w:textAlignment w:val="auto"/>
              <w:rPr>
                <w:szCs w:val="24"/>
              </w:rPr>
            </w:pPr>
            <w:r w:rsidRPr="00E43133">
              <w:rPr>
                <w:szCs w:val="24"/>
              </w:rPr>
              <w:t>be logically laid out so thought sequences are not broken, and</w:t>
            </w:r>
          </w:p>
          <w:p w14:paraId="431467D6" w14:textId="1E405736" w:rsidR="00E43133" w:rsidRPr="00E43133" w:rsidRDefault="00E43133" w:rsidP="00864121">
            <w:pPr>
              <w:pStyle w:val="ListParagraph"/>
              <w:numPr>
                <w:ilvl w:val="0"/>
                <w:numId w:val="7"/>
              </w:numPr>
              <w:overflowPunct/>
              <w:autoSpaceDE/>
              <w:autoSpaceDN/>
              <w:adjustRightInd/>
              <w:spacing w:before="0"/>
              <w:textAlignment w:val="auto"/>
              <w:rPr>
                <w:szCs w:val="24"/>
              </w:rPr>
            </w:pPr>
            <w:proofErr w:type="gramStart"/>
            <w:r w:rsidRPr="00E43133">
              <w:rPr>
                <w:szCs w:val="24"/>
              </w:rPr>
              <w:t>be</w:t>
            </w:r>
            <w:proofErr w:type="gramEnd"/>
            <w:r w:rsidRPr="00E43133">
              <w:rPr>
                <w:szCs w:val="24"/>
              </w:rPr>
              <w:t xml:space="preserve"> free from apparent contradictory statements.</w:t>
            </w:r>
          </w:p>
          <w:p w14:paraId="255E6439" w14:textId="77777777" w:rsidR="00E43133" w:rsidRPr="00E43133" w:rsidRDefault="00E43133" w:rsidP="00E43133">
            <w:pPr>
              <w:overflowPunct/>
              <w:autoSpaceDE/>
              <w:autoSpaceDN/>
              <w:adjustRightInd/>
              <w:spacing w:before="0"/>
              <w:textAlignment w:val="auto"/>
              <w:rPr>
                <w:szCs w:val="24"/>
              </w:rPr>
            </w:pPr>
          </w:p>
          <w:p w14:paraId="2A6FBCBB" w14:textId="2D3F993A" w:rsidR="00E43133" w:rsidRPr="00E43133" w:rsidRDefault="00E43133" w:rsidP="00E43133">
            <w:pPr>
              <w:overflowPunct/>
              <w:autoSpaceDE/>
              <w:autoSpaceDN/>
              <w:adjustRightInd/>
              <w:spacing w:before="0"/>
              <w:textAlignment w:val="auto"/>
              <w:rPr>
                <w:b/>
                <w:szCs w:val="24"/>
              </w:rPr>
            </w:pPr>
            <w:r w:rsidRPr="00E43133">
              <w:rPr>
                <w:b/>
                <w:szCs w:val="24"/>
              </w:rPr>
              <w:t>F3/K3) Were appeal rights included?</w:t>
            </w:r>
          </w:p>
          <w:p w14:paraId="3C9B7089" w14:textId="41B7351E" w:rsidR="00E43133" w:rsidRPr="00E43133" w:rsidRDefault="00E43133" w:rsidP="00E43133">
            <w:pPr>
              <w:overflowPunct/>
              <w:autoSpaceDE/>
              <w:autoSpaceDN/>
              <w:adjustRightInd/>
              <w:spacing w:before="0"/>
              <w:textAlignment w:val="auto"/>
              <w:rPr>
                <w:szCs w:val="24"/>
              </w:rPr>
            </w:pPr>
            <w:r w:rsidRPr="00E43133">
              <w:rPr>
                <w:szCs w:val="24"/>
              </w:rPr>
              <w:t>Notice of procedural and appellate rights is required following every decision. This may be furnished by attachment of VA Form 4107 or equivalent language in the body of the notification.</w:t>
            </w:r>
          </w:p>
          <w:p w14:paraId="2C7D8D4D" w14:textId="77777777" w:rsidR="00E43133" w:rsidRPr="00E43133" w:rsidRDefault="00E43133" w:rsidP="00E43133">
            <w:pPr>
              <w:overflowPunct/>
              <w:autoSpaceDE/>
              <w:autoSpaceDN/>
              <w:adjustRightInd/>
              <w:spacing w:before="0"/>
              <w:textAlignment w:val="auto"/>
              <w:rPr>
                <w:szCs w:val="24"/>
              </w:rPr>
            </w:pPr>
          </w:p>
          <w:p w14:paraId="67A28ECC" w14:textId="7B3F5898" w:rsidR="00E43133" w:rsidRPr="00E43133" w:rsidRDefault="00E43133" w:rsidP="00E43133">
            <w:pPr>
              <w:overflowPunct/>
              <w:autoSpaceDE/>
              <w:autoSpaceDN/>
              <w:adjustRightInd/>
              <w:spacing w:before="0"/>
              <w:textAlignment w:val="auto"/>
              <w:rPr>
                <w:b/>
                <w:szCs w:val="24"/>
              </w:rPr>
            </w:pPr>
            <w:r w:rsidRPr="00E43133">
              <w:rPr>
                <w:b/>
                <w:szCs w:val="24"/>
              </w:rPr>
              <w:t>F4/K4) Was the Power of Attorney indicated, correct, and notification properly documented?</w:t>
            </w:r>
          </w:p>
          <w:p w14:paraId="7F7D2E5D" w14:textId="3A383197" w:rsidR="00E43133" w:rsidRPr="006A50FD" w:rsidRDefault="00E43133" w:rsidP="00E43133">
            <w:pPr>
              <w:overflowPunct/>
              <w:autoSpaceDE/>
              <w:autoSpaceDN/>
              <w:adjustRightInd/>
              <w:spacing w:before="0"/>
              <w:textAlignment w:val="auto"/>
              <w:rPr>
                <w:szCs w:val="24"/>
              </w:rPr>
            </w:pPr>
            <w:r w:rsidRPr="00E43133">
              <w:rPr>
                <w:szCs w:val="24"/>
              </w:rPr>
              <w:t>The master record should be updated to include designation of the claimant’s representative so that computer-generated notices are furnished to both.</w:t>
            </w:r>
          </w:p>
        </w:tc>
      </w:tr>
      <w:tr w:rsidR="003E36CE" w14:paraId="392C9A8C" w14:textId="77777777" w:rsidTr="00897C40">
        <w:trPr>
          <w:trHeight w:val="1147"/>
        </w:trPr>
        <w:tc>
          <w:tcPr>
            <w:tcW w:w="2560" w:type="dxa"/>
            <w:tcBorders>
              <w:top w:val="nil"/>
              <w:left w:val="nil"/>
              <w:bottom w:val="nil"/>
              <w:right w:val="nil"/>
            </w:tcBorders>
          </w:tcPr>
          <w:p w14:paraId="4BCADD27" w14:textId="6C64E15B" w:rsidR="003E36CE" w:rsidRDefault="003E36CE" w:rsidP="0018686F">
            <w:pPr>
              <w:pStyle w:val="VBALevel2Heading"/>
              <w:rPr>
                <w:rFonts w:ascii="Times New Roman Bold" w:hAnsi="Times New Roman Bold"/>
                <w:color w:val="auto"/>
              </w:rPr>
            </w:pPr>
            <w:r>
              <w:rPr>
                <w:rFonts w:ascii="Times New Roman Bold" w:hAnsi="Times New Roman Bold"/>
                <w:color w:val="auto"/>
              </w:rPr>
              <w:t>System Compliance S1</w:t>
            </w:r>
          </w:p>
          <w:p w14:paraId="40930F50" w14:textId="77777777" w:rsidR="003E36CE" w:rsidRPr="00D56D6E" w:rsidRDefault="003E36CE" w:rsidP="003E36CE">
            <w:pPr>
              <w:pStyle w:val="VBALevel2Heading"/>
              <w:spacing w:before="0"/>
              <w:rPr>
                <w:b w:val="0"/>
                <w:bCs/>
                <w:color w:val="auto"/>
              </w:rPr>
            </w:pPr>
          </w:p>
          <w:p w14:paraId="64BF4A59" w14:textId="1285CF47" w:rsidR="003E36CE" w:rsidRPr="00D56D6E" w:rsidRDefault="003E36CE" w:rsidP="003E36CE">
            <w:pPr>
              <w:pStyle w:val="VBASlideNumber"/>
              <w:spacing w:before="0"/>
              <w:rPr>
                <w:i w:val="0"/>
                <w:color w:val="auto"/>
              </w:rPr>
            </w:pPr>
            <w:r>
              <w:rPr>
                <w:color w:val="auto"/>
              </w:rPr>
              <w:t>Slide</w:t>
            </w:r>
            <w:r w:rsidR="00990D47">
              <w:rPr>
                <w:color w:val="auto"/>
              </w:rPr>
              <w:t xml:space="preserve"> 17-18</w:t>
            </w:r>
            <w:r w:rsidRPr="0018686F">
              <w:rPr>
                <w:color w:val="auto"/>
              </w:rPr>
              <w:br/>
            </w:r>
          </w:p>
          <w:p w14:paraId="199433D1" w14:textId="13A45B70" w:rsidR="003E36CE" w:rsidRDefault="003E36CE" w:rsidP="003E36CE">
            <w:pPr>
              <w:pStyle w:val="VBAHandoutNumber"/>
              <w:spacing w:before="0"/>
              <w:rPr>
                <w:color w:val="auto"/>
              </w:rPr>
            </w:pPr>
            <w:r>
              <w:rPr>
                <w:color w:val="auto"/>
              </w:rPr>
              <w:t>Handout</w:t>
            </w:r>
            <w:r w:rsidR="007E6E43">
              <w:rPr>
                <w:color w:val="auto"/>
              </w:rPr>
              <w:t xml:space="preserve"> 9</w:t>
            </w:r>
          </w:p>
          <w:p w14:paraId="479A44A2" w14:textId="77777777" w:rsidR="003E36CE" w:rsidRDefault="003E36CE" w:rsidP="003E36CE">
            <w:pPr>
              <w:pStyle w:val="VBALevel2Heading"/>
              <w:spacing w:before="0"/>
              <w:rPr>
                <w:rFonts w:ascii="Times New Roman Bold" w:hAnsi="Times New Roman Bold"/>
                <w:color w:val="auto"/>
              </w:rPr>
            </w:pPr>
          </w:p>
          <w:p w14:paraId="193F9BF4" w14:textId="0447E7A7" w:rsidR="00897C40" w:rsidRPr="00897C40" w:rsidRDefault="00897C40" w:rsidP="003E36CE">
            <w:pPr>
              <w:pStyle w:val="VBALevel2Heading"/>
              <w:spacing w:before="0"/>
              <w:rPr>
                <w:rFonts w:ascii="Times New Roman Bold" w:hAnsi="Times New Roman Bold"/>
                <w:b w:val="0"/>
                <w:i/>
                <w:color w:val="auto"/>
              </w:rPr>
            </w:pPr>
            <w:r w:rsidRPr="00897C40">
              <w:rPr>
                <w:b w:val="0"/>
                <w:i/>
                <w:color w:val="000000" w:themeColor="text1"/>
              </w:rPr>
              <w:t>Inform the trainees that this error category is one of the largest errors trends in the nation.</w:t>
            </w:r>
          </w:p>
        </w:tc>
        <w:tc>
          <w:tcPr>
            <w:tcW w:w="7217" w:type="dxa"/>
            <w:tcBorders>
              <w:left w:val="nil"/>
              <w:right w:val="nil"/>
            </w:tcBorders>
          </w:tcPr>
          <w:p w14:paraId="19DCD876" w14:textId="6FD86025" w:rsidR="008F6352" w:rsidRDefault="008F6352" w:rsidP="008F6352">
            <w:pPr>
              <w:pStyle w:val="TableParagraph"/>
              <w:spacing w:before="120"/>
              <w:ind w:left="14"/>
              <w:rPr>
                <w:rFonts w:ascii="Times New Roman" w:hAnsi="Times New Roman" w:cs="Times New Roman"/>
                <w:b/>
                <w:sz w:val="24"/>
                <w:szCs w:val="24"/>
              </w:rPr>
            </w:pPr>
            <w:r w:rsidRPr="008F6352">
              <w:rPr>
                <w:rFonts w:ascii="Times New Roman" w:hAnsi="Times New Roman" w:cs="Times New Roman"/>
                <w:b/>
                <w:spacing w:val="-1"/>
                <w:sz w:val="24"/>
                <w:szCs w:val="24"/>
              </w:rPr>
              <w:t>S1)</w:t>
            </w:r>
            <w:r w:rsidRPr="008F6352">
              <w:rPr>
                <w:rFonts w:ascii="Times New Roman" w:hAnsi="Times New Roman" w:cs="Times New Roman"/>
                <w:b/>
                <w:sz w:val="24"/>
                <w:szCs w:val="24"/>
              </w:rPr>
              <w:t xml:space="preserve"> Were all</w:t>
            </w:r>
            <w:r w:rsidRPr="008F6352">
              <w:rPr>
                <w:rFonts w:ascii="Times New Roman" w:hAnsi="Times New Roman" w:cs="Times New Roman"/>
                <w:b/>
                <w:spacing w:val="-1"/>
                <w:sz w:val="24"/>
                <w:szCs w:val="24"/>
              </w:rPr>
              <w:t xml:space="preserve"> systems</w:t>
            </w:r>
            <w:r w:rsidRPr="008F6352">
              <w:rPr>
                <w:rFonts w:ascii="Times New Roman" w:hAnsi="Times New Roman" w:cs="Times New Roman"/>
                <w:b/>
                <w:sz w:val="24"/>
                <w:szCs w:val="24"/>
              </w:rPr>
              <w:t xml:space="preserve"> </w:t>
            </w:r>
            <w:r w:rsidRPr="008F6352">
              <w:rPr>
                <w:rFonts w:ascii="Times New Roman" w:hAnsi="Times New Roman" w:cs="Times New Roman"/>
                <w:b/>
                <w:spacing w:val="-1"/>
                <w:sz w:val="24"/>
                <w:szCs w:val="24"/>
              </w:rPr>
              <w:t>appropriately</w:t>
            </w:r>
            <w:r w:rsidRPr="008F6352">
              <w:rPr>
                <w:rFonts w:ascii="Times New Roman" w:hAnsi="Times New Roman" w:cs="Times New Roman"/>
                <w:b/>
                <w:sz w:val="24"/>
                <w:szCs w:val="24"/>
              </w:rPr>
              <w:t xml:space="preserve"> </w:t>
            </w:r>
            <w:r w:rsidRPr="008F6352">
              <w:rPr>
                <w:rFonts w:ascii="Times New Roman" w:hAnsi="Times New Roman" w:cs="Times New Roman"/>
                <w:b/>
                <w:spacing w:val="-1"/>
                <w:sz w:val="24"/>
                <w:szCs w:val="24"/>
              </w:rPr>
              <w:t xml:space="preserve">updated </w:t>
            </w:r>
            <w:r w:rsidRPr="008F6352">
              <w:rPr>
                <w:rFonts w:ascii="Times New Roman" w:hAnsi="Times New Roman" w:cs="Times New Roman"/>
                <w:b/>
                <w:sz w:val="24"/>
                <w:szCs w:val="24"/>
              </w:rPr>
              <w:t>to</w:t>
            </w:r>
            <w:r w:rsidRPr="008F6352">
              <w:rPr>
                <w:rFonts w:ascii="Times New Roman" w:hAnsi="Times New Roman" w:cs="Times New Roman"/>
                <w:b/>
                <w:spacing w:val="1"/>
                <w:sz w:val="24"/>
                <w:szCs w:val="24"/>
              </w:rPr>
              <w:t xml:space="preserve"> </w:t>
            </w:r>
            <w:r w:rsidRPr="008F6352">
              <w:rPr>
                <w:rFonts w:ascii="Times New Roman" w:hAnsi="Times New Roman" w:cs="Times New Roman"/>
                <w:b/>
                <w:spacing w:val="-1"/>
                <w:sz w:val="24"/>
                <w:szCs w:val="24"/>
              </w:rPr>
              <w:t>reflect</w:t>
            </w:r>
            <w:r w:rsidRPr="008F6352">
              <w:rPr>
                <w:rFonts w:ascii="Times New Roman" w:hAnsi="Times New Roman" w:cs="Times New Roman"/>
                <w:b/>
                <w:spacing w:val="1"/>
                <w:sz w:val="24"/>
                <w:szCs w:val="24"/>
              </w:rPr>
              <w:t xml:space="preserve"> </w:t>
            </w:r>
            <w:r w:rsidRPr="008F6352">
              <w:rPr>
                <w:rFonts w:ascii="Times New Roman" w:hAnsi="Times New Roman" w:cs="Times New Roman"/>
                <w:b/>
                <w:spacing w:val="-1"/>
                <w:sz w:val="24"/>
                <w:szCs w:val="24"/>
              </w:rPr>
              <w:t>current status</w:t>
            </w:r>
            <w:r w:rsidRPr="008F6352">
              <w:rPr>
                <w:rFonts w:ascii="Times New Roman" w:hAnsi="Times New Roman" w:cs="Times New Roman"/>
                <w:b/>
                <w:sz w:val="24"/>
                <w:szCs w:val="24"/>
              </w:rPr>
              <w:t xml:space="preserve"> of claim?</w:t>
            </w:r>
          </w:p>
          <w:p w14:paraId="2606CFC1" w14:textId="4EFCDD13" w:rsidR="008F6352" w:rsidRDefault="008F6352" w:rsidP="008F6352">
            <w:pPr>
              <w:pStyle w:val="TableParagraph"/>
              <w:ind w:left="14"/>
              <w:rPr>
                <w:rFonts w:ascii="Times New Roman" w:eastAsia="Calibri" w:hAnsi="Times New Roman" w:cs="Times New Roman"/>
                <w:sz w:val="24"/>
                <w:szCs w:val="24"/>
              </w:rPr>
            </w:pPr>
            <w:r>
              <w:rPr>
                <w:rFonts w:ascii="Times New Roman" w:eastAsia="Calibri" w:hAnsi="Times New Roman" w:cs="Times New Roman"/>
                <w:sz w:val="24"/>
                <w:szCs w:val="24"/>
              </w:rPr>
              <w:t xml:space="preserve">When performing a quality review the QRT member asks </w:t>
            </w:r>
            <w:r w:rsidR="0050424C">
              <w:rPr>
                <w:rFonts w:ascii="Times New Roman" w:eastAsia="Calibri" w:hAnsi="Times New Roman" w:cs="Times New Roman"/>
                <w:sz w:val="24"/>
                <w:szCs w:val="24"/>
              </w:rPr>
              <w:t xml:space="preserve">nine questions. </w:t>
            </w:r>
            <w:r>
              <w:rPr>
                <w:rFonts w:ascii="Times New Roman" w:eastAsia="Calibri" w:hAnsi="Times New Roman" w:cs="Times New Roman"/>
                <w:sz w:val="24"/>
                <w:szCs w:val="24"/>
              </w:rPr>
              <w:t>The quest</w:t>
            </w:r>
            <w:r w:rsidR="0050424C">
              <w:rPr>
                <w:rFonts w:ascii="Times New Roman" w:eastAsia="Calibri" w:hAnsi="Times New Roman" w:cs="Times New Roman"/>
                <w:sz w:val="24"/>
                <w:szCs w:val="24"/>
              </w:rPr>
              <w:t xml:space="preserve">ions are all self-explanatory. </w:t>
            </w:r>
            <w:r>
              <w:rPr>
                <w:rFonts w:ascii="Times New Roman" w:eastAsia="Calibri" w:hAnsi="Times New Roman" w:cs="Times New Roman"/>
                <w:sz w:val="24"/>
                <w:szCs w:val="24"/>
              </w:rPr>
              <w:t>Systems errors may not cause an overpayment or underpayment but they are still considered a critical error.</w:t>
            </w:r>
          </w:p>
          <w:p w14:paraId="7176DC05" w14:textId="77777777" w:rsidR="008F6352" w:rsidRDefault="008F6352" w:rsidP="008F6352">
            <w:pPr>
              <w:pStyle w:val="TableParagraph"/>
              <w:ind w:left="14"/>
              <w:rPr>
                <w:rFonts w:ascii="Times New Roman" w:eastAsia="Calibri" w:hAnsi="Times New Roman" w:cs="Times New Roman"/>
                <w:sz w:val="24"/>
                <w:szCs w:val="24"/>
              </w:rPr>
            </w:pPr>
          </w:p>
          <w:p w14:paraId="001E4325" w14:textId="77777777" w:rsidR="008F6352" w:rsidRDefault="008F6352" w:rsidP="008F6352">
            <w:pPr>
              <w:pStyle w:val="TableParagraph"/>
              <w:ind w:left="14"/>
              <w:rPr>
                <w:rFonts w:ascii="Times New Roman" w:eastAsia="Calibri" w:hAnsi="Times New Roman" w:cs="Times New Roman"/>
                <w:sz w:val="24"/>
                <w:szCs w:val="24"/>
              </w:rPr>
            </w:pPr>
          </w:p>
          <w:p w14:paraId="24029F83" w14:textId="77777777" w:rsidR="008F6352" w:rsidRDefault="008F6352" w:rsidP="008F6352">
            <w:pPr>
              <w:pStyle w:val="TableParagraph"/>
              <w:ind w:left="14"/>
              <w:rPr>
                <w:rFonts w:ascii="Times New Roman" w:eastAsia="Calibri" w:hAnsi="Times New Roman" w:cs="Times New Roman"/>
                <w:sz w:val="24"/>
                <w:szCs w:val="24"/>
              </w:rPr>
            </w:pPr>
          </w:p>
          <w:p w14:paraId="13AE197E" w14:textId="77777777" w:rsidR="008F6352" w:rsidRDefault="008F6352" w:rsidP="008F6352">
            <w:pPr>
              <w:pStyle w:val="TableParagraph"/>
              <w:ind w:left="14"/>
              <w:rPr>
                <w:rFonts w:ascii="Times New Roman" w:eastAsia="Calibri" w:hAnsi="Times New Roman" w:cs="Times New Roman"/>
                <w:sz w:val="24"/>
                <w:szCs w:val="24"/>
              </w:rPr>
            </w:pPr>
          </w:p>
          <w:p w14:paraId="1914C1C8" w14:textId="77777777" w:rsidR="008F6352" w:rsidRDefault="008F6352" w:rsidP="008F6352">
            <w:pPr>
              <w:pStyle w:val="TableParagraph"/>
              <w:ind w:left="14"/>
              <w:rPr>
                <w:rFonts w:ascii="Times New Roman" w:eastAsia="Calibri" w:hAnsi="Times New Roman" w:cs="Times New Roman"/>
                <w:sz w:val="24"/>
                <w:szCs w:val="24"/>
              </w:rPr>
            </w:pPr>
          </w:p>
          <w:p w14:paraId="4C5AC250" w14:textId="77777777" w:rsidR="008F6352" w:rsidRDefault="008F6352" w:rsidP="008F6352">
            <w:pPr>
              <w:pStyle w:val="TableParagraph"/>
              <w:ind w:left="14"/>
              <w:rPr>
                <w:rFonts w:ascii="Times New Roman" w:eastAsia="Calibri" w:hAnsi="Times New Roman" w:cs="Times New Roman"/>
                <w:sz w:val="24"/>
                <w:szCs w:val="24"/>
              </w:rPr>
            </w:pPr>
          </w:p>
          <w:p w14:paraId="50DD5ACB" w14:textId="77777777" w:rsidR="008F6352" w:rsidRDefault="008F6352" w:rsidP="008F6352">
            <w:pPr>
              <w:pStyle w:val="TableParagraph"/>
              <w:ind w:left="14"/>
              <w:rPr>
                <w:rFonts w:ascii="Times New Roman" w:eastAsia="Calibri" w:hAnsi="Times New Roman" w:cs="Times New Roman"/>
                <w:sz w:val="24"/>
                <w:szCs w:val="24"/>
              </w:rPr>
            </w:pPr>
          </w:p>
          <w:p w14:paraId="56F0EE85" w14:textId="77777777" w:rsidR="008F6352" w:rsidRDefault="008F6352" w:rsidP="008F6352">
            <w:pPr>
              <w:pStyle w:val="TableParagraph"/>
              <w:ind w:left="14"/>
              <w:rPr>
                <w:rFonts w:ascii="Times New Roman" w:eastAsia="Calibri" w:hAnsi="Times New Roman" w:cs="Times New Roman"/>
                <w:sz w:val="24"/>
                <w:szCs w:val="24"/>
              </w:rPr>
            </w:pPr>
          </w:p>
          <w:p w14:paraId="77E3935D" w14:textId="53124CEF" w:rsidR="008F6352" w:rsidRPr="008F6352" w:rsidRDefault="008F6352" w:rsidP="008F6352">
            <w:pPr>
              <w:pStyle w:val="TableParagraph"/>
              <w:spacing w:before="120"/>
              <w:ind w:left="14"/>
              <w:rPr>
                <w:rFonts w:ascii="Times New Roman" w:eastAsia="Calibri" w:hAnsi="Times New Roman" w:cs="Times New Roman"/>
                <w:sz w:val="24"/>
                <w:szCs w:val="24"/>
              </w:rPr>
            </w:pPr>
            <w:r w:rsidRPr="008F6352">
              <w:rPr>
                <w:rFonts w:ascii="Times New Roman" w:eastAsia="Calibri" w:hAnsi="Times New Roman" w:cs="Times New Roman"/>
                <w:sz w:val="24"/>
                <w:szCs w:val="24"/>
              </w:rPr>
              <w:t>These are the nine systems-related questions:</w:t>
            </w:r>
          </w:p>
          <w:p w14:paraId="31E59C1C" w14:textId="77777777" w:rsidR="008F6352" w:rsidRPr="008F6352" w:rsidRDefault="008F6352" w:rsidP="00864121">
            <w:pPr>
              <w:pStyle w:val="TableParagraph"/>
              <w:numPr>
                <w:ilvl w:val="0"/>
                <w:numId w:val="8"/>
              </w:numPr>
              <w:rPr>
                <w:rFonts w:ascii="Times New Roman" w:hAnsi="Times New Roman" w:cs="Times New Roman"/>
                <w:color w:val="000000"/>
                <w:sz w:val="24"/>
                <w:szCs w:val="24"/>
              </w:rPr>
            </w:pPr>
            <w:r w:rsidRPr="0037441D">
              <w:rPr>
                <w:rFonts w:ascii="Times New Roman" w:hAnsi="Times New Roman" w:cs="Times New Roman"/>
                <w:color w:val="000000"/>
                <w:sz w:val="24"/>
                <w:szCs w:val="24"/>
              </w:rPr>
              <w:t>Is the date of claim and end product correct?</w:t>
            </w:r>
          </w:p>
          <w:p w14:paraId="57585C30" w14:textId="1EC63831" w:rsidR="008F6352" w:rsidRPr="008F6352" w:rsidRDefault="008F6352" w:rsidP="00864121">
            <w:pPr>
              <w:pStyle w:val="TableParagraph"/>
              <w:numPr>
                <w:ilvl w:val="0"/>
                <w:numId w:val="8"/>
              </w:numPr>
              <w:rPr>
                <w:rFonts w:ascii="Times New Roman" w:hAnsi="Times New Roman" w:cs="Times New Roman"/>
                <w:color w:val="000000"/>
                <w:sz w:val="24"/>
                <w:szCs w:val="24"/>
              </w:rPr>
            </w:pPr>
            <w:r w:rsidRPr="0037441D">
              <w:rPr>
                <w:rFonts w:ascii="Times New Roman" w:hAnsi="Times New Roman" w:cs="Times New Roman"/>
                <w:color w:val="000000"/>
                <w:sz w:val="24"/>
                <w:szCs w:val="24"/>
              </w:rPr>
              <w:t>Are all the payees' addresses (including direct deposit information) correct?</w:t>
            </w:r>
          </w:p>
          <w:p w14:paraId="356662C1" w14:textId="6F2B7291" w:rsidR="008F6352" w:rsidRPr="008F6352" w:rsidRDefault="008F6352" w:rsidP="00864121">
            <w:pPr>
              <w:pStyle w:val="TableParagraph"/>
              <w:numPr>
                <w:ilvl w:val="0"/>
                <w:numId w:val="8"/>
              </w:numPr>
              <w:rPr>
                <w:rFonts w:ascii="Times New Roman" w:hAnsi="Times New Roman" w:cs="Times New Roman"/>
                <w:color w:val="000000"/>
                <w:sz w:val="24"/>
                <w:szCs w:val="24"/>
              </w:rPr>
            </w:pPr>
            <w:r w:rsidRPr="0037441D">
              <w:rPr>
                <w:rFonts w:ascii="Times New Roman" w:hAnsi="Times New Roman" w:cs="Times New Roman"/>
                <w:color w:val="000000"/>
                <w:sz w:val="24"/>
                <w:szCs w:val="24"/>
              </w:rPr>
              <w:t>Are all periods of service for the Veteran verified and updated in all systems?</w:t>
            </w:r>
          </w:p>
          <w:p w14:paraId="70D70914" w14:textId="490E60A4" w:rsidR="008F6352" w:rsidRPr="008F6352" w:rsidRDefault="008F6352" w:rsidP="00864121">
            <w:pPr>
              <w:pStyle w:val="TableParagraph"/>
              <w:numPr>
                <w:ilvl w:val="0"/>
                <w:numId w:val="8"/>
              </w:numPr>
              <w:rPr>
                <w:rFonts w:ascii="Times New Roman" w:hAnsi="Times New Roman" w:cs="Times New Roman"/>
                <w:color w:val="000000"/>
                <w:sz w:val="24"/>
                <w:szCs w:val="24"/>
              </w:rPr>
            </w:pPr>
            <w:r w:rsidRPr="0037441D">
              <w:rPr>
                <w:rFonts w:ascii="Times New Roman" w:hAnsi="Times New Roman" w:cs="Times New Roman"/>
                <w:color w:val="000000"/>
                <w:sz w:val="24"/>
                <w:szCs w:val="24"/>
              </w:rPr>
              <w:t>Was the Power of Attorney (POA) information/access updated in all systems and correspondence?</w:t>
            </w:r>
          </w:p>
          <w:p w14:paraId="479E3D62" w14:textId="7A264B4B" w:rsidR="008F6352" w:rsidRPr="008F6352" w:rsidRDefault="008F6352" w:rsidP="00864121">
            <w:pPr>
              <w:pStyle w:val="TableParagraph"/>
              <w:numPr>
                <w:ilvl w:val="0"/>
                <w:numId w:val="8"/>
              </w:numPr>
              <w:rPr>
                <w:rFonts w:ascii="Times New Roman" w:hAnsi="Times New Roman" w:cs="Times New Roman"/>
                <w:color w:val="000000"/>
                <w:sz w:val="24"/>
                <w:szCs w:val="24"/>
              </w:rPr>
            </w:pPr>
            <w:r w:rsidRPr="0037441D">
              <w:rPr>
                <w:rFonts w:ascii="Times New Roman" w:hAnsi="Times New Roman" w:cs="Times New Roman"/>
                <w:color w:val="000000"/>
                <w:sz w:val="24"/>
                <w:szCs w:val="24"/>
              </w:rPr>
              <w:t>Were special issues and flashes entered and correct?</w:t>
            </w:r>
          </w:p>
          <w:p w14:paraId="2A238717" w14:textId="1B7C6888" w:rsidR="008F6352" w:rsidRPr="008F6352" w:rsidRDefault="008F6352" w:rsidP="00864121">
            <w:pPr>
              <w:pStyle w:val="TableParagraph"/>
              <w:numPr>
                <w:ilvl w:val="0"/>
                <w:numId w:val="8"/>
              </w:numPr>
              <w:rPr>
                <w:rFonts w:ascii="Times New Roman" w:hAnsi="Times New Roman" w:cs="Times New Roman"/>
                <w:color w:val="000000"/>
                <w:sz w:val="24"/>
                <w:szCs w:val="24"/>
              </w:rPr>
            </w:pPr>
            <w:r w:rsidRPr="0037441D">
              <w:rPr>
                <w:rFonts w:ascii="Times New Roman" w:hAnsi="Times New Roman" w:cs="Times New Roman"/>
                <w:color w:val="000000"/>
                <w:sz w:val="24"/>
                <w:szCs w:val="24"/>
              </w:rPr>
              <w:t>Were contentions and classifications entered correctly?</w:t>
            </w:r>
          </w:p>
          <w:p w14:paraId="0EC2F430" w14:textId="04878B14" w:rsidR="008F6352" w:rsidRPr="008F6352" w:rsidRDefault="008F6352" w:rsidP="00864121">
            <w:pPr>
              <w:pStyle w:val="TableParagraph"/>
              <w:numPr>
                <w:ilvl w:val="0"/>
                <w:numId w:val="8"/>
              </w:numPr>
              <w:rPr>
                <w:rFonts w:ascii="Times New Roman" w:hAnsi="Times New Roman" w:cs="Times New Roman"/>
                <w:color w:val="000000"/>
                <w:sz w:val="24"/>
                <w:szCs w:val="24"/>
              </w:rPr>
            </w:pPr>
            <w:r w:rsidRPr="0037441D">
              <w:rPr>
                <w:rFonts w:ascii="Times New Roman" w:hAnsi="Times New Roman" w:cs="Times New Roman"/>
                <w:color w:val="000000"/>
                <w:sz w:val="24"/>
                <w:szCs w:val="24"/>
              </w:rPr>
              <w:t>Were tracked items entered and updated as necessary?</w:t>
            </w:r>
          </w:p>
          <w:p w14:paraId="3E38143E" w14:textId="086D6D3D" w:rsidR="008F6352" w:rsidRPr="008F6352" w:rsidRDefault="008F6352" w:rsidP="00864121">
            <w:pPr>
              <w:pStyle w:val="TableParagraph"/>
              <w:numPr>
                <w:ilvl w:val="0"/>
                <w:numId w:val="8"/>
              </w:numPr>
              <w:rPr>
                <w:rFonts w:ascii="Times New Roman" w:hAnsi="Times New Roman" w:cs="Times New Roman"/>
                <w:color w:val="000000"/>
                <w:sz w:val="24"/>
                <w:szCs w:val="24"/>
              </w:rPr>
            </w:pPr>
            <w:r w:rsidRPr="0037441D">
              <w:rPr>
                <w:rFonts w:ascii="Times New Roman" w:hAnsi="Times New Roman" w:cs="Times New Roman"/>
                <w:color w:val="000000"/>
                <w:sz w:val="24"/>
                <w:szCs w:val="24"/>
              </w:rPr>
              <w:t>Was the claim status (Ready for Decision (RFD), Rating Decision Complete (RDC), OPEN) updated appropriately?</w:t>
            </w:r>
          </w:p>
          <w:p w14:paraId="081718CE" w14:textId="77777777" w:rsidR="00897C40" w:rsidRDefault="008F6352" w:rsidP="00897C40">
            <w:pPr>
              <w:pStyle w:val="TableParagraph"/>
              <w:numPr>
                <w:ilvl w:val="0"/>
                <w:numId w:val="8"/>
              </w:numPr>
              <w:rPr>
                <w:rFonts w:ascii="Times New Roman" w:hAnsi="Times New Roman" w:cs="Times New Roman"/>
                <w:color w:val="000000"/>
                <w:sz w:val="24"/>
                <w:szCs w:val="24"/>
              </w:rPr>
            </w:pPr>
            <w:r w:rsidRPr="0037441D">
              <w:rPr>
                <w:rFonts w:ascii="Times New Roman" w:hAnsi="Times New Roman" w:cs="Times New Roman"/>
                <w:color w:val="000000"/>
                <w:sz w:val="24"/>
                <w:szCs w:val="24"/>
              </w:rPr>
              <w:t>Were the suspense dates (tracked item or claim level) updated and correct?</w:t>
            </w:r>
          </w:p>
          <w:p w14:paraId="60035664" w14:textId="77777777" w:rsidR="005A44DF" w:rsidRPr="005A44DF" w:rsidRDefault="005A44DF" w:rsidP="005A44DF">
            <w:pPr>
              <w:pStyle w:val="TableParagraph"/>
              <w:rPr>
                <w:rFonts w:ascii="Times New Roman" w:hAnsi="Times New Roman" w:cs="Times New Roman"/>
                <w:color w:val="000000"/>
                <w:sz w:val="24"/>
                <w:szCs w:val="24"/>
              </w:rPr>
            </w:pPr>
          </w:p>
          <w:p w14:paraId="384E9165" w14:textId="53A81564" w:rsidR="005A44DF" w:rsidRPr="005A44DF" w:rsidRDefault="005A44DF" w:rsidP="005A44DF">
            <w:pPr>
              <w:pStyle w:val="TableParagraph"/>
              <w:rPr>
                <w:rFonts w:ascii="Times New Roman" w:hAnsi="Times New Roman" w:cs="Times New Roman"/>
                <w:b/>
                <w:i/>
                <w:color w:val="000000"/>
                <w:sz w:val="24"/>
                <w:szCs w:val="24"/>
              </w:rPr>
            </w:pPr>
            <w:r>
              <w:rPr>
                <w:rFonts w:ascii="Times New Roman" w:hAnsi="Times New Roman" w:cs="Times New Roman"/>
                <w:b/>
                <w:i/>
                <w:color w:val="000000"/>
                <w:sz w:val="24"/>
                <w:szCs w:val="24"/>
              </w:rPr>
              <w:t>Use t</w:t>
            </w:r>
            <w:r w:rsidRPr="005A44DF">
              <w:rPr>
                <w:rFonts w:ascii="Times New Roman" w:hAnsi="Times New Roman" w:cs="Times New Roman"/>
                <w:b/>
                <w:i/>
                <w:color w:val="000000"/>
                <w:sz w:val="24"/>
                <w:szCs w:val="24"/>
              </w:rPr>
              <w:t>he</w:t>
            </w:r>
            <w:r w:rsidRPr="005A44DF">
              <w:rPr>
                <w:rFonts w:ascii="Times New Roman" w:hAnsi="Times New Roman" w:cs="Times New Roman"/>
                <w:b/>
                <w:i/>
                <w:iCs/>
                <w:sz w:val="24"/>
                <w:szCs w:val="24"/>
              </w:rPr>
              <w:t xml:space="preserve"> Claim Attributes</w:t>
            </w:r>
            <w:r>
              <w:rPr>
                <w:rFonts w:ascii="Times New Roman" w:hAnsi="Times New Roman" w:cs="Times New Roman"/>
                <w:b/>
                <w:i/>
                <w:iCs/>
                <w:sz w:val="24"/>
                <w:szCs w:val="24"/>
              </w:rPr>
              <w:t xml:space="preserve"> Job Aid if you have questions about when to use flashes and claim labels.</w:t>
            </w:r>
          </w:p>
        </w:tc>
      </w:tr>
      <w:tr w:rsidR="00897C40" w14:paraId="7F30DE43" w14:textId="77777777" w:rsidTr="00BC75D9">
        <w:trPr>
          <w:trHeight w:val="1147"/>
        </w:trPr>
        <w:tc>
          <w:tcPr>
            <w:tcW w:w="2560" w:type="dxa"/>
            <w:tcBorders>
              <w:top w:val="nil"/>
              <w:left w:val="nil"/>
              <w:bottom w:val="nil"/>
              <w:right w:val="nil"/>
            </w:tcBorders>
          </w:tcPr>
          <w:p w14:paraId="66E017A8" w14:textId="1D9EA786" w:rsidR="00897C40" w:rsidRDefault="00897C40" w:rsidP="0018686F">
            <w:pPr>
              <w:pStyle w:val="VBALevel2Heading"/>
              <w:rPr>
                <w:rFonts w:ascii="Times New Roman Bold" w:hAnsi="Times New Roman Bold"/>
                <w:color w:val="auto"/>
              </w:rPr>
            </w:pPr>
            <w:r>
              <w:rPr>
                <w:rFonts w:ascii="Times New Roman Bold" w:hAnsi="Times New Roman Bold"/>
                <w:color w:val="auto"/>
              </w:rPr>
              <w:t>Check for Comprehension</w:t>
            </w:r>
          </w:p>
        </w:tc>
        <w:tc>
          <w:tcPr>
            <w:tcW w:w="7217" w:type="dxa"/>
            <w:tcBorders>
              <w:left w:val="nil"/>
              <w:bottom w:val="nil"/>
              <w:right w:val="nil"/>
            </w:tcBorders>
          </w:tcPr>
          <w:p w14:paraId="4A2A5D9E" w14:textId="77777777" w:rsidR="00E75F0D" w:rsidRDefault="00E75F0D" w:rsidP="00E75F0D">
            <w:r>
              <w:t>Ask the trainees the following questions and discuss the answers as a class.</w:t>
            </w:r>
          </w:p>
          <w:p w14:paraId="111E8BDD" w14:textId="77777777" w:rsidR="00E75F0D" w:rsidRDefault="00E75F0D" w:rsidP="00E75F0D">
            <w:pPr>
              <w:pStyle w:val="TableParagraph"/>
              <w:ind w:left="14"/>
              <w:rPr>
                <w:rFonts w:ascii="Times New Roman" w:hAnsi="Times New Roman" w:cs="Times New Roman"/>
                <w:b/>
                <w:spacing w:val="-1"/>
                <w:sz w:val="24"/>
                <w:szCs w:val="24"/>
              </w:rPr>
            </w:pPr>
          </w:p>
          <w:p w14:paraId="05493CAB" w14:textId="77777777" w:rsidR="00E75F0D" w:rsidRDefault="00E75F0D" w:rsidP="00E75F0D">
            <w:pPr>
              <w:pStyle w:val="TableParagraph"/>
              <w:numPr>
                <w:ilvl w:val="0"/>
                <w:numId w:val="10"/>
              </w:numPr>
              <w:rPr>
                <w:rFonts w:ascii="Times New Roman" w:hAnsi="Times New Roman" w:cs="Times New Roman"/>
                <w:b/>
                <w:spacing w:val="-1"/>
                <w:sz w:val="24"/>
                <w:szCs w:val="24"/>
              </w:rPr>
            </w:pPr>
            <w:r>
              <w:rPr>
                <w:rFonts w:ascii="Times New Roman" w:hAnsi="Times New Roman" w:cs="Times New Roman"/>
                <w:b/>
                <w:spacing w:val="-1"/>
                <w:sz w:val="24"/>
                <w:szCs w:val="24"/>
              </w:rPr>
              <w:t xml:space="preserve">What are the three most common error categories </w:t>
            </w:r>
            <w:proofErr w:type="spellStart"/>
            <w:r>
              <w:rPr>
                <w:rFonts w:ascii="Times New Roman" w:hAnsi="Times New Roman" w:cs="Times New Roman"/>
                <w:b/>
                <w:spacing w:val="-1"/>
                <w:sz w:val="24"/>
                <w:szCs w:val="24"/>
              </w:rPr>
              <w:t>nation wide</w:t>
            </w:r>
            <w:proofErr w:type="spellEnd"/>
            <w:r>
              <w:rPr>
                <w:rFonts w:ascii="Times New Roman" w:hAnsi="Times New Roman" w:cs="Times New Roman"/>
                <w:b/>
                <w:spacing w:val="-1"/>
                <w:sz w:val="24"/>
                <w:szCs w:val="24"/>
              </w:rPr>
              <w:t>?</w:t>
            </w:r>
          </w:p>
          <w:p w14:paraId="41DC12CE" w14:textId="77777777" w:rsidR="00E75F0D" w:rsidRPr="00E75F0D" w:rsidRDefault="00E75F0D" w:rsidP="00E75F0D">
            <w:pPr>
              <w:pStyle w:val="TableParagraph"/>
              <w:ind w:left="720"/>
              <w:rPr>
                <w:rFonts w:ascii="Times New Roman" w:hAnsi="Times New Roman" w:cs="Times New Roman"/>
                <w:b/>
                <w:i/>
                <w:spacing w:val="-1"/>
                <w:sz w:val="24"/>
                <w:szCs w:val="24"/>
              </w:rPr>
            </w:pPr>
            <w:r w:rsidRPr="00E75F0D">
              <w:rPr>
                <w:rFonts w:ascii="Times New Roman" w:hAnsi="Times New Roman" w:cs="Times New Roman"/>
                <w:b/>
                <w:i/>
                <w:spacing w:val="-1"/>
                <w:sz w:val="24"/>
                <w:szCs w:val="24"/>
              </w:rPr>
              <w:t>B2, effective/payment dates (D1/D2/H), and systems compliance</w:t>
            </w:r>
          </w:p>
          <w:p w14:paraId="14195C46" w14:textId="77777777" w:rsidR="00E75F0D" w:rsidRDefault="00E75F0D" w:rsidP="00E75F0D">
            <w:pPr>
              <w:pStyle w:val="TableParagraph"/>
              <w:ind w:left="720"/>
              <w:rPr>
                <w:rFonts w:ascii="Times New Roman" w:hAnsi="Times New Roman" w:cs="Times New Roman"/>
                <w:b/>
                <w:spacing w:val="-1"/>
                <w:sz w:val="24"/>
                <w:szCs w:val="24"/>
              </w:rPr>
            </w:pPr>
          </w:p>
          <w:p w14:paraId="661FA316" w14:textId="71D89A4D" w:rsidR="00E75F0D" w:rsidRDefault="0050424C" w:rsidP="00E75F0D">
            <w:pPr>
              <w:pStyle w:val="TableParagraph"/>
              <w:numPr>
                <w:ilvl w:val="0"/>
                <w:numId w:val="10"/>
              </w:numPr>
              <w:rPr>
                <w:rFonts w:ascii="Times New Roman" w:hAnsi="Times New Roman" w:cs="Times New Roman"/>
                <w:b/>
                <w:spacing w:val="-1"/>
                <w:sz w:val="24"/>
                <w:szCs w:val="24"/>
              </w:rPr>
            </w:pPr>
            <w:r>
              <w:rPr>
                <w:rFonts w:ascii="Times New Roman" w:hAnsi="Times New Roman" w:cs="Times New Roman"/>
                <w:b/>
                <w:spacing w:val="-1"/>
                <w:sz w:val="24"/>
                <w:szCs w:val="24"/>
              </w:rPr>
              <w:t xml:space="preserve">True or False. </w:t>
            </w:r>
            <w:r w:rsidR="00E75F0D">
              <w:rPr>
                <w:rFonts w:ascii="Times New Roman" w:hAnsi="Times New Roman" w:cs="Times New Roman"/>
                <w:b/>
                <w:spacing w:val="-1"/>
                <w:sz w:val="24"/>
                <w:szCs w:val="24"/>
              </w:rPr>
              <w:t>An error can be called based on an opinion or personal preference.</w:t>
            </w:r>
          </w:p>
          <w:p w14:paraId="7AAF0727" w14:textId="77777777" w:rsidR="00E75F0D" w:rsidRDefault="00E75F0D" w:rsidP="00E75F0D">
            <w:pPr>
              <w:pStyle w:val="TableParagraph"/>
              <w:ind w:left="720"/>
              <w:rPr>
                <w:rFonts w:ascii="Times New Roman" w:hAnsi="Times New Roman" w:cs="Times New Roman"/>
                <w:b/>
                <w:i/>
                <w:spacing w:val="-1"/>
                <w:sz w:val="24"/>
                <w:szCs w:val="24"/>
              </w:rPr>
            </w:pPr>
            <w:r>
              <w:rPr>
                <w:rFonts w:ascii="Times New Roman" w:hAnsi="Times New Roman" w:cs="Times New Roman"/>
                <w:b/>
                <w:i/>
                <w:spacing w:val="-1"/>
                <w:sz w:val="24"/>
                <w:szCs w:val="24"/>
              </w:rPr>
              <w:t>False</w:t>
            </w:r>
          </w:p>
          <w:p w14:paraId="7E032EA4" w14:textId="77777777" w:rsidR="00E75F0D" w:rsidRDefault="00E75F0D" w:rsidP="00E75F0D">
            <w:pPr>
              <w:pStyle w:val="TableParagraph"/>
              <w:ind w:left="720"/>
              <w:rPr>
                <w:rFonts w:ascii="Times New Roman" w:hAnsi="Times New Roman" w:cs="Times New Roman"/>
                <w:b/>
                <w:spacing w:val="-1"/>
                <w:sz w:val="24"/>
                <w:szCs w:val="24"/>
              </w:rPr>
            </w:pPr>
          </w:p>
          <w:p w14:paraId="7DE083B0" w14:textId="492B0296" w:rsidR="00E75F0D" w:rsidRDefault="0050424C" w:rsidP="00E75F0D">
            <w:pPr>
              <w:pStyle w:val="TableParagraph"/>
              <w:numPr>
                <w:ilvl w:val="0"/>
                <w:numId w:val="10"/>
              </w:numPr>
              <w:rPr>
                <w:rFonts w:ascii="Times New Roman" w:hAnsi="Times New Roman" w:cs="Times New Roman"/>
                <w:b/>
                <w:spacing w:val="-1"/>
                <w:sz w:val="24"/>
                <w:szCs w:val="24"/>
              </w:rPr>
            </w:pPr>
            <w:r>
              <w:rPr>
                <w:rFonts w:ascii="Times New Roman" w:hAnsi="Times New Roman" w:cs="Times New Roman"/>
                <w:b/>
                <w:spacing w:val="-1"/>
                <w:sz w:val="24"/>
                <w:szCs w:val="24"/>
              </w:rPr>
              <w:t xml:space="preserve">Identify the Error. </w:t>
            </w:r>
            <w:r w:rsidR="00E75F0D">
              <w:rPr>
                <w:rFonts w:ascii="Times New Roman" w:hAnsi="Times New Roman" w:cs="Times New Roman"/>
                <w:b/>
                <w:spacing w:val="-1"/>
                <w:sz w:val="24"/>
                <w:szCs w:val="24"/>
              </w:rPr>
              <w:t>The VSR does not send a 5103 letter when it is required.</w:t>
            </w:r>
          </w:p>
          <w:p w14:paraId="243EEA96" w14:textId="77777777" w:rsidR="00E75F0D" w:rsidRPr="00E75F0D" w:rsidRDefault="00E75F0D" w:rsidP="00E75F0D">
            <w:pPr>
              <w:pStyle w:val="TableParagraph"/>
              <w:ind w:left="720"/>
              <w:rPr>
                <w:rFonts w:ascii="Times New Roman" w:hAnsi="Times New Roman" w:cs="Times New Roman"/>
                <w:b/>
                <w:i/>
                <w:spacing w:val="-1"/>
                <w:sz w:val="24"/>
                <w:szCs w:val="24"/>
              </w:rPr>
            </w:pPr>
            <w:r w:rsidRPr="00E75F0D">
              <w:rPr>
                <w:rFonts w:ascii="Times New Roman" w:hAnsi="Times New Roman" w:cs="Times New Roman"/>
                <w:b/>
                <w:i/>
                <w:spacing w:val="-1"/>
                <w:sz w:val="24"/>
                <w:szCs w:val="24"/>
              </w:rPr>
              <w:t>B1</w:t>
            </w:r>
          </w:p>
          <w:p w14:paraId="2EB2248D" w14:textId="77777777" w:rsidR="00E75F0D" w:rsidRDefault="00E75F0D" w:rsidP="00E75F0D">
            <w:pPr>
              <w:pStyle w:val="TableParagraph"/>
              <w:ind w:left="720"/>
              <w:rPr>
                <w:rFonts w:ascii="Times New Roman" w:hAnsi="Times New Roman" w:cs="Times New Roman"/>
                <w:b/>
                <w:spacing w:val="-1"/>
                <w:sz w:val="24"/>
                <w:szCs w:val="24"/>
              </w:rPr>
            </w:pPr>
          </w:p>
          <w:p w14:paraId="093EAB77" w14:textId="659D3072" w:rsidR="00E75F0D" w:rsidRDefault="0050424C" w:rsidP="00E75F0D">
            <w:pPr>
              <w:pStyle w:val="TableParagraph"/>
              <w:numPr>
                <w:ilvl w:val="0"/>
                <w:numId w:val="10"/>
              </w:numPr>
              <w:rPr>
                <w:rFonts w:ascii="Times New Roman" w:hAnsi="Times New Roman" w:cs="Times New Roman"/>
                <w:b/>
                <w:spacing w:val="-1"/>
                <w:sz w:val="24"/>
                <w:szCs w:val="24"/>
              </w:rPr>
            </w:pPr>
            <w:r>
              <w:rPr>
                <w:rFonts w:ascii="Times New Roman" w:hAnsi="Times New Roman" w:cs="Times New Roman"/>
                <w:b/>
                <w:spacing w:val="-1"/>
                <w:sz w:val="24"/>
                <w:szCs w:val="24"/>
              </w:rPr>
              <w:t xml:space="preserve">Identify the Error. </w:t>
            </w:r>
            <w:r w:rsidR="00E75F0D">
              <w:rPr>
                <w:rFonts w:ascii="Times New Roman" w:hAnsi="Times New Roman" w:cs="Times New Roman"/>
                <w:b/>
                <w:spacing w:val="-1"/>
                <w:sz w:val="24"/>
                <w:szCs w:val="24"/>
              </w:rPr>
              <w:t>The VSR adds the child without the proper information.</w:t>
            </w:r>
          </w:p>
          <w:p w14:paraId="1B133A34" w14:textId="77777777" w:rsidR="00E75F0D" w:rsidRDefault="00E75F0D" w:rsidP="00E75F0D">
            <w:pPr>
              <w:pStyle w:val="TableParagraph"/>
              <w:ind w:left="720"/>
              <w:rPr>
                <w:rFonts w:ascii="Times New Roman" w:hAnsi="Times New Roman" w:cs="Times New Roman"/>
                <w:b/>
                <w:i/>
                <w:spacing w:val="-1"/>
                <w:sz w:val="24"/>
                <w:szCs w:val="24"/>
              </w:rPr>
            </w:pPr>
            <w:r w:rsidRPr="00E75F0D">
              <w:rPr>
                <w:rFonts w:ascii="Times New Roman" w:hAnsi="Times New Roman" w:cs="Times New Roman"/>
                <w:b/>
                <w:i/>
                <w:spacing w:val="-1"/>
                <w:sz w:val="24"/>
                <w:szCs w:val="24"/>
              </w:rPr>
              <w:t>D2</w:t>
            </w:r>
          </w:p>
          <w:p w14:paraId="38811CEC" w14:textId="77777777" w:rsidR="00E75F0D" w:rsidRPr="00E75F0D" w:rsidRDefault="00E75F0D" w:rsidP="00E75F0D">
            <w:pPr>
              <w:pStyle w:val="TableParagraph"/>
              <w:ind w:left="720"/>
              <w:rPr>
                <w:rFonts w:ascii="Times New Roman" w:hAnsi="Times New Roman" w:cs="Times New Roman"/>
                <w:b/>
                <w:i/>
                <w:spacing w:val="-1"/>
                <w:sz w:val="24"/>
                <w:szCs w:val="24"/>
              </w:rPr>
            </w:pPr>
          </w:p>
          <w:p w14:paraId="7B3A5C28" w14:textId="104D189C" w:rsidR="00332DA8" w:rsidRDefault="0050424C" w:rsidP="00E75F0D">
            <w:pPr>
              <w:pStyle w:val="TableParagraph"/>
              <w:numPr>
                <w:ilvl w:val="0"/>
                <w:numId w:val="10"/>
              </w:numPr>
              <w:rPr>
                <w:rFonts w:ascii="Times New Roman" w:hAnsi="Times New Roman" w:cs="Times New Roman"/>
                <w:b/>
                <w:spacing w:val="-1"/>
                <w:sz w:val="24"/>
                <w:szCs w:val="24"/>
              </w:rPr>
            </w:pPr>
            <w:r>
              <w:rPr>
                <w:rFonts w:ascii="Times New Roman" w:hAnsi="Times New Roman" w:cs="Times New Roman"/>
                <w:b/>
                <w:spacing w:val="-1"/>
                <w:sz w:val="24"/>
                <w:szCs w:val="24"/>
              </w:rPr>
              <w:t xml:space="preserve">Identify the Error. </w:t>
            </w:r>
            <w:r w:rsidR="00332DA8">
              <w:rPr>
                <w:rFonts w:ascii="Times New Roman" w:hAnsi="Times New Roman" w:cs="Times New Roman"/>
                <w:b/>
                <w:spacing w:val="-1"/>
                <w:sz w:val="24"/>
                <w:szCs w:val="24"/>
              </w:rPr>
              <w:t>The VSR does not include notification on all the claimed issues.</w:t>
            </w:r>
          </w:p>
          <w:p w14:paraId="3DF871C1" w14:textId="6421BEC4" w:rsidR="00897C40" w:rsidRPr="00332DA8" w:rsidRDefault="00332DA8" w:rsidP="00332DA8">
            <w:pPr>
              <w:pStyle w:val="TableParagraph"/>
              <w:ind w:left="720"/>
              <w:rPr>
                <w:rFonts w:ascii="Times New Roman" w:hAnsi="Times New Roman" w:cs="Times New Roman"/>
                <w:b/>
                <w:i/>
                <w:spacing w:val="-1"/>
                <w:sz w:val="24"/>
                <w:szCs w:val="24"/>
              </w:rPr>
            </w:pPr>
            <w:r w:rsidRPr="00332DA8">
              <w:rPr>
                <w:rFonts w:ascii="Times New Roman" w:hAnsi="Times New Roman" w:cs="Times New Roman"/>
                <w:b/>
                <w:i/>
                <w:spacing w:val="-1"/>
                <w:sz w:val="24"/>
                <w:szCs w:val="24"/>
              </w:rPr>
              <w:t>F2 or K2</w:t>
            </w:r>
          </w:p>
        </w:tc>
      </w:tr>
    </w:tbl>
    <w:p w14:paraId="235F4200" w14:textId="08EE5190" w:rsidR="002570A6" w:rsidRDefault="002570A6">
      <w:r>
        <w:rPr>
          <w:b/>
          <w:smallCaps/>
        </w:rPr>
        <w:br w:type="page"/>
      </w:r>
    </w:p>
    <w:tbl>
      <w:tblPr>
        <w:tblW w:w="0" w:type="auto"/>
        <w:tblLayout w:type="fixed"/>
        <w:tblCellMar>
          <w:left w:w="115" w:type="dxa"/>
          <w:right w:w="115" w:type="dxa"/>
        </w:tblCellMar>
        <w:tblLook w:val="0000" w:firstRow="0" w:lastRow="0" w:firstColumn="0" w:lastColumn="0" w:noHBand="0" w:noVBand="0"/>
      </w:tblPr>
      <w:tblGrid>
        <w:gridCol w:w="2553"/>
        <w:gridCol w:w="6974"/>
      </w:tblGrid>
      <w:tr w:rsidR="009B2F5A" w14:paraId="235F424F" w14:textId="77777777">
        <w:trPr>
          <w:trHeight w:val="212"/>
        </w:trPr>
        <w:tc>
          <w:tcPr>
            <w:tcW w:w="9527" w:type="dxa"/>
            <w:gridSpan w:val="2"/>
            <w:tcBorders>
              <w:top w:val="nil"/>
              <w:left w:val="nil"/>
              <w:bottom w:val="nil"/>
              <w:right w:val="nil"/>
            </w:tcBorders>
          </w:tcPr>
          <w:p w14:paraId="235F424E" w14:textId="77777777" w:rsidR="009B2F5A" w:rsidRDefault="009B2F5A">
            <w:pPr>
              <w:pStyle w:val="Heading1"/>
            </w:pPr>
            <w:bookmarkStart w:id="39" w:name="_Toc269888426"/>
            <w:bookmarkStart w:id="40" w:name="_Toc269888769"/>
            <w:bookmarkStart w:id="41" w:name="_Toc269888792"/>
            <w:bookmarkStart w:id="42" w:name="_Toc464461169"/>
            <w:r>
              <w:t>Lesson Review, Assessment, and Wrap-up</w:t>
            </w:r>
            <w:bookmarkEnd w:id="39"/>
            <w:bookmarkEnd w:id="40"/>
            <w:bookmarkEnd w:id="41"/>
            <w:bookmarkEnd w:id="42"/>
          </w:p>
        </w:tc>
      </w:tr>
      <w:tr w:rsidR="009B2F5A" w14:paraId="235F4254" w14:textId="77777777" w:rsidTr="00F17DF7">
        <w:trPr>
          <w:trHeight w:val="1278"/>
        </w:trPr>
        <w:tc>
          <w:tcPr>
            <w:tcW w:w="2553" w:type="dxa"/>
            <w:tcBorders>
              <w:top w:val="nil"/>
              <w:left w:val="nil"/>
              <w:bottom w:val="nil"/>
              <w:right w:val="nil"/>
            </w:tcBorders>
          </w:tcPr>
          <w:p w14:paraId="235F4251" w14:textId="1608F174" w:rsidR="009B2F5A" w:rsidRDefault="009B2F5A" w:rsidP="00F17DF7">
            <w:pPr>
              <w:pStyle w:val="VBALevel1Heading"/>
            </w:pPr>
            <w:bookmarkStart w:id="43" w:name="_Toc269888427"/>
            <w:bookmarkStart w:id="44" w:name="_Toc269888770"/>
            <w:r>
              <w:t>Introduction</w:t>
            </w:r>
            <w:bookmarkEnd w:id="43"/>
            <w:bookmarkEnd w:id="44"/>
          </w:p>
        </w:tc>
        <w:tc>
          <w:tcPr>
            <w:tcW w:w="6974" w:type="dxa"/>
            <w:tcBorders>
              <w:top w:val="nil"/>
              <w:left w:val="nil"/>
              <w:bottom w:val="nil"/>
              <w:right w:val="nil"/>
            </w:tcBorders>
          </w:tcPr>
          <w:p w14:paraId="235F4252" w14:textId="3A702D0D" w:rsidR="009B2F5A" w:rsidRDefault="009B2F5A" w:rsidP="00F17DF7">
            <w:pPr>
              <w:pStyle w:val="VBABodyText"/>
              <w:spacing w:after="0"/>
              <w:rPr>
                <w:color w:val="auto"/>
              </w:rPr>
            </w:pPr>
            <w:r w:rsidRPr="00F17DF7">
              <w:rPr>
                <w:color w:val="auto"/>
              </w:rPr>
              <w:t xml:space="preserve">The </w:t>
            </w:r>
            <w:r w:rsidR="00D56D6E">
              <w:rPr>
                <w:color w:val="auto"/>
              </w:rPr>
              <w:t>Introduction to Quality Reviews</w:t>
            </w:r>
            <w:r w:rsidR="00F17DF7">
              <w:rPr>
                <w:color w:val="auto"/>
              </w:rPr>
              <w:t xml:space="preserve"> lesson is complete.</w:t>
            </w:r>
          </w:p>
          <w:p w14:paraId="46C340AD" w14:textId="77777777" w:rsidR="00F17DF7" w:rsidRDefault="00F17DF7" w:rsidP="00F17DF7">
            <w:pPr>
              <w:pStyle w:val="VBABodyText"/>
              <w:spacing w:before="0" w:after="0"/>
            </w:pPr>
          </w:p>
          <w:p w14:paraId="235F4253" w14:textId="77777777" w:rsidR="009B2F5A" w:rsidRDefault="009B2F5A" w:rsidP="00F17DF7">
            <w:pPr>
              <w:pStyle w:val="VBABodyText"/>
              <w:spacing w:before="0" w:after="0"/>
              <w:rPr>
                <w:color w:val="auto"/>
              </w:rPr>
            </w:pPr>
            <w:r>
              <w:rPr>
                <w:color w:val="auto"/>
              </w:rPr>
              <w:t>Review each lesson objective and ask the trainees for any questions or comments.</w:t>
            </w:r>
          </w:p>
        </w:tc>
      </w:tr>
      <w:tr w:rsidR="009B2F5A" w14:paraId="235F4257" w14:textId="77777777">
        <w:tc>
          <w:tcPr>
            <w:tcW w:w="2553" w:type="dxa"/>
            <w:tcBorders>
              <w:top w:val="nil"/>
              <w:left w:val="nil"/>
              <w:bottom w:val="nil"/>
              <w:right w:val="nil"/>
            </w:tcBorders>
          </w:tcPr>
          <w:p w14:paraId="235F4255" w14:textId="77777777" w:rsidR="009B2F5A" w:rsidRDefault="009B2F5A">
            <w:pPr>
              <w:pStyle w:val="VBALevel1Heading"/>
            </w:pPr>
            <w:bookmarkStart w:id="45" w:name="_Toc269888428"/>
            <w:bookmarkStart w:id="46" w:name="_Toc269888771"/>
            <w:r>
              <w:t>Time Required</w:t>
            </w:r>
            <w:bookmarkEnd w:id="45"/>
            <w:bookmarkEnd w:id="46"/>
          </w:p>
        </w:tc>
        <w:tc>
          <w:tcPr>
            <w:tcW w:w="6974" w:type="dxa"/>
            <w:tcBorders>
              <w:top w:val="nil"/>
              <w:left w:val="nil"/>
              <w:bottom w:val="nil"/>
              <w:right w:val="nil"/>
            </w:tcBorders>
          </w:tcPr>
          <w:p w14:paraId="235F4256" w14:textId="1DA4707D" w:rsidR="009B2F5A" w:rsidRPr="00F17DF7" w:rsidRDefault="0050424C">
            <w:pPr>
              <w:pStyle w:val="VBABodyText"/>
              <w:spacing w:after="120"/>
              <w:rPr>
                <w:b/>
              </w:rPr>
            </w:pPr>
            <w:r>
              <w:rPr>
                <w:b/>
                <w:bCs/>
                <w:color w:val="auto"/>
              </w:rPr>
              <w:t>0</w:t>
            </w:r>
            <w:r w:rsidR="00F17DF7" w:rsidRPr="00F17DF7">
              <w:rPr>
                <w:b/>
                <w:bCs/>
                <w:color w:val="auto"/>
              </w:rPr>
              <w:t>.25</w:t>
            </w:r>
            <w:r w:rsidR="009B2F5A" w:rsidRPr="00F17DF7">
              <w:rPr>
                <w:b/>
                <w:bCs/>
                <w:color w:val="auto"/>
              </w:rPr>
              <w:t xml:space="preserve"> hours </w:t>
            </w:r>
          </w:p>
        </w:tc>
      </w:tr>
      <w:tr w:rsidR="009B2F5A" w14:paraId="235F425E" w14:textId="77777777">
        <w:trPr>
          <w:trHeight w:val="212"/>
        </w:trPr>
        <w:tc>
          <w:tcPr>
            <w:tcW w:w="2553" w:type="dxa"/>
            <w:tcBorders>
              <w:top w:val="nil"/>
              <w:left w:val="nil"/>
              <w:bottom w:val="nil"/>
              <w:right w:val="nil"/>
            </w:tcBorders>
          </w:tcPr>
          <w:p w14:paraId="235F4258" w14:textId="77777777" w:rsidR="009B2F5A" w:rsidRDefault="009B2F5A">
            <w:pPr>
              <w:pStyle w:val="VBALevel1Heading"/>
            </w:pPr>
            <w:bookmarkStart w:id="47" w:name="_Toc269888429"/>
            <w:bookmarkStart w:id="48" w:name="_Toc269888772"/>
            <w:r>
              <w:t>Lesson Objectives</w:t>
            </w:r>
            <w:bookmarkEnd w:id="47"/>
            <w:bookmarkEnd w:id="48"/>
          </w:p>
        </w:tc>
        <w:tc>
          <w:tcPr>
            <w:tcW w:w="6974" w:type="dxa"/>
            <w:tcBorders>
              <w:top w:val="nil"/>
              <w:left w:val="nil"/>
              <w:bottom w:val="nil"/>
              <w:right w:val="nil"/>
            </w:tcBorders>
          </w:tcPr>
          <w:p w14:paraId="235F4259" w14:textId="78A86D8F" w:rsidR="009B2F5A" w:rsidRPr="00F17DF7" w:rsidRDefault="009B2F5A" w:rsidP="00F17DF7">
            <w:r w:rsidRPr="00F17DF7">
              <w:t xml:space="preserve">You have completed the </w:t>
            </w:r>
            <w:r w:rsidR="00D56D6E">
              <w:t>Introduction to Quality Reviews</w:t>
            </w:r>
            <w:r w:rsidRPr="00F17DF7">
              <w:t xml:space="preserve"> lesson. </w:t>
            </w:r>
          </w:p>
          <w:p w14:paraId="48102EBC" w14:textId="77777777" w:rsidR="00F17DF7" w:rsidRDefault="00F17DF7" w:rsidP="00F17DF7">
            <w:pPr>
              <w:spacing w:before="0"/>
            </w:pPr>
          </w:p>
          <w:p w14:paraId="235F425A" w14:textId="77777777" w:rsidR="009B2F5A" w:rsidRDefault="009B2F5A" w:rsidP="00F17DF7">
            <w:pPr>
              <w:spacing w:before="0"/>
            </w:pPr>
            <w:r>
              <w:t xml:space="preserve">The trainee should be able to:  </w:t>
            </w:r>
          </w:p>
          <w:p w14:paraId="6B9CC5D3" w14:textId="77777777" w:rsidR="00D56D6E" w:rsidRDefault="00D56D6E" w:rsidP="00864121">
            <w:pPr>
              <w:pStyle w:val="VBAFirstLevelBullet"/>
              <w:numPr>
                <w:ilvl w:val="0"/>
                <w:numId w:val="4"/>
              </w:numPr>
            </w:pPr>
            <w:r>
              <w:t>Understand the Quality Review (QR) process</w:t>
            </w:r>
          </w:p>
          <w:p w14:paraId="785E12EE" w14:textId="77777777" w:rsidR="00D56D6E" w:rsidRDefault="00D56D6E" w:rsidP="00864121">
            <w:pPr>
              <w:pStyle w:val="VBAFirstLevelBullet"/>
              <w:numPr>
                <w:ilvl w:val="0"/>
                <w:numId w:val="4"/>
              </w:numPr>
            </w:pPr>
            <w:r>
              <w:t>Utilize the QR checklists to prevent common errors</w:t>
            </w:r>
          </w:p>
          <w:p w14:paraId="235F425D" w14:textId="1490C8B5" w:rsidR="009B2F5A" w:rsidRPr="00F17DF7" w:rsidRDefault="00D56D6E" w:rsidP="00864121">
            <w:pPr>
              <w:pStyle w:val="VBAFirstLevelBullet"/>
              <w:numPr>
                <w:ilvl w:val="0"/>
                <w:numId w:val="4"/>
              </w:numPr>
            </w:pPr>
            <w:r>
              <w:t>Understand the different QR error categories</w:t>
            </w:r>
          </w:p>
        </w:tc>
      </w:tr>
      <w:tr w:rsidR="009B2F5A" w14:paraId="235F4263" w14:textId="77777777">
        <w:trPr>
          <w:trHeight w:val="212"/>
        </w:trPr>
        <w:tc>
          <w:tcPr>
            <w:tcW w:w="2553" w:type="dxa"/>
            <w:tcBorders>
              <w:top w:val="nil"/>
              <w:left w:val="nil"/>
              <w:bottom w:val="nil"/>
              <w:right w:val="nil"/>
            </w:tcBorders>
          </w:tcPr>
          <w:p w14:paraId="235F425F" w14:textId="77777777" w:rsidR="009B2F5A" w:rsidRDefault="009B2F5A">
            <w:pPr>
              <w:pStyle w:val="VBALevel1Heading"/>
              <w:spacing w:after="120"/>
            </w:pPr>
            <w:r>
              <w:t xml:space="preserve">Assessment </w:t>
            </w:r>
          </w:p>
          <w:p w14:paraId="235F4260" w14:textId="77777777" w:rsidR="009B2F5A" w:rsidRDefault="009B2F5A">
            <w:pPr>
              <w:pStyle w:val="VBALevel3Heading"/>
              <w:rPr>
                <w:i w:val="0"/>
              </w:rPr>
            </w:pPr>
          </w:p>
        </w:tc>
        <w:tc>
          <w:tcPr>
            <w:tcW w:w="6974" w:type="dxa"/>
            <w:tcBorders>
              <w:top w:val="nil"/>
              <w:left w:val="nil"/>
              <w:bottom w:val="nil"/>
              <w:right w:val="nil"/>
            </w:tcBorders>
          </w:tcPr>
          <w:p w14:paraId="235F4261" w14:textId="77777777" w:rsidR="009B2F5A" w:rsidRDefault="009B2F5A" w:rsidP="00F17DF7">
            <w:pPr>
              <w:pStyle w:val="VBABodyText"/>
              <w:spacing w:after="0"/>
              <w:rPr>
                <w:color w:val="auto"/>
              </w:rPr>
            </w:pPr>
            <w:r w:rsidRPr="00F17DF7">
              <w:rPr>
                <w:color w:val="auto"/>
              </w:rPr>
              <w:t>Remind the trainees to complete the on-line assessment in TMS to receive credit for completion of the course.</w:t>
            </w:r>
          </w:p>
          <w:p w14:paraId="317E06AC" w14:textId="77777777" w:rsidR="00F17DF7" w:rsidRPr="00F17DF7" w:rsidRDefault="00F17DF7" w:rsidP="00F17DF7">
            <w:pPr>
              <w:pStyle w:val="VBABodyText"/>
              <w:spacing w:before="0" w:after="0"/>
              <w:rPr>
                <w:color w:val="auto"/>
              </w:rPr>
            </w:pPr>
          </w:p>
          <w:p w14:paraId="235F4262" w14:textId="77777777" w:rsidR="009B2F5A" w:rsidRDefault="009B2F5A" w:rsidP="00F17DF7">
            <w:pPr>
              <w:pStyle w:val="VBABodyText"/>
              <w:spacing w:before="0" w:after="0"/>
              <w:rPr>
                <w:b/>
              </w:rPr>
            </w:pPr>
            <w:r w:rsidRPr="00F17DF7">
              <w:rPr>
                <w:color w:val="auto"/>
              </w:rPr>
              <w:t>The assessment will allow the participants to demonstrate their understanding of the information presented in this lesson.</w:t>
            </w:r>
          </w:p>
        </w:tc>
      </w:tr>
    </w:tbl>
    <w:p w14:paraId="235F4264" w14:textId="77777777" w:rsidR="009B2F5A" w:rsidRDefault="009B2F5A">
      <w:pPr>
        <w:tabs>
          <w:tab w:val="left" w:pos="240"/>
        </w:tabs>
        <w:rPr>
          <w:b/>
        </w:rPr>
      </w:pPr>
      <w:r>
        <w:tab/>
      </w:r>
    </w:p>
    <w:sectPr w:rsidR="009B2F5A">
      <w:footerReference w:type="default" r:id="rId22"/>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070BDA" w14:textId="77777777" w:rsidR="00BA727B" w:rsidRDefault="00BA727B">
      <w:r>
        <w:separator/>
      </w:r>
    </w:p>
  </w:endnote>
  <w:endnote w:type="continuationSeparator" w:id="0">
    <w:p w14:paraId="303290FA" w14:textId="77777777" w:rsidR="00BA727B" w:rsidRDefault="00BA7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B6A793" w14:textId="5A5AD0D2" w:rsidR="00D9057F" w:rsidRDefault="00997868" w:rsidP="00AD1651">
    <w:pPr>
      <w:pStyle w:val="Footer"/>
    </w:pPr>
    <w:r>
      <w:t xml:space="preserve">October </w:t>
    </w:r>
    <w:r w:rsidR="00D9057F">
      <w:t>2016</w:t>
    </w:r>
    <w:r w:rsidR="00D9057F">
      <w:tab/>
    </w:r>
    <w:r w:rsidR="00D9057F">
      <w:tab/>
    </w:r>
    <w:sdt>
      <w:sdtPr>
        <w:id w:val="-507442039"/>
        <w:docPartObj>
          <w:docPartGallery w:val="Page Numbers (Bottom of Page)"/>
          <w:docPartUnique/>
        </w:docPartObj>
      </w:sdtPr>
      <w:sdtEndPr>
        <w:rPr>
          <w:noProof/>
        </w:rPr>
      </w:sdtEndPr>
      <w:sdtContent>
        <w:r w:rsidR="00D9057F">
          <w:t xml:space="preserve"> </w:t>
        </w:r>
        <w:r w:rsidR="00D9057F">
          <w:fldChar w:fldCharType="begin"/>
        </w:r>
        <w:r w:rsidR="00D9057F">
          <w:instrText xml:space="preserve"> PAGE   \* MERGEFORMAT </w:instrText>
        </w:r>
        <w:r w:rsidR="00D9057F">
          <w:fldChar w:fldCharType="separate"/>
        </w:r>
        <w:r w:rsidR="00F4347F">
          <w:rPr>
            <w:noProof/>
          </w:rPr>
          <w:t>2</w:t>
        </w:r>
        <w:r w:rsidR="00D9057F">
          <w:rPr>
            <w:noProof/>
          </w:rPr>
          <w:fldChar w:fldCharType="end"/>
        </w:r>
      </w:sdtContent>
    </w:sdt>
  </w:p>
  <w:p w14:paraId="235F426A" w14:textId="77777777" w:rsidR="00D9057F" w:rsidRDefault="00D9057F">
    <w:pPr>
      <w:pStyle w:val="VBAFooter"/>
      <w:widowControl w:val="0"/>
      <w:tabs>
        <w:tab w:val="center" w:pos="4320"/>
        <w:tab w:val="right" w:pos="8640"/>
      </w:tabs>
      <w:spacing w:befor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98F16E" w14:textId="77777777" w:rsidR="00BA727B" w:rsidRDefault="00BA727B">
      <w:r>
        <w:separator/>
      </w:r>
    </w:p>
  </w:footnote>
  <w:footnote w:type="continuationSeparator" w:id="0">
    <w:p w14:paraId="3D96D0A2" w14:textId="77777777" w:rsidR="00BA727B" w:rsidRDefault="00BA72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157BD"/>
    <w:multiLevelType w:val="hybridMultilevel"/>
    <w:tmpl w:val="B7CEF9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B354F5"/>
    <w:multiLevelType w:val="hybridMultilevel"/>
    <w:tmpl w:val="385EED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6D79F1"/>
    <w:multiLevelType w:val="hybridMultilevel"/>
    <w:tmpl w:val="D2E2C1C4"/>
    <w:lvl w:ilvl="0" w:tplc="19F63790">
      <w:start w:val="1"/>
      <w:numFmt w:val="bullet"/>
      <w:lvlText w:val=""/>
      <w:lvlJc w:val="left"/>
      <w:pPr>
        <w:tabs>
          <w:tab w:val="num" w:pos="720"/>
        </w:tabs>
        <w:ind w:left="720" w:hanging="360"/>
      </w:pPr>
      <w:rPr>
        <w:rFonts w:ascii="Wingdings" w:hAnsi="Wingdings" w:hint="default"/>
      </w:rPr>
    </w:lvl>
    <w:lvl w:ilvl="1" w:tplc="E384C694" w:tentative="1">
      <w:start w:val="1"/>
      <w:numFmt w:val="bullet"/>
      <w:lvlText w:val=""/>
      <w:lvlJc w:val="left"/>
      <w:pPr>
        <w:tabs>
          <w:tab w:val="num" w:pos="1440"/>
        </w:tabs>
        <w:ind w:left="1440" w:hanging="360"/>
      </w:pPr>
      <w:rPr>
        <w:rFonts w:ascii="Wingdings" w:hAnsi="Wingdings" w:hint="default"/>
      </w:rPr>
    </w:lvl>
    <w:lvl w:ilvl="2" w:tplc="9672079A" w:tentative="1">
      <w:start w:val="1"/>
      <w:numFmt w:val="bullet"/>
      <w:lvlText w:val=""/>
      <w:lvlJc w:val="left"/>
      <w:pPr>
        <w:tabs>
          <w:tab w:val="num" w:pos="2160"/>
        </w:tabs>
        <w:ind w:left="2160" w:hanging="360"/>
      </w:pPr>
      <w:rPr>
        <w:rFonts w:ascii="Wingdings" w:hAnsi="Wingdings" w:hint="default"/>
      </w:rPr>
    </w:lvl>
    <w:lvl w:ilvl="3" w:tplc="F5FAFB92" w:tentative="1">
      <w:start w:val="1"/>
      <w:numFmt w:val="bullet"/>
      <w:lvlText w:val=""/>
      <w:lvlJc w:val="left"/>
      <w:pPr>
        <w:tabs>
          <w:tab w:val="num" w:pos="2880"/>
        </w:tabs>
        <w:ind w:left="2880" w:hanging="360"/>
      </w:pPr>
      <w:rPr>
        <w:rFonts w:ascii="Wingdings" w:hAnsi="Wingdings" w:hint="default"/>
      </w:rPr>
    </w:lvl>
    <w:lvl w:ilvl="4" w:tplc="BCB893BE" w:tentative="1">
      <w:start w:val="1"/>
      <w:numFmt w:val="bullet"/>
      <w:lvlText w:val=""/>
      <w:lvlJc w:val="left"/>
      <w:pPr>
        <w:tabs>
          <w:tab w:val="num" w:pos="3600"/>
        </w:tabs>
        <w:ind w:left="3600" w:hanging="360"/>
      </w:pPr>
      <w:rPr>
        <w:rFonts w:ascii="Wingdings" w:hAnsi="Wingdings" w:hint="default"/>
      </w:rPr>
    </w:lvl>
    <w:lvl w:ilvl="5" w:tplc="6ACED49A" w:tentative="1">
      <w:start w:val="1"/>
      <w:numFmt w:val="bullet"/>
      <w:lvlText w:val=""/>
      <w:lvlJc w:val="left"/>
      <w:pPr>
        <w:tabs>
          <w:tab w:val="num" w:pos="4320"/>
        </w:tabs>
        <w:ind w:left="4320" w:hanging="360"/>
      </w:pPr>
      <w:rPr>
        <w:rFonts w:ascii="Wingdings" w:hAnsi="Wingdings" w:hint="default"/>
      </w:rPr>
    </w:lvl>
    <w:lvl w:ilvl="6" w:tplc="D72AE8DC" w:tentative="1">
      <w:start w:val="1"/>
      <w:numFmt w:val="bullet"/>
      <w:lvlText w:val=""/>
      <w:lvlJc w:val="left"/>
      <w:pPr>
        <w:tabs>
          <w:tab w:val="num" w:pos="5040"/>
        </w:tabs>
        <w:ind w:left="5040" w:hanging="360"/>
      </w:pPr>
      <w:rPr>
        <w:rFonts w:ascii="Wingdings" w:hAnsi="Wingdings" w:hint="default"/>
      </w:rPr>
    </w:lvl>
    <w:lvl w:ilvl="7" w:tplc="DB861D92" w:tentative="1">
      <w:start w:val="1"/>
      <w:numFmt w:val="bullet"/>
      <w:lvlText w:val=""/>
      <w:lvlJc w:val="left"/>
      <w:pPr>
        <w:tabs>
          <w:tab w:val="num" w:pos="5760"/>
        </w:tabs>
        <w:ind w:left="5760" w:hanging="360"/>
      </w:pPr>
      <w:rPr>
        <w:rFonts w:ascii="Wingdings" w:hAnsi="Wingdings" w:hint="default"/>
      </w:rPr>
    </w:lvl>
    <w:lvl w:ilvl="8" w:tplc="E98E6F6C" w:tentative="1">
      <w:start w:val="1"/>
      <w:numFmt w:val="bullet"/>
      <w:lvlText w:val=""/>
      <w:lvlJc w:val="left"/>
      <w:pPr>
        <w:tabs>
          <w:tab w:val="num" w:pos="6480"/>
        </w:tabs>
        <w:ind w:left="6480" w:hanging="360"/>
      </w:pPr>
      <w:rPr>
        <w:rFonts w:ascii="Wingdings" w:hAnsi="Wingdings" w:hint="default"/>
      </w:rPr>
    </w:lvl>
  </w:abstractNum>
  <w:abstractNum w:abstractNumId="3">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91181E"/>
    <w:multiLevelType w:val="hybridMultilevel"/>
    <w:tmpl w:val="CF9C39B6"/>
    <w:lvl w:ilvl="0" w:tplc="59907734">
      <w:start w:val="1"/>
      <w:numFmt w:val="bullet"/>
      <w:lvlText w:val=""/>
      <w:lvlJc w:val="left"/>
      <w:pPr>
        <w:tabs>
          <w:tab w:val="num" w:pos="720"/>
        </w:tabs>
        <w:ind w:left="720" w:hanging="360"/>
      </w:pPr>
      <w:rPr>
        <w:rFonts w:ascii="Wingdings" w:hAnsi="Wingdings" w:hint="default"/>
      </w:rPr>
    </w:lvl>
    <w:lvl w:ilvl="1" w:tplc="73782724" w:tentative="1">
      <w:start w:val="1"/>
      <w:numFmt w:val="bullet"/>
      <w:lvlText w:val=""/>
      <w:lvlJc w:val="left"/>
      <w:pPr>
        <w:tabs>
          <w:tab w:val="num" w:pos="1440"/>
        </w:tabs>
        <w:ind w:left="1440" w:hanging="360"/>
      </w:pPr>
      <w:rPr>
        <w:rFonts w:ascii="Wingdings" w:hAnsi="Wingdings" w:hint="default"/>
      </w:rPr>
    </w:lvl>
    <w:lvl w:ilvl="2" w:tplc="1E6C7842" w:tentative="1">
      <w:start w:val="1"/>
      <w:numFmt w:val="bullet"/>
      <w:lvlText w:val=""/>
      <w:lvlJc w:val="left"/>
      <w:pPr>
        <w:tabs>
          <w:tab w:val="num" w:pos="2160"/>
        </w:tabs>
        <w:ind w:left="2160" w:hanging="360"/>
      </w:pPr>
      <w:rPr>
        <w:rFonts w:ascii="Wingdings" w:hAnsi="Wingdings" w:hint="default"/>
      </w:rPr>
    </w:lvl>
    <w:lvl w:ilvl="3" w:tplc="073E5656" w:tentative="1">
      <w:start w:val="1"/>
      <w:numFmt w:val="bullet"/>
      <w:lvlText w:val=""/>
      <w:lvlJc w:val="left"/>
      <w:pPr>
        <w:tabs>
          <w:tab w:val="num" w:pos="2880"/>
        </w:tabs>
        <w:ind w:left="2880" w:hanging="360"/>
      </w:pPr>
      <w:rPr>
        <w:rFonts w:ascii="Wingdings" w:hAnsi="Wingdings" w:hint="default"/>
      </w:rPr>
    </w:lvl>
    <w:lvl w:ilvl="4" w:tplc="B5DE9EF6" w:tentative="1">
      <w:start w:val="1"/>
      <w:numFmt w:val="bullet"/>
      <w:lvlText w:val=""/>
      <w:lvlJc w:val="left"/>
      <w:pPr>
        <w:tabs>
          <w:tab w:val="num" w:pos="3600"/>
        </w:tabs>
        <w:ind w:left="3600" w:hanging="360"/>
      </w:pPr>
      <w:rPr>
        <w:rFonts w:ascii="Wingdings" w:hAnsi="Wingdings" w:hint="default"/>
      </w:rPr>
    </w:lvl>
    <w:lvl w:ilvl="5" w:tplc="AE4C305C" w:tentative="1">
      <w:start w:val="1"/>
      <w:numFmt w:val="bullet"/>
      <w:lvlText w:val=""/>
      <w:lvlJc w:val="left"/>
      <w:pPr>
        <w:tabs>
          <w:tab w:val="num" w:pos="4320"/>
        </w:tabs>
        <w:ind w:left="4320" w:hanging="360"/>
      </w:pPr>
      <w:rPr>
        <w:rFonts w:ascii="Wingdings" w:hAnsi="Wingdings" w:hint="default"/>
      </w:rPr>
    </w:lvl>
    <w:lvl w:ilvl="6" w:tplc="C6763BFE" w:tentative="1">
      <w:start w:val="1"/>
      <w:numFmt w:val="bullet"/>
      <w:lvlText w:val=""/>
      <w:lvlJc w:val="left"/>
      <w:pPr>
        <w:tabs>
          <w:tab w:val="num" w:pos="5040"/>
        </w:tabs>
        <w:ind w:left="5040" w:hanging="360"/>
      </w:pPr>
      <w:rPr>
        <w:rFonts w:ascii="Wingdings" w:hAnsi="Wingdings" w:hint="default"/>
      </w:rPr>
    </w:lvl>
    <w:lvl w:ilvl="7" w:tplc="020CC2D4" w:tentative="1">
      <w:start w:val="1"/>
      <w:numFmt w:val="bullet"/>
      <w:lvlText w:val=""/>
      <w:lvlJc w:val="left"/>
      <w:pPr>
        <w:tabs>
          <w:tab w:val="num" w:pos="5760"/>
        </w:tabs>
        <w:ind w:left="5760" w:hanging="360"/>
      </w:pPr>
      <w:rPr>
        <w:rFonts w:ascii="Wingdings" w:hAnsi="Wingdings" w:hint="default"/>
      </w:rPr>
    </w:lvl>
    <w:lvl w:ilvl="8" w:tplc="BC323FC2" w:tentative="1">
      <w:start w:val="1"/>
      <w:numFmt w:val="bullet"/>
      <w:lvlText w:val=""/>
      <w:lvlJc w:val="left"/>
      <w:pPr>
        <w:tabs>
          <w:tab w:val="num" w:pos="6480"/>
        </w:tabs>
        <w:ind w:left="6480" w:hanging="360"/>
      </w:pPr>
      <w:rPr>
        <w:rFonts w:ascii="Wingdings" w:hAnsi="Wingdings" w:hint="default"/>
      </w:rPr>
    </w:lvl>
  </w:abstractNum>
  <w:abstractNum w:abstractNumId="5">
    <w:nsid w:val="292D5328"/>
    <w:multiLevelType w:val="hybridMultilevel"/>
    <w:tmpl w:val="DB76E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0181218"/>
    <w:multiLevelType w:val="hybridMultilevel"/>
    <w:tmpl w:val="A9CC7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CE538A0"/>
    <w:multiLevelType w:val="multilevel"/>
    <w:tmpl w:val="54E2D032"/>
    <w:lvl w:ilvl="0">
      <w:start w:val="1"/>
      <w:numFmt w:val="bullet"/>
      <w:pStyle w:val="VBABulletList"/>
      <w:lvlText w:val="□"/>
      <w:lvlJc w:val="left"/>
      <w:pPr>
        <w:tabs>
          <w:tab w:val="num" w:pos="360"/>
        </w:tabs>
        <w:ind w:left="360" w:hanging="360"/>
      </w:pPr>
      <w:rPr>
        <w:rFonts w:ascii="Courier New" w:hAnsi="Courier New" w:hint="default"/>
      </w:rPr>
    </w:lvl>
    <w:lvl w:ilvl="1">
      <w:start w:val="1"/>
      <w:numFmt w:val="bullet"/>
      <w:lvlText w:val="–"/>
      <w:lvlJc w:val="left"/>
      <w:pPr>
        <w:tabs>
          <w:tab w:val="num" w:pos="720"/>
        </w:tabs>
        <w:ind w:left="720" w:hanging="360"/>
      </w:pPr>
      <w:rPr>
        <w:rFonts w:ascii="Arial" w:hAnsi="Arial" w:hint="default"/>
        <w:b w:val="0"/>
        <w:i w:val="0"/>
        <w:sz w:val="20"/>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
    <w:nsid w:val="50A20C3A"/>
    <w:multiLevelType w:val="hybridMultilevel"/>
    <w:tmpl w:val="A04AD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9816013"/>
    <w:multiLevelType w:val="hybridMultilevel"/>
    <w:tmpl w:val="56DA69FC"/>
    <w:lvl w:ilvl="0" w:tplc="093A724A">
      <w:start w:val="1"/>
      <w:numFmt w:val="bullet"/>
      <w:lvlText w:val=""/>
      <w:lvlJc w:val="left"/>
      <w:pPr>
        <w:ind w:left="720" w:hanging="360"/>
      </w:pPr>
      <w:rPr>
        <w:rFonts w:ascii="Symbol" w:hAnsi="Symbol" w:hint="default"/>
        <w:color w:val="auto"/>
      </w:rPr>
    </w:lvl>
    <w:lvl w:ilvl="1" w:tplc="04A0D8A4" w:tentative="1">
      <w:start w:val="1"/>
      <w:numFmt w:val="bullet"/>
      <w:lvlText w:val="o"/>
      <w:lvlJc w:val="left"/>
      <w:pPr>
        <w:ind w:left="1440" w:hanging="360"/>
      </w:pPr>
      <w:rPr>
        <w:rFonts w:ascii="Courier New" w:hAnsi="Courier New" w:cs="Courier New" w:hint="default"/>
      </w:rPr>
    </w:lvl>
    <w:lvl w:ilvl="2" w:tplc="A0FA247E" w:tentative="1">
      <w:start w:val="1"/>
      <w:numFmt w:val="bullet"/>
      <w:lvlText w:val=""/>
      <w:lvlJc w:val="left"/>
      <w:pPr>
        <w:ind w:left="2160" w:hanging="360"/>
      </w:pPr>
      <w:rPr>
        <w:rFonts w:ascii="Wingdings" w:hAnsi="Wingdings" w:hint="default"/>
      </w:rPr>
    </w:lvl>
    <w:lvl w:ilvl="3" w:tplc="557265C2" w:tentative="1">
      <w:start w:val="1"/>
      <w:numFmt w:val="bullet"/>
      <w:lvlText w:val=""/>
      <w:lvlJc w:val="left"/>
      <w:pPr>
        <w:ind w:left="2880" w:hanging="360"/>
      </w:pPr>
      <w:rPr>
        <w:rFonts w:ascii="Symbol" w:hAnsi="Symbol" w:hint="default"/>
      </w:rPr>
    </w:lvl>
    <w:lvl w:ilvl="4" w:tplc="2DAC8190" w:tentative="1">
      <w:start w:val="1"/>
      <w:numFmt w:val="bullet"/>
      <w:lvlText w:val="o"/>
      <w:lvlJc w:val="left"/>
      <w:pPr>
        <w:ind w:left="3600" w:hanging="360"/>
      </w:pPr>
      <w:rPr>
        <w:rFonts w:ascii="Courier New" w:hAnsi="Courier New" w:cs="Courier New" w:hint="default"/>
      </w:rPr>
    </w:lvl>
    <w:lvl w:ilvl="5" w:tplc="E5AE070C" w:tentative="1">
      <w:start w:val="1"/>
      <w:numFmt w:val="bullet"/>
      <w:lvlText w:val=""/>
      <w:lvlJc w:val="left"/>
      <w:pPr>
        <w:ind w:left="4320" w:hanging="360"/>
      </w:pPr>
      <w:rPr>
        <w:rFonts w:ascii="Wingdings" w:hAnsi="Wingdings" w:hint="default"/>
      </w:rPr>
    </w:lvl>
    <w:lvl w:ilvl="6" w:tplc="98243664" w:tentative="1">
      <w:start w:val="1"/>
      <w:numFmt w:val="bullet"/>
      <w:lvlText w:val=""/>
      <w:lvlJc w:val="left"/>
      <w:pPr>
        <w:ind w:left="5040" w:hanging="360"/>
      </w:pPr>
      <w:rPr>
        <w:rFonts w:ascii="Symbol" w:hAnsi="Symbol" w:hint="default"/>
      </w:rPr>
    </w:lvl>
    <w:lvl w:ilvl="7" w:tplc="F2985E98" w:tentative="1">
      <w:start w:val="1"/>
      <w:numFmt w:val="bullet"/>
      <w:lvlText w:val="o"/>
      <w:lvlJc w:val="left"/>
      <w:pPr>
        <w:ind w:left="5760" w:hanging="360"/>
      </w:pPr>
      <w:rPr>
        <w:rFonts w:ascii="Courier New" w:hAnsi="Courier New" w:cs="Courier New" w:hint="default"/>
      </w:rPr>
    </w:lvl>
    <w:lvl w:ilvl="8" w:tplc="422C1696" w:tentative="1">
      <w:start w:val="1"/>
      <w:numFmt w:val="bullet"/>
      <w:lvlText w:val=""/>
      <w:lvlJc w:val="left"/>
      <w:pPr>
        <w:ind w:left="6480" w:hanging="360"/>
      </w:pPr>
      <w:rPr>
        <w:rFonts w:ascii="Wingdings" w:hAnsi="Wingdings" w:hint="default"/>
      </w:rPr>
    </w:lvl>
  </w:abstractNum>
  <w:abstractNum w:abstractNumId="10">
    <w:nsid w:val="60920976"/>
    <w:multiLevelType w:val="hybridMultilevel"/>
    <w:tmpl w:val="33686EA2"/>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68406EC"/>
    <w:multiLevelType w:val="hybridMultilevel"/>
    <w:tmpl w:val="571C4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9"/>
  </w:num>
  <w:num w:numId="4">
    <w:abstractNumId w:val="10"/>
  </w:num>
  <w:num w:numId="5">
    <w:abstractNumId w:val="5"/>
  </w:num>
  <w:num w:numId="6">
    <w:abstractNumId w:val="6"/>
  </w:num>
  <w:num w:numId="7">
    <w:abstractNumId w:val="11"/>
  </w:num>
  <w:num w:numId="8">
    <w:abstractNumId w:val="8"/>
  </w:num>
  <w:num w:numId="9">
    <w:abstractNumId w:val="0"/>
  </w:num>
  <w:num w:numId="10">
    <w:abstractNumId w:val="1"/>
  </w:num>
  <w:num w:numId="11">
    <w:abstractNumId w:val="2"/>
  </w:num>
  <w:num w:numId="12">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defaultTabStop w:val="720"/>
  <w:doNotHyphenateCaps/>
  <w:drawingGridHorizontalSpacing w:val="120"/>
  <w:drawingGridVerticalSpacing w:val="120"/>
  <w:displayHorizontalDrawingGridEvery w:val="2"/>
  <w:displayVerticalDrawingGridEvery w:val="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A72"/>
    <w:rsid w:val="0001211A"/>
    <w:rsid w:val="0002410B"/>
    <w:rsid w:val="00036461"/>
    <w:rsid w:val="0005355C"/>
    <w:rsid w:val="00065AAE"/>
    <w:rsid w:val="00065FC8"/>
    <w:rsid w:val="0006738C"/>
    <w:rsid w:val="000777CF"/>
    <w:rsid w:val="00095EFA"/>
    <w:rsid w:val="00096A60"/>
    <w:rsid w:val="000971CF"/>
    <w:rsid w:val="000A4D5D"/>
    <w:rsid w:val="000F1A72"/>
    <w:rsid w:val="000F78B6"/>
    <w:rsid w:val="001023CA"/>
    <w:rsid w:val="00120433"/>
    <w:rsid w:val="00124CBD"/>
    <w:rsid w:val="0012556D"/>
    <w:rsid w:val="0013675E"/>
    <w:rsid w:val="001526AB"/>
    <w:rsid w:val="00155B56"/>
    <w:rsid w:val="001561FC"/>
    <w:rsid w:val="00173B30"/>
    <w:rsid w:val="00174AED"/>
    <w:rsid w:val="0018686F"/>
    <w:rsid w:val="001F2327"/>
    <w:rsid w:val="001F4DEE"/>
    <w:rsid w:val="00220AA3"/>
    <w:rsid w:val="00255C57"/>
    <w:rsid w:val="002570A6"/>
    <w:rsid w:val="00287D07"/>
    <w:rsid w:val="002939D1"/>
    <w:rsid w:val="002A3B68"/>
    <w:rsid w:val="002A54AA"/>
    <w:rsid w:val="002B3C4F"/>
    <w:rsid w:val="002B7C4D"/>
    <w:rsid w:val="002D35DF"/>
    <w:rsid w:val="002D7933"/>
    <w:rsid w:val="002E209D"/>
    <w:rsid w:val="002E5964"/>
    <w:rsid w:val="00314ADE"/>
    <w:rsid w:val="00332DA8"/>
    <w:rsid w:val="00362B21"/>
    <w:rsid w:val="00384A9A"/>
    <w:rsid w:val="00396BED"/>
    <w:rsid w:val="003B3E5A"/>
    <w:rsid w:val="003D6246"/>
    <w:rsid w:val="003E36CE"/>
    <w:rsid w:val="004161C0"/>
    <w:rsid w:val="00470E24"/>
    <w:rsid w:val="00477FA6"/>
    <w:rsid w:val="00494FEA"/>
    <w:rsid w:val="004A20C2"/>
    <w:rsid w:val="004B3FB2"/>
    <w:rsid w:val="004C60F0"/>
    <w:rsid w:val="004E0BF2"/>
    <w:rsid w:val="00500DBB"/>
    <w:rsid w:val="0050424C"/>
    <w:rsid w:val="005154B8"/>
    <w:rsid w:val="00544CA3"/>
    <w:rsid w:val="005820E8"/>
    <w:rsid w:val="005963C6"/>
    <w:rsid w:val="005A3618"/>
    <w:rsid w:val="005A44DF"/>
    <w:rsid w:val="005A5B5F"/>
    <w:rsid w:val="005D0FA6"/>
    <w:rsid w:val="005D24E8"/>
    <w:rsid w:val="005F6A34"/>
    <w:rsid w:val="0061315F"/>
    <w:rsid w:val="00667D83"/>
    <w:rsid w:val="00681217"/>
    <w:rsid w:val="00685707"/>
    <w:rsid w:val="006902C8"/>
    <w:rsid w:val="006A50FD"/>
    <w:rsid w:val="006E4094"/>
    <w:rsid w:val="006F051B"/>
    <w:rsid w:val="006F3134"/>
    <w:rsid w:val="00701635"/>
    <w:rsid w:val="00711C18"/>
    <w:rsid w:val="00735EF5"/>
    <w:rsid w:val="00750E72"/>
    <w:rsid w:val="00752051"/>
    <w:rsid w:val="00764647"/>
    <w:rsid w:val="0077421B"/>
    <w:rsid w:val="00795F45"/>
    <w:rsid w:val="007A128E"/>
    <w:rsid w:val="007A6B60"/>
    <w:rsid w:val="007B0912"/>
    <w:rsid w:val="007B3FAF"/>
    <w:rsid w:val="007C6F06"/>
    <w:rsid w:val="007D50AE"/>
    <w:rsid w:val="007E2862"/>
    <w:rsid w:val="007E6E43"/>
    <w:rsid w:val="007F6A05"/>
    <w:rsid w:val="008215CB"/>
    <w:rsid w:val="00844FCC"/>
    <w:rsid w:val="00855339"/>
    <w:rsid w:val="00864121"/>
    <w:rsid w:val="00897C40"/>
    <w:rsid w:val="008A2B6A"/>
    <w:rsid w:val="008B68A5"/>
    <w:rsid w:val="008C41F3"/>
    <w:rsid w:val="008D05CD"/>
    <w:rsid w:val="008F6352"/>
    <w:rsid w:val="0092544B"/>
    <w:rsid w:val="0094272D"/>
    <w:rsid w:val="0098021B"/>
    <w:rsid w:val="00982A7B"/>
    <w:rsid w:val="00990D47"/>
    <w:rsid w:val="00997868"/>
    <w:rsid w:val="009B20BB"/>
    <w:rsid w:val="009B2F5A"/>
    <w:rsid w:val="009B61DC"/>
    <w:rsid w:val="009C1B21"/>
    <w:rsid w:val="009C49EC"/>
    <w:rsid w:val="009D4F79"/>
    <w:rsid w:val="009D7D6A"/>
    <w:rsid w:val="009E1880"/>
    <w:rsid w:val="00A30799"/>
    <w:rsid w:val="00A352AC"/>
    <w:rsid w:val="00A5407F"/>
    <w:rsid w:val="00A81ECE"/>
    <w:rsid w:val="00AA1A82"/>
    <w:rsid w:val="00AA356F"/>
    <w:rsid w:val="00AA7F87"/>
    <w:rsid w:val="00AB615D"/>
    <w:rsid w:val="00AD1651"/>
    <w:rsid w:val="00AF196E"/>
    <w:rsid w:val="00AF1CF4"/>
    <w:rsid w:val="00AF7580"/>
    <w:rsid w:val="00B10EA6"/>
    <w:rsid w:val="00B40321"/>
    <w:rsid w:val="00B40969"/>
    <w:rsid w:val="00B50204"/>
    <w:rsid w:val="00B51E1B"/>
    <w:rsid w:val="00B65074"/>
    <w:rsid w:val="00B650B5"/>
    <w:rsid w:val="00B71A72"/>
    <w:rsid w:val="00B93BC9"/>
    <w:rsid w:val="00BA727B"/>
    <w:rsid w:val="00BC17E4"/>
    <w:rsid w:val="00BE6F54"/>
    <w:rsid w:val="00BF2182"/>
    <w:rsid w:val="00C05E3D"/>
    <w:rsid w:val="00C170EA"/>
    <w:rsid w:val="00C25B9A"/>
    <w:rsid w:val="00C423D2"/>
    <w:rsid w:val="00C4516D"/>
    <w:rsid w:val="00C46F6C"/>
    <w:rsid w:val="00C523D4"/>
    <w:rsid w:val="00C62776"/>
    <w:rsid w:val="00C63EEC"/>
    <w:rsid w:val="00C8092F"/>
    <w:rsid w:val="00C8763B"/>
    <w:rsid w:val="00CA2003"/>
    <w:rsid w:val="00CA3852"/>
    <w:rsid w:val="00CE4401"/>
    <w:rsid w:val="00D05E67"/>
    <w:rsid w:val="00D13151"/>
    <w:rsid w:val="00D207CA"/>
    <w:rsid w:val="00D24952"/>
    <w:rsid w:val="00D3077F"/>
    <w:rsid w:val="00D4210E"/>
    <w:rsid w:val="00D438D6"/>
    <w:rsid w:val="00D56D6E"/>
    <w:rsid w:val="00D60411"/>
    <w:rsid w:val="00D749B2"/>
    <w:rsid w:val="00D87BD4"/>
    <w:rsid w:val="00D9057F"/>
    <w:rsid w:val="00DB4FA0"/>
    <w:rsid w:val="00DC0416"/>
    <w:rsid w:val="00DE0F8F"/>
    <w:rsid w:val="00DF348A"/>
    <w:rsid w:val="00DF3AD0"/>
    <w:rsid w:val="00DF7E7C"/>
    <w:rsid w:val="00E43133"/>
    <w:rsid w:val="00E46583"/>
    <w:rsid w:val="00E75F0D"/>
    <w:rsid w:val="00E86DD0"/>
    <w:rsid w:val="00E87852"/>
    <w:rsid w:val="00E93036"/>
    <w:rsid w:val="00EB2EED"/>
    <w:rsid w:val="00EC4B58"/>
    <w:rsid w:val="00EC569A"/>
    <w:rsid w:val="00ED091F"/>
    <w:rsid w:val="00ED0CDA"/>
    <w:rsid w:val="00ED54CE"/>
    <w:rsid w:val="00EF587B"/>
    <w:rsid w:val="00F17DF7"/>
    <w:rsid w:val="00F20796"/>
    <w:rsid w:val="00F37479"/>
    <w:rsid w:val="00F4347F"/>
    <w:rsid w:val="00F963F4"/>
    <w:rsid w:val="00FE4573"/>
    <w:rsid w:val="00FF79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5F4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overflowPunct w:val="0"/>
      <w:autoSpaceDE w:val="0"/>
      <w:autoSpaceDN w:val="0"/>
      <w:adjustRightInd w:val="0"/>
      <w:spacing w:before="120"/>
      <w:textAlignment w:val="baseline"/>
    </w:pPr>
    <w:rPr>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2">
    <w:name w:val="heading 2"/>
    <w:basedOn w:val="VBALevel3Heading"/>
    <w:next w:val="Normal"/>
    <w:qFormat/>
    <w:pPr>
      <w:spacing w:after="120"/>
      <w:outlineLvl w:val="1"/>
    </w:pPr>
    <w:rPr>
      <w:caps/>
      <w:szCs w:val="24"/>
    </w:rPr>
  </w:style>
  <w:style w:type="paragraph" w:styleId="Heading3">
    <w:name w:val="heading 3"/>
    <w:basedOn w:val="Normal"/>
    <w:next w:val="Normal"/>
    <w:qFormat/>
    <w:pPr>
      <w:keepNext/>
      <w:widowControl w:val="0"/>
      <w:spacing w:after="120"/>
      <w:ind w:left="288"/>
      <w:outlineLvl w:val="2"/>
    </w:pPr>
    <w:rPr>
      <w:i/>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spacing w:before="100" w:after="120"/>
      <w:outlineLvl w:val="4"/>
    </w:pPr>
    <w:rPr>
      <w:i/>
    </w:rPr>
  </w:style>
  <w:style w:type="paragraph" w:styleId="Heading6">
    <w:name w:val="heading 6"/>
    <w:basedOn w:val="Normal"/>
    <w:next w:val="Normal"/>
    <w:qFormat/>
    <w:pPr>
      <w:keepNext/>
      <w:spacing w:before="100" w:after="120"/>
      <w:ind w:left="144"/>
      <w:outlineLvl w:val="5"/>
    </w:pPr>
    <w:rPr>
      <w:i/>
    </w:rPr>
  </w:style>
  <w:style w:type="paragraph" w:styleId="Heading7">
    <w:name w:val="heading 7"/>
    <w:basedOn w:val="Normal"/>
    <w:next w:val="Normal"/>
    <w:qFormat/>
    <w:pPr>
      <w:spacing w:before="240" w:after="60"/>
      <w:outlineLvl w:val="6"/>
    </w:pPr>
    <w:rPr>
      <w:rFonts w:ascii="Calibri" w:hAnsi="Calibri"/>
      <w:szCs w:val="24"/>
    </w:rPr>
  </w:style>
  <w:style w:type="paragraph" w:styleId="Heading8">
    <w:name w:val="heading 8"/>
    <w:basedOn w:val="Normal"/>
    <w:next w:val="Normal"/>
    <w:qFormat/>
    <w:pPr>
      <w:keepNext/>
      <w:ind w:left="65"/>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style>
  <w:style w:type="paragraph" w:styleId="Footer">
    <w:name w:val="footer"/>
    <w:basedOn w:val="Normal"/>
    <w:link w:val="FooterChar"/>
    <w:uiPriority w:val="99"/>
    <w:pPr>
      <w:widowControl w:val="0"/>
      <w:tabs>
        <w:tab w:val="center" w:pos="4320"/>
        <w:tab w:val="right" w:pos="8640"/>
      </w:tabs>
    </w:pPr>
  </w:style>
  <w:style w:type="paragraph" w:styleId="Title">
    <w:name w:val="Title"/>
    <w:basedOn w:val="Normal"/>
    <w:qFormat/>
    <w:pPr>
      <w:pBdr>
        <w:top w:val="double" w:sz="6" w:space="6" w:color="auto"/>
        <w:left w:val="double" w:sz="6" w:space="6" w:color="auto"/>
        <w:bottom w:val="double" w:sz="6" w:space="6" w:color="auto"/>
        <w:right w:val="double" w:sz="6" w:space="6" w:color="auto"/>
      </w:pBdr>
      <w:jc w:val="center"/>
    </w:pPr>
    <w:rPr>
      <w:b/>
    </w:rPr>
  </w:style>
  <w:style w:type="paragraph" w:styleId="BodyText">
    <w:name w:val="Body Text"/>
    <w:basedOn w:val="Normal"/>
    <w:semiHidden/>
    <w:pPr>
      <w:widowControl w:val="0"/>
      <w:spacing w:after="120"/>
    </w:pPr>
  </w:style>
  <w:style w:type="paragraph" w:styleId="BodyTextIndent">
    <w:name w:val="Body Text Indent"/>
    <w:basedOn w:val="Normal"/>
    <w:semiHidden/>
    <w:pPr>
      <w:spacing w:before="100" w:beforeAutospacing="1" w:after="100" w:afterAutospacing="1"/>
      <w:ind w:left="-1"/>
    </w:pPr>
  </w:style>
  <w:style w:type="paragraph" w:customStyle="1" w:styleId="VBALessonTitle">
    <w:name w:val="VBA Lesson Title"/>
    <w:basedOn w:val="Normal"/>
    <w:pPr>
      <w:pBdr>
        <w:top w:val="double" w:sz="6" w:space="6" w:color="auto"/>
        <w:left w:val="double" w:sz="6" w:space="6" w:color="auto"/>
        <w:bottom w:val="double" w:sz="6" w:space="6" w:color="auto"/>
        <w:right w:val="double" w:sz="6" w:space="6" w:color="auto"/>
      </w:pBdr>
      <w:jc w:val="center"/>
    </w:pPr>
    <w:rPr>
      <w:b/>
      <w:caps/>
      <w:sz w:val="32"/>
    </w:rPr>
  </w:style>
  <w:style w:type="paragraph" w:customStyle="1" w:styleId="VBALevel1Heading">
    <w:name w:val="VBA Level 1 Heading"/>
    <w:basedOn w:val="Normal"/>
    <w:rPr>
      <w:b/>
      <w:caps/>
    </w:rPr>
  </w:style>
  <w:style w:type="paragraph" w:customStyle="1" w:styleId="VBABodyText">
    <w:name w:val="VBA Body Text"/>
    <w:basedOn w:val="Normal"/>
    <w:qFormat/>
    <w:pPr>
      <w:spacing w:after="240"/>
    </w:pPr>
    <w:rPr>
      <w:color w:val="0070C0"/>
    </w:rPr>
  </w:style>
  <w:style w:type="character" w:styleId="PageNumber">
    <w:name w:val="page number"/>
    <w:semiHidden/>
    <w:rPr>
      <w:rFonts w:ascii="Times New Roman" w:hAnsi="Times New Roman" w:cs="Times New Roman"/>
    </w:rPr>
  </w:style>
  <w:style w:type="paragraph" w:customStyle="1" w:styleId="VBALevel3Heading">
    <w:name w:val="VBA Level 3 Heading"/>
    <w:basedOn w:val="Normal"/>
    <w:qFormat/>
    <w:rPr>
      <w:i/>
      <w:color w:val="0070C0"/>
    </w:rPr>
  </w:style>
  <w:style w:type="character" w:styleId="Hyperlink">
    <w:name w:val="Hyperlink"/>
    <w:uiPriority w:val="99"/>
    <w:rPr>
      <w:rFonts w:ascii="Times New Roman" w:hAnsi="Times New Roman" w:cs="Times New Roman"/>
      <w:color w:val="0000FF"/>
      <w:u w:val="single"/>
    </w:rPr>
  </w:style>
  <w:style w:type="paragraph" w:customStyle="1" w:styleId="VBAbullets">
    <w:name w:val="VBA bullets"/>
    <w:basedOn w:val="VBABodyText"/>
    <w:qFormat/>
    <w:pPr>
      <w:tabs>
        <w:tab w:val="left" w:pos="360"/>
      </w:tabs>
      <w:spacing w:before="100" w:after="120"/>
      <w:ind w:left="360" w:hanging="360"/>
    </w:pPr>
  </w:style>
  <w:style w:type="paragraph" w:customStyle="1" w:styleId="VBAInstActions">
    <w:name w:val="VBA Inst Actions"/>
    <w:basedOn w:val="VBABodyText"/>
    <w:pPr>
      <w:spacing w:after="120"/>
    </w:pPr>
    <w:rPr>
      <w:i/>
    </w:rPr>
  </w:style>
  <w:style w:type="paragraph" w:customStyle="1" w:styleId="VBATopicHeading">
    <w:name w:val="VBA Topic Heading"/>
    <w:basedOn w:val="VBALevel1Heading"/>
    <w:pPr>
      <w:spacing w:before="480" w:after="240"/>
      <w:jc w:val="center"/>
    </w:pPr>
    <w:rPr>
      <w:caps w:val="0"/>
      <w:smallCaps/>
      <w:sz w:val="28"/>
    </w:rPr>
  </w:style>
  <w:style w:type="paragraph" w:styleId="NormalWeb">
    <w:name w:val="Normal (Web)"/>
    <w:basedOn w:val="Normal"/>
    <w:uiPriority w:val="99"/>
    <w:semiHidden/>
    <w:pPr>
      <w:spacing w:before="100" w:after="100"/>
    </w:pPr>
  </w:style>
  <w:style w:type="character" w:styleId="FollowedHyperlink">
    <w:name w:val="FollowedHyperlink"/>
    <w:semiHidden/>
    <w:rPr>
      <w:rFonts w:ascii="Times New Roman" w:hAnsi="Times New Roman" w:cs="Times New Roman"/>
      <w:color w:val="800080"/>
      <w:u w:val="single"/>
    </w:rPr>
  </w:style>
  <w:style w:type="character" w:customStyle="1" w:styleId="Heading7Char">
    <w:name w:val="Heading 7 Char"/>
    <w:rPr>
      <w:rFonts w:ascii="Calibri" w:hAnsi="Calibri" w:cs="Times New Roman"/>
      <w:sz w:val="24"/>
      <w:szCs w:val="24"/>
    </w:rPr>
  </w:style>
  <w:style w:type="paragraph" w:styleId="BlockText">
    <w:name w:val="Block Text"/>
    <w:basedOn w:val="Normal"/>
    <w:semiHidden/>
    <w:pPr>
      <w:overflowPunct/>
      <w:autoSpaceDE/>
      <w:autoSpaceDN/>
      <w:adjustRightInd/>
      <w:textAlignment w:val="auto"/>
    </w:pPr>
    <w:rPr>
      <w:color w:val="000000"/>
      <w:szCs w:val="24"/>
    </w:rPr>
  </w:style>
  <w:style w:type="paragraph" w:customStyle="1" w:styleId="BulletText1">
    <w:name w:val="Bullet Text 1"/>
    <w:basedOn w:val="Normal"/>
    <w:pPr>
      <w:overflowPunct/>
      <w:autoSpaceDE/>
      <w:autoSpaceDN/>
      <w:adjustRightInd/>
      <w:ind w:left="360" w:hanging="360"/>
      <w:textAlignment w:val="auto"/>
    </w:pPr>
    <w:rPr>
      <w:color w:val="000000"/>
    </w:rPr>
  </w:style>
  <w:style w:type="paragraph" w:customStyle="1" w:styleId="BulletText2">
    <w:name w:val="Bullet Text 2"/>
    <w:basedOn w:val="Normal"/>
    <w:pPr>
      <w:overflowPunct/>
      <w:autoSpaceDE/>
      <w:autoSpaceDN/>
      <w:adjustRightInd/>
      <w:ind w:left="1224" w:hanging="360"/>
      <w:textAlignment w:val="auto"/>
    </w:pPr>
    <w:rPr>
      <w:color w:val="000000"/>
    </w:rPr>
  </w:style>
  <w:style w:type="character" w:customStyle="1" w:styleId="TitleChar">
    <w:name w:val="Title Char"/>
    <w:rPr>
      <w:rFonts w:ascii="Cambria" w:hAnsi="Cambria" w:cs="Times New Roman"/>
      <w:b/>
      <w:bCs/>
      <w:kern w:val="28"/>
      <w:sz w:val="32"/>
      <w:szCs w:val="32"/>
    </w:rPr>
  </w:style>
  <w:style w:type="character" w:customStyle="1" w:styleId="HeaderChar">
    <w:name w:val="Header Char"/>
    <w:rPr>
      <w:rFonts w:ascii="Times New Roman" w:hAnsi="Times New Roman" w:cs="Times New Roman"/>
    </w:rPr>
  </w:style>
  <w:style w:type="character" w:styleId="Emphasis">
    <w:name w:val="Emphasis"/>
    <w:uiPriority w:val="20"/>
    <w:qFormat/>
    <w:rPr>
      <w:rFonts w:ascii="Times New Roman" w:hAnsi="Times New Roman" w:cs="Times New Roman"/>
      <w:i/>
      <w:iCs/>
    </w:rPr>
  </w:style>
  <w:style w:type="paragraph" w:styleId="CommentText">
    <w:name w:val="annotation text"/>
    <w:basedOn w:val="Normal"/>
    <w:link w:val="CommentTextChar1"/>
    <w:semiHidden/>
    <w:pPr>
      <w:textAlignment w:val="auto"/>
    </w:pPr>
  </w:style>
  <w:style w:type="paragraph" w:styleId="PlainText">
    <w:name w:val="Plain Text"/>
    <w:basedOn w:val="Normal"/>
    <w:semiHidden/>
    <w:pPr>
      <w:widowControl w:val="0"/>
    </w:pPr>
    <w:rPr>
      <w:rFonts w:ascii="Courier New" w:hAnsi="Courier New" w:cs="Courier New"/>
    </w:rPr>
  </w:style>
  <w:style w:type="character" w:customStyle="1" w:styleId="referencecode1">
    <w:name w:val="referencecode1"/>
    <w:rPr>
      <w:rFonts w:ascii="Times New Roman" w:hAnsi="Times New Roman" w:cs="Times New Roman"/>
      <w:sz w:val="24"/>
      <w:szCs w:val="24"/>
    </w:rPr>
  </w:style>
  <w:style w:type="paragraph" w:customStyle="1" w:styleId="style3">
    <w:name w:val="style3"/>
    <w:basedOn w:val="Normal"/>
    <w:pPr>
      <w:overflowPunct/>
      <w:autoSpaceDE/>
      <w:autoSpaceDN/>
      <w:adjustRightInd/>
      <w:spacing w:before="100" w:beforeAutospacing="1" w:after="100" w:afterAutospacing="1"/>
      <w:textAlignment w:val="auto"/>
    </w:pPr>
    <w:rPr>
      <w:rFonts w:ascii="Arial Unicode MS" w:eastAsia="Arial Unicode MS" w:hAnsi="Arial Unicode MS"/>
      <w:szCs w:val="24"/>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CommentReference">
    <w:name w:val="annotation reference"/>
    <w:semiHidden/>
    <w:rPr>
      <w:sz w:val="16"/>
      <w:szCs w:val="16"/>
    </w:rPr>
  </w:style>
  <w:style w:type="paragraph" w:customStyle="1" w:styleId="norm12">
    <w:name w:val="norm12"/>
    <w:basedOn w:val="Normal"/>
  </w:style>
  <w:style w:type="paragraph" w:customStyle="1" w:styleId="VSRHandoutHeading">
    <w:name w:val="VSR Handout Heading"/>
    <w:basedOn w:val="VBATopicHeading"/>
    <w:next w:val="VBABodyText"/>
    <w:pPr>
      <w:spacing w:before="120" w:after="60"/>
    </w:pPr>
  </w:style>
  <w:style w:type="paragraph" w:styleId="BodyText2">
    <w:name w:val="Body Text 2"/>
    <w:basedOn w:val="Normal"/>
    <w:semiHidden/>
    <w:pPr>
      <w:tabs>
        <w:tab w:val="left" w:pos="0"/>
      </w:tabs>
      <w:jc w:val="both"/>
    </w:pPr>
  </w:style>
  <w:style w:type="paragraph" w:styleId="ListParagraph">
    <w:name w:val="List Paragraph"/>
    <w:basedOn w:val="Normal"/>
    <w:uiPriority w:val="34"/>
    <w:qFormat/>
    <w:pPr>
      <w:ind w:left="720"/>
    </w:pPr>
  </w:style>
  <w:style w:type="paragraph" w:customStyle="1" w:styleId="Slide">
    <w:name w:val="Slide #"/>
    <w:basedOn w:val="Normal"/>
    <w:pPr>
      <w:overflowPunct/>
      <w:autoSpaceDE/>
      <w:autoSpaceDN/>
      <w:adjustRightInd/>
      <w:spacing w:after="120" w:line="320" w:lineRule="atLeast"/>
      <w:jc w:val="center"/>
      <w:textAlignment w:val="auto"/>
    </w:pPr>
    <w:rPr>
      <w:rFonts w:ascii="Comic Sans MS" w:hAnsi="Comic Sans MS" w:cs="Arial"/>
      <w:b/>
      <w:spacing w:val="-20"/>
      <w:sz w:val="36"/>
      <w:szCs w:val="36"/>
    </w:rPr>
  </w:style>
  <w:style w:type="character" w:customStyle="1" w:styleId="apple-style-span">
    <w:name w:val="apple-style-span"/>
    <w:basedOn w:val="DefaultParagraphFont"/>
  </w:style>
  <w:style w:type="paragraph" w:styleId="TOCHeading">
    <w:name w:val="TOC Heading"/>
    <w:basedOn w:val="Heading1"/>
    <w:next w:val="Normal"/>
    <w:qFormat/>
    <w:pPr>
      <w:keepLines/>
      <w:overflowPunct/>
      <w:autoSpaceDE/>
      <w:autoSpaceDN/>
      <w:adjustRightInd/>
      <w:spacing w:before="480" w:after="0" w:line="276" w:lineRule="auto"/>
      <w:textAlignment w:val="auto"/>
      <w:outlineLvl w:val="9"/>
    </w:pPr>
    <w:rPr>
      <w:rFonts w:ascii="Cambria" w:hAnsi="Cambria"/>
      <w:bCs/>
      <w:color w:val="365F91"/>
      <w:szCs w:val="28"/>
    </w:rPr>
  </w:style>
  <w:style w:type="paragraph" w:styleId="TOC2">
    <w:name w:val="toc 2"/>
    <w:basedOn w:val="Normal"/>
    <w:next w:val="Normal"/>
    <w:autoRedefine/>
    <w:semiHidden/>
    <w:unhideWhenUsed/>
    <w:qFormat/>
    <w:pPr>
      <w:tabs>
        <w:tab w:val="right" w:leader="dot" w:pos="9350"/>
      </w:tabs>
      <w:overflowPunct/>
      <w:autoSpaceDE/>
      <w:autoSpaceDN/>
      <w:adjustRightInd/>
      <w:spacing w:before="0" w:line="276" w:lineRule="auto"/>
      <w:ind w:left="216"/>
      <w:textAlignment w:val="auto"/>
    </w:pPr>
    <w:rPr>
      <w:szCs w:val="22"/>
    </w:rPr>
  </w:style>
  <w:style w:type="paragraph" w:styleId="TOC1">
    <w:name w:val="toc 1"/>
    <w:aliases w:val="VBA TOC 1"/>
    <w:basedOn w:val="Normal"/>
    <w:next w:val="Normal"/>
    <w:autoRedefine/>
    <w:uiPriority w:val="39"/>
    <w:unhideWhenUsed/>
    <w:qFormat/>
    <w:pPr>
      <w:tabs>
        <w:tab w:val="right" w:leader="dot" w:pos="9350"/>
      </w:tabs>
      <w:overflowPunct/>
      <w:autoSpaceDE/>
      <w:autoSpaceDN/>
      <w:adjustRightInd/>
      <w:spacing w:after="120" w:line="276" w:lineRule="auto"/>
      <w:jc w:val="center"/>
      <w:textAlignment w:val="auto"/>
    </w:pPr>
    <w:rPr>
      <w:noProof/>
      <w:szCs w:val="22"/>
    </w:rPr>
  </w:style>
  <w:style w:type="paragraph" w:styleId="TOC3">
    <w:name w:val="toc 3"/>
    <w:basedOn w:val="Normal"/>
    <w:next w:val="Normal"/>
    <w:autoRedefine/>
    <w:semiHidden/>
    <w:unhideWhenUsed/>
    <w:qFormat/>
    <w:pPr>
      <w:overflowPunct/>
      <w:autoSpaceDE/>
      <w:autoSpaceDN/>
      <w:adjustRightInd/>
      <w:spacing w:after="100" w:line="276" w:lineRule="auto"/>
      <w:ind w:left="440"/>
      <w:textAlignment w:val="auto"/>
    </w:pPr>
    <w:rPr>
      <w:sz w:val="22"/>
      <w:szCs w:val="22"/>
    </w:rPr>
  </w:style>
  <w:style w:type="character" w:customStyle="1" w:styleId="CommentTextChar">
    <w:name w:val="Comment Text Char"/>
    <w:basedOn w:val="DefaultParagraphFont"/>
    <w:semiHidden/>
    <w:locked/>
  </w:style>
  <w:style w:type="paragraph" w:customStyle="1" w:styleId="VBABulletList">
    <w:name w:val="VBA Bullet List"/>
    <w:basedOn w:val="BodyText"/>
    <w:qFormat/>
    <w:pPr>
      <w:widowControl/>
      <w:numPr>
        <w:numId w:val="1"/>
      </w:numPr>
      <w:overflowPunct/>
      <w:autoSpaceDE/>
      <w:autoSpaceDN/>
      <w:adjustRightInd/>
      <w:spacing w:after="60"/>
      <w:textAlignment w:val="auto"/>
    </w:pPr>
    <w:rPr>
      <w:szCs w:val="24"/>
    </w:rPr>
  </w:style>
  <w:style w:type="paragraph" w:customStyle="1" w:styleId="BulletList2">
    <w:name w:val="Bullet List 2"/>
    <w:basedOn w:val="VBABulletList"/>
    <w:pPr>
      <w:numPr>
        <w:numId w:val="0"/>
      </w:numPr>
      <w:tabs>
        <w:tab w:val="num" w:pos="360"/>
      </w:tabs>
      <w:ind w:left="360" w:hanging="360"/>
    </w:pPr>
  </w:style>
  <w:style w:type="paragraph" w:styleId="CommentSubject">
    <w:name w:val="annotation subject"/>
    <w:basedOn w:val="CommentText"/>
    <w:next w:val="CommentText"/>
    <w:semiHidden/>
    <w:unhideWhenUsed/>
    <w:pPr>
      <w:textAlignment w:val="baseline"/>
    </w:pPr>
    <w:rPr>
      <w:b/>
      <w:bCs/>
    </w:rPr>
  </w:style>
  <w:style w:type="character" w:customStyle="1" w:styleId="CommentSubjectChar">
    <w:name w:val="Comment Subject Char"/>
    <w:semiHidden/>
    <w:rPr>
      <w:b/>
      <w:bCs/>
    </w:rPr>
  </w:style>
  <w:style w:type="paragraph" w:customStyle="1" w:styleId="LessonTitle">
    <w:name w:val="Lesson Title"/>
    <w:basedOn w:val="Heading1"/>
    <w:qFormat/>
    <w:locked/>
  </w:style>
  <w:style w:type="paragraph" w:styleId="TOC8">
    <w:name w:val="toc 8"/>
    <w:basedOn w:val="Normal"/>
    <w:next w:val="Normal"/>
    <w:autoRedefine/>
    <w:semiHidden/>
    <w:unhideWhenUsed/>
    <w:pPr>
      <w:ind w:left="1400"/>
    </w:pPr>
  </w:style>
  <w:style w:type="character" w:customStyle="1" w:styleId="Heading1Char">
    <w:name w:val="Heading 1 Char"/>
    <w:rPr>
      <w:rFonts w:ascii="Times New Roman Bold" w:hAnsi="Times New Roman Bold"/>
      <w:b/>
      <w:smallCaps/>
      <w:sz w:val="28"/>
      <w:szCs w:val="36"/>
    </w:rPr>
  </w:style>
  <w:style w:type="character" w:customStyle="1" w:styleId="LessonTitleChar">
    <w:name w:val="Lesson Title Char"/>
    <w:basedOn w:val="Heading1Char"/>
    <w:rPr>
      <w:rFonts w:ascii="Times New Roman Bold" w:hAnsi="Times New Roman Bold"/>
      <w:b/>
      <w:smallCaps/>
      <w:sz w:val="28"/>
      <w:szCs w:val="36"/>
    </w:rPr>
  </w:style>
  <w:style w:type="character" w:customStyle="1" w:styleId="Heading2Char">
    <w:name w:val="Heading 2 Char"/>
    <w:rPr>
      <w:rFonts w:ascii="Times New Roman Bold" w:hAnsi="Times New Roman Bold"/>
      <w:b/>
      <w:caps/>
      <w:sz w:val="24"/>
      <w:szCs w:val="24"/>
    </w:rPr>
  </w:style>
  <w:style w:type="paragraph" w:styleId="TOC6">
    <w:name w:val="toc 6"/>
    <w:basedOn w:val="Normal"/>
    <w:next w:val="Normal"/>
    <w:autoRedefine/>
    <w:semiHidden/>
    <w:unhideWhenUsed/>
    <w:pPr>
      <w:ind w:left="1000"/>
    </w:pPr>
  </w:style>
  <w:style w:type="paragraph" w:customStyle="1" w:styleId="VBAFirstLevelBullet">
    <w:name w:val="VBA First Level Bullet"/>
    <w:basedOn w:val="Normal"/>
    <w:qFormat/>
    <w:pPr>
      <w:numPr>
        <w:numId w:val="2"/>
      </w:numPr>
      <w:spacing w:before="0"/>
    </w:pPr>
  </w:style>
  <w:style w:type="paragraph" w:customStyle="1" w:styleId="VBALessonPlanTitle">
    <w:name w:val="VBA Lesson Plan Title"/>
    <w:basedOn w:val="VBALessonTopicTitle"/>
    <w:qFormat/>
    <w:pPr>
      <w:outlineLvl w:val="9"/>
    </w:pPr>
    <w:rPr>
      <w:sz w:val="32"/>
      <w:szCs w:val="32"/>
    </w:rPr>
  </w:style>
  <w:style w:type="character" w:customStyle="1" w:styleId="VBAFirstLevelBulletChar">
    <w:name w:val="VBA First Level Bullet Char"/>
    <w:rPr>
      <w:sz w:val="24"/>
    </w:rPr>
  </w:style>
  <w:style w:type="paragraph" w:customStyle="1" w:styleId="Style1">
    <w:name w:val="Style1"/>
    <w:basedOn w:val="Heading1"/>
    <w:qFormat/>
  </w:style>
  <w:style w:type="paragraph" w:customStyle="1" w:styleId="BulletedPre-PlanningItems">
    <w:name w:val="Bulleted Pre-Planning Items"/>
    <w:basedOn w:val="VBABulletList"/>
    <w:qFormat/>
  </w:style>
  <w:style w:type="paragraph" w:customStyle="1" w:styleId="VBATOCHeading">
    <w:name w:val="VBA TOC Heading"/>
    <w:basedOn w:val="Heading1"/>
    <w:qFormat/>
  </w:style>
  <w:style w:type="paragraph" w:customStyle="1" w:styleId="VBALMS">
    <w:name w:val="VBA LMS #"/>
    <w:basedOn w:val="VBABodyText"/>
    <w:qFormat/>
  </w:style>
  <w:style w:type="character" w:customStyle="1" w:styleId="VBATOCHeadingChar">
    <w:name w:val="VBA TOC Heading Char"/>
    <w:rPr>
      <w:rFonts w:ascii="Times New Roman Bold" w:hAnsi="Times New Roman Bold"/>
      <w:b w:val="0"/>
      <w:smallCaps w:val="0"/>
      <w:sz w:val="28"/>
      <w:szCs w:val="36"/>
    </w:rPr>
  </w:style>
  <w:style w:type="paragraph" w:customStyle="1" w:styleId="VBATimeRequired">
    <w:name w:val="VBA Time Required"/>
    <w:basedOn w:val="VBALMS"/>
    <w:qFormat/>
  </w:style>
  <w:style w:type="paragraph" w:customStyle="1" w:styleId="VBATimeReq">
    <w:name w:val="VBA Time Req"/>
    <w:basedOn w:val="Normal"/>
    <w:qFormat/>
    <w:rPr>
      <w:color w:val="0070C0"/>
    </w:rPr>
  </w:style>
  <w:style w:type="paragraph" w:customStyle="1" w:styleId="VBALessonTopicTitle">
    <w:name w:val="VBA Lesson Topic Title"/>
    <w:basedOn w:val="Heading1"/>
    <w:qFormat/>
    <w:pPr>
      <w:spacing w:before="120" w:after="120"/>
    </w:pPr>
    <w:rPr>
      <w:color w:val="0070C0"/>
    </w:rPr>
  </w:style>
  <w:style w:type="paragraph" w:customStyle="1" w:styleId="VBAInstructorExplanation">
    <w:name w:val="VBA Instructor Explanation"/>
    <w:basedOn w:val="VBALevel3Heading"/>
    <w:qFormat/>
  </w:style>
  <w:style w:type="paragraph" w:customStyle="1" w:styleId="VBASlideNumber">
    <w:name w:val="VBA Slide Number"/>
    <w:basedOn w:val="VBALevel3Heading"/>
    <w:qFormat/>
  </w:style>
  <w:style w:type="paragraph" w:customStyle="1" w:styleId="VBAHandoutNumber">
    <w:name w:val="VBA Handout Number"/>
    <w:basedOn w:val="VBALevel3Heading"/>
    <w:qFormat/>
  </w:style>
  <w:style w:type="paragraph" w:customStyle="1" w:styleId="VBAEXERCISE">
    <w:name w:val="VBA EXERCISE"/>
    <w:basedOn w:val="VBALevel1Heading"/>
    <w:qFormat/>
  </w:style>
  <w:style w:type="paragraph" w:customStyle="1" w:styleId="VBANOTES">
    <w:name w:val="VBA NOTE(S)"/>
    <w:basedOn w:val="VBAEXERCISE"/>
    <w:qFormat/>
  </w:style>
  <w:style w:type="paragraph" w:customStyle="1" w:styleId="VBADEMONSTRATION">
    <w:name w:val="VBA DEMONSTRATION"/>
    <w:basedOn w:val="VBANOTES"/>
    <w:qFormat/>
  </w:style>
  <w:style w:type="paragraph" w:customStyle="1" w:styleId="VBAFooter">
    <w:name w:val="VBA Footer"/>
    <w:basedOn w:val="Normal"/>
    <w:qFormat/>
    <w:rPr>
      <w:color w:val="0070C0"/>
    </w:rPr>
  </w:style>
  <w:style w:type="paragraph" w:customStyle="1" w:styleId="VBALevel2Heading">
    <w:name w:val="VBA Level 2 Heading"/>
    <w:basedOn w:val="VBALevel1Heading"/>
    <w:qFormat/>
    <w:rPr>
      <w:caps w:val="0"/>
      <w:color w:val="0070C0"/>
    </w:rPr>
  </w:style>
  <w:style w:type="paragraph" w:customStyle="1" w:styleId="VBALessonPlanName">
    <w:name w:val="VBA Lesson Plan Name"/>
    <w:basedOn w:val="VBALessonPlanTitle"/>
    <w:qFormat/>
  </w:style>
  <w:style w:type="character" w:styleId="PlaceholderText">
    <w:name w:val="Placeholder Text"/>
    <w:semiHidden/>
    <w:rPr>
      <w:color w:val="808080"/>
    </w:rPr>
  </w:style>
  <w:style w:type="character" w:customStyle="1" w:styleId="FooterChar">
    <w:name w:val="Footer Char"/>
    <w:basedOn w:val="DefaultParagraphFont"/>
    <w:link w:val="Footer"/>
    <w:uiPriority w:val="99"/>
    <w:rsid w:val="00AD1651"/>
    <w:rPr>
      <w:sz w:val="24"/>
    </w:rPr>
  </w:style>
  <w:style w:type="paragraph" w:customStyle="1" w:styleId="ContinuedTableLabe">
    <w:name w:val="Continued Table Labe"/>
    <w:basedOn w:val="Normal"/>
    <w:next w:val="Normal"/>
    <w:rsid w:val="00AF196E"/>
    <w:pPr>
      <w:overflowPunct/>
      <w:autoSpaceDE/>
      <w:autoSpaceDN/>
      <w:adjustRightInd/>
      <w:spacing w:before="0" w:after="240"/>
      <w:textAlignment w:val="auto"/>
    </w:pPr>
    <w:rPr>
      <w:b/>
      <w:color w:val="000000"/>
      <w:sz w:val="22"/>
    </w:rPr>
  </w:style>
  <w:style w:type="character" w:styleId="Strong">
    <w:name w:val="Strong"/>
    <w:basedOn w:val="DefaultParagraphFont"/>
    <w:uiPriority w:val="22"/>
    <w:qFormat/>
    <w:rsid w:val="001F2327"/>
    <w:rPr>
      <w:b/>
      <w:bCs/>
    </w:rPr>
  </w:style>
  <w:style w:type="character" w:customStyle="1" w:styleId="CommentTextChar1">
    <w:name w:val="Comment Text Char1"/>
    <w:basedOn w:val="DefaultParagraphFont"/>
    <w:link w:val="CommentText"/>
    <w:semiHidden/>
    <w:rsid w:val="00384A9A"/>
    <w:rPr>
      <w:sz w:val="24"/>
    </w:rPr>
  </w:style>
  <w:style w:type="paragraph" w:customStyle="1" w:styleId="TableParagraph">
    <w:name w:val="Table Paragraph"/>
    <w:basedOn w:val="Normal"/>
    <w:uiPriority w:val="1"/>
    <w:qFormat/>
    <w:rsid w:val="008F6352"/>
    <w:pPr>
      <w:widowControl w:val="0"/>
      <w:overflowPunct/>
      <w:autoSpaceDE/>
      <w:autoSpaceDN/>
      <w:adjustRightInd/>
      <w:spacing w:before="0"/>
      <w:textAlignment w:val="auto"/>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overflowPunct w:val="0"/>
      <w:autoSpaceDE w:val="0"/>
      <w:autoSpaceDN w:val="0"/>
      <w:adjustRightInd w:val="0"/>
      <w:spacing w:before="120"/>
      <w:textAlignment w:val="baseline"/>
    </w:pPr>
    <w:rPr>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2">
    <w:name w:val="heading 2"/>
    <w:basedOn w:val="VBALevel3Heading"/>
    <w:next w:val="Normal"/>
    <w:qFormat/>
    <w:pPr>
      <w:spacing w:after="120"/>
      <w:outlineLvl w:val="1"/>
    </w:pPr>
    <w:rPr>
      <w:caps/>
      <w:szCs w:val="24"/>
    </w:rPr>
  </w:style>
  <w:style w:type="paragraph" w:styleId="Heading3">
    <w:name w:val="heading 3"/>
    <w:basedOn w:val="Normal"/>
    <w:next w:val="Normal"/>
    <w:qFormat/>
    <w:pPr>
      <w:keepNext/>
      <w:widowControl w:val="0"/>
      <w:spacing w:after="120"/>
      <w:ind w:left="288"/>
      <w:outlineLvl w:val="2"/>
    </w:pPr>
    <w:rPr>
      <w:i/>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spacing w:before="100" w:after="120"/>
      <w:outlineLvl w:val="4"/>
    </w:pPr>
    <w:rPr>
      <w:i/>
    </w:rPr>
  </w:style>
  <w:style w:type="paragraph" w:styleId="Heading6">
    <w:name w:val="heading 6"/>
    <w:basedOn w:val="Normal"/>
    <w:next w:val="Normal"/>
    <w:qFormat/>
    <w:pPr>
      <w:keepNext/>
      <w:spacing w:before="100" w:after="120"/>
      <w:ind w:left="144"/>
      <w:outlineLvl w:val="5"/>
    </w:pPr>
    <w:rPr>
      <w:i/>
    </w:rPr>
  </w:style>
  <w:style w:type="paragraph" w:styleId="Heading7">
    <w:name w:val="heading 7"/>
    <w:basedOn w:val="Normal"/>
    <w:next w:val="Normal"/>
    <w:qFormat/>
    <w:pPr>
      <w:spacing w:before="240" w:after="60"/>
      <w:outlineLvl w:val="6"/>
    </w:pPr>
    <w:rPr>
      <w:rFonts w:ascii="Calibri" w:hAnsi="Calibri"/>
      <w:szCs w:val="24"/>
    </w:rPr>
  </w:style>
  <w:style w:type="paragraph" w:styleId="Heading8">
    <w:name w:val="heading 8"/>
    <w:basedOn w:val="Normal"/>
    <w:next w:val="Normal"/>
    <w:qFormat/>
    <w:pPr>
      <w:keepNext/>
      <w:ind w:left="65"/>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style>
  <w:style w:type="paragraph" w:styleId="Footer">
    <w:name w:val="footer"/>
    <w:basedOn w:val="Normal"/>
    <w:link w:val="FooterChar"/>
    <w:uiPriority w:val="99"/>
    <w:pPr>
      <w:widowControl w:val="0"/>
      <w:tabs>
        <w:tab w:val="center" w:pos="4320"/>
        <w:tab w:val="right" w:pos="8640"/>
      </w:tabs>
    </w:pPr>
  </w:style>
  <w:style w:type="paragraph" w:styleId="Title">
    <w:name w:val="Title"/>
    <w:basedOn w:val="Normal"/>
    <w:qFormat/>
    <w:pPr>
      <w:pBdr>
        <w:top w:val="double" w:sz="6" w:space="6" w:color="auto"/>
        <w:left w:val="double" w:sz="6" w:space="6" w:color="auto"/>
        <w:bottom w:val="double" w:sz="6" w:space="6" w:color="auto"/>
        <w:right w:val="double" w:sz="6" w:space="6" w:color="auto"/>
      </w:pBdr>
      <w:jc w:val="center"/>
    </w:pPr>
    <w:rPr>
      <w:b/>
    </w:rPr>
  </w:style>
  <w:style w:type="paragraph" w:styleId="BodyText">
    <w:name w:val="Body Text"/>
    <w:basedOn w:val="Normal"/>
    <w:semiHidden/>
    <w:pPr>
      <w:widowControl w:val="0"/>
      <w:spacing w:after="120"/>
    </w:pPr>
  </w:style>
  <w:style w:type="paragraph" w:styleId="BodyTextIndent">
    <w:name w:val="Body Text Indent"/>
    <w:basedOn w:val="Normal"/>
    <w:semiHidden/>
    <w:pPr>
      <w:spacing w:before="100" w:beforeAutospacing="1" w:after="100" w:afterAutospacing="1"/>
      <w:ind w:left="-1"/>
    </w:pPr>
  </w:style>
  <w:style w:type="paragraph" w:customStyle="1" w:styleId="VBALessonTitle">
    <w:name w:val="VBA Lesson Title"/>
    <w:basedOn w:val="Normal"/>
    <w:pPr>
      <w:pBdr>
        <w:top w:val="double" w:sz="6" w:space="6" w:color="auto"/>
        <w:left w:val="double" w:sz="6" w:space="6" w:color="auto"/>
        <w:bottom w:val="double" w:sz="6" w:space="6" w:color="auto"/>
        <w:right w:val="double" w:sz="6" w:space="6" w:color="auto"/>
      </w:pBdr>
      <w:jc w:val="center"/>
    </w:pPr>
    <w:rPr>
      <w:b/>
      <w:caps/>
      <w:sz w:val="32"/>
    </w:rPr>
  </w:style>
  <w:style w:type="paragraph" w:customStyle="1" w:styleId="VBALevel1Heading">
    <w:name w:val="VBA Level 1 Heading"/>
    <w:basedOn w:val="Normal"/>
    <w:rPr>
      <w:b/>
      <w:caps/>
    </w:rPr>
  </w:style>
  <w:style w:type="paragraph" w:customStyle="1" w:styleId="VBABodyText">
    <w:name w:val="VBA Body Text"/>
    <w:basedOn w:val="Normal"/>
    <w:qFormat/>
    <w:pPr>
      <w:spacing w:after="240"/>
    </w:pPr>
    <w:rPr>
      <w:color w:val="0070C0"/>
    </w:rPr>
  </w:style>
  <w:style w:type="character" w:styleId="PageNumber">
    <w:name w:val="page number"/>
    <w:semiHidden/>
    <w:rPr>
      <w:rFonts w:ascii="Times New Roman" w:hAnsi="Times New Roman" w:cs="Times New Roman"/>
    </w:rPr>
  </w:style>
  <w:style w:type="paragraph" w:customStyle="1" w:styleId="VBALevel3Heading">
    <w:name w:val="VBA Level 3 Heading"/>
    <w:basedOn w:val="Normal"/>
    <w:qFormat/>
    <w:rPr>
      <w:i/>
      <w:color w:val="0070C0"/>
    </w:rPr>
  </w:style>
  <w:style w:type="character" w:styleId="Hyperlink">
    <w:name w:val="Hyperlink"/>
    <w:uiPriority w:val="99"/>
    <w:rPr>
      <w:rFonts w:ascii="Times New Roman" w:hAnsi="Times New Roman" w:cs="Times New Roman"/>
      <w:color w:val="0000FF"/>
      <w:u w:val="single"/>
    </w:rPr>
  </w:style>
  <w:style w:type="paragraph" w:customStyle="1" w:styleId="VBAbullets">
    <w:name w:val="VBA bullets"/>
    <w:basedOn w:val="VBABodyText"/>
    <w:qFormat/>
    <w:pPr>
      <w:tabs>
        <w:tab w:val="left" w:pos="360"/>
      </w:tabs>
      <w:spacing w:before="100" w:after="120"/>
      <w:ind w:left="360" w:hanging="360"/>
    </w:pPr>
  </w:style>
  <w:style w:type="paragraph" w:customStyle="1" w:styleId="VBAInstActions">
    <w:name w:val="VBA Inst Actions"/>
    <w:basedOn w:val="VBABodyText"/>
    <w:pPr>
      <w:spacing w:after="120"/>
    </w:pPr>
    <w:rPr>
      <w:i/>
    </w:rPr>
  </w:style>
  <w:style w:type="paragraph" w:customStyle="1" w:styleId="VBATopicHeading">
    <w:name w:val="VBA Topic Heading"/>
    <w:basedOn w:val="VBALevel1Heading"/>
    <w:pPr>
      <w:spacing w:before="480" w:after="240"/>
      <w:jc w:val="center"/>
    </w:pPr>
    <w:rPr>
      <w:caps w:val="0"/>
      <w:smallCaps/>
      <w:sz w:val="28"/>
    </w:rPr>
  </w:style>
  <w:style w:type="paragraph" w:styleId="NormalWeb">
    <w:name w:val="Normal (Web)"/>
    <w:basedOn w:val="Normal"/>
    <w:uiPriority w:val="99"/>
    <w:semiHidden/>
    <w:pPr>
      <w:spacing w:before="100" w:after="100"/>
    </w:pPr>
  </w:style>
  <w:style w:type="character" w:styleId="FollowedHyperlink">
    <w:name w:val="FollowedHyperlink"/>
    <w:semiHidden/>
    <w:rPr>
      <w:rFonts w:ascii="Times New Roman" w:hAnsi="Times New Roman" w:cs="Times New Roman"/>
      <w:color w:val="800080"/>
      <w:u w:val="single"/>
    </w:rPr>
  </w:style>
  <w:style w:type="character" w:customStyle="1" w:styleId="Heading7Char">
    <w:name w:val="Heading 7 Char"/>
    <w:rPr>
      <w:rFonts w:ascii="Calibri" w:hAnsi="Calibri" w:cs="Times New Roman"/>
      <w:sz w:val="24"/>
      <w:szCs w:val="24"/>
    </w:rPr>
  </w:style>
  <w:style w:type="paragraph" w:styleId="BlockText">
    <w:name w:val="Block Text"/>
    <w:basedOn w:val="Normal"/>
    <w:semiHidden/>
    <w:pPr>
      <w:overflowPunct/>
      <w:autoSpaceDE/>
      <w:autoSpaceDN/>
      <w:adjustRightInd/>
      <w:textAlignment w:val="auto"/>
    </w:pPr>
    <w:rPr>
      <w:color w:val="000000"/>
      <w:szCs w:val="24"/>
    </w:rPr>
  </w:style>
  <w:style w:type="paragraph" w:customStyle="1" w:styleId="BulletText1">
    <w:name w:val="Bullet Text 1"/>
    <w:basedOn w:val="Normal"/>
    <w:pPr>
      <w:overflowPunct/>
      <w:autoSpaceDE/>
      <w:autoSpaceDN/>
      <w:adjustRightInd/>
      <w:ind w:left="360" w:hanging="360"/>
      <w:textAlignment w:val="auto"/>
    </w:pPr>
    <w:rPr>
      <w:color w:val="000000"/>
    </w:rPr>
  </w:style>
  <w:style w:type="paragraph" w:customStyle="1" w:styleId="BulletText2">
    <w:name w:val="Bullet Text 2"/>
    <w:basedOn w:val="Normal"/>
    <w:pPr>
      <w:overflowPunct/>
      <w:autoSpaceDE/>
      <w:autoSpaceDN/>
      <w:adjustRightInd/>
      <w:ind w:left="1224" w:hanging="360"/>
      <w:textAlignment w:val="auto"/>
    </w:pPr>
    <w:rPr>
      <w:color w:val="000000"/>
    </w:rPr>
  </w:style>
  <w:style w:type="character" w:customStyle="1" w:styleId="TitleChar">
    <w:name w:val="Title Char"/>
    <w:rPr>
      <w:rFonts w:ascii="Cambria" w:hAnsi="Cambria" w:cs="Times New Roman"/>
      <w:b/>
      <w:bCs/>
      <w:kern w:val="28"/>
      <w:sz w:val="32"/>
      <w:szCs w:val="32"/>
    </w:rPr>
  </w:style>
  <w:style w:type="character" w:customStyle="1" w:styleId="HeaderChar">
    <w:name w:val="Header Char"/>
    <w:rPr>
      <w:rFonts w:ascii="Times New Roman" w:hAnsi="Times New Roman" w:cs="Times New Roman"/>
    </w:rPr>
  </w:style>
  <w:style w:type="character" w:styleId="Emphasis">
    <w:name w:val="Emphasis"/>
    <w:uiPriority w:val="20"/>
    <w:qFormat/>
    <w:rPr>
      <w:rFonts w:ascii="Times New Roman" w:hAnsi="Times New Roman" w:cs="Times New Roman"/>
      <w:i/>
      <w:iCs/>
    </w:rPr>
  </w:style>
  <w:style w:type="paragraph" w:styleId="CommentText">
    <w:name w:val="annotation text"/>
    <w:basedOn w:val="Normal"/>
    <w:link w:val="CommentTextChar1"/>
    <w:semiHidden/>
    <w:pPr>
      <w:textAlignment w:val="auto"/>
    </w:pPr>
  </w:style>
  <w:style w:type="paragraph" w:styleId="PlainText">
    <w:name w:val="Plain Text"/>
    <w:basedOn w:val="Normal"/>
    <w:semiHidden/>
    <w:pPr>
      <w:widowControl w:val="0"/>
    </w:pPr>
    <w:rPr>
      <w:rFonts w:ascii="Courier New" w:hAnsi="Courier New" w:cs="Courier New"/>
    </w:rPr>
  </w:style>
  <w:style w:type="character" w:customStyle="1" w:styleId="referencecode1">
    <w:name w:val="referencecode1"/>
    <w:rPr>
      <w:rFonts w:ascii="Times New Roman" w:hAnsi="Times New Roman" w:cs="Times New Roman"/>
      <w:sz w:val="24"/>
      <w:szCs w:val="24"/>
    </w:rPr>
  </w:style>
  <w:style w:type="paragraph" w:customStyle="1" w:styleId="style3">
    <w:name w:val="style3"/>
    <w:basedOn w:val="Normal"/>
    <w:pPr>
      <w:overflowPunct/>
      <w:autoSpaceDE/>
      <w:autoSpaceDN/>
      <w:adjustRightInd/>
      <w:spacing w:before="100" w:beforeAutospacing="1" w:after="100" w:afterAutospacing="1"/>
      <w:textAlignment w:val="auto"/>
    </w:pPr>
    <w:rPr>
      <w:rFonts w:ascii="Arial Unicode MS" w:eastAsia="Arial Unicode MS" w:hAnsi="Arial Unicode MS"/>
      <w:szCs w:val="24"/>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CommentReference">
    <w:name w:val="annotation reference"/>
    <w:semiHidden/>
    <w:rPr>
      <w:sz w:val="16"/>
      <w:szCs w:val="16"/>
    </w:rPr>
  </w:style>
  <w:style w:type="paragraph" w:customStyle="1" w:styleId="norm12">
    <w:name w:val="norm12"/>
    <w:basedOn w:val="Normal"/>
  </w:style>
  <w:style w:type="paragraph" w:customStyle="1" w:styleId="VSRHandoutHeading">
    <w:name w:val="VSR Handout Heading"/>
    <w:basedOn w:val="VBATopicHeading"/>
    <w:next w:val="VBABodyText"/>
    <w:pPr>
      <w:spacing w:before="120" w:after="60"/>
    </w:pPr>
  </w:style>
  <w:style w:type="paragraph" w:styleId="BodyText2">
    <w:name w:val="Body Text 2"/>
    <w:basedOn w:val="Normal"/>
    <w:semiHidden/>
    <w:pPr>
      <w:tabs>
        <w:tab w:val="left" w:pos="0"/>
      </w:tabs>
      <w:jc w:val="both"/>
    </w:pPr>
  </w:style>
  <w:style w:type="paragraph" w:styleId="ListParagraph">
    <w:name w:val="List Paragraph"/>
    <w:basedOn w:val="Normal"/>
    <w:uiPriority w:val="34"/>
    <w:qFormat/>
    <w:pPr>
      <w:ind w:left="720"/>
    </w:pPr>
  </w:style>
  <w:style w:type="paragraph" w:customStyle="1" w:styleId="Slide">
    <w:name w:val="Slide #"/>
    <w:basedOn w:val="Normal"/>
    <w:pPr>
      <w:overflowPunct/>
      <w:autoSpaceDE/>
      <w:autoSpaceDN/>
      <w:adjustRightInd/>
      <w:spacing w:after="120" w:line="320" w:lineRule="atLeast"/>
      <w:jc w:val="center"/>
      <w:textAlignment w:val="auto"/>
    </w:pPr>
    <w:rPr>
      <w:rFonts w:ascii="Comic Sans MS" w:hAnsi="Comic Sans MS" w:cs="Arial"/>
      <w:b/>
      <w:spacing w:val="-20"/>
      <w:sz w:val="36"/>
      <w:szCs w:val="36"/>
    </w:rPr>
  </w:style>
  <w:style w:type="character" w:customStyle="1" w:styleId="apple-style-span">
    <w:name w:val="apple-style-span"/>
    <w:basedOn w:val="DefaultParagraphFont"/>
  </w:style>
  <w:style w:type="paragraph" w:styleId="TOCHeading">
    <w:name w:val="TOC Heading"/>
    <w:basedOn w:val="Heading1"/>
    <w:next w:val="Normal"/>
    <w:qFormat/>
    <w:pPr>
      <w:keepLines/>
      <w:overflowPunct/>
      <w:autoSpaceDE/>
      <w:autoSpaceDN/>
      <w:adjustRightInd/>
      <w:spacing w:before="480" w:after="0" w:line="276" w:lineRule="auto"/>
      <w:textAlignment w:val="auto"/>
      <w:outlineLvl w:val="9"/>
    </w:pPr>
    <w:rPr>
      <w:rFonts w:ascii="Cambria" w:hAnsi="Cambria"/>
      <w:bCs/>
      <w:color w:val="365F91"/>
      <w:szCs w:val="28"/>
    </w:rPr>
  </w:style>
  <w:style w:type="paragraph" w:styleId="TOC2">
    <w:name w:val="toc 2"/>
    <w:basedOn w:val="Normal"/>
    <w:next w:val="Normal"/>
    <w:autoRedefine/>
    <w:semiHidden/>
    <w:unhideWhenUsed/>
    <w:qFormat/>
    <w:pPr>
      <w:tabs>
        <w:tab w:val="right" w:leader="dot" w:pos="9350"/>
      </w:tabs>
      <w:overflowPunct/>
      <w:autoSpaceDE/>
      <w:autoSpaceDN/>
      <w:adjustRightInd/>
      <w:spacing w:before="0" w:line="276" w:lineRule="auto"/>
      <w:ind w:left="216"/>
      <w:textAlignment w:val="auto"/>
    </w:pPr>
    <w:rPr>
      <w:szCs w:val="22"/>
    </w:rPr>
  </w:style>
  <w:style w:type="paragraph" w:styleId="TOC1">
    <w:name w:val="toc 1"/>
    <w:aliases w:val="VBA TOC 1"/>
    <w:basedOn w:val="Normal"/>
    <w:next w:val="Normal"/>
    <w:autoRedefine/>
    <w:uiPriority w:val="39"/>
    <w:unhideWhenUsed/>
    <w:qFormat/>
    <w:pPr>
      <w:tabs>
        <w:tab w:val="right" w:leader="dot" w:pos="9350"/>
      </w:tabs>
      <w:overflowPunct/>
      <w:autoSpaceDE/>
      <w:autoSpaceDN/>
      <w:adjustRightInd/>
      <w:spacing w:after="120" w:line="276" w:lineRule="auto"/>
      <w:jc w:val="center"/>
      <w:textAlignment w:val="auto"/>
    </w:pPr>
    <w:rPr>
      <w:noProof/>
      <w:szCs w:val="22"/>
    </w:rPr>
  </w:style>
  <w:style w:type="paragraph" w:styleId="TOC3">
    <w:name w:val="toc 3"/>
    <w:basedOn w:val="Normal"/>
    <w:next w:val="Normal"/>
    <w:autoRedefine/>
    <w:semiHidden/>
    <w:unhideWhenUsed/>
    <w:qFormat/>
    <w:pPr>
      <w:overflowPunct/>
      <w:autoSpaceDE/>
      <w:autoSpaceDN/>
      <w:adjustRightInd/>
      <w:spacing w:after="100" w:line="276" w:lineRule="auto"/>
      <w:ind w:left="440"/>
      <w:textAlignment w:val="auto"/>
    </w:pPr>
    <w:rPr>
      <w:sz w:val="22"/>
      <w:szCs w:val="22"/>
    </w:rPr>
  </w:style>
  <w:style w:type="character" w:customStyle="1" w:styleId="CommentTextChar">
    <w:name w:val="Comment Text Char"/>
    <w:basedOn w:val="DefaultParagraphFont"/>
    <w:semiHidden/>
    <w:locked/>
  </w:style>
  <w:style w:type="paragraph" w:customStyle="1" w:styleId="VBABulletList">
    <w:name w:val="VBA Bullet List"/>
    <w:basedOn w:val="BodyText"/>
    <w:qFormat/>
    <w:pPr>
      <w:widowControl/>
      <w:numPr>
        <w:numId w:val="1"/>
      </w:numPr>
      <w:overflowPunct/>
      <w:autoSpaceDE/>
      <w:autoSpaceDN/>
      <w:adjustRightInd/>
      <w:spacing w:after="60"/>
      <w:textAlignment w:val="auto"/>
    </w:pPr>
    <w:rPr>
      <w:szCs w:val="24"/>
    </w:rPr>
  </w:style>
  <w:style w:type="paragraph" w:customStyle="1" w:styleId="BulletList2">
    <w:name w:val="Bullet List 2"/>
    <w:basedOn w:val="VBABulletList"/>
    <w:pPr>
      <w:numPr>
        <w:numId w:val="0"/>
      </w:numPr>
      <w:tabs>
        <w:tab w:val="num" w:pos="360"/>
      </w:tabs>
      <w:ind w:left="360" w:hanging="360"/>
    </w:pPr>
  </w:style>
  <w:style w:type="paragraph" w:styleId="CommentSubject">
    <w:name w:val="annotation subject"/>
    <w:basedOn w:val="CommentText"/>
    <w:next w:val="CommentText"/>
    <w:semiHidden/>
    <w:unhideWhenUsed/>
    <w:pPr>
      <w:textAlignment w:val="baseline"/>
    </w:pPr>
    <w:rPr>
      <w:b/>
      <w:bCs/>
    </w:rPr>
  </w:style>
  <w:style w:type="character" w:customStyle="1" w:styleId="CommentSubjectChar">
    <w:name w:val="Comment Subject Char"/>
    <w:semiHidden/>
    <w:rPr>
      <w:b/>
      <w:bCs/>
    </w:rPr>
  </w:style>
  <w:style w:type="paragraph" w:customStyle="1" w:styleId="LessonTitle">
    <w:name w:val="Lesson Title"/>
    <w:basedOn w:val="Heading1"/>
    <w:qFormat/>
    <w:locked/>
  </w:style>
  <w:style w:type="paragraph" w:styleId="TOC8">
    <w:name w:val="toc 8"/>
    <w:basedOn w:val="Normal"/>
    <w:next w:val="Normal"/>
    <w:autoRedefine/>
    <w:semiHidden/>
    <w:unhideWhenUsed/>
    <w:pPr>
      <w:ind w:left="1400"/>
    </w:pPr>
  </w:style>
  <w:style w:type="character" w:customStyle="1" w:styleId="Heading1Char">
    <w:name w:val="Heading 1 Char"/>
    <w:rPr>
      <w:rFonts w:ascii="Times New Roman Bold" w:hAnsi="Times New Roman Bold"/>
      <w:b/>
      <w:smallCaps/>
      <w:sz w:val="28"/>
      <w:szCs w:val="36"/>
    </w:rPr>
  </w:style>
  <w:style w:type="character" w:customStyle="1" w:styleId="LessonTitleChar">
    <w:name w:val="Lesson Title Char"/>
    <w:basedOn w:val="Heading1Char"/>
    <w:rPr>
      <w:rFonts w:ascii="Times New Roman Bold" w:hAnsi="Times New Roman Bold"/>
      <w:b/>
      <w:smallCaps/>
      <w:sz w:val="28"/>
      <w:szCs w:val="36"/>
    </w:rPr>
  </w:style>
  <w:style w:type="character" w:customStyle="1" w:styleId="Heading2Char">
    <w:name w:val="Heading 2 Char"/>
    <w:rPr>
      <w:rFonts w:ascii="Times New Roman Bold" w:hAnsi="Times New Roman Bold"/>
      <w:b/>
      <w:caps/>
      <w:sz w:val="24"/>
      <w:szCs w:val="24"/>
    </w:rPr>
  </w:style>
  <w:style w:type="paragraph" w:styleId="TOC6">
    <w:name w:val="toc 6"/>
    <w:basedOn w:val="Normal"/>
    <w:next w:val="Normal"/>
    <w:autoRedefine/>
    <w:semiHidden/>
    <w:unhideWhenUsed/>
    <w:pPr>
      <w:ind w:left="1000"/>
    </w:pPr>
  </w:style>
  <w:style w:type="paragraph" w:customStyle="1" w:styleId="VBAFirstLevelBullet">
    <w:name w:val="VBA First Level Bullet"/>
    <w:basedOn w:val="Normal"/>
    <w:qFormat/>
    <w:pPr>
      <w:numPr>
        <w:numId w:val="2"/>
      </w:numPr>
      <w:spacing w:before="0"/>
    </w:pPr>
  </w:style>
  <w:style w:type="paragraph" w:customStyle="1" w:styleId="VBALessonPlanTitle">
    <w:name w:val="VBA Lesson Plan Title"/>
    <w:basedOn w:val="VBALessonTopicTitle"/>
    <w:qFormat/>
    <w:pPr>
      <w:outlineLvl w:val="9"/>
    </w:pPr>
    <w:rPr>
      <w:sz w:val="32"/>
      <w:szCs w:val="32"/>
    </w:rPr>
  </w:style>
  <w:style w:type="character" w:customStyle="1" w:styleId="VBAFirstLevelBulletChar">
    <w:name w:val="VBA First Level Bullet Char"/>
    <w:rPr>
      <w:sz w:val="24"/>
    </w:rPr>
  </w:style>
  <w:style w:type="paragraph" w:customStyle="1" w:styleId="Style1">
    <w:name w:val="Style1"/>
    <w:basedOn w:val="Heading1"/>
    <w:qFormat/>
  </w:style>
  <w:style w:type="paragraph" w:customStyle="1" w:styleId="BulletedPre-PlanningItems">
    <w:name w:val="Bulleted Pre-Planning Items"/>
    <w:basedOn w:val="VBABulletList"/>
    <w:qFormat/>
  </w:style>
  <w:style w:type="paragraph" w:customStyle="1" w:styleId="VBATOCHeading">
    <w:name w:val="VBA TOC Heading"/>
    <w:basedOn w:val="Heading1"/>
    <w:qFormat/>
  </w:style>
  <w:style w:type="paragraph" w:customStyle="1" w:styleId="VBALMS">
    <w:name w:val="VBA LMS #"/>
    <w:basedOn w:val="VBABodyText"/>
    <w:qFormat/>
  </w:style>
  <w:style w:type="character" w:customStyle="1" w:styleId="VBATOCHeadingChar">
    <w:name w:val="VBA TOC Heading Char"/>
    <w:rPr>
      <w:rFonts w:ascii="Times New Roman Bold" w:hAnsi="Times New Roman Bold"/>
      <w:b w:val="0"/>
      <w:smallCaps w:val="0"/>
      <w:sz w:val="28"/>
      <w:szCs w:val="36"/>
    </w:rPr>
  </w:style>
  <w:style w:type="paragraph" w:customStyle="1" w:styleId="VBATimeRequired">
    <w:name w:val="VBA Time Required"/>
    <w:basedOn w:val="VBALMS"/>
    <w:qFormat/>
  </w:style>
  <w:style w:type="paragraph" w:customStyle="1" w:styleId="VBATimeReq">
    <w:name w:val="VBA Time Req"/>
    <w:basedOn w:val="Normal"/>
    <w:qFormat/>
    <w:rPr>
      <w:color w:val="0070C0"/>
    </w:rPr>
  </w:style>
  <w:style w:type="paragraph" w:customStyle="1" w:styleId="VBALessonTopicTitle">
    <w:name w:val="VBA Lesson Topic Title"/>
    <w:basedOn w:val="Heading1"/>
    <w:qFormat/>
    <w:pPr>
      <w:spacing w:before="120" w:after="120"/>
    </w:pPr>
    <w:rPr>
      <w:color w:val="0070C0"/>
    </w:rPr>
  </w:style>
  <w:style w:type="paragraph" w:customStyle="1" w:styleId="VBAInstructorExplanation">
    <w:name w:val="VBA Instructor Explanation"/>
    <w:basedOn w:val="VBALevel3Heading"/>
    <w:qFormat/>
  </w:style>
  <w:style w:type="paragraph" w:customStyle="1" w:styleId="VBASlideNumber">
    <w:name w:val="VBA Slide Number"/>
    <w:basedOn w:val="VBALevel3Heading"/>
    <w:qFormat/>
  </w:style>
  <w:style w:type="paragraph" w:customStyle="1" w:styleId="VBAHandoutNumber">
    <w:name w:val="VBA Handout Number"/>
    <w:basedOn w:val="VBALevel3Heading"/>
    <w:qFormat/>
  </w:style>
  <w:style w:type="paragraph" w:customStyle="1" w:styleId="VBAEXERCISE">
    <w:name w:val="VBA EXERCISE"/>
    <w:basedOn w:val="VBALevel1Heading"/>
    <w:qFormat/>
  </w:style>
  <w:style w:type="paragraph" w:customStyle="1" w:styleId="VBANOTES">
    <w:name w:val="VBA NOTE(S)"/>
    <w:basedOn w:val="VBAEXERCISE"/>
    <w:qFormat/>
  </w:style>
  <w:style w:type="paragraph" w:customStyle="1" w:styleId="VBADEMONSTRATION">
    <w:name w:val="VBA DEMONSTRATION"/>
    <w:basedOn w:val="VBANOTES"/>
    <w:qFormat/>
  </w:style>
  <w:style w:type="paragraph" w:customStyle="1" w:styleId="VBAFooter">
    <w:name w:val="VBA Footer"/>
    <w:basedOn w:val="Normal"/>
    <w:qFormat/>
    <w:rPr>
      <w:color w:val="0070C0"/>
    </w:rPr>
  </w:style>
  <w:style w:type="paragraph" w:customStyle="1" w:styleId="VBALevel2Heading">
    <w:name w:val="VBA Level 2 Heading"/>
    <w:basedOn w:val="VBALevel1Heading"/>
    <w:qFormat/>
    <w:rPr>
      <w:caps w:val="0"/>
      <w:color w:val="0070C0"/>
    </w:rPr>
  </w:style>
  <w:style w:type="paragraph" w:customStyle="1" w:styleId="VBALessonPlanName">
    <w:name w:val="VBA Lesson Plan Name"/>
    <w:basedOn w:val="VBALessonPlanTitle"/>
    <w:qFormat/>
  </w:style>
  <w:style w:type="character" w:styleId="PlaceholderText">
    <w:name w:val="Placeholder Text"/>
    <w:semiHidden/>
    <w:rPr>
      <w:color w:val="808080"/>
    </w:rPr>
  </w:style>
  <w:style w:type="character" w:customStyle="1" w:styleId="FooterChar">
    <w:name w:val="Footer Char"/>
    <w:basedOn w:val="DefaultParagraphFont"/>
    <w:link w:val="Footer"/>
    <w:uiPriority w:val="99"/>
    <w:rsid w:val="00AD1651"/>
    <w:rPr>
      <w:sz w:val="24"/>
    </w:rPr>
  </w:style>
  <w:style w:type="paragraph" w:customStyle="1" w:styleId="ContinuedTableLabe">
    <w:name w:val="Continued Table Labe"/>
    <w:basedOn w:val="Normal"/>
    <w:next w:val="Normal"/>
    <w:rsid w:val="00AF196E"/>
    <w:pPr>
      <w:overflowPunct/>
      <w:autoSpaceDE/>
      <w:autoSpaceDN/>
      <w:adjustRightInd/>
      <w:spacing w:before="0" w:after="240"/>
      <w:textAlignment w:val="auto"/>
    </w:pPr>
    <w:rPr>
      <w:b/>
      <w:color w:val="000000"/>
      <w:sz w:val="22"/>
    </w:rPr>
  </w:style>
  <w:style w:type="character" w:styleId="Strong">
    <w:name w:val="Strong"/>
    <w:basedOn w:val="DefaultParagraphFont"/>
    <w:uiPriority w:val="22"/>
    <w:qFormat/>
    <w:rsid w:val="001F2327"/>
    <w:rPr>
      <w:b/>
      <w:bCs/>
    </w:rPr>
  </w:style>
  <w:style w:type="character" w:customStyle="1" w:styleId="CommentTextChar1">
    <w:name w:val="Comment Text Char1"/>
    <w:basedOn w:val="DefaultParagraphFont"/>
    <w:link w:val="CommentText"/>
    <w:semiHidden/>
    <w:rsid w:val="00384A9A"/>
    <w:rPr>
      <w:sz w:val="24"/>
    </w:rPr>
  </w:style>
  <w:style w:type="paragraph" w:customStyle="1" w:styleId="TableParagraph">
    <w:name w:val="Table Paragraph"/>
    <w:basedOn w:val="Normal"/>
    <w:uiPriority w:val="1"/>
    <w:qFormat/>
    <w:rsid w:val="008F6352"/>
    <w:pPr>
      <w:widowControl w:val="0"/>
      <w:overflowPunct/>
      <w:autoSpaceDE/>
      <w:autoSpaceDN/>
      <w:adjustRightInd/>
      <w:spacing w:before="0"/>
      <w:textAlignment w:val="auto"/>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76496">
      <w:bodyDiv w:val="1"/>
      <w:marLeft w:val="0"/>
      <w:marRight w:val="0"/>
      <w:marTop w:val="0"/>
      <w:marBottom w:val="0"/>
      <w:divBdr>
        <w:top w:val="none" w:sz="0" w:space="0" w:color="auto"/>
        <w:left w:val="none" w:sz="0" w:space="0" w:color="auto"/>
        <w:bottom w:val="none" w:sz="0" w:space="0" w:color="auto"/>
        <w:right w:val="none" w:sz="0" w:space="0" w:color="auto"/>
      </w:divBdr>
      <w:divsChild>
        <w:div w:id="309558985">
          <w:marLeft w:val="547"/>
          <w:marRight w:val="0"/>
          <w:marTop w:val="134"/>
          <w:marBottom w:val="0"/>
          <w:divBdr>
            <w:top w:val="none" w:sz="0" w:space="0" w:color="auto"/>
            <w:left w:val="none" w:sz="0" w:space="0" w:color="auto"/>
            <w:bottom w:val="none" w:sz="0" w:space="0" w:color="auto"/>
            <w:right w:val="none" w:sz="0" w:space="0" w:color="auto"/>
          </w:divBdr>
        </w:div>
      </w:divsChild>
    </w:div>
    <w:div w:id="263660043">
      <w:bodyDiv w:val="1"/>
      <w:marLeft w:val="0"/>
      <w:marRight w:val="0"/>
      <w:marTop w:val="0"/>
      <w:marBottom w:val="0"/>
      <w:divBdr>
        <w:top w:val="none" w:sz="0" w:space="0" w:color="auto"/>
        <w:left w:val="none" w:sz="0" w:space="0" w:color="auto"/>
        <w:bottom w:val="none" w:sz="0" w:space="0" w:color="auto"/>
        <w:right w:val="none" w:sz="0" w:space="0" w:color="auto"/>
      </w:divBdr>
      <w:divsChild>
        <w:div w:id="974020074">
          <w:marLeft w:val="547"/>
          <w:marRight w:val="0"/>
          <w:marTop w:val="134"/>
          <w:marBottom w:val="0"/>
          <w:divBdr>
            <w:top w:val="none" w:sz="0" w:space="0" w:color="auto"/>
            <w:left w:val="none" w:sz="0" w:space="0" w:color="auto"/>
            <w:bottom w:val="none" w:sz="0" w:space="0" w:color="auto"/>
            <w:right w:val="none" w:sz="0" w:space="0" w:color="auto"/>
          </w:divBdr>
        </w:div>
      </w:divsChild>
    </w:div>
    <w:div w:id="321467876">
      <w:bodyDiv w:val="1"/>
      <w:marLeft w:val="0"/>
      <w:marRight w:val="0"/>
      <w:marTop w:val="0"/>
      <w:marBottom w:val="0"/>
      <w:divBdr>
        <w:top w:val="none" w:sz="0" w:space="0" w:color="auto"/>
        <w:left w:val="none" w:sz="0" w:space="0" w:color="auto"/>
        <w:bottom w:val="none" w:sz="0" w:space="0" w:color="auto"/>
        <w:right w:val="none" w:sz="0" w:space="0" w:color="auto"/>
      </w:divBdr>
      <w:divsChild>
        <w:div w:id="1556816552">
          <w:marLeft w:val="547"/>
          <w:marRight w:val="0"/>
          <w:marTop w:val="134"/>
          <w:marBottom w:val="0"/>
          <w:divBdr>
            <w:top w:val="none" w:sz="0" w:space="0" w:color="auto"/>
            <w:left w:val="none" w:sz="0" w:space="0" w:color="auto"/>
            <w:bottom w:val="none" w:sz="0" w:space="0" w:color="auto"/>
            <w:right w:val="none" w:sz="0" w:space="0" w:color="auto"/>
          </w:divBdr>
        </w:div>
      </w:divsChild>
    </w:div>
    <w:div w:id="410591174">
      <w:bodyDiv w:val="1"/>
      <w:marLeft w:val="0"/>
      <w:marRight w:val="0"/>
      <w:marTop w:val="0"/>
      <w:marBottom w:val="0"/>
      <w:divBdr>
        <w:top w:val="none" w:sz="0" w:space="0" w:color="auto"/>
        <w:left w:val="none" w:sz="0" w:space="0" w:color="auto"/>
        <w:bottom w:val="none" w:sz="0" w:space="0" w:color="auto"/>
        <w:right w:val="none" w:sz="0" w:space="0" w:color="auto"/>
      </w:divBdr>
      <w:divsChild>
        <w:div w:id="1593272802">
          <w:marLeft w:val="547"/>
          <w:marRight w:val="0"/>
          <w:marTop w:val="134"/>
          <w:marBottom w:val="0"/>
          <w:divBdr>
            <w:top w:val="none" w:sz="0" w:space="0" w:color="auto"/>
            <w:left w:val="none" w:sz="0" w:space="0" w:color="auto"/>
            <w:bottom w:val="none" w:sz="0" w:space="0" w:color="auto"/>
            <w:right w:val="none" w:sz="0" w:space="0" w:color="auto"/>
          </w:divBdr>
        </w:div>
      </w:divsChild>
    </w:div>
    <w:div w:id="430248740">
      <w:bodyDiv w:val="1"/>
      <w:marLeft w:val="0"/>
      <w:marRight w:val="0"/>
      <w:marTop w:val="0"/>
      <w:marBottom w:val="0"/>
      <w:divBdr>
        <w:top w:val="none" w:sz="0" w:space="0" w:color="auto"/>
        <w:left w:val="none" w:sz="0" w:space="0" w:color="auto"/>
        <w:bottom w:val="none" w:sz="0" w:space="0" w:color="auto"/>
        <w:right w:val="none" w:sz="0" w:space="0" w:color="auto"/>
      </w:divBdr>
      <w:divsChild>
        <w:div w:id="45835842">
          <w:marLeft w:val="547"/>
          <w:marRight w:val="0"/>
          <w:marTop w:val="134"/>
          <w:marBottom w:val="0"/>
          <w:divBdr>
            <w:top w:val="none" w:sz="0" w:space="0" w:color="auto"/>
            <w:left w:val="none" w:sz="0" w:space="0" w:color="auto"/>
            <w:bottom w:val="none" w:sz="0" w:space="0" w:color="auto"/>
            <w:right w:val="none" w:sz="0" w:space="0" w:color="auto"/>
          </w:divBdr>
        </w:div>
      </w:divsChild>
    </w:div>
    <w:div w:id="487989017">
      <w:bodyDiv w:val="1"/>
      <w:marLeft w:val="0"/>
      <w:marRight w:val="0"/>
      <w:marTop w:val="0"/>
      <w:marBottom w:val="0"/>
      <w:divBdr>
        <w:top w:val="none" w:sz="0" w:space="0" w:color="auto"/>
        <w:left w:val="none" w:sz="0" w:space="0" w:color="auto"/>
        <w:bottom w:val="none" w:sz="0" w:space="0" w:color="auto"/>
        <w:right w:val="none" w:sz="0" w:space="0" w:color="auto"/>
      </w:divBdr>
      <w:divsChild>
        <w:div w:id="1227843268">
          <w:marLeft w:val="547"/>
          <w:marRight w:val="0"/>
          <w:marTop w:val="115"/>
          <w:marBottom w:val="0"/>
          <w:divBdr>
            <w:top w:val="none" w:sz="0" w:space="0" w:color="auto"/>
            <w:left w:val="none" w:sz="0" w:space="0" w:color="auto"/>
            <w:bottom w:val="none" w:sz="0" w:space="0" w:color="auto"/>
            <w:right w:val="none" w:sz="0" w:space="0" w:color="auto"/>
          </w:divBdr>
        </w:div>
        <w:div w:id="1740857221">
          <w:marLeft w:val="547"/>
          <w:marRight w:val="0"/>
          <w:marTop w:val="115"/>
          <w:marBottom w:val="0"/>
          <w:divBdr>
            <w:top w:val="none" w:sz="0" w:space="0" w:color="auto"/>
            <w:left w:val="none" w:sz="0" w:space="0" w:color="auto"/>
            <w:bottom w:val="none" w:sz="0" w:space="0" w:color="auto"/>
            <w:right w:val="none" w:sz="0" w:space="0" w:color="auto"/>
          </w:divBdr>
        </w:div>
        <w:div w:id="477040875">
          <w:marLeft w:val="547"/>
          <w:marRight w:val="0"/>
          <w:marTop w:val="115"/>
          <w:marBottom w:val="0"/>
          <w:divBdr>
            <w:top w:val="none" w:sz="0" w:space="0" w:color="auto"/>
            <w:left w:val="none" w:sz="0" w:space="0" w:color="auto"/>
            <w:bottom w:val="none" w:sz="0" w:space="0" w:color="auto"/>
            <w:right w:val="none" w:sz="0" w:space="0" w:color="auto"/>
          </w:divBdr>
        </w:div>
        <w:div w:id="1797791683">
          <w:marLeft w:val="547"/>
          <w:marRight w:val="0"/>
          <w:marTop w:val="115"/>
          <w:marBottom w:val="0"/>
          <w:divBdr>
            <w:top w:val="none" w:sz="0" w:space="0" w:color="auto"/>
            <w:left w:val="none" w:sz="0" w:space="0" w:color="auto"/>
            <w:bottom w:val="none" w:sz="0" w:space="0" w:color="auto"/>
            <w:right w:val="none" w:sz="0" w:space="0" w:color="auto"/>
          </w:divBdr>
        </w:div>
      </w:divsChild>
    </w:div>
    <w:div w:id="557084645">
      <w:bodyDiv w:val="1"/>
      <w:marLeft w:val="0"/>
      <w:marRight w:val="0"/>
      <w:marTop w:val="0"/>
      <w:marBottom w:val="0"/>
      <w:divBdr>
        <w:top w:val="none" w:sz="0" w:space="0" w:color="auto"/>
        <w:left w:val="none" w:sz="0" w:space="0" w:color="auto"/>
        <w:bottom w:val="none" w:sz="0" w:space="0" w:color="auto"/>
        <w:right w:val="none" w:sz="0" w:space="0" w:color="auto"/>
      </w:divBdr>
      <w:divsChild>
        <w:div w:id="85076889">
          <w:marLeft w:val="0"/>
          <w:marRight w:val="0"/>
          <w:marTop w:val="0"/>
          <w:marBottom w:val="0"/>
          <w:divBdr>
            <w:top w:val="none" w:sz="0" w:space="0" w:color="auto"/>
            <w:left w:val="none" w:sz="0" w:space="0" w:color="auto"/>
            <w:bottom w:val="none" w:sz="0" w:space="0" w:color="auto"/>
            <w:right w:val="none" w:sz="0" w:space="0" w:color="auto"/>
          </w:divBdr>
          <w:divsChild>
            <w:div w:id="1687555503">
              <w:marLeft w:val="0"/>
              <w:marRight w:val="0"/>
              <w:marTop w:val="0"/>
              <w:marBottom w:val="0"/>
              <w:divBdr>
                <w:top w:val="none" w:sz="0" w:space="0" w:color="auto"/>
                <w:left w:val="none" w:sz="0" w:space="0" w:color="auto"/>
                <w:bottom w:val="none" w:sz="0" w:space="0" w:color="auto"/>
                <w:right w:val="none" w:sz="0" w:space="0" w:color="auto"/>
              </w:divBdr>
              <w:divsChild>
                <w:div w:id="607856805">
                  <w:marLeft w:val="0"/>
                  <w:marRight w:val="0"/>
                  <w:marTop w:val="0"/>
                  <w:marBottom w:val="0"/>
                  <w:divBdr>
                    <w:top w:val="none" w:sz="0" w:space="0" w:color="auto"/>
                    <w:left w:val="none" w:sz="0" w:space="0" w:color="auto"/>
                    <w:bottom w:val="none" w:sz="0" w:space="0" w:color="auto"/>
                    <w:right w:val="none" w:sz="0" w:space="0" w:color="auto"/>
                  </w:divBdr>
                  <w:divsChild>
                    <w:div w:id="1089932977">
                      <w:marLeft w:val="0"/>
                      <w:marRight w:val="0"/>
                      <w:marTop w:val="0"/>
                      <w:marBottom w:val="0"/>
                      <w:divBdr>
                        <w:top w:val="none" w:sz="0" w:space="0" w:color="auto"/>
                        <w:left w:val="none" w:sz="0" w:space="0" w:color="auto"/>
                        <w:bottom w:val="none" w:sz="0" w:space="0" w:color="auto"/>
                        <w:right w:val="none" w:sz="0" w:space="0" w:color="auto"/>
                      </w:divBdr>
                      <w:divsChild>
                        <w:div w:id="1599211696">
                          <w:marLeft w:val="0"/>
                          <w:marRight w:val="0"/>
                          <w:marTop w:val="0"/>
                          <w:marBottom w:val="0"/>
                          <w:divBdr>
                            <w:top w:val="none" w:sz="0" w:space="0" w:color="auto"/>
                            <w:left w:val="none" w:sz="0" w:space="0" w:color="auto"/>
                            <w:bottom w:val="none" w:sz="0" w:space="0" w:color="auto"/>
                            <w:right w:val="none" w:sz="0" w:space="0" w:color="auto"/>
                          </w:divBdr>
                          <w:divsChild>
                            <w:div w:id="186064720">
                              <w:marLeft w:val="0"/>
                              <w:marRight w:val="0"/>
                              <w:marTop w:val="0"/>
                              <w:marBottom w:val="0"/>
                              <w:divBdr>
                                <w:top w:val="single" w:sz="6" w:space="0" w:color="CCCCCC"/>
                                <w:left w:val="single" w:sz="6" w:space="0" w:color="CCCCCC"/>
                                <w:bottom w:val="single" w:sz="6" w:space="0" w:color="CCCCCC"/>
                                <w:right w:val="single" w:sz="6" w:space="0" w:color="CCCCCC"/>
                              </w:divBdr>
                              <w:divsChild>
                                <w:div w:id="1623026389">
                                  <w:marLeft w:val="0"/>
                                  <w:marRight w:val="0"/>
                                  <w:marTop w:val="75"/>
                                  <w:marBottom w:val="0"/>
                                  <w:divBdr>
                                    <w:top w:val="none" w:sz="0" w:space="0" w:color="auto"/>
                                    <w:left w:val="none" w:sz="0" w:space="0" w:color="auto"/>
                                    <w:bottom w:val="none" w:sz="0" w:space="0" w:color="auto"/>
                                    <w:right w:val="none" w:sz="0" w:space="0" w:color="auto"/>
                                  </w:divBdr>
                                  <w:divsChild>
                                    <w:div w:id="707528685">
                                      <w:marLeft w:val="0"/>
                                      <w:marRight w:val="0"/>
                                      <w:marTop w:val="0"/>
                                      <w:marBottom w:val="0"/>
                                      <w:divBdr>
                                        <w:top w:val="none" w:sz="0" w:space="0" w:color="auto"/>
                                        <w:left w:val="none" w:sz="0" w:space="0" w:color="auto"/>
                                        <w:bottom w:val="none" w:sz="0" w:space="0" w:color="auto"/>
                                        <w:right w:val="none" w:sz="0" w:space="0" w:color="auto"/>
                                      </w:divBdr>
                                    </w:div>
                                    <w:div w:id="168212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3217802">
      <w:bodyDiv w:val="1"/>
      <w:marLeft w:val="0"/>
      <w:marRight w:val="0"/>
      <w:marTop w:val="0"/>
      <w:marBottom w:val="0"/>
      <w:divBdr>
        <w:top w:val="none" w:sz="0" w:space="0" w:color="auto"/>
        <w:left w:val="none" w:sz="0" w:space="0" w:color="auto"/>
        <w:bottom w:val="none" w:sz="0" w:space="0" w:color="auto"/>
        <w:right w:val="none" w:sz="0" w:space="0" w:color="auto"/>
      </w:divBdr>
      <w:divsChild>
        <w:div w:id="563106440">
          <w:marLeft w:val="547"/>
          <w:marRight w:val="0"/>
          <w:marTop w:val="134"/>
          <w:marBottom w:val="0"/>
          <w:divBdr>
            <w:top w:val="none" w:sz="0" w:space="0" w:color="auto"/>
            <w:left w:val="none" w:sz="0" w:space="0" w:color="auto"/>
            <w:bottom w:val="none" w:sz="0" w:space="0" w:color="auto"/>
            <w:right w:val="none" w:sz="0" w:space="0" w:color="auto"/>
          </w:divBdr>
        </w:div>
      </w:divsChild>
    </w:div>
    <w:div w:id="1042680269">
      <w:bodyDiv w:val="1"/>
      <w:marLeft w:val="0"/>
      <w:marRight w:val="0"/>
      <w:marTop w:val="0"/>
      <w:marBottom w:val="0"/>
      <w:divBdr>
        <w:top w:val="none" w:sz="0" w:space="0" w:color="auto"/>
        <w:left w:val="none" w:sz="0" w:space="0" w:color="auto"/>
        <w:bottom w:val="none" w:sz="0" w:space="0" w:color="auto"/>
        <w:right w:val="none" w:sz="0" w:space="0" w:color="auto"/>
      </w:divBdr>
      <w:divsChild>
        <w:div w:id="421684780">
          <w:marLeft w:val="547"/>
          <w:marRight w:val="0"/>
          <w:marTop w:val="134"/>
          <w:marBottom w:val="0"/>
          <w:divBdr>
            <w:top w:val="none" w:sz="0" w:space="0" w:color="auto"/>
            <w:left w:val="none" w:sz="0" w:space="0" w:color="auto"/>
            <w:bottom w:val="none" w:sz="0" w:space="0" w:color="auto"/>
            <w:right w:val="none" w:sz="0" w:space="0" w:color="auto"/>
          </w:divBdr>
        </w:div>
      </w:divsChild>
    </w:div>
    <w:div w:id="1140732091">
      <w:bodyDiv w:val="1"/>
      <w:marLeft w:val="0"/>
      <w:marRight w:val="0"/>
      <w:marTop w:val="0"/>
      <w:marBottom w:val="0"/>
      <w:divBdr>
        <w:top w:val="none" w:sz="0" w:space="0" w:color="auto"/>
        <w:left w:val="none" w:sz="0" w:space="0" w:color="auto"/>
        <w:bottom w:val="none" w:sz="0" w:space="0" w:color="auto"/>
        <w:right w:val="none" w:sz="0" w:space="0" w:color="auto"/>
      </w:divBdr>
      <w:divsChild>
        <w:div w:id="335158429">
          <w:marLeft w:val="547"/>
          <w:marRight w:val="0"/>
          <w:marTop w:val="134"/>
          <w:marBottom w:val="0"/>
          <w:divBdr>
            <w:top w:val="none" w:sz="0" w:space="0" w:color="auto"/>
            <w:left w:val="none" w:sz="0" w:space="0" w:color="auto"/>
            <w:bottom w:val="none" w:sz="0" w:space="0" w:color="auto"/>
            <w:right w:val="none" w:sz="0" w:space="0" w:color="auto"/>
          </w:divBdr>
        </w:div>
      </w:divsChild>
    </w:div>
    <w:div w:id="1284456507">
      <w:bodyDiv w:val="1"/>
      <w:marLeft w:val="0"/>
      <w:marRight w:val="0"/>
      <w:marTop w:val="0"/>
      <w:marBottom w:val="0"/>
      <w:divBdr>
        <w:top w:val="none" w:sz="0" w:space="0" w:color="auto"/>
        <w:left w:val="none" w:sz="0" w:space="0" w:color="auto"/>
        <w:bottom w:val="none" w:sz="0" w:space="0" w:color="auto"/>
        <w:right w:val="none" w:sz="0" w:space="0" w:color="auto"/>
      </w:divBdr>
      <w:divsChild>
        <w:div w:id="1999191346">
          <w:marLeft w:val="547"/>
          <w:marRight w:val="0"/>
          <w:marTop w:val="115"/>
          <w:marBottom w:val="0"/>
          <w:divBdr>
            <w:top w:val="none" w:sz="0" w:space="0" w:color="auto"/>
            <w:left w:val="none" w:sz="0" w:space="0" w:color="auto"/>
            <w:bottom w:val="none" w:sz="0" w:space="0" w:color="auto"/>
            <w:right w:val="none" w:sz="0" w:space="0" w:color="auto"/>
          </w:divBdr>
        </w:div>
        <w:div w:id="260531269">
          <w:marLeft w:val="547"/>
          <w:marRight w:val="0"/>
          <w:marTop w:val="115"/>
          <w:marBottom w:val="0"/>
          <w:divBdr>
            <w:top w:val="none" w:sz="0" w:space="0" w:color="auto"/>
            <w:left w:val="none" w:sz="0" w:space="0" w:color="auto"/>
            <w:bottom w:val="none" w:sz="0" w:space="0" w:color="auto"/>
            <w:right w:val="none" w:sz="0" w:space="0" w:color="auto"/>
          </w:divBdr>
        </w:div>
        <w:div w:id="2062437463">
          <w:marLeft w:val="547"/>
          <w:marRight w:val="0"/>
          <w:marTop w:val="115"/>
          <w:marBottom w:val="0"/>
          <w:divBdr>
            <w:top w:val="none" w:sz="0" w:space="0" w:color="auto"/>
            <w:left w:val="none" w:sz="0" w:space="0" w:color="auto"/>
            <w:bottom w:val="none" w:sz="0" w:space="0" w:color="auto"/>
            <w:right w:val="none" w:sz="0" w:space="0" w:color="auto"/>
          </w:divBdr>
        </w:div>
        <w:div w:id="1748569715">
          <w:marLeft w:val="547"/>
          <w:marRight w:val="0"/>
          <w:marTop w:val="115"/>
          <w:marBottom w:val="0"/>
          <w:divBdr>
            <w:top w:val="none" w:sz="0" w:space="0" w:color="auto"/>
            <w:left w:val="none" w:sz="0" w:space="0" w:color="auto"/>
            <w:bottom w:val="none" w:sz="0" w:space="0" w:color="auto"/>
            <w:right w:val="none" w:sz="0" w:space="0" w:color="auto"/>
          </w:divBdr>
        </w:div>
      </w:divsChild>
    </w:div>
    <w:div w:id="1400983217">
      <w:bodyDiv w:val="1"/>
      <w:marLeft w:val="0"/>
      <w:marRight w:val="0"/>
      <w:marTop w:val="0"/>
      <w:marBottom w:val="0"/>
      <w:divBdr>
        <w:top w:val="none" w:sz="0" w:space="0" w:color="auto"/>
        <w:left w:val="none" w:sz="0" w:space="0" w:color="auto"/>
        <w:bottom w:val="none" w:sz="0" w:space="0" w:color="auto"/>
        <w:right w:val="none" w:sz="0" w:space="0" w:color="auto"/>
      </w:divBdr>
      <w:divsChild>
        <w:div w:id="17196164">
          <w:marLeft w:val="547"/>
          <w:marRight w:val="0"/>
          <w:marTop w:val="134"/>
          <w:marBottom w:val="0"/>
          <w:divBdr>
            <w:top w:val="none" w:sz="0" w:space="0" w:color="auto"/>
            <w:left w:val="none" w:sz="0" w:space="0" w:color="auto"/>
            <w:bottom w:val="none" w:sz="0" w:space="0" w:color="auto"/>
            <w:right w:val="none" w:sz="0" w:space="0" w:color="auto"/>
          </w:divBdr>
        </w:div>
      </w:divsChild>
    </w:div>
    <w:div w:id="1572614177">
      <w:bodyDiv w:val="1"/>
      <w:marLeft w:val="0"/>
      <w:marRight w:val="0"/>
      <w:marTop w:val="0"/>
      <w:marBottom w:val="0"/>
      <w:divBdr>
        <w:top w:val="none" w:sz="0" w:space="0" w:color="auto"/>
        <w:left w:val="none" w:sz="0" w:space="0" w:color="auto"/>
        <w:bottom w:val="none" w:sz="0" w:space="0" w:color="auto"/>
        <w:right w:val="none" w:sz="0" w:space="0" w:color="auto"/>
      </w:divBdr>
      <w:divsChild>
        <w:div w:id="122618522">
          <w:marLeft w:val="1166"/>
          <w:marRight w:val="0"/>
          <w:marTop w:val="115"/>
          <w:marBottom w:val="0"/>
          <w:divBdr>
            <w:top w:val="none" w:sz="0" w:space="0" w:color="auto"/>
            <w:left w:val="none" w:sz="0" w:space="0" w:color="auto"/>
            <w:bottom w:val="none" w:sz="0" w:space="0" w:color="auto"/>
            <w:right w:val="none" w:sz="0" w:space="0" w:color="auto"/>
          </w:divBdr>
        </w:div>
      </w:divsChild>
    </w:div>
    <w:div w:id="1653025153">
      <w:bodyDiv w:val="1"/>
      <w:marLeft w:val="0"/>
      <w:marRight w:val="0"/>
      <w:marTop w:val="0"/>
      <w:marBottom w:val="0"/>
      <w:divBdr>
        <w:top w:val="none" w:sz="0" w:space="0" w:color="auto"/>
        <w:left w:val="none" w:sz="0" w:space="0" w:color="auto"/>
        <w:bottom w:val="none" w:sz="0" w:space="0" w:color="auto"/>
        <w:right w:val="none" w:sz="0" w:space="0" w:color="auto"/>
      </w:divBdr>
      <w:divsChild>
        <w:div w:id="1988167313">
          <w:marLeft w:val="547"/>
          <w:marRight w:val="0"/>
          <w:marTop w:val="134"/>
          <w:marBottom w:val="0"/>
          <w:divBdr>
            <w:top w:val="none" w:sz="0" w:space="0" w:color="auto"/>
            <w:left w:val="none" w:sz="0" w:space="0" w:color="auto"/>
            <w:bottom w:val="none" w:sz="0" w:space="0" w:color="auto"/>
            <w:right w:val="none" w:sz="0" w:space="0" w:color="auto"/>
          </w:divBdr>
        </w:div>
      </w:divsChild>
    </w:div>
    <w:div w:id="1833443448">
      <w:bodyDiv w:val="1"/>
      <w:marLeft w:val="0"/>
      <w:marRight w:val="0"/>
      <w:marTop w:val="0"/>
      <w:marBottom w:val="0"/>
      <w:divBdr>
        <w:top w:val="none" w:sz="0" w:space="0" w:color="auto"/>
        <w:left w:val="none" w:sz="0" w:space="0" w:color="auto"/>
        <w:bottom w:val="none" w:sz="0" w:space="0" w:color="auto"/>
        <w:right w:val="none" w:sz="0" w:space="0" w:color="auto"/>
      </w:divBdr>
      <w:divsChild>
        <w:div w:id="602034631">
          <w:marLeft w:val="547"/>
          <w:marRight w:val="0"/>
          <w:marTop w:val="134"/>
          <w:marBottom w:val="0"/>
          <w:divBdr>
            <w:top w:val="none" w:sz="0" w:space="0" w:color="auto"/>
            <w:left w:val="none" w:sz="0" w:space="0" w:color="auto"/>
            <w:bottom w:val="none" w:sz="0" w:space="0" w:color="auto"/>
            <w:right w:val="none" w:sz="0" w:space="0" w:color="auto"/>
          </w:divBdr>
        </w:div>
      </w:divsChild>
    </w:div>
    <w:div w:id="2024160493">
      <w:bodyDiv w:val="1"/>
      <w:marLeft w:val="0"/>
      <w:marRight w:val="0"/>
      <w:marTop w:val="0"/>
      <w:marBottom w:val="0"/>
      <w:divBdr>
        <w:top w:val="none" w:sz="0" w:space="0" w:color="auto"/>
        <w:left w:val="none" w:sz="0" w:space="0" w:color="auto"/>
        <w:bottom w:val="none" w:sz="0" w:space="0" w:color="auto"/>
        <w:right w:val="none" w:sz="0" w:space="0" w:color="auto"/>
      </w:divBdr>
      <w:divsChild>
        <w:div w:id="2134202893">
          <w:marLeft w:val="547"/>
          <w:marRight w:val="0"/>
          <w:marTop w:val="115"/>
          <w:marBottom w:val="0"/>
          <w:divBdr>
            <w:top w:val="none" w:sz="0" w:space="0" w:color="auto"/>
            <w:left w:val="none" w:sz="0" w:space="0" w:color="auto"/>
            <w:bottom w:val="none" w:sz="0" w:space="0" w:color="auto"/>
            <w:right w:val="none" w:sz="0" w:space="0" w:color="auto"/>
          </w:divBdr>
        </w:div>
        <w:div w:id="332270175">
          <w:marLeft w:val="547"/>
          <w:marRight w:val="0"/>
          <w:marTop w:val="115"/>
          <w:marBottom w:val="0"/>
          <w:divBdr>
            <w:top w:val="none" w:sz="0" w:space="0" w:color="auto"/>
            <w:left w:val="none" w:sz="0" w:space="0" w:color="auto"/>
            <w:bottom w:val="none" w:sz="0" w:space="0" w:color="auto"/>
            <w:right w:val="none" w:sz="0" w:space="0" w:color="auto"/>
          </w:divBdr>
        </w:div>
      </w:divsChild>
    </w:div>
    <w:div w:id="2136632295">
      <w:bodyDiv w:val="1"/>
      <w:marLeft w:val="0"/>
      <w:marRight w:val="0"/>
      <w:marTop w:val="0"/>
      <w:marBottom w:val="0"/>
      <w:divBdr>
        <w:top w:val="none" w:sz="0" w:space="0" w:color="auto"/>
        <w:left w:val="none" w:sz="0" w:space="0" w:color="auto"/>
        <w:bottom w:val="none" w:sz="0" w:space="0" w:color="auto"/>
        <w:right w:val="none" w:sz="0" w:space="0" w:color="auto"/>
      </w:divBdr>
      <w:divsChild>
        <w:div w:id="1687780350">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aww.compensation.pension.km.va.gov/system/templates/selfservice/va_ka/portal.html?encodedHash=%23!agent%2Fportal%2F554400000001034%2Farticle%2F554400000033436%2FChapter-3-National-Quality-Reviews" TargetMode="External"/><Relationship Id="rId18" Type="http://schemas.openxmlformats.org/officeDocument/2006/relationships/hyperlink" Target="http://www.ecfr.gov/cgi-bin/text-idx?SID=ffd6e196d08360137bcf42cc946d8dd9&amp;mc=true&amp;node=se38.1.3_1159&amp;rgn=div8" TargetMode="External"/><Relationship Id="rId3" Type="http://schemas.openxmlformats.org/officeDocument/2006/relationships/customXml" Target="../customXml/item3.xml"/><Relationship Id="rId21" Type="http://schemas.openxmlformats.org/officeDocument/2006/relationships/hyperlink" Target="http://www.ecfr.gov/cgi-bin/text-idx?SID=2f3c86cf5527e2c9d10d610a650dee32&amp;mc=true&amp;node=se38.1.4_17&amp;rgn=div8" TargetMode="External"/><Relationship Id="rId7" Type="http://schemas.microsoft.com/office/2007/relationships/stylesWithEffects" Target="stylesWithEffects.xml"/><Relationship Id="rId12" Type="http://schemas.openxmlformats.org/officeDocument/2006/relationships/hyperlink" Target="https://vaww.compensation.pension.km.va.gov/" TargetMode="External"/><Relationship Id="rId17" Type="http://schemas.openxmlformats.org/officeDocument/2006/relationships/hyperlink" Target="http://vbaw.vba.va.gov/bl/20/201/Personnel.htm" TargetMode="External"/><Relationship Id="rId2" Type="http://schemas.openxmlformats.org/officeDocument/2006/relationships/customXml" Target="../customXml/item2.xml"/><Relationship Id="rId16" Type="http://schemas.openxmlformats.org/officeDocument/2006/relationships/hyperlink" Target="http://vbaw.vba.va.gov/bl/20/201/Personnel.htm" TargetMode="External"/><Relationship Id="rId20" Type="http://schemas.openxmlformats.org/officeDocument/2006/relationships/hyperlink" Target="http://www.ecfr.gov/cgi-bin/text-idx?SID=ffd6e196d08360137bcf42cc946d8dd9&amp;mc=true&amp;node=se38.1.3_1102&amp;rgn=div8"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vaww.compensation.pension.km.va.gov/system/templates/selfservice/va_ka/portal.html?encodedHash=%23!agent%2Fportal%2F554400000001034%2Farticle%2F554400000011474%2FAppendix-B-End-Product-Codes-and-Work-Rate-Standards-for-Quantitative-Measurements"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ecfr.gov/cgi-bin/text-idx?SID=ffd6e196d08360137bcf42cc946d8dd9&amp;mc=true&amp;node=se38.1.3_1326&amp;rgn=div8"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aww.compensation.pension.km.va.gov/system/templates/selfservice/va_ka/portal.html?encodedHash=%23!agent%2Fportal%2F554400000001034%2Farticle%2F554400000037939%2FChapter-6-Quality-Review-Team-QRT"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L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3506bbe711662e7f510a98fd483a111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60505-30DE-4911-BDDC-D31C3D3B7DEC}">
  <ds:schemaRefs>
    <ds:schemaRef ds:uri="http://schemas.microsoft.com/sharepoint/v3/contenttype/forms"/>
  </ds:schemaRefs>
</ds:datastoreItem>
</file>

<file path=customXml/itemProps2.xml><?xml version="1.0" encoding="utf-8"?>
<ds:datastoreItem xmlns:ds="http://schemas.openxmlformats.org/officeDocument/2006/customXml" ds:itemID="{869BA82F-AD1E-4B1B-9192-FA4DA716D41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8ABAA6A-891F-4AE4-8A88-23698F39E2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E5E6B28-74CB-4970-B2A0-1F46BB55A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NTC_ LP Template</Template>
  <TotalTime>1882</TotalTime>
  <Pages>12</Pages>
  <Words>3376</Words>
  <Characters>19249</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Introduction to Quality Reviews Lesson Plan</vt:lpstr>
    </vt:vector>
  </TitlesOfParts>
  <Company>Veterans Benefits Administration</Company>
  <LinksUpToDate>false</LinksUpToDate>
  <CharactersWithSpaces>22580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to Quality Reviews Lesson Plan</dc:title>
  <dc:subject>VSR</dc:subject>
  <dc:creator>Department of Veterans Affairs, Veterans Benefits Administration, Compensation Service, STAFF</dc:creator>
  <cp:keywords>quality reviews,QR,S1,errors,STAR reviews,IQR,IPR</cp:keywords>
  <dc:description>This lesson provides an introduction to the Quality Review (QR) process.</dc:description>
  <cp:lastModifiedBy>Kathleen Poole</cp:lastModifiedBy>
  <cp:revision>39</cp:revision>
  <cp:lastPrinted>2010-09-08T15:08:00Z</cp:lastPrinted>
  <dcterms:created xsi:type="dcterms:W3CDTF">2016-09-15T16:17:00Z</dcterms:created>
  <dcterms:modified xsi:type="dcterms:W3CDTF">2016-10-18T17:40:00Z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0x0101003DB869E3E810774AA7B17315F3F50FE5</vt:lpwstr>
  </property>
  <property fmtid="{D5CDD505-2E9C-101B-9397-08002B2CF9AE}" pid="3" name="Language">
    <vt:lpwstr>en</vt:lpwstr>
  </property>
  <property fmtid="{D5CDD505-2E9C-101B-9397-08002B2CF9AE}" pid="4" name="Type">
    <vt:lpwstr>Teaching Material</vt:lpwstr>
  </property>
</Properties>
</file>