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C" w14:textId="242F3A58" w:rsidR="009B2F5A" w:rsidRPr="007B49E1" w:rsidRDefault="007B49E1">
      <w:pPr>
        <w:pStyle w:val="VBALessonPlanName"/>
        <w:rPr>
          <w:color w:val="auto"/>
        </w:rPr>
      </w:pPr>
      <w:r w:rsidRPr="007B49E1">
        <w:rPr>
          <w:color w:val="auto"/>
        </w:rPr>
        <w:t>Drill Pay Waivers (Refresher)</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148E4326"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135C1F" w:rsidRPr="00135C1F">
        <w:rPr>
          <w:color w:val="auto"/>
        </w:rPr>
        <w:t>2.5</w:t>
      </w:r>
      <w:r w:rsidRPr="00135C1F">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261D2A73" w14:textId="77777777" w:rsidR="008E7D6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3577088" w:history="1">
        <w:r w:rsidR="008E7D6F" w:rsidRPr="009D3385">
          <w:rPr>
            <w:rStyle w:val="Hyperlink"/>
          </w:rPr>
          <w:t>Lesson Description</w:t>
        </w:r>
        <w:r w:rsidR="008E7D6F">
          <w:rPr>
            <w:webHidden/>
          </w:rPr>
          <w:tab/>
        </w:r>
        <w:r w:rsidR="008E7D6F">
          <w:rPr>
            <w:webHidden/>
          </w:rPr>
          <w:fldChar w:fldCharType="begin"/>
        </w:r>
        <w:r w:rsidR="008E7D6F">
          <w:rPr>
            <w:webHidden/>
          </w:rPr>
          <w:instrText xml:space="preserve"> PAGEREF _Toc453577088 \h </w:instrText>
        </w:r>
        <w:r w:rsidR="008E7D6F">
          <w:rPr>
            <w:webHidden/>
          </w:rPr>
        </w:r>
        <w:r w:rsidR="008E7D6F">
          <w:rPr>
            <w:webHidden/>
          </w:rPr>
          <w:fldChar w:fldCharType="separate"/>
        </w:r>
        <w:r w:rsidR="008E7D6F">
          <w:rPr>
            <w:webHidden/>
          </w:rPr>
          <w:t>2</w:t>
        </w:r>
        <w:r w:rsidR="008E7D6F">
          <w:rPr>
            <w:webHidden/>
          </w:rPr>
          <w:fldChar w:fldCharType="end"/>
        </w:r>
      </w:hyperlink>
    </w:p>
    <w:p w14:paraId="47F23BF8" w14:textId="77777777" w:rsidR="008E7D6F" w:rsidRDefault="007B0A00">
      <w:pPr>
        <w:pStyle w:val="TOC1"/>
        <w:rPr>
          <w:rFonts w:asciiTheme="minorHAnsi" w:eastAsiaTheme="minorEastAsia" w:hAnsiTheme="minorHAnsi" w:cstheme="minorBidi"/>
          <w:sz w:val="22"/>
        </w:rPr>
      </w:pPr>
      <w:hyperlink w:anchor="_Toc453577089" w:history="1">
        <w:r w:rsidR="008E7D6F" w:rsidRPr="009D3385">
          <w:rPr>
            <w:rStyle w:val="Hyperlink"/>
          </w:rPr>
          <w:t>Introduction to Drill Pay Waivers (Refresher)</w:t>
        </w:r>
        <w:r w:rsidR="008E7D6F">
          <w:rPr>
            <w:webHidden/>
          </w:rPr>
          <w:tab/>
        </w:r>
        <w:r w:rsidR="008E7D6F">
          <w:rPr>
            <w:webHidden/>
          </w:rPr>
          <w:fldChar w:fldCharType="begin"/>
        </w:r>
        <w:r w:rsidR="008E7D6F">
          <w:rPr>
            <w:webHidden/>
          </w:rPr>
          <w:instrText xml:space="preserve"> PAGEREF _Toc453577089 \h </w:instrText>
        </w:r>
        <w:r w:rsidR="008E7D6F">
          <w:rPr>
            <w:webHidden/>
          </w:rPr>
        </w:r>
        <w:r w:rsidR="008E7D6F">
          <w:rPr>
            <w:webHidden/>
          </w:rPr>
          <w:fldChar w:fldCharType="separate"/>
        </w:r>
        <w:r w:rsidR="008E7D6F">
          <w:rPr>
            <w:webHidden/>
          </w:rPr>
          <w:t>4</w:t>
        </w:r>
        <w:r w:rsidR="008E7D6F">
          <w:rPr>
            <w:webHidden/>
          </w:rPr>
          <w:fldChar w:fldCharType="end"/>
        </w:r>
      </w:hyperlink>
    </w:p>
    <w:p w14:paraId="32F369CB" w14:textId="77777777" w:rsidR="008E7D6F" w:rsidRDefault="007B0A00">
      <w:pPr>
        <w:pStyle w:val="TOC1"/>
        <w:rPr>
          <w:rFonts w:asciiTheme="minorHAnsi" w:eastAsiaTheme="minorEastAsia" w:hAnsiTheme="minorHAnsi" w:cstheme="minorBidi"/>
          <w:sz w:val="22"/>
        </w:rPr>
      </w:pPr>
      <w:hyperlink w:anchor="_Toc453577090" w:history="1">
        <w:r w:rsidR="008E7D6F" w:rsidRPr="009D3385">
          <w:rPr>
            <w:rStyle w:val="Hyperlink"/>
          </w:rPr>
          <w:t>Topic 1: Reviewing VA Form 21-8951 &amp; Preparing Information</w:t>
        </w:r>
        <w:r w:rsidR="008E7D6F">
          <w:rPr>
            <w:webHidden/>
          </w:rPr>
          <w:tab/>
        </w:r>
        <w:r w:rsidR="008E7D6F">
          <w:rPr>
            <w:webHidden/>
          </w:rPr>
          <w:fldChar w:fldCharType="begin"/>
        </w:r>
        <w:r w:rsidR="008E7D6F">
          <w:rPr>
            <w:webHidden/>
          </w:rPr>
          <w:instrText xml:space="preserve"> PAGEREF _Toc453577090 \h </w:instrText>
        </w:r>
        <w:r w:rsidR="008E7D6F">
          <w:rPr>
            <w:webHidden/>
          </w:rPr>
        </w:r>
        <w:r w:rsidR="008E7D6F">
          <w:rPr>
            <w:webHidden/>
          </w:rPr>
          <w:fldChar w:fldCharType="separate"/>
        </w:r>
        <w:r w:rsidR="008E7D6F">
          <w:rPr>
            <w:webHidden/>
          </w:rPr>
          <w:t>6</w:t>
        </w:r>
        <w:r w:rsidR="008E7D6F">
          <w:rPr>
            <w:webHidden/>
          </w:rPr>
          <w:fldChar w:fldCharType="end"/>
        </w:r>
      </w:hyperlink>
    </w:p>
    <w:p w14:paraId="3F2E5C46" w14:textId="77777777" w:rsidR="008E7D6F" w:rsidRDefault="007B0A00">
      <w:pPr>
        <w:pStyle w:val="TOC1"/>
        <w:rPr>
          <w:rFonts w:asciiTheme="minorHAnsi" w:eastAsiaTheme="minorEastAsia" w:hAnsiTheme="minorHAnsi" w:cstheme="minorBidi"/>
          <w:sz w:val="22"/>
        </w:rPr>
      </w:pPr>
      <w:hyperlink w:anchor="_Toc453577091" w:history="1">
        <w:r w:rsidR="008E7D6F" w:rsidRPr="009D3385">
          <w:rPr>
            <w:rStyle w:val="Hyperlink"/>
          </w:rPr>
          <w:t>Topic 2: Other Types of Drill Pay Adjustments</w:t>
        </w:r>
        <w:r w:rsidR="008E7D6F">
          <w:rPr>
            <w:webHidden/>
          </w:rPr>
          <w:tab/>
        </w:r>
        <w:r w:rsidR="008E7D6F">
          <w:rPr>
            <w:webHidden/>
          </w:rPr>
          <w:fldChar w:fldCharType="begin"/>
        </w:r>
        <w:r w:rsidR="008E7D6F">
          <w:rPr>
            <w:webHidden/>
          </w:rPr>
          <w:instrText xml:space="preserve"> PAGEREF _Toc453577091 \h </w:instrText>
        </w:r>
        <w:r w:rsidR="008E7D6F">
          <w:rPr>
            <w:webHidden/>
          </w:rPr>
        </w:r>
        <w:r w:rsidR="008E7D6F">
          <w:rPr>
            <w:webHidden/>
          </w:rPr>
          <w:fldChar w:fldCharType="separate"/>
        </w:r>
        <w:r w:rsidR="008E7D6F">
          <w:rPr>
            <w:webHidden/>
          </w:rPr>
          <w:t>9</w:t>
        </w:r>
        <w:r w:rsidR="008E7D6F">
          <w:rPr>
            <w:webHidden/>
          </w:rPr>
          <w:fldChar w:fldCharType="end"/>
        </w:r>
      </w:hyperlink>
    </w:p>
    <w:p w14:paraId="7096C6DD" w14:textId="77777777" w:rsidR="008E7D6F" w:rsidRDefault="007B0A00">
      <w:pPr>
        <w:pStyle w:val="TOC1"/>
        <w:rPr>
          <w:rFonts w:asciiTheme="minorHAnsi" w:eastAsiaTheme="minorEastAsia" w:hAnsiTheme="minorHAnsi" w:cstheme="minorBidi"/>
          <w:sz w:val="22"/>
        </w:rPr>
      </w:pPr>
      <w:hyperlink w:anchor="_Toc453577092" w:history="1">
        <w:r w:rsidR="008E7D6F" w:rsidRPr="009D3385">
          <w:rPr>
            <w:rStyle w:val="Hyperlink"/>
          </w:rPr>
          <w:t>Topic 3: Inputting Award Information &amp; Notification</w:t>
        </w:r>
        <w:r w:rsidR="008E7D6F">
          <w:rPr>
            <w:webHidden/>
          </w:rPr>
          <w:tab/>
        </w:r>
        <w:r w:rsidR="008E7D6F">
          <w:rPr>
            <w:webHidden/>
          </w:rPr>
          <w:fldChar w:fldCharType="begin"/>
        </w:r>
        <w:r w:rsidR="008E7D6F">
          <w:rPr>
            <w:webHidden/>
          </w:rPr>
          <w:instrText xml:space="preserve"> PAGEREF _Toc453577092 \h </w:instrText>
        </w:r>
        <w:r w:rsidR="008E7D6F">
          <w:rPr>
            <w:webHidden/>
          </w:rPr>
        </w:r>
        <w:r w:rsidR="008E7D6F">
          <w:rPr>
            <w:webHidden/>
          </w:rPr>
          <w:fldChar w:fldCharType="separate"/>
        </w:r>
        <w:r w:rsidR="008E7D6F">
          <w:rPr>
            <w:webHidden/>
          </w:rPr>
          <w:t>10</w:t>
        </w:r>
        <w:r w:rsidR="008E7D6F">
          <w:rPr>
            <w:webHidden/>
          </w:rPr>
          <w:fldChar w:fldCharType="end"/>
        </w:r>
      </w:hyperlink>
    </w:p>
    <w:p w14:paraId="6357F987" w14:textId="77777777" w:rsidR="008E7D6F" w:rsidRDefault="007B0A00">
      <w:pPr>
        <w:pStyle w:val="TOC1"/>
        <w:rPr>
          <w:rFonts w:asciiTheme="minorHAnsi" w:eastAsiaTheme="minorEastAsia" w:hAnsiTheme="minorHAnsi" w:cstheme="minorBidi"/>
          <w:sz w:val="22"/>
        </w:rPr>
      </w:pPr>
      <w:hyperlink w:anchor="_Toc453577093" w:history="1">
        <w:r w:rsidR="008E7D6F" w:rsidRPr="009D3385">
          <w:rPr>
            <w:rStyle w:val="Hyperlink"/>
          </w:rPr>
          <w:t>Practical Exercise</w:t>
        </w:r>
        <w:r w:rsidR="008E7D6F">
          <w:rPr>
            <w:webHidden/>
          </w:rPr>
          <w:tab/>
        </w:r>
        <w:r w:rsidR="008E7D6F">
          <w:rPr>
            <w:webHidden/>
          </w:rPr>
          <w:fldChar w:fldCharType="begin"/>
        </w:r>
        <w:r w:rsidR="008E7D6F">
          <w:rPr>
            <w:webHidden/>
          </w:rPr>
          <w:instrText xml:space="preserve"> PAGEREF _Toc453577093 \h </w:instrText>
        </w:r>
        <w:r w:rsidR="008E7D6F">
          <w:rPr>
            <w:webHidden/>
          </w:rPr>
        </w:r>
        <w:r w:rsidR="008E7D6F">
          <w:rPr>
            <w:webHidden/>
          </w:rPr>
          <w:fldChar w:fldCharType="separate"/>
        </w:r>
        <w:r w:rsidR="008E7D6F">
          <w:rPr>
            <w:webHidden/>
          </w:rPr>
          <w:t>11</w:t>
        </w:r>
        <w:r w:rsidR="008E7D6F">
          <w:rPr>
            <w:webHidden/>
          </w:rPr>
          <w:fldChar w:fldCharType="end"/>
        </w:r>
      </w:hyperlink>
    </w:p>
    <w:p w14:paraId="410CA9CD" w14:textId="77777777" w:rsidR="008E7D6F" w:rsidRDefault="007B0A00">
      <w:pPr>
        <w:pStyle w:val="TOC1"/>
        <w:rPr>
          <w:rFonts w:asciiTheme="minorHAnsi" w:eastAsiaTheme="minorEastAsia" w:hAnsiTheme="minorHAnsi" w:cstheme="minorBidi"/>
          <w:sz w:val="22"/>
        </w:rPr>
      </w:pPr>
      <w:hyperlink w:anchor="_Toc453577094" w:history="1">
        <w:r w:rsidR="008E7D6F" w:rsidRPr="009D3385">
          <w:rPr>
            <w:rStyle w:val="Hyperlink"/>
          </w:rPr>
          <w:t>Lesson Review, Assessment, and Wrap-up</w:t>
        </w:r>
        <w:r w:rsidR="008E7D6F">
          <w:rPr>
            <w:webHidden/>
          </w:rPr>
          <w:tab/>
        </w:r>
        <w:r w:rsidR="008E7D6F">
          <w:rPr>
            <w:webHidden/>
          </w:rPr>
          <w:fldChar w:fldCharType="begin"/>
        </w:r>
        <w:r w:rsidR="008E7D6F">
          <w:rPr>
            <w:webHidden/>
          </w:rPr>
          <w:instrText xml:space="preserve"> PAGEREF _Toc453577094 \h </w:instrText>
        </w:r>
        <w:r w:rsidR="008E7D6F">
          <w:rPr>
            <w:webHidden/>
          </w:rPr>
        </w:r>
        <w:r w:rsidR="008E7D6F">
          <w:rPr>
            <w:webHidden/>
          </w:rPr>
          <w:fldChar w:fldCharType="separate"/>
        </w:r>
        <w:r w:rsidR="008E7D6F">
          <w:rPr>
            <w:webHidden/>
          </w:rPr>
          <w:t>11</w:t>
        </w:r>
        <w:r w:rsidR="008E7D6F">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3577088"/>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375D513" w:rsidR="009B2F5A" w:rsidRDefault="005D2055">
            <w:pPr>
              <w:pStyle w:val="VBALMS"/>
            </w:pPr>
            <w:r w:rsidRPr="005D2055">
              <w:rPr>
                <w:color w:val="auto"/>
              </w:rPr>
              <w:t>4192946</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0560A49E" w:rsidR="009B2F5A" w:rsidRPr="007B49E1" w:rsidRDefault="009B2F5A" w:rsidP="007B49E1">
            <w:pPr>
              <w:pStyle w:val="VBABodyText"/>
              <w:rPr>
                <w:color w:val="auto"/>
              </w:rPr>
            </w:pPr>
            <w:r w:rsidRPr="007B49E1">
              <w:rPr>
                <w:color w:val="auto"/>
              </w:rPr>
              <w:t xml:space="preserve">Prior to this lesson, the Veteran Service Representatives (VSRs) should have </w:t>
            </w:r>
            <w:r w:rsidR="007B49E1" w:rsidRPr="007B49E1">
              <w:rPr>
                <w:color w:val="auto"/>
              </w:rPr>
              <w:t xml:space="preserve">completed VSR Post-Determination Challenge </w:t>
            </w:r>
          </w:p>
        </w:tc>
      </w:tr>
      <w:tr w:rsidR="009B2F5A" w14:paraId="235F4138" w14:textId="77777777">
        <w:trPr>
          <w:trHeight w:val="1296"/>
        </w:trPr>
        <w:tc>
          <w:tcPr>
            <w:tcW w:w="2348" w:type="dxa"/>
            <w:tcBorders>
              <w:top w:val="nil"/>
              <w:left w:val="nil"/>
              <w:bottom w:val="nil"/>
              <w:right w:val="nil"/>
            </w:tcBorders>
          </w:tcPr>
          <w:p w14:paraId="235F4135" w14:textId="1D009779" w:rsidR="009B2F5A" w:rsidRDefault="009B2F5A">
            <w:pPr>
              <w:pStyle w:val="VBALevel1Heading"/>
            </w:pPr>
            <w:r>
              <w:t>target audience</w:t>
            </w:r>
          </w:p>
        </w:tc>
        <w:tc>
          <w:tcPr>
            <w:tcW w:w="7224" w:type="dxa"/>
            <w:tcBorders>
              <w:top w:val="nil"/>
              <w:left w:val="nil"/>
              <w:bottom w:val="nil"/>
              <w:right w:val="nil"/>
            </w:tcBorders>
          </w:tcPr>
          <w:p w14:paraId="235F4136" w14:textId="197395FB" w:rsidR="009B2F5A" w:rsidRPr="007B49E1" w:rsidRDefault="009B2F5A">
            <w:pPr>
              <w:pStyle w:val="VBABodyText"/>
              <w:rPr>
                <w:iCs/>
                <w:color w:val="auto"/>
              </w:rPr>
            </w:pPr>
            <w:r w:rsidRPr="007B49E1">
              <w:rPr>
                <w:color w:val="auto"/>
              </w:rPr>
              <w:t xml:space="preserve">The target audience for </w:t>
            </w:r>
            <w:r w:rsidR="007B49E1" w:rsidRPr="007B49E1">
              <w:rPr>
                <w:color w:val="auto"/>
              </w:rPr>
              <w:t>Drill Pay Waivers (Refresher)</w:t>
            </w:r>
            <w:r w:rsidRPr="007B49E1">
              <w:rPr>
                <w:iCs/>
                <w:color w:val="auto"/>
              </w:rPr>
              <w:t xml:space="preserve"> is </w:t>
            </w:r>
            <w:r w:rsidRPr="007B49E1">
              <w:rPr>
                <w:color w:val="auto"/>
              </w:rPr>
              <w:t>VSR</w:t>
            </w:r>
            <w:r w:rsidR="007B49E1" w:rsidRPr="007B49E1">
              <w:rPr>
                <w:color w:val="auto"/>
              </w:rPr>
              <w:t xml:space="preserve"> </w:t>
            </w:r>
            <w:r w:rsidRPr="007B49E1">
              <w:rPr>
                <w:color w:val="auto"/>
              </w:rPr>
              <w:t>Intermediate or Journey Level</w:t>
            </w:r>
            <w:r w:rsidR="007B49E1" w:rsidRPr="007B49E1">
              <w:rPr>
                <w:iCs/>
                <w:color w:val="auto"/>
              </w:rPr>
              <w:t>.</w:t>
            </w:r>
          </w:p>
          <w:p w14:paraId="235F4137" w14:textId="65679512" w:rsidR="009B2F5A" w:rsidRPr="007B49E1" w:rsidRDefault="009B2F5A">
            <w:pPr>
              <w:pStyle w:val="VBABodyText"/>
              <w:rPr>
                <w:color w:val="auto"/>
              </w:rPr>
            </w:pPr>
            <w:r w:rsidRPr="007B49E1">
              <w:rPr>
                <w:iCs/>
                <w:color w:val="auto"/>
              </w:rPr>
              <w:t xml:space="preserve">Although this lesson is targeted to teach the </w:t>
            </w:r>
            <w:r w:rsidR="007B49E1" w:rsidRPr="007B49E1">
              <w:rPr>
                <w:color w:val="auto"/>
              </w:rPr>
              <w:t>VSR Intermediate or Journey Level</w:t>
            </w:r>
            <w:r w:rsidRPr="007B49E1">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08F9E52B" w:rsidR="009B2F5A" w:rsidRDefault="00135C1F">
            <w:pPr>
              <w:pStyle w:val="VBATimeReq"/>
            </w:pPr>
            <w:r w:rsidRPr="00135C1F">
              <w:rPr>
                <w:color w:val="auto"/>
              </w:rPr>
              <w:t>2.5</w:t>
            </w:r>
            <w:r w:rsidR="009B2F5A" w:rsidRPr="00135C1F">
              <w:rPr>
                <w:color w:val="auto"/>
              </w:rPr>
              <w:t xml:space="preserve"> hour</w:t>
            </w:r>
            <w:r w:rsidRPr="00135C1F">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A801880" w:rsidR="009B2F5A" w:rsidRDefault="007B49E1">
            <w:pPr>
              <w:pStyle w:val="VBAFirstLevelBullet"/>
              <w:rPr>
                <w:color w:val="000000"/>
              </w:rPr>
            </w:pPr>
            <w:r w:rsidRPr="007B49E1">
              <w:t>Drill Pay Waivers (Refresher)</w:t>
            </w:r>
            <w:r>
              <w:t xml:space="preserve"> </w:t>
            </w:r>
            <w:r w:rsidR="009B2F5A">
              <w:rPr>
                <w:color w:val="000000"/>
              </w:rPr>
              <w:t>PowerPoint Presentation</w:t>
            </w:r>
          </w:p>
          <w:p w14:paraId="508C5EEA" w14:textId="06C6DA57" w:rsidR="009B2F5A" w:rsidRPr="007B49E1" w:rsidRDefault="007B49E1" w:rsidP="007B49E1">
            <w:pPr>
              <w:pStyle w:val="VBAFirstLevelBullet"/>
              <w:rPr>
                <w:color w:val="000000"/>
              </w:rPr>
            </w:pPr>
            <w:r w:rsidRPr="007B49E1">
              <w:t>Drill Pay Waivers (Refresher)</w:t>
            </w:r>
            <w:r>
              <w:t xml:space="preserve"> </w:t>
            </w:r>
            <w:r w:rsidR="009B2F5A">
              <w:rPr>
                <w:color w:val="000000"/>
              </w:rPr>
              <w:t>Trainee Handouts</w:t>
            </w:r>
          </w:p>
          <w:p w14:paraId="235F4141" w14:textId="342223BB" w:rsidR="007B49E1" w:rsidRPr="007B49E1" w:rsidRDefault="007B49E1" w:rsidP="007B49E1">
            <w:pPr>
              <w:pStyle w:val="VBAFirstLevelBullet"/>
              <w:numPr>
                <w:ilvl w:val="0"/>
                <w:numId w:val="0"/>
              </w:numPr>
              <w:ind w:left="720"/>
              <w:rPr>
                <w:color w:val="00000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1431E18B" w:rsidR="009B2F5A" w:rsidRDefault="009B2F5A" w:rsidP="007B49E1">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4FAD2D2" w:rsidR="009B2F5A" w:rsidRDefault="009B2F5A">
            <w:pPr>
              <w:pStyle w:val="VBALessonTopicTitle"/>
            </w:pPr>
            <w:bookmarkStart w:id="20" w:name="_Toc453577089"/>
            <w:r>
              <w:rPr>
                <w:color w:val="auto"/>
              </w:rPr>
              <w:t>Introduction to</w:t>
            </w:r>
            <w:r>
              <w:t xml:space="preserve"> </w:t>
            </w:r>
            <w:r w:rsidR="007B49E1" w:rsidRPr="007B49E1">
              <w:rPr>
                <w:color w:val="auto"/>
              </w:rPr>
              <w:t>Drill Pay Waivers (Refresher)</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1C526D">
        <w:trPr>
          <w:trHeight w:val="468"/>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B348F68" w:rsidR="009B2F5A" w:rsidRPr="007B49E1" w:rsidRDefault="007B49E1">
            <w:pPr>
              <w:pStyle w:val="VBATimeReq"/>
              <w:spacing w:after="120"/>
              <w:rPr>
                <w:color w:val="auto"/>
              </w:rPr>
            </w:pPr>
            <w:r w:rsidRPr="007B49E1">
              <w:rPr>
                <w:color w:val="auto"/>
              </w:rPr>
              <w:t>0.25</w:t>
            </w:r>
            <w:r w:rsidR="009B2F5A" w:rsidRPr="007B49E1">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7B49E1" w:rsidRDefault="009B2F5A">
            <w:pPr>
              <w:pStyle w:val="VBALevel1Heading"/>
            </w:pPr>
            <w:bookmarkStart w:id="21" w:name="_Toc269888401"/>
            <w:bookmarkStart w:id="22" w:name="_Toc269888744"/>
            <w:r w:rsidRPr="007B49E1">
              <w:t>Purpose of Lesson</w:t>
            </w:r>
            <w:bookmarkEnd w:id="21"/>
            <w:bookmarkEnd w:id="22"/>
          </w:p>
          <w:p w14:paraId="235F4174" w14:textId="77777777" w:rsidR="009B2F5A" w:rsidRPr="007B49E1" w:rsidRDefault="009B2F5A">
            <w:pPr>
              <w:pStyle w:val="VBAInstructorExplanation"/>
              <w:rPr>
                <w:b/>
                <w:bCs/>
                <w:color w:val="auto"/>
              </w:rPr>
            </w:pPr>
            <w:r w:rsidRPr="007B49E1">
              <w:rPr>
                <w:color w:val="auto"/>
              </w:rPr>
              <w:t>Explain the following:</w:t>
            </w:r>
          </w:p>
          <w:p w14:paraId="235F4175" w14:textId="77777777" w:rsidR="009B2F5A" w:rsidRPr="007B49E1" w:rsidRDefault="009B2F5A">
            <w:pPr>
              <w:pStyle w:val="Header"/>
              <w:spacing w:before="240" w:after="240"/>
              <w:rPr>
                <w:bCs/>
                <w:caps/>
                <w:szCs w:val="24"/>
              </w:rPr>
            </w:pPr>
          </w:p>
        </w:tc>
        <w:tc>
          <w:tcPr>
            <w:tcW w:w="7224" w:type="dxa"/>
            <w:tcBorders>
              <w:top w:val="nil"/>
              <w:left w:val="nil"/>
              <w:bottom w:val="nil"/>
              <w:right w:val="nil"/>
            </w:tcBorders>
          </w:tcPr>
          <w:p w14:paraId="235F4176" w14:textId="6737D4E2" w:rsidR="009B2F5A" w:rsidRPr="007B49E1" w:rsidRDefault="009B2F5A">
            <w:pPr>
              <w:pStyle w:val="VBABodyText"/>
              <w:rPr>
                <w:b/>
                <w:color w:val="auto"/>
              </w:rPr>
            </w:pPr>
            <w:bookmarkStart w:id="23" w:name="_GoBack"/>
            <w:r w:rsidRPr="007B49E1">
              <w:rPr>
                <w:color w:val="auto"/>
              </w:rPr>
              <w:t xml:space="preserve">This lesson is intended to </w:t>
            </w:r>
            <w:r w:rsidR="007B49E1" w:rsidRPr="007B49E1">
              <w:rPr>
                <w:color w:val="auto"/>
              </w:rPr>
              <w:t xml:space="preserve">refresh the intermediate or journey level VSR on the requirements for waiver of VA benefits when a Veteran is in receipt of active or inactive duty training pay (Drill Pay) in the Reserves or National Guard. </w:t>
            </w:r>
            <w:r w:rsidRPr="007B49E1">
              <w:rPr>
                <w:color w:val="auto"/>
              </w:rPr>
              <w:t xml:space="preserve"> </w:t>
            </w:r>
            <w:bookmarkEnd w:id="23"/>
            <w:r w:rsidRPr="007B49E1">
              <w:rPr>
                <w:color w:val="auto"/>
              </w:rPr>
              <w:t xml:space="preserve">This lesson will contain discussions and exercises that will allow you to gain a better understanding of: </w:t>
            </w:r>
          </w:p>
          <w:p w14:paraId="235F4177" w14:textId="6AF54AD8" w:rsidR="009B2F5A" w:rsidRPr="007B49E1" w:rsidRDefault="007B49E1">
            <w:pPr>
              <w:pStyle w:val="VBAFirstLevelBullet"/>
            </w:pPr>
            <w:r w:rsidRPr="007B49E1">
              <w:t>Reviewing VA Form 21-8951 and Preparing Information</w:t>
            </w:r>
          </w:p>
          <w:p w14:paraId="088A5D30" w14:textId="1EBDB13A" w:rsidR="009B2F5A" w:rsidRPr="007B49E1" w:rsidRDefault="007B49E1">
            <w:pPr>
              <w:pStyle w:val="VBAFirstLevelBullet"/>
            </w:pPr>
            <w:r w:rsidRPr="007B49E1">
              <w:t>Other types of Drill Pay Adjustments</w:t>
            </w:r>
          </w:p>
          <w:p w14:paraId="235F4179" w14:textId="21F713C2" w:rsidR="007B49E1" w:rsidRPr="007B49E1" w:rsidRDefault="007B49E1">
            <w:pPr>
              <w:pStyle w:val="VBAFirstLevelBullet"/>
            </w:pPr>
            <w:r w:rsidRPr="007B49E1">
              <w:t>Inputting the Award Information &amp; Notification</w:t>
            </w:r>
          </w:p>
        </w:tc>
      </w:tr>
      <w:tr w:rsidR="009B2F5A" w14:paraId="235F4184" w14:textId="77777777">
        <w:trPr>
          <w:trHeight w:val="212"/>
        </w:trPr>
        <w:tc>
          <w:tcPr>
            <w:tcW w:w="2520" w:type="dxa"/>
            <w:tcBorders>
              <w:top w:val="nil"/>
              <w:left w:val="nil"/>
              <w:bottom w:val="nil"/>
              <w:right w:val="nil"/>
            </w:tcBorders>
          </w:tcPr>
          <w:p w14:paraId="235F417B" w14:textId="3F25B70E" w:rsidR="009B2F5A" w:rsidRPr="007B49E1" w:rsidRDefault="009B2F5A">
            <w:pPr>
              <w:pStyle w:val="VBALevel1Heading"/>
            </w:pPr>
            <w:bookmarkStart w:id="24" w:name="_Toc269888402"/>
            <w:bookmarkStart w:id="25" w:name="_Toc269888745"/>
            <w:r w:rsidRPr="007B49E1">
              <w:t>Lesson Objectives</w:t>
            </w:r>
            <w:bookmarkEnd w:id="24"/>
            <w:bookmarkEnd w:id="25"/>
          </w:p>
          <w:p w14:paraId="235F417C" w14:textId="77777777" w:rsidR="009B2F5A" w:rsidRPr="007B49E1" w:rsidRDefault="009B2F5A">
            <w:pPr>
              <w:pStyle w:val="VBAInstructorExplanation"/>
              <w:rPr>
                <w:color w:val="auto"/>
              </w:rPr>
            </w:pPr>
            <w:r w:rsidRPr="007B49E1">
              <w:rPr>
                <w:color w:val="auto"/>
              </w:rPr>
              <w:t>Discuss the following:</w:t>
            </w:r>
          </w:p>
          <w:p w14:paraId="235F417D" w14:textId="7B12B56F" w:rsidR="009B2F5A" w:rsidRPr="007B49E1" w:rsidRDefault="007B49E1">
            <w:pPr>
              <w:pStyle w:val="VBASlideNumber"/>
              <w:rPr>
                <w:color w:val="auto"/>
              </w:rPr>
            </w:pPr>
            <w:r w:rsidRPr="007B49E1">
              <w:rPr>
                <w:color w:val="auto"/>
              </w:rPr>
              <w:t>Slide 2</w:t>
            </w:r>
          </w:p>
          <w:p w14:paraId="235F417E" w14:textId="0F7C5EB4" w:rsidR="009B2F5A" w:rsidRPr="007B49E1" w:rsidRDefault="009B2F5A" w:rsidP="007B49E1">
            <w:pPr>
              <w:pStyle w:val="VBAHandoutNumber"/>
              <w:rPr>
                <w:color w:val="auto"/>
              </w:rPr>
            </w:pPr>
            <w:r w:rsidRPr="007B49E1">
              <w:rPr>
                <w:color w:val="auto"/>
              </w:rPr>
              <w:br/>
              <w:t xml:space="preserve"> Handout  </w:t>
            </w:r>
            <w:r w:rsidR="007B49E1" w:rsidRPr="007B49E1">
              <w:rPr>
                <w:color w:val="auto"/>
              </w:rPr>
              <w:t>p.2</w:t>
            </w:r>
          </w:p>
        </w:tc>
        <w:tc>
          <w:tcPr>
            <w:tcW w:w="7232" w:type="dxa"/>
            <w:gridSpan w:val="2"/>
            <w:tcBorders>
              <w:top w:val="nil"/>
              <w:left w:val="nil"/>
              <w:bottom w:val="nil"/>
              <w:right w:val="nil"/>
            </w:tcBorders>
          </w:tcPr>
          <w:p w14:paraId="235F417F" w14:textId="1D592D8B" w:rsidR="009B2F5A" w:rsidRPr="007B49E1" w:rsidRDefault="009B2F5A">
            <w:pPr>
              <w:pStyle w:val="VBABodyText"/>
              <w:rPr>
                <w:color w:val="auto"/>
              </w:rPr>
            </w:pPr>
            <w:r w:rsidRPr="007B49E1">
              <w:rPr>
                <w:color w:val="auto"/>
              </w:rPr>
              <w:t>In order to accomplish the purpose of this lesson, the VSR will be required to accomplish the following lesson objectives.</w:t>
            </w:r>
          </w:p>
          <w:p w14:paraId="235F4180" w14:textId="1C92EBD2" w:rsidR="009B2F5A" w:rsidRPr="007B49E1" w:rsidRDefault="009B2F5A">
            <w:pPr>
              <w:pStyle w:val="VBABodyText"/>
              <w:rPr>
                <w:color w:val="auto"/>
              </w:rPr>
            </w:pPr>
            <w:r w:rsidRPr="007B49E1">
              <w:rPr>
                <w:color w:val="auto"/>
              </w:rPr>
              <w:t>The</w:t>
            </w:r>
            <w:r w:rsidRPr="007B49E1">
              <w:rPr>
                <w:b/>
                <w:color w:val="auto"/>
              </w:rPr>
              <w:t xml:space="preserve"> </w:t>
            </w:r>
            <w:r w:rsidRPr="007B49E1">
              <w:rPr>
                <w:color w:val="auto"/>
              </w:rPr>
              <w:t xml:space="preserve">VSR will be able to:  </w:t>
            </w:r>
          </w:p>
          <w:p w14:paraId="3844DE42" w14:textId="77777777" w:rsidR="007B49E1" w:rsidRDefault="007B49E1" w:rsidP="00910E8E">
            <w:pPr>
              <w:pStyle w:val="VBAFirstLevelBullet"/>
            </w:pPr>
            <w:r w:rsidRPr="007B49E1">
              <w:t>Identify the steps in reviewing and preparing drill pay waiver award adjustments, to include development for missing information and sending a proposed adverse action notice if necessary</w:t>
            </w:r>
          </w:p>
          <w:p w14:paraId="606BB350" w14:textId="77777777" w:rsidR="00910E8E" w:rsidRDefault="00910E8E" w:rsidP="00910E8E">
            <w:pPr>
              <w:pStyle w:val="VBAFirstLevelBullet"/>
            </w:pPr>
            <w:r>
              <w:t>Understand less common adjustments involved with drill pay waivers</w:t>
            </w:r>
          </w:p>
          <w:p w14:paraId="450F561B" w14:textId="77777777" w:rsidR="007B49E1" w:rsidRPr="007B49E1" w:rsidRDefault="007B49E1" w:rsidP="00910E8E">
            <w:pPr>
              <w:pStyle w:val="VBAFirstLevelBullet"/>
            </w:pPr>
            <w:r w:rsidRPr="007B49E1">
              <w:t>Input drill pay adjustment information into VA awards systems</w:t>
            </w:r>
          </w:p>
          <w:p w14:paraId="235F4183" w14:textId="48B1115A" w:rsidR="009B2F5A" w:rsidRPr="007B49E1" w:rsidRDefault="007B49E1" w:rsidP="00B20254">
            <w:pPr>
              <w:pStyle w:val="VBAFirstLevelBullet"/>
            </w:pPr>
            <w:r w:rsidRPr="007B49E1">
              <w:t xml:space="preserve">Accurately notify Veterans of </w:t>
            </w:r>
            <w:r w:rsidR="00B20254">
              <w:t>decisions</w:t>
            </w:r>
            <w:r w:rsidRPr="007B49E1">
              <w:t xml:space="preserve"> regarding drill pay waivers</w:t>
            </w:r>
          </w:p>
        </w:tc>
      </w:tr>
      <w:tr w:rsidR="009B2F5A" w14:paraId="235F4187" w14:textId="77777777" w:rsidTr="001C526D">
        <w:trPr>
          <w:trHeight w:val="810"/>
        </w:trPr>
        <w:tc>
          <w:tcPr>
            <w:tcW w:w="2520" w:type="dxa"/>
            <w:tcBorders>
              <w:top w:val="nil"/>
              <w:left w:val="nil"/>
              <w:bottom w:val="nil"/>
              <w:right w:val="nil"/>
            </w:tcBorders>
          </w:tcPr>
          <w:p w14:paraId="235F4185" w14:textId="77777777" w:rsidR="009B2F5A" w:rsidRPr="007B49E1" w:rsidRDefault="009B2F5A">
            <w:pPr>
              <w:pStyle w:val="VBAInstructorExplanation"/>
              <w:rPr>
                <w:color w:val="auto"/>
              </w:rPr>
            </w:pPr>
            <w:r w:rsidRPr="007B49E1">
              <w:rPr>
                <w:color w:val="auto"/>
              </w:rPr>
              <w:t xml:space="preserve">Explain </w:t>
            </w:r>
            <w:r w:rsidRPr="007B49E1">
              <w:rPr>
                <w:color w:val="auto"/>
                <w:szCs w:val="24"/>
              </w:rPr>
              <w:t>the</w:t>
            </w:r>
            <w:r w:rsidRPr="007B49E1">
              <w:rPr>
                <w:color w:val="auto"/>
              </w:rPr>
              <w:t xml:space="preserve"> following:</w:t>
            </w:r>
          </w:p>
        </w:tc>
        <w:tc>
          <w:tcPr>
            <w:tcW w:w="7232" w:type="dxa"/>
            <w:gridSpan w:val="2"/>
            <w:tcBorders>
              <w:top w:val="nil"/>
              <w:left w:val="nil"/>
              <w:bottom w:val="nil"/>
              <w:right w:val="nil"/>
            </w:tcBorders>
          </w:tcPr>
          <w:p w14:paraId="235F4186" w14:textId="77777777" w:rsidR="009B2F5A" w:rsidRPr="007B49E1" w:rsidRDefault="009B2F5A">
            <w:pPr>
              <w:pStyle w:val="VBABodyText"/>
              <w:rPr>
                <w:color w:val="auto"/>
                <w:szCs w:val="24"/>
              </w:rPr>
            </w:pPr>
            <w:r w:rsidRPr="007B49E1">
              <w:rPr>
                <w:color w:val="auto"/>
              </w:rPr>
              <w:t xml:space="preserve">Each learning objective is covered in the associated topic. At the conclusion of the lesson, the learning objectives will be reviewed. </w:t>
            </w:r>
          </w:p>
        </w:tc>
      </w:tr>
      <w:tr w:rsidR="009B2F5A" w14:paraId="235F418A" w14:textId="77777777" w:rsidTr="001C526D">
        <w:trPr>
          <w:trHeight w:val="15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63783835" w:rsidR="009B2F5A" w:rsidRDefault="007B49E1">
            <w:pPr>
              <w:pStyle w:val="VBABodyText"/>
            </w:pPr>
            <w:r w:rsidRPr="00AE0B2F">
              <w:rPr>
                <w:color w:val="auto"/>
              </w:rPr>
              <w:t xml:space="preserve">Explain to the VSRs the </w:t>
            </w:r>
            <w:r>
              <w:rPr>
                <w:color w:val="auto"/>
              </w:rPr>
              <w:t>Veteran</w:t>
            </w:r>
            <w:r w:rsidRPr="00AE0B2F">
              <w:rPr>
                <w:color w:val="auto"/>
              </w:rPr>
              <w:t xml:space="preserve"> is ultimately responsible for reporting the number of drill days performed for the selected fiscal year, but it is equally important that the adjustment is done correctly by the VSR. This ensures the </w:t>
            </w:r>
            <w:r>
              <w:rPr>
                <w:color w:val="auto"/>
              </w:rPr>
              <w:t>Veteran</w:t>
            </w:r>
            <w:r w:rsidRPr="00AE0B2F">
              <w:rPr>
                <w:color w:val="auto"/>
              </w:rPr>
              <w:t xml:space="preserve"> is paid correctly and pay adjustments are made in a timely manner.</w:t>
            </w:r>
          </w:p>
        </w:tc>
      </w:tr>
    </w:tbl>
    <w:p w14:paraId="7A7CB7D5" w14:textId="77777777" w:rsidR="001C526D" w:rsidRDefault="001C526D">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rsidTr="001C526D">
        <w:trPr>
          <w:trHeight w:val="80"/>
        </w:trPr>
        <w:tc>
          <w:tcPr>
            <w:tcW w:w="2520" w:type="dxa"/>
            <w:tcBorders>
              <w:top w:val="nil"/>
              <w:left w:val="nil"/>
              <w:bottom w:val="nil"/>
              <w:right w:val="nil"/>
            </w:tcBorders>
          </w:tcPr>
          <w:p w14:paraId="235F418B" w14:textId="61790333" w:rsidR="009B2F5A" w:rsidRDefault="009B2F5A">
            <w:pPr>
              <w:pStyle w:val="VBALevel1Heading"/>
              <w:spacing w:after="120"/>
            </w:pPr>
            <w:r>
              <w:t>STAR Error code(s)</w:t>
            </w:r>
          </w:p>
        </w:tc>
        <w:tc>
          <w:tcPr>
            <w:tcW w:w="7232" w:type="dxa"/>
            <w:tcBorders>
              <w:top w:val="nil"/>
              <w:left w:val="nil"/>
              <w:bottom w:val="nil"/>
              <w:right w:val="nil"/>
            </w:tcBorders>
          </w:tcPr>
          <w:p w14:paraId="235F418C" w14:textId="667B9DBB" w:rsidR="009B2F5A" w:rsidRDefault="007B49E1">
            <w:pPr>
              <w:pStyle w:val="VBABodyText"/>
            </w:pPr>
            <w:r>
              <w:rPr>
                <w:color w:val="auto"/>
              </w:rPr>
              <w:t>B2, B3, G1, I1, I2, I3, K1, K2</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910E8E" w:rsidRDefault="009B2F5A">
            <w:pPr>
              <w:pStyle w:val="VBALevel1Heading"/>
            </w:pPr>
            <w:bookmarkStart w:id="28" w:name="_Toc269888405"/>
            <w:bookmarkStart w:id="29" w:name="_Toc269888748"/>
            <w:r w:rsidRPr="00910E8E">
              <w:t>References</w:t>
            </w:r>
            <w:bookmarkEnd w:id="28"/>
            <w:bookmarkEnd w:id="29"/>
          </w:p>
          <w:p w14:paraId="235F418F" w14:textId="5792CF8B" w:rsidR="009B2F5A" w:rsidRPr="00910E8E" w:rsidRDefault="00910E8E">
            <w:pPr>
              <w:pStyle w:val="VBASlideNumber"/>
              <w:rPr>
                <w:color w:val="auto"/>
              </w:rPr>
            </w:pPr>
            <w:r w:rsidRPr="00910E8E">
              <w:rPr>
                <w:color w:val="auto"/>
              </w:rPr>
              <w:t>Slide 3</w:t>
            </w:r>
            <w:r w:rsidR="009B2F5A" w:rsidRPr="00910E8E">
              <w:rPr>
                <w:color w:val="auto"/>
              </w:rPr>
              <w:br/>
            </w:r>
          </w:p>
          <w:p w14:paraId="235F4190" w14:textId="46EEE738" w:rsidR="009B2F5A" w:rsidRDefault="00910E8E">
            <w:pPr>
              <w:pStyle w:val="VBAHandoutNumber"/>
            </w:pPr>
            <w:r w:rsidRPr="00910E8E">
              <w:rPr>
                <w:color w:val="auto"/>
              </w:rPr>
              <w:t xml:space="preserve"> Handout p.3</w:t>
            </w:r>
          </w:p>
        </w:tc>
        <w:tc>
          <w:tcPr>
            <w:tcW w:w="7232" w:type="dxa"/>
            <w:tcBorders>
              <w:top w:val="nil"/>
              <w:left w:val="nil"/>
              <w:bottom w:val="nil"/>
              <w:right w:val="nil"/>
            </w:tcBorders>
          </w:tcPr>
          <w:p w14:paraId="235F4191" w14:textId="77777777" w:rsidR="009B2F5A" w:rsidRPr="00910E8E" w:rsidRDefault="009B2F5A">
            <w:pPr>
              <w:pStyle w:val="VBABodyText"/>
              <w:rPr>
                <w:noProof/>
                <w:color w:val="auto"/>
              </w:rPr>
            </w:pPr>
            <w:r w:rsidRPr="00910E8E">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910E8E">
              <w:rPr>
                <w:noProof/>
                <w:color w:val="auto"/>
              </w:rPr>
              <w:t xml:space="preserve">All M21-1 </w:t>
            </w:r>
            <w:r w:rsidR="00CA3852" w:rsidRPr="00910E8E">
              <w:rPr>
                <w:noProof/>
                <w:color w:val="auto"/>
              </w:rPr>
              <w:t xml:space="preserve">references </w:t>
            </w:r>
            <w:r w:rsidRPr="00910E8E">
              <w:rPr>
                <w:noProof/>
                <w:color w:val="auto"/>
              </w:rPr>
              <w:t xml:space="preserve">are found in the </w:t>
            </w:r>
            <w:hyperlink r:id="rId12" w:history="1">
              <w:r w:rsidRPr="00EC4B58">
                <w:rPr>
                  <w:rStyle w:val="Hyperlink"/>
                  <w:noProof/>
                </w:rPr>
                <w:t>Live Manual Website</w:t>
              </w:r>
            </w:hyperlink>
            <w:r>
              <w:rPr>
                <w:noProof/>
              </w:rPr>
              <w:t>.</w:t>
            </w:r>
          </w:p>
          <w:p w14:paraId="330271F6" w14:textId="77777777" w:rsidR="00910E8E" w:rsidRDefault="007B0A00" w:rsidP="00910E8E">
            <w:pPr>
              <w:pStyle w:val="NoSpacing"/>
              <w:numPr>
                <w:ilvl w:val="0"/>
                <w:numId w:val="22"/>
              </w:numPr>
            </w:pPr>
            <w:hyperlink r:id="rId13" w:history="1">
              <w:r w:rsidR="00910E8E" w:rsidRPr="004A08DF">
                <w:rPr>
                  <w:rStyle w:val="Hyperlink"/>
                </w:rPr>
                <w:t xml:space="preserve">10 U.S.C </w:t>
              </w:r>
              <w:r w:rsidR="00910E8E" w:rsidRPr="004A08DF">
                <w:rPr>
                  <w:rStyle w:val="Hyperlink"/>
                  <w:rFonts w:cs="Helvetica"/>
                  <w:lang w:val="en"/>
                </w:rPr>
                <w:t xml:space="preserve">§ </w:t>
              </w:r>
              <w:r w:rsidR="00910E8E" w:rsidRPr="004A08DF">
                <w:rPr>
                  <w:rStyle w:val="Hyperlink"/>
                </w:rPr>
                <w:t>12316</w:t>
              </w:r>
            </w:hyperlink>
            <w:r w:rsidR="00910E8E">
              <w:t>, Payment of certain Reserves while on duty</w:t>
            </w:r>
          </w:p>
          <w:p w14:paraId="7FDAC314" w14:textId="77777777" w:rsidR="00910E8E" w:rsidRPr="004A08DF" w:rsidRDefault="007B0A00" w:rsidP="00910E8E">
            <w:pPr>
              <w:pStyle w:val="NoSpacing"/>
              <w:numPr>
                <w:ilvl w:val="0"/>
                <w:numId w:val="21"/>
              </w:numPr>
            </w:pPr>
            <w:hyperlink r:id="rId14" w:history="1">
              <w:r w:rsidR="00910E8E" w:rsidRPr="004A08DF">
                <w:rPr>
                  <w:rStyle w:val="Hyperlink"/>
                </w:rPr>
                <w:t xml:space="preserve">38 U.S.C. </w:t>
              </w:r>
              <w:r w:rsidR="00910E8E" w:rsidRPr="004A08DF">
                <w:rPr>
                  <w:rStyle w:val="Hyperlink"/>
                  <w:rFonts w:cs="Helvetica"/>
                  <w:lang w:val="en"/>
                </w:rPr>
                <w:t>§ 5304 (c)</w:t>
              </w:r>
            </w:hyperlink>
            <w:r w:rsidR="00910E8E">
              <w:rPr>
                <w:rFonts w:cs="Helvetica"/>
                <w:lang w:val="en"/>
              </w:rPr>
              <w:t>, Prohibition against duplication of benefits</w:t>
            </w:r>
          </w:p>
          <w:p w14:paraId="067AD8DF" w14:textId="77777777" w:rsidR="00910E8E" w:rsidRPr="004A08DF" w:rsidRDefault="007B0A00" w:rsidP="00910E8E">
            <w:pPr>
              <w:pStyle w:val="NoSpacing"/>
              <w:numPr>
                <w:ilvl w:val="0"/>
                <w:numId w:val="21"/>
              </w:numPr>
            </w:pPr>
            <w:hyperlink r:id="rId15" w:history="1">
              <w:r w:rsidR="00910E8E" w:rsidRPr="004A08DF">
                <w:rPr>
                  <w:rStyle w:val="Hyperlink"/>
                  <w:rFonts w:cs="Helvetica"/>
                  <w:lang w:val="en"/>
                </w:rPr>
                <w:t>38 CFR 3.654(c)</w:t>
              </w:r>
            </w:hyperlink>
            <w:r w:rsidR="00910E8E">
              <w:rPr>
                <w:rFonts w:cs="Helvetica"/>
                <w:lang w:val="en"/>
              </w:rPr>
              <w:t>, Active service pay: Training duty</w:t>
            </w:r>
          </w:p>
          <w:p w14:paraId="31DE8734" w14:textId="77777777" w:rsidR="00910E8E" w:rsidRPr="004A08DF" w:rsidRDefault="007B0A00" w:rsidP="00910E8E">
            <w:pPr>
              <w:pStyle w:val="NoSpacing"/>
              <w:numPr>
                <w:ilvl w:val="0"/>
                <w:numId w:val="21"/>
              </w:numPr>
            </w:pPr>
            <w:hyperlink r:id="rId16" w:history="1">
              <w:r w:rsidR="00910E8E" w:rsidRPr="004A08DF">
                <w:rPr>
                  <w:rStyle w:val="Hyperlink"/>
                  <w:rFonts w:cs="Helvetica"/>
                  <w:lang w:val="en"/>
                </w:rPr>
                <w:t>38 CFR 3.700 (a)(1)(iii)</w:t>
              </w:r>
            </w:hyperlink>
            <w:r w:rsidR="00910E8E">
              <w:rPr>
                <w:rFonts w:cs="Helvetica"/>
                <w:lang w:val="en"/>
              </w:rPr>
              <w:t>, General: Veterans: Active service pay: Reservists</w:t>
            </w:r>
          </w:p>
          <w:p w14:paraId="40F5A577" w14:textId="77777777" w:rsidR="00910E8E" w:rsidRDefault="007B0A00" w:rsidP="00910E8E">
            <w:pPr>
              <w:pStyle w:val="NoSpacing"/>
              <w:numPr>
                <w:ilvl w:val="0"/>
                <w:numId w:val="21"/>
              </w:numPr>
            </w:pPr>
            <w:hyperlink r:id="rId17" w:history="1">
              <w:r w:rsidR="00910E8E" w:rsidRPr="004A08DF">
                <w:rPr>
                  <w:rStyle w:val="Hyperlink"/>
                </w:rPr>
                <w:t>M21-1, Part I, Subpart 2</w:t>
              </w:r>
            </w:hyperlink>
            <w:r w:rsidR="00910E8E">
              <w:t>, Due Process</w:t>
            </w:r>
          </w:p>
          <w:p w14:paraId="2AD99C53" w14:textId="77777777" w:rsidR="00910E8E" w:rsidRDefault="007B0A00" w:rsidP="00910E8E">
            <w:pPr>
              <w:pStyle w:val="NoSpacing"/>
              <w:numPr>
                <w:ilvl w:val="0"/>
                <w:numId w:val="21"/>
              </w:numPr>
            </w:pPr>
            <w:hyperlink r:id="rId18" w:history="1">
              <w:r w:rsidR="00910E8E" w:rsidRPr="00A571C8">
                <w:rPr>
                  <w:rStyle w:val="Hyperlink"/>
                </w:rPr>
                <w:t>M21-1, Part III, Subpart v, 4.C</w:t>
              </w:r>
            </w:hyperlink>
            <w:r w:rsidR="00910E8E">
              <w:t>, Adjusting Department of Veterans Affairs (VA) Benefits Based on a Veteran’s Receipt of Active Service Pay</w:t>
            </w:r>
          </w:p>
          <w:p w14:paraId="794EEAAD" w14:textId="77777777" w:rsidR="00910E8E" w:rsidRPr="00366299" w:rsidRDefault="007B0A00" w:rsidP="00910E8E">
            <w:pPr>
              <w:pStyle w:val="NoSpacing"/>
              <w:numPr>
                <w:ilvl w:val="0"/>
                <w:numId w:val="21"/>
              </w:numPr>
              <w:rPr>
                <w:rStyle w:val="Hyperlink"/>
              </w:rPr>
            </w:pPr>
            <w:hyperlink r:id="rId19" w:history="1">
              <w:r w:rsidR="00910E8E" w:rsidRPr="00306652">
                <w:rPr>
                  <w:rStyle w:val="Hyperlink"/>
                </w:rPr>
                <w:t>VA Compensation Rate Tables</w:t>
              </w:r>
            </w:hyperlink>
          </w:p>
          <w:p w14:paraId="638DD679" w14:textId="77777777" w:rsidR="00910E8E" w:rsidRPr="00F6131A" w:rsidRDefault="007B0A00" w:rsidP="00910E8E">
            <w:pPr>
              <w:pStyle w:val="NoSpacing"/>
              <w:numPr>
                <w:ilvl w:val="0"/>
                <w:numId w:val="21"/>
              </w:numPr>
              <w:rPr>
                <w:rStyle w:val="Hyperlink"/>
              </w:rPr>
            </w:pPr>
            <w:hyperlink r:id="rId20" w:history="1">
              <w:r w:rsidR="00910E8E" w:rsidRPr="00366299">
                <w:rPr>
                  <w:rStyle w:val="Hyperlink"/>
                </w:rPr>
                <w:t>Letter Creator Tool</w:t>
              </w:r>
            </w:hyperlink>
          </w:p>
          <w:p w14:paraId="235F4195" w14:textId="5C73F0A4" w:rsidR="009B2F5A" w:rsidRPr="00910E8E" w:rsidRDefault="007B0A00" w:rsidP="00910E8E">
            <w:pPr>
              <w:pStyle w:val="NoSpacing"/>
              <w:numPr>
                <w:ilvl w:val="0"/>
                <w:numId w:val="21"/>
              </w:numPr>
            </w:pPr>
            <w:hyperlink r:id="rId21" w:history="1">
              <w:r w:rsidR="00910E8E" w:rsidRPr="00F6131A">
                <w:rPr>
                  <w:rStyle w:val="Hyperlink"/>
                </w:rPr>
                <w:t>VSR Assistant Resources – Adverse Action Calculator</w:t>
              </w:r>
            </w:hyperlink>
          </w:p>
        </w:tc>
      </w:tr>
    </w:tbl>
    <w:p w14:paraId="235F4197" w14:textId="77777777" w:rsidR="009B2F5A" w:rsidRDefault="009B2F5A">
      <w:pPr>
        <w:rPr>
          <w:b/>
        </w:rPr>
      </w:pPr>
    </w:p>
    <w:p w14:paraId="235F4198" w14:textId="77777777" w:rsidR="009B2F5A" w:rsidRDefault="009B2F5A">
      <w:pPr>
        <w:tabs>
          <w:tab w:val="left" w:pos="2610"/>
        </w:tabs>
        <w:rPr>
          <w:b/>
        </w:rPr>
      </w:pPr>
    </w:p>
    <w:p w14:paraId="487C1C9E" w14:textId="77777777" w:rsidR="00910E8E" w:rsidRDefault="00910E8E">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696F233C" w:rsidR="009B2F5A" w:rsidRDefault="009B2F5A" w:rsidP="00910E8E">
            <w:pPr>
              <w:pStyle w:val="VBALessonTopicTitle"/>
            </w:pPr>
            <w:bookmarkStart w:id="33" w:name="_Toc453577090"/>
            <w:r w:rsidRPr="00910E8E">
              <w:rPr>
                <w:color w:val="auto"/>
              </w:rPr>
              <w:t xml:space="preserve">Topic 1: </w:t>
            </w:r>
            <w:bookmarkEnd w:id="30"/>
            <w:bookmarkEnd w:id="31"/>
            <w:bookmarkEnd w:id="32"/>
            <w:r w:rsidR="00910E8E" w:rsidRPr="00910E8E">
              <w:rPr>
                <w:color w:val="auto"/>
              </w:rPr>
              <w:t>Reviewing VA Form 21-8951 &amp; Preparing Information</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1F874BBA" w:rsidR="009B2F5A" w:rsidRPr="00910E8E" w:rsidRDefault="009B2F5A" w:rsidP="00910E8E">
            <w:pPr>
              <w:pStyle w:val="VBABodyText"/>
              <w:rPr>
                <w:b/>
                <w:color w:val="auto"/>
              </w:rPr>
            </w:pPr>
            <w:r w:rsidRPr="00910E8E">
              <w:rPr>
                <w:color w:val="auto"/>
              </w:rPr>
              <w:t xml:space="preserve">This topic will allow the trainee to </w:t>
            </w:r>
            <w:r w:rsidR="00910E8E" w:rsidRPr="00910E8E">
              <w:rPr>
                <w:color w:val="auto"/>
              </w:rPr>
              <w:t>refresh their knowledge of key elements and concepts of drill pay to include identifying fiscal years, payment rates, and drill pay calculations.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2D078108" w:rsidR="009B2F5A" w:rsidRPr="004F709B" w:rsidRDefault="004F709B">
            <w:pPr>
              <w:pStyle w:val="VBATimeReq"/>
              <w:rPr>
                <w:color w:val="auto"/>
              </w:rPr>
            </w:pPr>
            <w:r w:rsidRPr="004F709B">
              <w:rPr>
                <w:color w:val="auto"/>
              </w:rPr>
              <w:t>1</w:t>
            </w:r>
            <w:r w:rsidR="009B2F5A" w:rsidRPr="004F709B">
              <w:rPr>
                <w:color w:val="auto"/>
              </w:rPr>
              <w:t xml:space="preserve"> </w:t>
            </w:r>
            <w:r w:rsidRPr="004F709B">
              <w:rPr>
                <w:color w:val="auto"/>
              </w:rPr>
              <w:t>hour</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52B077E4" w14:textId="77777777" w:rsidR="00910E8E" w:rsidRDefault="00910E8E" w:rsidP="00910E8E">
            <w:pPr>
              <w:pStyle w:val="NoSpacing"/>
              <w:numPr>
                <w:ilvl w:val="0"/>
                <w:numId w:val="20"/>
              </w:numPr>
            </w:pPr>
            <w:r>
              <w:t>Identify the steps in reviewing and preparing drill pay waiver award adjustments, to include development for missing information and sending a proposed adverse action notice if necessary</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3A46CB2B" w14:textId="77777777" w:rsidR="009B2F5A" w:rsidRPr="004B1A90" w:rsidRDefault="00910E8E" w:rsidP="00910E8E">
            <w:pPr>
              <w:numPr>
                <w:ilvl w:val="0"/>
                <w:numId w:val="9"/>
              </w:numPr>
              <w:spacing w:before="60" w:after="60"/>
              <w:rPr>
                <w:szCs w:val="24"/>
              </w:rPr>
            </w:pPr>
            <w:r w:rsidRPr="004B1A90">
              <w:rPr>
                <w:szCs w:val="24"/>
              </w:rPr>
              <w:t>Veteran’s Options for Completing VA Form 21-8951</w:t>
            </w:r>
          </w:p>
          <w:p w14:paraId="69F5667C" w14:textId="77777777" w:rsidR="00910E8E" w:rsidRPr="004B1A90" w:rsidRDefault="00910E8E" w:rsidP="00910E8E">
            <w:pPr>
              <w:numPr>
                <w:ilvl w:val="0"/>
                <w:numId w:val="9"/>
              </w:numPr>
              <w:spacing w:before="60" w:after="60"/>
              <w:rPr>
                <w:szCs w:val="24"/>
              </w:rPr>
            </w:pPr>
            <w:r w:rsidRPr="004B1A90">
              <w:rPr>
                <w:szCs w:val="24"/>
              </w:rPr>
              <w:t>Initial Review of VA Form 21-8951</w:t>
            </w:r>
          </w:p>
          <w:p w14:paraId="1D4F83EF" w14:textId="77777777" w:rsidR="00910E8E" w:rsidRPr="004B1A90" w:rsidRDefault="00910E8E" w:rsidP="00910E8E">
            <w:pPr>
              <w:numPr>
                <w:ilvl w:val="0"/>
                <w:numId w:val="9"/>
              </w:numPr>
              <w:spacing w:before="60" w:after="60"/>
              <w:rPr>
                <w:szCs w:val="24"/>
              </w:rPr>
            </w:pPr>
            <w:r w:rsidRPr="004B1A90">
              <w:rPr>
                <w:szCs w:val="24"/>
              </w:rPr>
              <w:t>Processing VA Form 21-8951</w:t>
            </w:r>
          </w:p>
          <w:p w14:paraId="17C74183" w14:textId="77777777" w:rsidR="00910E8E" w:rsidRPr="004B1A90" w:rsidRDefault="00910E8E" w:rsidP="00910E8E">
            <w:pPr>
              <w:numPr>
                <w:ilvl w:val="0"/>
                <w:numId w:val="9"/>
              </w:numPr>
              <w:spacing w:before="60" w:after="60"/>
              <w:rPr>
                <w:szCs w:val="24"/>
              </w:rPr>
            </w:pPr>
            <w:r w:rsidRPr="004B1A90">
              <w:rPr>
                <w:szCs w:val="24"/>
              </w:rPr>
              <w:t>Identify Fiscal Year (FY) &amp; Number of Training Days</w:t>
            </w:r>
          </w:p>
          <w:p w14:paraId="32B538E6" w14:textId="77777777" w:rsidR="00910E8E" w:rsidRPr="004B1A90" w:rsidRDefault="00910E8E" w:rsidP="00910E8E">
            <w:pPr>
              <w:numPr>
                <w:ilvl w:val="0"/>
                <w:numId w:val="9"/>
              </w:numPr>
              <w:spacing w:before="60" w:after="60"/>
              <w:rPr>
                <w:szCs w:val="24"/>
              </w:rPr>
            </w:pPr>
            <w:r w:rsidRPr="004B1A90">
              <w:rPr>
                <w:szCs w:val="24"/>
              </w:rPr>
              <w:t>Failure to Return VA Form 21-8951</w:t>
            </w:r>
          </w:p>
          <w:p w14:paraId="608F406B" w14:textId="77777777" w:rsidR="00910E8E" w:rsidRPr="004B1A90" w:rsidRDefault="00910E8E" w:rsidP="00910E8E">
            <w:pPr>
              <w:numPr>
                <w:ilvl w:val="0"/>
                <w:numId w:val="9"/>
              </w:numPr>
              <w:spacing w:before="60" w:after="60"/>
              <w:rPr>
                <w:szCs w:val="24"/>
              </w:rPr>
            </w:pPr>
            <w:r w:rsidRPr="004B1A90">
              <w:rPr>
                <w:szCs w:val="24"/>
              </w:rPr>
              <w:t>Versions of VA Form 21-8951/8951-2</w:t>
            </w:r>
          </w:p>
          <w:p w14:paraId="235F41AA" w14:textId="1363D557" w:rsidR="00910E8E" w:rsidRDefault="00910E8E" w:rsidP="00910E8E">
            <w:pPr>
              <w:numPr>
                <w:ilvl w:val="0"/>
                <w:numId w:val="9"/>
              </w:numPr>
              <w:spacing w:before="60" w:after="60"/>
              <w:rPr>
                <w:color w:val="2A63A8"/>
                <w:szCs w:val="24"/>
              </w:rPr>
            </w:pPr>
            <w:r w:rsidRPr="004B1A90">
              <w:rPr>
                <w:szCs w:val="24"/>
              </w:rPr>
              <w:t>Determining the Effective Date of Withholding</w:t>
            </w:r>
          </w:p>
        </w:tc>
      </w:tr>
      <w:tr w:rsidR="009B2F5A" w14:paraId="235F41B0" w14:textId="77777777">
        <w:trPr>
          <w:trHeight w:val="212"/>
        </w:trPr>
        <w:tc>
          <w:tcPr>
            <w:tcW w:w="2560" w:type="dxa"/>
            <w:tcBorders>
              <w:top w:val="nil"/>
              <w:left w:val="nil"/>
              <w:bottom w:val="nil"/>
              <w:right w:val="nil"/>
            </w:tcBorders>
          </w:tcPr>
          <w:p w14:paraId="235F41AC" w14:textId="438C1B99" w:rsidR="009B2F5A" w:rsidRPr="005B73B3" w:rsidRDefault="00910E8E">
            <w:pPr>
              <w:pStyle w:val="VBALevel2Heading"/>
              <w:rPr>
                <w:bCs/>
                <w:i/>
                <w:color w:val="auto"/>
              </w:rPr>
            </w:pPr>
            <w:r w:rsidRPr="005B73B3">
              <w:rPr>
                <w:color w:val="auto"/>
              </w:rPr>
              <w:t>Veteran’s Options for Completing VA Form 21-8951</w:t>
            </w:r>
            <w:r w:rsidR="009B2F5A" w:rsidRPr="005B73B3">
              <w:rPr>
                <w:rFonts w:ascii="Times New Roman Bold" w:hAnsi="Times New Roman Bold"/>
                <w:color w:val="auto"/>
              </w:rPr>
              <w:br/>
            </w:r>
          </w:p>
          <w:p w14:paraId="235F41AD" w14:textId="66C6A285" w:rsidR="009B2F5A" w:rsidRPr="005B73B3" w:rsidRDefault="009B2F5A">
            <w:pPr>
              <w:pStyle w:val="VBASlideNumber"/>
              <w:rPr>
                <w:color w:val="auto"/>
              </w:rPr>
            </w:pPr>
            <w:r w:rsidRPr="005B73B3">
              <w:rPr>
                <w:color w:val="auto"/>
              </w:rPr>
              <w:t xml:space="preserve">Slide </w:t>
            </w:r>
            <w:r w:rsidR="004B1A90" w:rsidRPr="005B73B3">
              <w:rPr>
                <w:color w:val="auto"/>
              </w:rPr>
              <w:t>4-5</w:t>
            </w:r>
            <w:r w:rsidRPr="005B73B3">
              <w:rPr>
                <w:color w:val="auto"/>
              </w:rPr>
              <w:br/>
            </w:r>
          </w:p>
          <w:p w14:paraId="235F41AE" w14:textId="62DB65C4" w:rsidR="009B2F5A" w:rsidRPr="005B73B3" w:rsidRDefault="009B2F5A" w:rsidP="0052519F">
            <w:pPr>
              <w:pStyle w:val="VBAHandoutNumber"/>
              <w:rPr>
                <w:color w:val="auto"/>
              </w:rPr>
            </w:pPr>
            <w:r w:rsidRPr="005B73B3">
              <w:rPr>
                <w:color w:val="auto"/>
              </w:rPr>
              <w:t xml:space="preserve">Handout </w:t>
            </w:r>
            <w:r w:rsidR="0052519F" w:rsidRPr="005B73B3">
              <w:rPr>
                <w:color w:val="auto"/>
              </w:rPr>
              <w:t>p.4</w:t>
            </w:r>
          </w:p>
        </w:tc>
        <w:tc>
          <w:tcPr>
            <w:tcW w:w="7217" w:type="dxa"/>
            <w:tcBorders>
              <w:top w:val="nil"/>
              <w:left w:val="nil"/>
              <w:bottom w:val="nil"/>
              <w:right w:val="nil"/>
            </w:tcBorders>
          </w:tcPr>
          <w:p w14:paraId="235F41AF" w14:textId="2CE2FF05" w:rsidR="009B2F5A" w:rsidRPr="005B73B3" w:rsidRDefault="00EA7686" w:rsidP="005B73B3">
            <w:pPr>
              <w:pStyle w:val="VBABodyText"/>
              <w:rPr>
                <w:color w:val="auto"/>
              </w:rPr>
            </w:pPr>
            <w:r w:rsidRPr="005B73B3">
              <w:rPr>
                <w:color w:val="auto"/>
              </w:rPr>
              <w:t>Discuss</w:t>
            </w:r>
            <w:r w:rsidR="005B73B3" w:rsidRPr="005B73B3">
              <w:rPr>
                <w:color w:val="auto"/>
              </w:rPr>
              <w:t xml:space="preserve"> the </w:t>
            </w:r>
            <w:r w:rsidR="005B73B3">
              <w:rPr>
                <w:color w:val="auto"/>
              </w:rPr>
              <w:t>four</w:t>
            </w:r>
            <w:r w:rsidR="005B73B3" w:rsidRPr="005B73B3">
              <w:rPr>
                <w:color w:val="auto"/>
              </w:rPr>
              <w:t xml:space="preserve"> options the Veteran has when completing VA Form 21-8951/8951-2</w:t>
            </w:r>
            <w:r w:rsidR="005B73B3">
              <w:rPr>
                <w:color w:val="auto"/>
              </w:rPr>
              <w:t>.</w:t>
            </w:r>
          </w:p>
        </w:tc>
      </w:tr>
      <w:tr w:rsidR="009B2F5A" w14:paraId="235F41B5" w14:textId="77777777">
        <w:trPr>
          <w:trHeight w:val="212"/>
        </w:trPr>
        <w:tc>
          <w:tcPr>
            <w:tcW w:w="2560" w:type="dxa"/>
            <w:tcBorders>
              <w:top w:val="nil"/>
              <w:left w:val="nil"/>
              <w:bottom w:val="nil"/>
              <w:right w:val="nil"/>
            </w:tcBorders>
          </w:tcPr>
          <w:p w14:paraId="235F41B1" w14:textId="3EC90A67" w:rsidR="009B2F5A" w:rsidRPr="005E1769" w:rsidRDefault="005B73B3" w:rsidP="002570A6">
            <w:pPr>
              <w:pStyle w:val="VBALevel2Heading"/>
              <w:rPr>
                <w:color w:val="auto"/>
              </w:rPr>
            </w:pPr>
            <w:r w:rsidRPr="005E1769">
              <w:rPr>
                <w:color w:val="auto"/>
              </w:rPr>
              <w:t>Initial Review of VA Form 21-8951</w:t>
            </w:r>
            <w:r w:rsidR="009B2F5A" w:rsidRPr="005E1769">
              <w:rPr>
                <w:color w:val="auto"/>
              </w:rPr>
              <w:br/>
            </w:r>
          </w:p>
          <w:p w14:paraId="235F41B2" w14:textId="5107D845" w:rsidR="009B2F5A" w:rsidRPr="005E1769" w:rsidRDefault="009B2F5A">
            <w:pPr>
              <w:pStyle w:val="VBASlideNumber"/>
              <w:rPr>
                <w:color w:val="auto"/>
              </w:rPr>
            </w:pPr>
            <w:r w:rsidRPr="005E1769">
              <w:rPr>
                <w:color w:val="auto"/>
              </w:rPr>
              <w:t xml:space="preserve">Slide </w:t>
            </w:r>
            <w:r w:rsidR="005B73B3" w:rsidRPr="005E1769">
              <w:rPr>
                <w:color w:val="auto"/>
              </w:rPr>
              <w:t>6</w:t>
            </w:r>
            <w:r w:rsidRPr="005E1769">
              <w:rPr>
                <w:color w:val="auto"/>
              </w:rPr>
              <w:br/>
            </w:r>
          </w:p>
          <w:p w14:paraId="235F41B3" w14:textId="18489C13" w:rsidR="009B2F5A" w:rsidRPr="005E1769" w:rsidRDefault="009B2F5A" w:rsidP="005B73B3">
            <w:pPr>
              <w:pStyle w:val="VBAHandoutNumber"/>
              <w:rPr>
                <w:color w:val="auto"/>
              </w:rPr>
            </w:pPr>
            <w:r w:rsidRPr="005E1769">
              <w:rPr>
                <w:color w:val="auto"/>
              </w:rPr>
              <w:t xml:space="preserve">Handout </w:t>
            </w:r>
            <w:r w:rsidR="005B73B3" w:rsidRPr="005E1769">
              <w:rPr>
                <w:color w:val="auto"/>
              </w:rPr>
              <w:t>p.5</w:t>
            </w:r>
          </w:p>
        </w:tc>
        <w:tc>
          <w:tcPr>
            <w:tcW w:w="7217" w:type="dxa"/>
            <w:tcBorders>
              <w:top w:val="nil"/>
              <w:left w:val="nil"/>
              <w:bottom w:val="nil"/>
              <w:right w:val="nil"/>
            </w:tcBorders>
          </w:tcPr>
          <w:p w14:paraId="1CB3DFCE" w14:textId="2C5297BD" w:rsidR="002E3BA7" w:rsidRDefault="002E3BA7" w:rsidP="002E3BA7">
            <w:r>
              <w:t>Emphasize what the date of claim should be.  Either:</w:t>
            </w:r>
          </w:p>
          <w:p w14:paraId="2BAFF988" w14:textId="77777777" w:rsidR="002E3BA7" w:rsidRDefault="002E3BA7" w:rsidP="002E3BA7">
            <w:pPr>
              <w:pStyle w:val="ListParagraph"/>
              <w:numPr>
                <w:ilvl w:val="0"/>
                <w:numId w:val="20"/>
              </w:numPr>
            </w:pPr>
            <w:r>
              <w:t>The date the VA Form 21-8951 is received, or</w:t>
            </w:r>
          </w:p>
          <w:p w14:paraId="77CB27F0" w14:textId="77777777" w:rsidR="002E3BA7" w:rsidRDefault="002E3BA7" w:rsidP="002E3BA7">
            <w:pPr>
              <w:pStyle w:val="ListParagraph"/>
              <w:numPr>
                <w:ilvl w:val="0"/>
                <w:numId w:val="20"/>
              </w:numPr>
            </w:pPr>
            <w:r>
              <w:t>The date of the 820 work item (WI)</w:t>
            </w:r>
          </w:p>
          <w:p w14:paraId="50675304" w14:textId="77777777" w:rsidR="002E3BA7" w:rsidRDefault="002E3BA7" w:rsidP="002E3BA7">
            <w:pPr>
              <w:ind w:left="360"/>
            </w:pPr>
          </w:p>
          <w:p w14:paraId="235F41B4" w14:textId="7D52BE95" w:rsidR="009B2F5A" w:rsidRDefault="002E3BA7" w:rsidP="002E3BA7">
            <w:r>
              <w:t>Remind trainees to review the form for completeness when it is returned by the Veteran.  (Acceptance of or disagreement with the information on the front, all required signatures, etc.)</w:t>
            </w:r>
          </w:p>
        </w:tc>
      </w:tr>
      <w:tr w:rsidR="00851689" w14:paraId="235F41C2" w14:textId="77777777">
        <w:trPr>
          <w:cantSplit/>
          <w:trHeight w:val="212"/>
        </w:trPr>
        <w:tc>
          <w:tcPr>
            <w:tcW w:w="2560" w:type="dxa"/>
            <w:tcBorders>
              <w:top w:val="nil"/>
              <w:left w:val="nil"/>
              <w:bottom w:val="nil"/>
              <w:right w:val="nil"/>
            </w:tcBorders>
          </w:tcPr>
          <w:p w14:paraId="7893133C" w14:textId="7ECF342C" w:rsidR="00851689" w:rsidRPr="005E1769" w:rsidRDefault="00851689" w:rsidP="004D6F24">
            <w:pPr>
              <w:pStyle w:val="VBALevel2Heading"/>
              <w:rPr>
                <w:bCs/>
                <w:i/>
                <w:color w:val="auto"/>
              </w:rPr>
            </w:pPr>
            <w:r w:rsidRPr="005E1769">
              <w:rPr>
                <w:color w:val="auto"/>
              </w:rPr>
              <w:t>Processing VA Form 21-8951</w:t>
            </w:r>
            <w:r w:rsidRPr="005E1769">
              <w:rPr>
                <w:rFonts w:ascii="Times New Roman Bold" w:hAnsi="Times New Roman Bold"/>
                <w:color w:val="auto"/>
              </w:rPr>
              <w:br/>
            </w:r>
          </w:p>
          <w:p w14:paraId="3D55EBAB" w14:textId="3F2B5868" w:rsidR="00851689" w:rsidRPr="005E1769" w:rsidRDefault="00851689" w:rsidP="004D6F24">
            <w:pPr>
              <w:pStyle w:val="VBASlideNumber"/>
              <w:rPr>
                <w:color w:val="auto"/>
              </w:rPr>
            </w:pPr>
            <w:r w:rsidRPr="005E1769">
              <w:rPr>
                <w:color w:val="auto"/>
              </w:rPr>
              <w:t>Slide 7-9</w:t>
            </w:r>
            <w:r w:rsidRPr="005E1769">
              <w:rPr>
                <w:color w:val="auto"/>
              </w:rPr>
              <w:br/>
            </w:r>
          </w:p>
          <w:p w14:paraId="235F41BD" w14:textId="27B51697" w:rsidR="00851689" w:rsidRPr="005E1769" w:rsidRDefault="00851689" w:rsidP="00851689">
            <w:pPr>
              <w:pStyle w:val="VBAHandoutNumber"/>
              <w:rPr>
                <w:color w:val="auto"/>
              </w:rPr>
            </w:pPr>
            <w:r w:rsidRPr="005E1769">
              <w:rPr>
                <w:color w:val="auto"/>
              </w:rPr>
              <w:t>Handout p.5</w:t>
            </w:r>
          </w:p>
        </w:tc>
        <w:tc>
          <w:tcPr>
            <w:tcW w:w="7217" w:type="dxa"/>
            <w:tcBorders>
              <w:top w:val="nil"/>
              <w:left w:val="nil"/>
              <w:bottom w:val="nil"/>
              <w:right w:val="nil"/>
            </w:tcBorders>
          </w:tcPr>
          <w:p w14:paraId="4A82F012" w14:textId="77777777" w:rsidR="00851689" w:rsidRDefault="00851689" w:rsidP="00AF6540">
            <w:r>
              <w:t xml:space="preserve">If required signatures are missing, the form must be sent back to the Veteran for completion.  Give the Vet 30 days to return the completed form, under the existing EP.  (Use </w:t>
            </w:r>
            <w:r w:rsidRPr="00851689">
              <w:rPr>
                <w:i/>
              </w:rPr>
              <w:t>Form Not Completed</w:t>
            </w:r>
            <w:r>
              <w:t xml:space="preserve"> letter.)</w:t>
            </w:r>
          </w:p>
          <w:p w14:paraId="1C40B809" w14:textId="77777777" w:rsidR="00851689" w:rsidRDefault="00851689" w:rsidP="00AF6540"/>
          <w:p w14:paraId="79E0EE68" w14:textId="77777777" w:rsidR="00851689" w:rsidRDefault="00851689" w:rsidP="00AF6540">
            <w:r>
              <w:t xml:space="preserve">Discuss what to do if the Veteran checks the box, </w:t>
            </w:r>
            <w:r w:rsidRPr="00366299">
              <w:rPr>
                <w:bCs/>
                <w:i/>
                <w:szCs w:val="24"/>
              </w:rPr>
              <w:t>I received no military pay and allowances during the fiscal year(s) indicated on the front of this form</w:t>
            </w:r>
            <w:r>
              <w:rPr>
                <w:bCs/>
                <w:szCs w:val="24"/>
              </w:rPr>
              <w:t xml:space="preserve">, or </w:t>
            </w:r>
            <w:r w:rsidRPr="00E45A9C">
              <w:rPr>
                <w:i/>
              </w:rPr>
              <w:t>I elect to waive military pay and allowances for the days indicated in order to retain my VA compensation or pension</w:t>
            </w:r>
            <w:r>
              <w:rPr>
                <w:i/>
              </w:rPr>
              <w:t>.</w:t>
            </w:r>
          </w:p>
          <w:p w14:paraId="45271460" w14:textId="77777777" w:rsidR="00851689" w:rsidRDefault="00851689" w:rsidP="00AF6540"/>
          <w:p w14:paraId="235F41C1" w14:textId="074585D0" w:rsidR="00851689" w:rsidRDefault="00851689" w:rsidP="005B73B3">
            <w:r>
              <w:t>Note that the actual VA Form 21-8951/8951-2 is not required as long as all information is provided. (</w:t>
            </w:r>
            <w:hyperlink r:id="rId22" w:history="1">
              <w:r w:rsidRPr="00851689">
                <w:rPr>
                  <w:rStyle w:val="Hyperlink"/>
                </w:rPr>
                <w:t>M21-1, Part III, Subpart v, C.3.a</w:t>
              </w:r>
            </w:hyperlink>
            <w:r>
              <w:t>.)</w:t>
            </w:r>
          </w:p>
        </w:tc>
      </w:tr>
      <w:tr w:rsidR="00851689" w14:paraId="67BD47B9" w14:textId="77777777">
        <w:trPr>
          <w:cantSplit/>
          <w:trHeight w:val="212"/>
        </w:trPr>
        <w:tc>
          <w:tcPr>
            <w:tcW w:w="2560" w:type="dxa"/>
            <w:tcBorders>
              <w:top w:val="nil"/>
              <w:left w:val="nil"/>
              <w:bottom w:val="nil"/>
              <w:right w:val="nil"/>
            </w:tcBorders>
          </w:tcPr>
          <w:p w14:paraId="471679AA" w14:textId="10A9FE98" w:rsidR="00851689" w:rsidRPr="005E1769" w:rsidRDefault="00851689" w:rsidP="004D6F24">
            <w:pPr>
              <w:pStyle w:val="VBALevel2Heading"/>
              <w:rPr>
                <w:bCs/>
                <w:i/>
                <w:color w:val="auto"/>
              </w:rPr>
            </w:pPr>
            <w:r w:rsidRPr="005E1769">
              <w:rPr>
                <w:color w:val="auto"/>
              </w:rPr>
              <w:t>Identify Fiscal Year (FY) &amp; Number of Training Days</w:t>
            </w:r>
            <w:r w:rsidRPr="005E1769">
              <w:rPr>
                <w:rFonts w:ascii="Times New Roman Bold" w:hAnsi="Times New Roman Bold"/>
                <w:color w:val="auto"/>
              </w:rPr>
              <w:br/>
            </w:r>
          </w:p>
          <w:p w14:paraId="444647FF" w14:textId="5B102A0B" w:rsidR="00851689" w:rsidRPr="005E1769" w:rsidRDefault="00851689" w:rsidP="004D6F24">
            <w:pPr>
              <w:pStyle w:val="VBASlideNumber"/>
              <w:rPr>
                <w:color w:val="auto"/>
              </w:rPr>
            </w:pPr>
            <w:r w:rsidRPr="005E1769">
              <w:rPr>
                <w:color w:val="auto"/>
              </w:rPr>
              <w:t xml:space="preserve">Slide </w:t>
            </w:r>
            <w:r w:rsidR="002577FA" w:rsidRPr="005E1769">
              <w:rPr>
                <w:color w:val="auto"/>
              </w:rPr>
              <w:t>10-12</w:t>
            </w:r>
            <w:r w:rsidRPr="005E1769">
              <w:rPr>
                <w:color w:val="auto"/>
              </w:rPr>
              <w:br/>
            </w:r>
          </w:p>
          <w:p w14:paraId="6EAD2241" w14:textId="3417812F" w:rsidR="00851689" w:rsidRPr="005E1769" w:rsidRDefault="00851689" w:rsidP="002577FA">
            <w:pPr>
              <w:pStyle w:val="VBALevel2Heading"/>
              <w:rPr>
                <w:b w:val="0"/>
                <w:i/>
                <w:color w:val="auto"/>
              </w:rPr>
            </w:pPr>
            <w:r w:rsidRPr="005E1769">
              <w:rPr>
                <w:b w:val="0"/>
                <w:i/>
                <w:color w:val="auto"/>
              </w:rPr>
              <w:t xml:space="preserve">Handout </w:t>
            </w:r>
            <w:r w:rsidR="002577FA" w:rsidRPr="005E1769">
              <w:rPr>
                <w:b w:val="0"/>
                <w:i/>
                <w:color w:val="auto"/>
              </w:rPr>
              <w:t>p. 6-7</w:t>
            </w:r>
          </w:p>
        </w:tc>
        <w:tc>
          <w:tcPr>
            <w:tcW w:w="7217" w:type="dxa"/>
            <w:tcBorders>
              <w:top w:val="nil"/>
              <w:left w:val="nil"/>
              <w:bottom w:val="nil"/>
              <w:right w:val="nil"/>
            </w:tcBorders>
          </w:tcPr>
          <w:p w14:paraId="482BF1D2" w14:textId="77777777" w:rsidR="002577FA" w:rsidRDefault="002577FA" w:rsidP="005B73B3">
            <w:r>
              <w:t>Discuss the following:</w:t>
            </w:r>
          </w:p>
          <w:p w14:paraId="7BC0A526" w14:textId="77777777" w:rsidR="00D154A5" w:rsidRPr="002577FA" w:rsidRDefault="00F47C6A" w:rsidP="002577FA">
            <w:pPr>
              <w:numPr>
                <w:ilvl w:val="0"/>
                <w:numId w:val="24"/>
              </w:numPr>
            </w:pPr>
            <w:r w:rsidRPr="002577FA">
              <w:t>Standard 30-day month</w:t>
            </w:r>
          </w:p>
          <w:p w14:paraId="288CA63B" w14:textId="77777777" w:rsidR="00D154A5" w:rsidRPr="002577FA" w:rsidRDefault="00F47C6A" w:rsidP="002577FA">
            <w:pPr>
              <w:numPr>
                <w:ilvl w:val="0"/>
                <w:numId w:val="24"/>
              </w:numPr>
            </w:pPr>
            <w:r w:rsidRPr="002577FA">
              <w:t>Identify the FY period – October 1 to September 30</w:t>
            </w:r>
          </w:p>
          <w:p w14:paraId="36D1EFD7" w14:textId="77777777" w:rsidR="00D154A5" w:rsidRPr="002577FA" w:rsidRDefault="00F47C6A" w:rsidP="002577FA">
            <w:pPr>
              <w:numPr>
                <w:ilvl w:val="0"/>
                <w:numId w:val="24"/>
              </w:numPr>
            </w:pPr>
            <w:r w:rsidRPr="002577FA">
              <w:t>Greater than 179 days</w:t>
            </w:r>
          </w:p>
          <w:p w14:paraId="1629D000" w14:textId="77777777" w:rsidR="002577FA" w:rsidRDefault="00F47C6A" w:rsidP="002577FA">
            <w:pPr>
              <w:numPr>
                <w:ilvl w:val="0"/>
                <w:numId w:val="24"/>
              </w:numPr>
            </w:pPr>
            <w:r w:rsidRPr="002577FA">
              <w:t>Determine the rates and number of days to withhold</w:t>
            </w:r>
          </w:p>
          <w:p w14:paraId="1FE7A927" w14:textId="77777777" w:rsidR="002577FA" w:rsidRDefault="002577FA" w:rsidP="002577FA"/>
          <w:p w14:paraId="03081293" w14:textId="63D5E3CC" w:rsidR="00851689" w:rsidRDefault="002577FA" w:rsidP="002577FA">
            <w:r>
              <w:t>Also discuss the steps to take when the Veteran received drill pay and was on active duty within the same FY.</w:t>
            </w:r>
          </w:p>
        </w:tc>
      </w:tr>
      <w:tr w:rsidR="00851689" w14:paraId="35BAFD67" w14:textId="77777777">
        <w:trPr>
          <w:cantSplit/>
          <w:trHeight w:val="212"/>
        </w:trPr>
        <w:tc>
          <w:tcPr>
            <w:tcW w:w="2560" w:type="dxa"/>
            <w:tcBorders>
              <w:top w:val="nil"/>
              <w:left w:val="nil"/>
              <w:bottom w:val="nil"/>
              <w:right w:val="nil"/>
            </w:tcBorders>
          </w:tcPr>
          <w:p w14:paraId="135C6549" w14:textId="04159DD3" w:rsidR="00851689" w:rsidRPr="005E1769" w:rsidRDefault="00851689" w:rsidP="004D6F24">
            <w:pPr>
              <w:pStyle w:val="VBALevel2Heading"/>
              <w:rPr>
                <w:bCs/>
                <w:i/>
                <w:color w:val="auto"/>
              </w:rPr>
            </w:pPr>
            <w:r w:rsidRPr="005E1769">
              <w:rPr>
                <w:color w:val="auto"/>
              </w:rPr>
              <w:t>Failure to Return VA Form 21-8951</w:t>
            </w:r>
            <w:r w:rsidRPr="005E1769">
              <w:rPr>
                <w:rFonts w:ascii="Times New Roman Bold" w:hAnsi="Times New Roman Bold"/>
                <w:color w:val="auto"/>
              </w:rPr>
              <w:br/>
            </w:r>
          </w:p>
          <w:p w14:paraId="5AA65897" w14:textId="7C262B13" w:rsidR="00851689" w:rsidRPr="005E1769" w:rsidRDefault="00851689" w:rsidP="004D6F24">
            <w:pPr>
              <w:pStyle w:val="VBASlideNumber"/>
              <w:rPr>
                <w:color w:val="auto"/>
              </w:rPr>
            </w:pPr>
            <w:r w:rsidRPr="005E1769">
              <w:rPr>
                <w:color w:val="auto"/>
              </w:rPr>
              <w:t xml:space="preserve">Slide </w:t>
            </w:r>
            <w:r w:rsidR="005E1769" w:rsidRPr="005E1769">
              <w:rPr>
                <w:color w:val="auto"/>
              </w:rPr>
              <w:t>13</w:t>
            </w:r>
            <w:r w:rsidRPr="005E1769">
              <w:rPr>
                <w:color w:val="auto"/>
              </w:rPr>
              <w:br/>
            </w:r>
          </w:p>
          <w:p w14:paraId="6E3337B1" w14:textId="37A27AF6" w:rsidR="00851689" w:rsidRPr="005E1769" w:rsidRDefault="00851689" w:rsidP="002577FA">
            <w:pPr>
              <w:pStyle w:val="VBALevel2Heading"/>
              <w:rPr>
                <w:b w:val="0"/>
                <w:i/>
                <w:color w:val="auto"/>
              </w:rPr>
            </w:pPr>
            <w:r w:rsidRPr="005E1769">
              <w:rPr>
                <w:b w:val="0"/>
                <w:i/>
                <w:color w:val="auto"/>
              </w:rPr>
              <w:t xml:space="preserve">Handout </w:t>
            </w:r>
            <w:r w:rsidR="002577FA" w:rsidRPr="005E1769">
              <w:rPr>
                <w:b w:val="0"/>
                <w:i/>
                <w:color w:val="auto"/>
              </w:rPr>
              <w:t>p.7-8</w:t>
            </w:r>
          </w:p>
        </w:tc>
        <w:tc>
          <w:tcPr>
            <w:tcW w:w="7217" w:type="dxa"/>
            <w:tcBorders>
              <w:top w:val="nil"/>
              <w:left w:val="nil"/>
              <w:bottom w:val="nil"/>
              <w:right w:val="nil"/>
            </w:tcBorders>
          </w:tcPr>
          <w:p w14:paraId="74CD0CBB" w14:textId="77777777" w:rsidR="002E47D9" w:rsidRDefault="002E47D9" w:rsidP="005B73B3">
            <w:r>
              <w:t xml:space="preserve">If the form is not returned within 60 days from the date it is sent out by Hines ITC, an 820 Drill Pay Waiver WI will be generated.  </w:t>
            </w:r>
          </w:p>
          <w:p w14:paraId="3DEC851A" w14:textId="08524062" w:rsidR="00851689" w:rsidRDefault="002E47D9" w:rsidP="005B73B3">
            <w:r>
              <w:t>Discuss the steps involved in sending a notice of proposed adverse action (Due Process letter) to the Veteran, including what to do if there is no response after 65 days.</w:t>
            </w:r>
          </w:p>
        </w:tc>
      </w:tr>
      <w:tr w:rsidR="00851689" w14:paraId="638FA89D" w14:textId="77777777">
        <w:trPr>
          <w:cantSplit/>
          <w:trHeight w:val="212"/>
        </w:trPr>
        <w:tc>
          <w:tcPr>
            <w:tcW w:w="2560" w:type="dxa"/>
            <w:tcBorders>
              <w:top w:val="nil"/>
              <w:left w:val="nil"/>
              <w:bottom w:val="nil"/>
              <w:right w:val="nil"/>
            </w:tcBorders>
          </w:tcPr>
          <w:p w14:paraId="6A66FDED" w14:textId="6CABB798" w:rsidR="00851689" w:rsidRPr="005E1769" w:rsidRDefault="00851689" w:rsidP="004D6F24">
            <w:pPr>
              <w:pStyle w:val="VBALevel2Heading"/>
              <w:rPr>
                <w:bCs/>
                <w:i/>
                <w:color w:val="auto"/>
              </w:rPr>
            </w:pPr>
            <w:r w:rsidRPr="005E1769">
              <w:rPr>
                <w:color w:val="auto"/>
              </w:rPr>
              <w:t>Versions of VA Form 21-8951/8951-2</w:t>
            </w:r>
            <w:r w:rsidRPr="005E1769">
              <w:rPr>
                <w:rFonts w:ascii="Times New Roman Bold" w:hAnsi="Times New Roman Bold"/>
                <w:color w:val="auto"/>
              </w:rPr>
              <w:br/>
            </w:r>
          </w:p>
          <w:p w14:paraId="0C286E34" w14:textId="6DDE7A6B" w:rsidR="00851689" w:rsidRPr="005E1769" w:rsidRDefault="00851689" w:rsidP="004D6F24">
            <w:pPr>
              <w:pStyle w:val="VBASlideNumber"/>
              <w:rPr>
                <w:color w:val="auto"/>
              </w:rPr>
            </w:pPr>
            <w:r w:rsidRPr="005E1769">
              <w:rPr>
                <w:color w:val="auto"/>
              </w:rPr>
              <w:t xml:space="preserve">Slide </w:t>
            </w:r>
            <w:r w:rsidR="005E1769" w:rsidRPr="005E1769">
              <w:rPr>
                <w:color w:val="auto"/>
              </w:rPr>
              <w:t>14</w:t>
            </w:r>
            <w:r w:rsidR="005E1769">
              <w:rPr>
                <w:color w:val="auto"/>
              </w:rPr>
              <w:t>-15</w:t>
            </w:r>
            <w:r w:rsidRPr="005E1769">
              <w:rPr>
                <w:color w:val="auto"/>
              </w:rPr>
              <w:br/>
            </w:r>
          </w:p>
          <w:p w14:paraId="295D5870" w14:textId="66308B8F" w:rsidR="00851689" w:rsidRPr="005E1769" w:rsidRDefault="00851689" w:rsidP="005E1769">
            <w:pPr>
              <w:pStyle w:val="VBALevel2Heading"/>
              <w:rPr>
                <w:b w:val="0"/>
                <w:i/>
                <w:color w:val="auto"/>
              </w:rPr>
            </w:pPr>
            <w:r w:rsidRPr="005E1769">
              <w:rPr>
                <w:b w:val="0"/>
                <w:i/>
                <w:color w:val="auto"/>
              </w:rPr>
              <w:t xml:space="preserve">Handout </w:t>
            </w:r>
            <w:r w:rsidR="005E1769" w:rsidRPr="005E1769">
              <w:rPr>
                <w:b w:val="0"/>
                <w:i/>
                <w:color w:val="auto"/>
              </w:rPr>
              <w:t>p.8</w:t>
            </w:r>
          </w:p>
        </w:tc>
        <w:tc>
          <w:tcPr>
            <w:tcW w:w="7217" w:type="dxa"/>
            <w:tcBorders>
              <w:top w:val="nil"/>
              <w:left w:val="nil"/>
              <w:bottom w:val="nil"/>
              <w:right w:val="nil"/>
            </w:tcBorders>
          </w:tcPr>
          <w:p w14:paraId="7D16823F" w14:textId="0C76AF0E" w:rsidR="00851689" w:rsidRDefault="002E47D9" w:rsidP="005E1769">
            <w:r>
              <w:t>Discuss the changes that were made to VA Form 21-8951 dated December 2014 and VA Form 21-8951-2 dated February 201</w:t>
            </w:r>
            <w:r w:rsidR="005E1769">
              <w:t>5 and how they differ from the prior forms.</w:t>
            </w:r>
          </w:p>
        </w:tc>
      </w:tr>
      <w:tr w:rsidR="00851689" w14:paraId="54F33EF8" w14:textId="77777777">
        <w:trPr>
          <w:cantSplit/>
          <w:trHeight w:val="212"/>
        </w:trPr>
        <w:tc>
          <w:tcPr>
            <w:tcW w:w="2560" w:type="dxa"/>
            <w:tcBorders>
              <w:top w:val="nil"/>
              <w:left w:val="nil"/>
              <w:bottom w:val="nil"/>
              <w:right w:val="nil"/>
            </w:tcBorders>
          </w:tcPr>
          <w:p w14:paraId="455B7653" w14:textId="311DD27D" w:rsidR="00851689" w:rsidRPr="005957A6" w:rsidRDefault="00851689" w:rsidP="00AF6540">
            <w:pPr>
              <w:pStyle w:val="VBALevel2Heading"/>
              <w:rPr>
                <w:bCs/>
                <w:i/>
                <w:color w:val="auto"/>
              </w:rPr>
            </w:pPr>
            <w:r w:rsidRPr="005957A6">
              <w:rPr>
                <w:color w:val="auto"/>
              </w:rPr>
              <w:t>Determining the Effective Date of Withholding</w:t>
            </w:r>
            <w:r w:rsidRPr="005957A6">
              <w:rPr>
                <w:rFonts w:ascii="Times New Roman Bold" w:hAnsi="Times New Roman Bold"/>
                <w:color w:val="auto"/>
              </w:rPr>
              <w:br/>
            </w:r>
          </w:p>
          <w:p w14:paraId="60D73793" w14:textId="1E515163" w:rsidR="00851689" w:rsidRPr="005957A6" w:rsidRDefault="00851689" w:rsidP="00AF6540">
            <w:pPr>
              <w:pStyle w:val="VBASlideNumber"/>
              <w:rPr>
                <w:color w:val="auto"/>
              </w:rPr>
            </w:pPr>
            <w:r w:rsidRPr="005957A6">
              <w:rPr>
                <w:color w:val="auto"/>
              </w:rPr>
              <w:t xml:space="preserve">Slide </w:t>
            </w:r>
            <w:r w:rsidR="005E1769" w:rsidRPr="005957A6">
              <w:rPr>
                <w:color w:val="auto"/>
              </w:rPr>
              <w:t>16-18</w:t>
            </w:r>
            <w:r w:rsidRPr="005957A6">
              <w:rPr>
                <w:color w:val="auto"/>
              </w:rPr>
              <w:br/>
            </w:r>
          </w:p>
          <w:p w14:paraId="457559AE" w14:textId="7699304A" w:rsidR="00851689" w:rsidRPr="005957A6" w:rsidRDefault="00851689" w:rsidP="005E1769">
            <w:pPr>
              <w:pStyle w:val="VBALevel2Heading"/>
              <w:rPr>
                <w:color w:val="auto"/>
              </w:rPr>
            </w:pPr>
            <w:r w:rsidRPr="005957A6">
              <w:rPr>
                <w:b w:val="0"/>
                <w:i/>
                <w:color w:val="auto"/>
              </w:rPr>
              <w:t xml:space="preserve">Handout </w:t>
            </w:r>
            <w:r w:rsidR="005E1769" w:rsidRPr="005957A6">
              <w:rPr>
                <w:b w:val="0"/>
                <w:i/>
                <w:color w:val="auto"/>
              </w:rPr>
              <w:t>p. 8-9</w:t>
            </w:r>
          </w:p>
        </w:tc>
        <w:tc>
          <w:tcPr>
            <w:tcW w:w="7217" w:type="dxa"/>
            <w:tcBorders>
              <w:top w:val="nil"/>
              <w:left w:val="nil"/>
              <w:bottom w:val="nil"/>
              <w:right w:val="nil"/>
            </w:tcBorders>
          </w:tcPr>
          <w:p w14:paraId="10BBE127" w14:textId="77777777" w:rsidR="00C71354" w:rsidRDefault="00C71354" w:rsidP="005B73B3">
            <w:r>
              <w:t>Explain the procedures for drill pay adjustments effective February 25, 2016.  The effective date to begin the withholding will be October 1 of the current FY.</w:t>
            </w:r>
          </w:p>
          <w:p w14:paraId="0062ABE2" w14:textId="09DC7B1D" w:rsidR="00C71354" w:rsidRDefault="00EA7686" w:rsidP="005B73B3">
            <w:r>
              <w:t xml:space="preserve">Explain that for pending due process prior to this date the adjustment will be processed as proposed.  </w:t>
            </w:r>
            <w:r w:rsidR="00C71354">
              <w:t>Discuss the “What are Your Options” paragraph.</w:t>
            </w:r>
          </w:p>
          <w:p w14:paraId="41FE5442" w14:textId="472B9B66" w:rsidR="00851689" w:rsidRDefault="00C71354" w:rsidP="005B73B3">
            <w:r>
              <w:t>Discuss the actions to take when the Veteran comes back in claiming financial hardship.</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46C54265" w:rsidR="002570A6" w:rsidRDefault="002570A6" w:rsidP="00DA7A2E">
            <w:pPr>
              <w:pStyle w:val="VBALessonTopicTitle"/>
            </w:pPr>
            <w:bookmarkStart w:id="38" w:name="_Toc453577091"/>
            <w:r>
              <w:rPr>
                <w:color w:val="auto"/>
              </w:rPr>
              <w:t>Topic</w:t>
            </w:r>
            <w:r>
              <w:t xml:space="preserve"> </w:t>
            </w:r>
            <w:r w:rsidRPr="00955C83">
              <w:rPr>
                <w:color w:val="auto"/>
              </w:rPr>
              <w:t xml:space="preserve">2: </w:t>
            </w:r>
            <w:r w:rsidR="00DA7A2E" w:rsidRPr="00955C83">
              <w:rPr>
                <w:color w:val="auto"/>
              </w:rPr>
              <w:t>Other Types of Drill Pay Adjustments</w:t>
            </w:r>
            <w:bookmarkEnd w:id="38"/>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0DBCE852" w:rsidR="002570A6" w:rsidRDefault="00955C83" w:rsidP="00955C83">
            <w:pPr>
              <w:pStyle w:val="VBABodyText"/>
              <w:rPr>
                <w:b/>
              </w:rPr>
            </w:pPr>
            <w:r w:rsidRPr="00AE0B2F">
              <w:rPr>
                <w:color w:val="auto"/>
              </w:rPr>
              <w:t>This topic will allow the trainee to gain knowledge of proper adjustment rates when variations in payment rate</w:t>
            </w:r>
            <w:r>
              <w:rPr>
                <w:color w:val="auto"/>
              </w:rPr>
              <w:t>s</w:t>
            </w:r>
            <w:r w:rsidRPr="00AE0B2F">
              <w:rPr>
                <w:color w:val="auto"/>
              </w:rPr>
              <w:t xml:space="preserve"> occur during a given fiscal year.</w:t>
            </w:r>
          </w:p>
        </w:tc>
      </w:tr>
      <w:tr w:rsidR="00183ADE" w:rsidRPr="00183ADE" w14:paraId="235F41D4" w14:textId="77777777" w:rsidTr="007056E7">
        <w:trPr>
          <w:trHeight w:val="212"/>
        </w:trPr>
        <w:tc>
          <w:tcPr>
            <w:tcW w:w="2560" w:type="dxa"/>
            <w:tcBorders>
              <w:top w:val="nil"/>
              <w:left w:val="nil"/>
              <w:bottom w:val="nil"/>
              <w:right w:val="nil"/>
            </w:tcBorders>
          </w:tcPr>
          <w:p w14:paraId="235F41D2" w14:textId="77777777" w:rsidR="002570A6" w:rsidRPr="00183ADE" w:rsidRDefault="002570A6" w:rsidP="007056E7">
            <w:pPr>
              <w:pStyle w:val="VBALevel1Heading"/>
            </w:pPr>
            <w:r w:rsidRPr="00183ADE">
              <w:t>Time Required</w:t>
            </w:r>
          </w:p>
        </w:tc>
        <w:tc>
          <w:tcPr>
            <w:tcW w:w="7217" w:type="dxa"/>
            <w:tcBorders>
              <w:top w:val="nil"/>
              <w:left w:val="nil"/>
              <w:bottom w:val="nil"/>
              <w:right w:val="nil"/>
            </w:tcBorders>
          </w:tcPr>
          <w:p w14:paraId="235F41D3" w14:textId="2D81C067" w:rsidR="002570A6" w:rsidRPr="00183ADE" w:rsidRDefault="00183ADE" w:rsidP="007056E7">
            <w:pPr>
              <w:pStyle w:val="VBATimeReq"/>
              <w:rPr>
                <w:color w:val="auto"/>
              </w:rPr>
            </w:pPr>
            <w:r w:rsidRPr="00183ADE">
              <w:rPr>
                <w:color w:val="auto"/>
              </w:rPr>
              <w:t>0.25</w:t>
            </w:r>
            <w:r w:rsidR="002570A6" w:rsidRPr="00183ADE">
              <w:rPr>
                <w:color w:val="auto"/>
              </w:rPr>
              <w:t xml:space="preserve"> hours</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1D7" w14:textId="77777777" w:rsidR="002570A6" w:rsidRPr="00183ADE" w:rsidRDefault="002570A6" w:rsidP="007056E7">
            <w:pPr>
              <w:tabs>
                <w:tab w:val="left" w:pos="590"/>
              </w:tabs>
              <w:spacing w:after="120"/>
              <w:rPr>
                <w:szCs w:val="24"/>
              </w:rPr>
            </w:pPr>
            <w:r w:rsidRPr="00183ADE">
              <w:rPr>
                <w:szCs w:val="24"/>
              </w:rPr>
              <w:t>Topic objectives:</w:t>
            </w:r>
          </w:p>
          <w:p w14:paraId="235F41D8" w14:textId="07C646A2" w:rsidR="002570A6" w:rsidRPr="00183ADE" w:rsidRDefault="00ED718F" w:rsidP="00ED718F">
            <w:pPr>
              <w:numPr>
                <w:ilvl w:val="0"/>
                <w:numId w:val="9"/>
              </w:numPr>
              <w:spacing w:before="60" w:after="60"/>
              <w:rPr>
                <w:szCs w:val="24"/>
              </w:rPr>
            </w:pPr>
            <w:r w:rsidRPr="00183ADE">
              <w:rPr>
                <w:szCs w:val="24"/>
              </w:rPr>
              <w:t>Understand less common adjustments involved with drill pay waivers</w:t>
            </w:r>
          </w:p>
          <w:p w14:paraId="235F41DB" w14:textId="77777777" w:rsidR="002570A6" w:rsidRPr="00183ADE" w:rsidRDefault="002570A6" w:rsidP="007056E7">
            <w:pPr>
              <w:tabs>
                <w:tab w:val="left" w:pos="590"/>
              </w:tabs>
              <w:spacing w:after="120"/>
              <w:rPr>
                <w:bCs/>
                <w:szCs w:val="24"/>
              </w:rPr>
            </w:pPr>
            <w:r w:rsidRPr="00183ADE">
              <w:rPr>
                <w:szCs w:val="24"/>
              </w:rPr>
              <w:t>The following topic teaching points support the topic objectives</w:t>
            </w:r>
            <w:r w:rsidRPr="00183ADE">
              <w:rPr>
                <w:bCs/>
                <w:szCs w:val="24"/>
              </w:rPr>
              <w:t xml:space="preserve">: </w:t>
            </w:r>
          </w:p>
          <w:p w14:paraId="6D1BD907" w14:textId="77777777" w:rsidR="002570A6" w:rsidRPr="00183ADE" w:rsidRDefault="00ED718F" w:rsidP="00ED718F">
            <w:pPr>
              <w:numPr>
                <w:ilvl w:val="0"/>
                <w:numId w:val="9"/>
              </w:numPr>
              <w:spacing w:before="60" w:after="60"/>
              <w:rPr>
                <w:szCs w:val="24"/>
              </w:rPr>
            </w:pPr>
            <w:r w:rsidRPr="00183ADE">
              <w:rPr>
                <w:szCs w:val="24"/>
              </w:rPr>
              <w:t>Advanced Notice of Receipt of Drill Pay</w:t>
            </w:r>
          </w:p>
          <w:p w14:paraId="4C41A87D" w14:textId="77777777" w:rsidR="00ED718F" w:rsidRPr="00183ADE" w:rsidRDefault="00ED718F" w:rsidP="00ED718F">
            <w:pPr>
              <w:numPr>
                <w:ilvl w:val="0"/>
                <w:numId w:val="9"/>
              </w:numPr>
              <w:spacing w:before="60" w:after="60"/>
              <w:rPr>
                <w:szCs w:val="24"/>
              </w:rPr>
            </w:pPr>
            <w:r w:rsidRPr="00183ADE">
              <w:rPr>
                <w:szCs w:val="24"/>
              </w:rPr>
              <w:t>Paragraph 29 or 30</w:t>
            </w:r>
          </w:p>
          <w:p w14:paraId="4C55AD83" w14:textId="77777777" w:rsidR="00ED718F" w:rsidRPr="00183ADE" w:rsidRDefault="00ED718F" w:rsidP="00ED718F">
            <w:pPr>
              <w:numPr>
                <w:ilvl w:val="0"/>
                <w:numId w:val="9"/>
              </w:numPr>
              <w:spacing w:before="60" w:after="60"/>
              <w:rPr>
                <w:szCs w:val="24"/>
              </w:rPr>
            </w:pPr>
            <w:r w:rsidRPr="00183ADE">
              <w:rPr>
                <w:szCs w:val="24"/>
              </w:rPr>
              <w:t>Increased Rating</w:t>
            </w:r>
          </w:p>
          <w:p w14:paraId="235F41DE" w14:textId="0C0447CF" w:rsidR="00ED718F" w:rsidRPr="00183ADE" w:rsidRDefault="00ED718F" w:rsidP="00ED718F">
            <w:pPr>
              <w:numPr>
                <w:ilvl w:val="0"/>
                <w:numId w:val="9"/>
              </w:numPr>
              <w:spacing w:before="60" w:after="60"/>
              <w:rPr>
                <w:szCs w:val="24"/>
              </w:rPr>
            </w:pPr>
            <w:r w:rsidRPr="00183ADE">
              <w:rPr>
                <w:szCs w:val="24"/>
              </w:rPr>
              <w:t>Decreased Rating</w:t>
            </w:r>
          </w:p>
        </w:tc>
      </w:tr>
      <w:tr w:rsidR="002570A6" w14:paraId="235F41E4" w14:textId="77777777" w:rsidTr="007056E7">
        <w:trPr>
          <w:trHeight w:val="212"/>
        </w:trPr>
        <w:tc>
          <w:tcPr>
            <w:tcW w:w="2560" w:type="dxa"/>
            <w:tcBorders>
              <w:top w:val="nil"/>
              <w:left w:val="nil"/>
              <w:bottom w:val="nil"/>
              <w:right w:val="nil"/>
            </w:tcBorders>
          </w:tcPr>
          <w:p w14:paraId="235F41E0" w14:textId="0F896470" w:rsidR="002570A6" w:rsidRPr="00670284" w:rsidRDefault="00ED718F" w:rsidP="007056E7">
            <w:pPr>
              <w:pStyle w:val="VBALevel2Heading"/>
              <w:rPr>
                <w:bCs/>
                <w:i/>
                <w:color w:val="auto"/>
              </w:rPr>
            </w:pPr>
            <w:r w:rsidRPr="00670284">
              <w:rPr>
                <w:color w:val="auto"/>
              </w:rPr>
              <w:t>Advanced Notice of Receipt of Drill Pay</w:t>
            </w:r>
            <w:r w:rsidR="002570A6" w:rsidRPr="00670284">
              <w:rPr>
                <w:rFonts w:ascii="Times New Roman Bold" w:hAnsi="Times New Roman Bold"/>
                <w:color w:val="auto"/>
              </w:rPr>
              <w:br/>
            </w:r>
          </w:p>
          <w:p w14:paraId="235F41E1" w14:textId="05531B2C" w:rsidR="002570A6" w:rsidRPr="00670284" w:rsidRDefault="002570A6" w:rsidP="007056E7">
            <w:pPr>
              <w:pStyle w:val="VBASlideNumber"/>
              <w:rPr>
                <w:color w:val="auto"/>
              </w:rPr>
            </w:pPr>
            <w:r w:rsidRPr="00670284">
              <w:rPr>
                <w:color w:val="auto"/>
              </w:rPr>
              <w:t xml:space="preserve">Slide </w:t>
            </w:r>
            <w:r w:rsidR="00670284" w:rsidRPr="00670284">
              <w:rPr>
                <w:color w:val="auto"/>
              </w:rPr>
              <w:t>19</w:t>
            </w:r>
            <w:r w:rsidRPr="00670284">
              <w:rPr>
                <w:color w:val="auto"/>
              </w:rPr>
              <w:br/>
            </w:r>
          </w:p>
          <w:p w14:paraId="235F41E2" w14:textId="769CA70A" w:rsidR="002570A6" w:rsidRPr="00670284" w:rsidRDefault="002570A6" w:rsidP="00D71722">
            <w:pPr>
              <w:pStyle w:val="VBAHandoutNumber"/>
              <w:rPr>
                <w:color w:val="auto"/>
              </w:rPr>
            </w:pPr>
            <w:r w:rsidRPr="00670284">
              <w:rPr>
                <w:color w:val="auto"/>
              </w:rPr>
              <w:t xml:space="preserve">Handout </w:t>
            </w:r>
            <w:r w:rsidR="00D71722" w:rsidRPr="00670284">
              <w:rPr>
                <w:color w:val="auto"/>
              </w:rPr>
              <w:t>p. 10</w:t>
            </w:r>
          </w:p>
        </w:tc>
        <w:tc>
          <w:tcPr>
            <w:tcW w:w="7217" w:type="dxa"/>
            <w:tcBorders>
              <w:top w:val="nil"/>
              <w:left w:val="nil"/>
              <w:bottom w:val="nil"/>
              <w:right w:val="nil"/>
            </w:tcBorders>
          </w:tcPr>
          <w:p w14:paraId="235F41E3" w14:textId="1DDAFCC7" w:rsidR="002570A6" w:rsidRPr="00670284" w:rsidRDefault="00670284" w:rsidP="007056E7">
            <w:pPr>
              <w:pStyle w:val="VBABodyText"/>
              <w:rPr>
                <w:color w:val="auto"/>
              </w:rPr>
            </w:pPr>
            <w:r w:rsidRPr="00670284">
              <w:rPr>
                <w:color w:val="auto"/>
              </w:rPr>
              <w:t>Discuss the action to take when the Veteran notifies VA in advance that he or she will receive drill pay during a fiscal year.</w:t>
            </w:r>
          </w:p>
        </w:tc>
      </w:tr>
      <w:tr w:rsidR="002570A6" w14:paraId="235F41E9" w14:textId="77777777" w:rsidTr="007056E7">
        <w:trPr>
          <w:trHeight w:val="212"/>
        </w:trPr>
        <w:tc>
          <w:tcPr>
            <w:tcW w:w="2560" w:type="dxa"/>
            <w:tcBorders>
              <w:top w:val="nil"/>
              <w:left w:val="nil"/>
              <w:bottom w:val="nil"/>
              <w:right w:val="nil"/>
            </w:tcBorders>
          </w:tcPr>
          <w:p w14:paraId="235F41E5" w14:textId="6911692E" w:rsidR="002570A6" w:rsidRPr="00030E6B" w:rsidRDefault="00ED718F" w:rsidP="002570A6">
            <w:pPr>
              <w:pStyle w:val="VBALevel2Heading"/>
              <w:rPr>
                <w:color w:val="auto"/>
              </w:rPr>
            </w:pPr>
            <w:r w:rsidRPr="00030E6B">
              <w:rPr>
                <w:color w:val="auto"/>
              </w:rPr>
              <w:t>Paragraph 29 or 30</w:t>
            </w:r>
            <w:r w:rsidR="002570A6" w:rsidRPr="00030E6B">
              <w:rPr>
                <w:color w:val="auto"/>
              </w:rPr>
              <w:br/>
            </w:r>
          </w:p>
          <w:p w14:paraId="235F41E6" w14:textId="6D041A06" w:rsidR="002570A6" w:rsidRPr="00030E6B" w:rsidRDefault="002570A6" w:rsidP="007056E7">
            <w:pPr>
              <w:pStyle w:val="VBASlideNumber"/>
              <w:rPr>
                <w:color w:val="auto"/>
              </w:rPr>
            </w:pPr>
            <w:r w:rsidRPr="00030E6B">
              <w:rPr>
                <w:color w:val="auto"/>
              </w:rPr>
              <w:t xml:space="preserve">Slide </w:t>
            </w:r>
            <w:r w:rsidR="00670284" w:rsidRPr="00030E6B">
              <w:rPr>
                <w:color w:val="auto"/>
              </w:rPr>
              <w:t>19</w:t>
            </w:r>
            <w:r w:rsidRPr="00030E6B">
              <w:rPr>
                <w:color w:val="auto"/>
              </w:rPr>
              <w:br/>
            </w:r>
          </w:p>
          <w:p w14:paraId="235F41E7" w14:textId="3287EF7B" w:rsidR="002570A6" w:rsidRPr="00030E6B" w:rsidRDefault="002570A6" w:rsidP="00D71722">
            <w:pPr>
              <w:pStyle w:val="VBAHandoutNumber"/>
              <w:rPr>
                <w:color w:val="auto"/>
              </w:rPr>
            </w:pPr>
            <w:r w:rsidRPr="00030E6B">
              <w:rPr>
                <w:color w:val="auto"/>
              </w:rPr>
              <w:t xml:space="preserve">Handout </w:t>
            </w:r>
            <w:r w:rsidR="00D71722" w:rsidRPr="00030E6B">
              <w:rPr>
                <w:color w:val="auto"/>
              </w:rPr>
              <w:t>p.10</w:t>
            </w:r>
          </w:p>
        </w:tc>
        <w:tc>
          <w:tcPr>
            <w:tcW w:w="7217" w:type="dxa"/>
            <w:tcBorders>
              <w:top w:val="nil"/>
              <w:left w:val="nil"/>
              <w:bottom w:val="nil"/>
              <w:right w:val="nil"/>
            </w:tcBorders>
          </w:tcPr>
          <w:p w14:paraId="235F41E8" w14:textId="621AD63A" w:rsidR="002570A6" w:rsidRDefault="00030E6B" w:rsidP="00670284">
            <w:r>
              <w:t xml:space="preserve">Emphasize that the rate to withhold is the permanent rate that the Veteran was receiving at the end of the FY.  If a Veteran has a </w:t>
            </w:r>
            <w:r w:rsidRPr="00030E6B">
              <w:rPr>
                <w:i/>
              </w:rPr>
              <w:t>temporary</w:t>
            </w:r>
            <w:r>
              <w:t xml:space="preserve"> 100% evaluation under paragraph 29 or 30, we will not withhold at the 100% rate.</w:t>
            </w:r>
          </w:p>
        </w:tc>
      </w:tr>
      <w:tr w:rsidR="00CD2B5A" w:rsidRPr="00CD2B5A" w14:paraId="235F41EE" w14:textId="77777777" w:rsidTr="007056E7">
        <w:trPr>
          <w:trHeight w:val="212"/>
        </w:trPr>
        <w:tc>
          <w:tcPr>
            <w:tcW w:w="2560" w:type="dxa"/>
            <w:tcBorders>
              <w:top w:val="nil"/>
              <w:left w:val="nil"/>
              <w:bottom w:val="nil"/>
              <w:right w:val="nil"/>
            </w:tcBorders>
          </w:tcPr>
          <w:p w14:paraId="235F41EA" w14:textId="09BEE733" w:rsidR="002570A6" w:rsidRPr="00CD2B5A" w:rsidRDefault="00ED718F" w:rsidP="007056E7">
            <w:pPr>
              <w:pStyle w:val="VBALevel2Heading"/>
              <w:rPr>
                <w:bCs/>
                <w:i/>
                <w:color w:val="auto"/>
              </w:rPr>
            </w:pPr>
            <w:r w:rsidRPr="00CD2B5A">
              <w:rPr>
                <w:color w:val="auto"/>
              </w:rPr>
              <w:t>Increased Rating</w:t>
            </w:r>
            <w:r w:rsidR="002570A6" w:rsidRPr="00CD2B5A">
              <w:rPr>
                <w:rFonts w:ascii="Times New Roman Bold" w:hAnsi="Times New Roman Bold"/>
                <w:color w:val="auto"/>
              </w:rPr>
              <w:br/>
            </w:r>
          </w:p>
          <w:p w14:paraId="235F41EB" w14:textId="60C6DB2C" w:rsidR="002570A6" w:rsidRPr="00CD2B5A" w:rsidRDefault="002570A6" w:rsidP="007056E7">
            <w:pPr>
              <w:pStyle w:val="VBASlideNumber"/>
              <w:rPr>
                <w:color w:val="auto"/>
              </w:rPr>
            </w:pPr>
            <w:r w:rsidRPr="00CD2B5A">
              <w:rPr>
                <w:color w:val="auto"/>
              </w:rPr>
              <w:t xml:space="preserve">Slide </w:t>
            </w:r>
            <w:r w:rsidR="00670284" w:rsidRPr="00CD2B5A">
              <w:rPr>
                <w:color w:val="auto"/>
              </w:rPr>
              <w:t>19</w:t>
            </w:r>
            <w:r w:rsidRPr="00CD2B5A">
              <w:rPr>
                <w:color w:val="auto"/>
              </w:rPr>
              <w:br/>
            </w:r>
          </w:p>
          <w:p w14:paraId="235F41EC" w14:textId="33944276" w:rsidR="002570A6" w:rsidRPr="00CD2B5A" w:rsidRDefault="002570A6" w:rsidP="00D71722">
            <w:pPr>
              <w:pStyle w:val="VBAHandoutNumber"/>
              <w:rPr>
                <w:color w:val="auto"/>
              </w:rPr>
            </w:pPr>
            <w:r w:rsidRPr="00CD2B5A">
              <w:rPr>
                <w:color w:val="auto"/>
              </w:rPr>
              <w:t xml:space="preserve">Handout </w:t>
            </w:r>
            <w:r w:rsidR="00D71722" w:rsidRPr="00CD2B5A">
              <w:rPr>
                <w:color w:val="auto"/>
              </w:rPr>
              <w:t>p.10-11</w:t>
            </w:r>
          </w:p>
        </w:tc>
        <w:tc>
          <w:tcPr>
            <w:tcW w:w="7217" w:type="dxa"/>
            <w:tcBorders>
              <w:top w:val="nil"/>
              <w:left w:val="nil"/>
              <w:bottom w:val="nil"/>
              <w:right w:val="nil"/>
            </w:tcBorders>
          </w:tcPr>
          <w:p w14:paraId="235F41ED" w14:textId="3F664AD7" w:rsidR="002570A6" w:rsidRPr="00CD2B5A" w:rsidRDefault="00CD2B5A" w:rsidP="00670284">
            <w:r w:rsidRPr="00CD2B5A">
              <w:t>Explain what happens when an increase is granted retroactively to the last day of the fiscal year for which benefits had already been adjusted, to include increasing the withholding and when due process is needed.</w:t>
            </w:r>
          </w:p>
        </w:tc>
      </w:tr>
      <w:tr w:rsidR="006F7620" w:rsidRPr="006F7620" w14:paraId="235F41F6" w14:textId="77777777" w:rsidTr="007056E7">
        <w:trPr>
          <w:cantSplit/>
          <w:trHeight w:val="212"/>
        </w:trPr>
        <w:tc>
          <w:tcPr>
            <w:tcW w:w="2560" w:type="dxa"/>
            <w:tcBorders>
              <w:top w:val="nil"/>
              <w:left w:val="nil"/>
              <w:bottom w:val="nil"/>
              <w:right w:val="nil"/>
            </w:tcBorders>
          </w:tcPr>
          <w:p w14:paraId="235F41EF" w14:textId="7B0FFFD2" w:rsidR="002570A6" w:rsidRPr="006F7620" w:rsidRDefault="00ED718F" w:rsidP="002570A6">
            <w:pPr>
              <w:pStyle w:val="VBALevel2Heading"/>
              <w:rPr>
                <w:color w:val="auto"/>
              </w:rPr>
            </w:pPr>
            <w:r w:rsidRPr="006F7620">
              <w:rPr>
                <w:color w:val="auto"/>
              </w:rPr>
              <w:t>Decreased Rating</w:t>
            </w:r>
            <w:r w:rsidR="002570A6" w:rsidRPr="006F7620">
              <w:rPr>
                <w:color w:val="auto"/>
              </w:rPr>
              <w:br/>
            </w:r>
          </w:p>
          <w:p w14:paraId="235F41F0" w14:textId="3E4AE171" w:rsidR="002570A6" w:rsidRPr="006F7620" w:rsidRDefault="002570A6" w:rsidP="007056E7">
            <w:pPr>
              <w:pStyle w:val="VBASlideNumber"/>
              <w:rPr>
                <w:color w:val="auto"/>
              </w:rPr>
            </w:pPr>
            <w:r w:rsidRPr="006F7620">
              <w:rPr>
                <w:color w:val="auto"/>
              </w:rPr>
              <w:t xml:space="preserve">Slide </w:t>
            </w:r>
            <w:r w:rsidR="00670284" w:rsidRPr="006F7620">
              <w:rPr>
                <w:color w:val="auto"/>
              </w:rPr>
              <w:t>19</w:t>
            </w:r>
            <w:r w:rsidRPr="006F7620">
              <w:rPr>
                <w:color w:val="auto"/>
              </w:rPr>
              <w:br/>
            </w:r>
          </w:p>
          <w:p w14:paraId="235F41F1" w14:textId="7B5BE76C" w:rsidR="002570A6" w:rsidRPr="006F7620" w:rsidRDefault="002570A6" w:rsidP="00D71722">
            <w:pPr>
              <w:pStyle w:val="VBAHandoutNumber"/>
              <w:rPr>
                <w:color w:val="auto"/>
              </w:rPr>
            </w:pPr>
            <w:r w:rsidRPr="006F7620">
              <w:rPr>
                <w:color w:val="auto"/>
              </w:rPr>
              <w:t xml:space="preserve">Handout </w:t>
            </w:r>
            <w:r w:rsidR="00D71722" w:rsidRPr="006F7620">
              <w:rPr>
                <w:color w:val="auto"/>
              </w:rPr>
              <w:t>p.11</w:t>
            </w:r>
          </w:p>
        </w:tc>
        <w:tc>
          <w:tcPr>
            <w:tcW w:w="7217" w:type="dxa"/>
            <w:tcBorders>
              <w:top w:val="nil"/>
              <w:left w:val="nil"/>
              <w:bottom w:val="nil"/>
              <w:right w:val="nil"/>
            </w:tcBorders>
          </w:tcPr>
          <w:p w14:paraId="235F41F2" w14:textId="523A81EC" w:rsidR="002570A6" w:rsidRPr="006F7620" w:rsidRDefault="006F7620" w:rsidP="00670284">
            <w:r w:rsidRPr="006F7620">
              <w:t xml:space="preserve">Explain the actions to take when the </w:t>
            </w:r>
            <w:r w:rsidR="00EA7686" w:rsidRPr="006F7620">
              <w:t>rates at the end of the FY for which benefits are</w:t>
            </w:r>
            <w:r w:rsidRPr="006F7620">
              <w:t xml:space="preserve"> being withheld are greater than the rate the Veteran received at the beginning of the current FY.  </w:t>
            </w:r>
          </w:p>
          <w:p w14:paraId="235F41F3" w14:textId="77777777" w:rsidR="002570A6" w:rsidRPr="00166D6D" w:rsidRDefault="002570A6" w:rsidP="00670284">
            <w:pPr>
              <w:rPr>
                <w:sz w:val="12"/>
              </w:rPr>
            </w:pPr>
          </w:p>
          <w:p w14:paraId="235F41F5" w14:textId="5F592638" w:rsidR="002570A6" w:rsidRPr="006F7620" w:rsidRDefault="00166D6D" w:rsidP="00166D6D">
            <w:r>
              <w:t xml:space="preserve">* The table in M21-1 III.v.4.C.4.g provides instructions for </w:t>
            </w:r>
            <w:r w:rsidRPr="00166D6D">
              <w:t>when the monthly rate of payment at the end of the fiscal year in which the Veteran received drill pay is $0.00.</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056E7">
        <w:trPr>
          <w:trHeight w:val="212"/>
        </w:trPr>
        <w:tc>
          <w:tcPr>
            <w:tcW w:w="9777" w:type="dxa"/>
            <w:gridSpan w:val="2"/>
            <w:tcBorders>
              <w:top w:val="nil"/>
              <w:left w:val="nil"/>
              <w:bottom w:val="nil"/>
              <w:right w:val="nil"/>
            </w:tcBorders>
            <w:vAlign w:val="center"/>
          </w:tcPr>
          <w:p w14:paraId="235F4201" w14:textId="7314A768" w:rsidR="002570A6" w:rsidRDefault="002570A6" w:rsidP="00ED718F">
            <w:pPr>
              <w:pStyle w:val="VBALessonTopicTitle"/>
            </w:pPr>
            <w:bookmarkStart w:id="39" w:name="_Toc453577092"/>
            <w:r w:rsidRPr="009F7F3D">
              <w:rPr>
                <w:color w:val="auto"/>
              </w:rPr>
              <w:t xml:space="preserve">Topic 3: </w:t>
            </w:r>
            <w:r w:rsidR="00ED718F" w:rsidRPr="009F7F3D">
              <w:rPr>
                <w:color w:val="auto"/>
              </w:rPr>
              <w:t>Inputting Award Information &amp; Notification</w:t>
            </w:r>
            <w:bookmarkEnd w:id="39"/>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54211059" w:rsidR="002570A6" w:rsidRPr="008026EC" w:rsidRDefault="002570A6" w:rsidP="009F7F3D">
            <w:pPr>
              <w:pStyle w:val="VBABodyText"/>
              <w:rPr>
                <w:b/>
                <w:color w:val="auto"/>
              </w:rPr>
            </w:pPr>
            <w:r w:rsidRPr="008026EC">
              <w:rPr>
                <w:color w:val="auto"/>
              </w:rPr>
              <w:t xml:space="preserve">This topic will allow the trainee to </w:t>
            </w:r>
            <w:r w:rsidR="009F7F3D" w:rsidRPr="008026EC">
              <w:rPr>
                <w:color w:val="auto"/>
              </w:rPr>
              <w:t>refresh their understanding of how to input drill pay waiver adjustments in VBMS-A.</w:t>
            </w:r>
          </w:p>
        </w:tc>
      </w:tr>
      <w:tr w:rsidR="00183ADE" w:rsidRPr="00183ADE" w14:paraId="235F4208" w14:textId="77777777" w:rsidTr="007056E7">
        <w:trPr>
          <w:trHeight w:val="212"/>
        </w:trPr>
        <w:tc>
          <w:tcPr>
            <w:tcW w:w="2560" w:type="dxa"/>
            <w:tcBorders>
              <w:top w:val="nil"/>
              <w:left w:val="nil"/>
              <w:bottom w:val="nil"/>
              <w:right w:val="nil"/>
            </w:tcBorders>
          </w:tcPr>
          <w:p w14:paraId="235F4206" w14:textId="77777777" w:rsidR="002570A6" w:rsidRPr="00183ADE" w:rsidRDefault="002570A6" w:rsidP="007056E7">
            <w:pPr>
              <w:pStyle w:val="VBALevel1Heading"/>
            </w:pPr>
            <w:r w:rsidRPr="00183ADE">
              <w:t>Time Required</w:t>
            </w:r>
          </w:p>
        </w:tc>
        <w:tc>
          <w:tcPr>
            <w:tcW w:w="7217" w:type="dxa"/>
            <w:tcBorders>
              <w:top w:val="nil"/>
              <w:left w:val="nil"/>
              <w:bottom w:val="nil"/>
              <w:right w:val="nil"/>
            </w:tcBorders>
          </w:tcPr>
          <w:p w14:paraId="235F4207" w14:textId="45BFE66A" w:rsidR="002570A6" w:rsidRPr="00183ADE" w:rsidRDefault="00183ADE" w:rsidP="007056E7">
            <w:pPr>
              <w:pStyle w:val="VBATimeReq"/>
              <w:rPr>
                <w:color w:val="auto"/>
              </w:rPr>
            </w:pPr>
            <w:r w:rsidRPr="00183ADE">
              <w:rPr>
                <w:color w:val="auto"/>
              </w:rPr>
              <w:t>0.25</w:t>
            </w:r>
            <w:r w:rsidR="002570A6" w:rsidRPr="00183ADE">
              <w:rPr>
                <w:color w:val="auto"/>
              </w:rPr>
              <w:t xml:space="preserve"> hours</w:t>
            </w:r>
          </w:p>
        </w:tc>
      </w:tr>
      <w:tr w:rsidR="002570A6" w14:paraId="235F4213" w14:textId="77777777" w:rsidTr="007056E7">
        <w:trPr>
          <w:trHeight w:val="212"/>
        </w:trPr>
        <w:tc>
          <w:tcPr>
            <w:tcW w:w="2560" w:type="dxa"/>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20B" w14:textId="77777777" w:rsidR="002570A6" w:rsidRPr="008026EC" w:rsidRDefault="002570A6" w:rsidP="007056E7">
            <w:pPr>
              <w:tabs>
                <w:tab w:val="left" w:pos="590"/>
              </w:tabs>
              <w:spacing w:after="120"/>
              <w:rPr>
                <w:szCs w:val="24"/>
              </w:rPr>
            </w:pPr>
            <w:r w:rsidRPr="008026EC">
              <w:rPr>
                <w:szCs w:val="24"/>
              </w:rPr>
              <w:t>Topic objectives:</w:t>
            </w:r>
          </w:p>
          <w:p w14:paraId="235F420E" w14:textId="6A4B101E" w:rsidR="002570A6" w:rsidRPr="008026EC" w:rsidRDefault="00ED718F" w:rsidP="00ED718F">
            <w:pPr>
              <w:numPr>
                <w:ilvl w:val="0"/>
                <w:numId w:val="9"/>
              </w:numPr>
              <w:spacing w:before="60" w:after="60"/>
              <w:rPr>
                <w:szCs w:val="24"/>
              </w:rPr>
            </w:pPr>
            <w:r w:rsidRPr="008026EC">
              <w:rPr>
                <w:szCs w:val="24"/>
              </w:rPr>
              <w:t>Input drill pay adjustment information into VA awards systems</w:t>
            </w:r>
          </w:p>
          <w:p w14:paraId="20DA24D7" w14:textId="3E6AF002" w:rsidR="00ED718F" w:rsidRPr="008026EC" w:rsidRDefault="00ED718F" w:rsidP="00ED718F">
            <w:pPr>
              <w:numPr>
                <w:ilvl w:val="0"/>
                <w:numId w:val="9"/>
              </w:numPr>
              <w:spacing w:before="60" w:after="60"/>
              <w:rPr>
                <w:szCs w:val="24"/>
              </w:rPr>
            </w:pPr>
            <w:r w:rsidRPr="008026EC">
              <w:rPr>
                <w:szCs w:val="24"/>
              </w:rPr>
              <w:t>Accurately notify Veterans of our decision regarding drill pay waivers</w:t>
            </w:r>
          </w:p>
          <w:p w14:paraId="235F420F" w14:textId="77777777" w:rsidR="002570A6" w:rsidRPr="008026EC" w:rsidRDefault="002570A6" w:rsidP="007056E7">
            <w:pPr>
              <w:tabs>
                <w:tab w:val="left" w:pos="590"/>
              </w:tabs>
              <w:spacing w:after="120"/>
              <w:rPr>
                <w:bCs/>
                <w:szCs w:val="24"/>
              </w:rPr>
            </w:pPr>
            <w:r w:rsidRPr="008026EC">
              <w:rPr>
                <w:szCs w:val="24"/>
              </w:rPr>
              <w:t>The following topic teaching points support the topic objectives</w:t>
            </w:r>
            <w:r w:rsidRPr="008026EC">
              <w:rPr>
                <w:bCs/>
                <w:szCs w:val="24"/>
              </w:rPr>
              <w:t xml:space="preserve">: </w:t>
            </w:r>
          </w:p>
          <w:p w14:paraId="60C861C8" w14:textId="77777777" w:rsidR="002570A6" w:rsidRPr="008026EC" w:rsidRDefault="00ED718F" w:rsidP="00ED718F">
            <w:pPr>
              <w:numPr>
                <w:ilvl w:val="0"/>
                <w:numId w:val="9"/>
              </w:numPr>
              <w:spacing w:before="60" w:after="60"/>
              <w:rPr>
                <w:szCs w:val="24"/>
              </w:rPr>
            </w:pPr>
            <w:r w:rsidRPr="008026EC">
              <w:rPr>
                <w:szCs w:val="24"/>
              </w:rPr>
              <w:t>Steps for inputting award information</w:t>
            </w:r>
          </w:p>
          <w:p w14:paraId="235F4212" w14:textId="64C81C56" w:rsidR="00ED718F" w:rsidRPr="008026EC" w:rsidRDefault="00ED718F" w:rsidP="00ED718F">
            <w:pPr>
              <w:numPr>
                <w:ilvl w:val="0"/>
                <w:numId w:val="9"/>
              </w:numPr>
              <w:spacing w:before="60" w:after="60"/>
              <w:rPr>
                <w:szCs w:val="24"/>
              </w:rPr>
            </w:pPr>
            <w:r w:rsidRPr="008026EC">
              <w:rPr>
                <w:szCs w:val="24"/>
              </w:rPr>
              <w:t>Types of notification</w:t>
            </w:r>
          </w:p>
        </w:tc>
      </w:tr>
      <w:tr w:rsidR="002570A6" w14:paraId="235F4218" w14:textId="77777777" w:rsidTr="007056E7">
        <w:trPr>
          <w:trHeight w:val="212"/>
        </w:trPr>
        <w:tc>
          <w:tcPr>
            <w:tcW w:w="2560" w:type="dxa"/>
            <w:tcBorders>
              <w:top w:val="nil"/>
              <w:left w:val="nil"/>
              <w:bottom w:val="nil"/>
              <w:right w:val="nil"/>
            </w:tcBorders>
          </w:tcPr>
          <w:p w14:paraId="235F4214" w14:textId="3EF774BC" w:rsidR="002570A6" w:rsidRPr="008026EC" w:rsidRDefault="00ED718F" w:rsidP="007056E7">
            <w:pPr>
              <w:pStyle w:val="VBALevel2Heading"/>
              <w:rPr>
                <w:bCs/>
                <w:i/>
                <w:color w:val="auto"/>
              </w:rPr>
            </w:pPr>
            <w:r w:rsidRPr="008026EC">
              <w:rPr>
                <w:color w:val="auto"/>
              </w:rPr>
              <w:t>Steps for inputting award information</w:t>
            </w:r>
            <w:r w:rsidR="002570A6" w:rsidRPr="008026EC">
              <w:rPr>
                <w:rFonts w:ascii="Times New Roman Bold" w:hAnsi="Times New Roman Bold"/>
                <w:color w:val="auto"/>
              </w:rPr>
              <w:br/>
            </w:r>
          </w:p>
          <w:p w14:paraId="235F4215" w14:textId="486C0CBF" w:rsidR="002570A6" w:rsidRPr="008026EC" w:rsidRDefault="002570A6" w:rsidP="007056E7">
            <w:pPr>
              <w:pStyle w:val="VBASlideNumber"/>
              <w:rPr>
                <w:color w:val="auto"/>
              </w:rPr>
            </w:pPr>
            <w:r w:rsidRPr="008026EC">
              <w:rPr>
                <w:color w:val="auto"/>
              </w:rPr>
              <w:t xml:space="preserve">Slide </w:t>
            </w:r>
            <w:r w:rsidR="000D7FD4" w:rsidRPr="008026EC">
              <w:rPr>
                <w:color w:val="auto"/>
              </w:rPr>
              <w:t>20</w:t>
            </w:r>
            <w:r w:rsidRPr="008026EC">
              <w:rPr>
                <w:color w:val="auto"/>
              </w:rPr>
              <w:br/>
            </w:r>
          </w:p>
          <w:p w14:paraId="235F4216" w14:textId="03103A66" w:rsidR="002570A6" w:rsidRPr="008026EC" w:rsidRDefault="002570A6" w:rsidP="000D7FD4">
            <w:pPr>
              <w:pStyle w:val="VBAHandoutNumber"/>
              <w:rPr>
                <w:color w:val="auto"/>
              </w:rPr>
            </w:pPr>
            <w:r w:rsidRPr="008026EC">
              <w:rPr>
                <w:color w:val="auto"/>
              </w:rPr>
              <w:t xml:space="preserve">Handout </w:t>
            </w:r>
            <w:r w:rsidR="000D7FD4" w:rsidRPr="008026EC">
              <w:rPr>
                <w:color w:val="auto"/>
              </w:rPr>
              <w:t>p.12-14</w:t>
            </w:r>
          </w:p>
        </w:tc>
        <w:tc>
          <w:tcPr>
            <w:tcW w:w="7217" w:type="dxa"/>
            <w:tcBorders>
              <w:top w:val="nil"/>
              <w:left w:val="nil"/>
              <w:bottom w:val="nil"/>
              <w:right w:val="nil"/>
            </w:tcBorders>
          </w:tcPr>
          <w:p w14:paraId="235F4217" w14:textId="18411AD7" w:rsidR="002570A6" w:rsidRPr="008026EC" w:rsidRDefault="000D7FD4" w:rsidP="007056E7">
            <w:pPr>
              <w:pStyle w:val="VBABodyText"/>
              <w:rPr>
                <w:color w:val="auto"/>
              </w:rPr>
            </w:pPr>
            <w:r w:rsidRPr="008026EC">
              <w:rPr>
                <w:color w:val="auto"/>
              </w:rPr>
              <w:t xml:space="preserve">Discuss how to navigate into the Award Adjustments screen to withhold for drill pay using the screen shot on slide 20 of the PowerPoint presentation.  </w:t>
            </w:r>
          </w:p>
        </w:tc>
      </w:tr>
      <w:tr w:rsidR="00562A79" w:rsidRPr="00562A79" w14:paraId="235F421D" w14:textId="77777777" w:rsidTr="007056E7">
        <w:trPr>
          <w:trHeight w:val="212"/>
        </w:trPr>
        <w:tc>
          <w:tcPr>
            <w:tcW w:w="2560" w:type="dxa"/>
            <w:tcBorders>
              <w:top w:val="nil"/>
              <w:left w:val="nil"/>
              <w:bottom w:val="nil"/>
              <w:right w:val="nil"/>
            </w:tcBorders>
          </w:tcPr>
          <w:p w14:paraId="235F4219" w14:textId="10ED3881" w:rsidR="002570A6" w:rsidRPr="00562A79" w:rsidRDefault="00ED718F" w:rsidP="002570A6">
            <w:pPr>
              <w:pStyle w:val="VBALevel2Heading"/>
              <w:rPr>
                <w:color w:val="auto"/>
              </w:rPr>
            </w:pPr>
            <w:r w:rsidRPr="00562A79">
              <w:rPr>
                <w:color w:val="auto"/>
              </w:rPr>
              <w:t>Types of notification</w:t>
            </w:r>
            <w:r w:rsidR="002570A6" w:rsidRPr="00562A79">
              <w:rPr>
                <w:color w:val="auto"/>
              </w:rPr>
              <w:br/>
            </w:r>
          </w:p>
          <w:p w14:paraId="235F421A" w14:textId="3B401347" w:rsidR="002570A6" w:rsidRPr="00562A79" w:rsidRDefault="002570A6" w:rsidP="007056E7">
            <w:pPr>
              <w:pStyle w:val="VBASlideNumber"/>
              <w:rPr>
                <w:color w:val="auto"/>
              </w:rPr>
            </w:pPr>
            <w:r w:rsidRPr="00562A79">
              <w:rPr>
                <w:color w:val="auto"/>
              </w:rPr>
              <w:t xml:space="preserve">Slide </w:t>
            </w:r>
            <w:r w:rsidR="000D7FD4" w:rsidRPr="00562A79">
              <w:rPr>
                <w:color w:val="auto"/>
              </w:rPr>
              <w:t>21</w:t>
            </w:r>
            <w:r w:rsidRPr="00562A79">
              <w:rPr>
                <w:color w:val="auto"/>
              </w:rPr>
              <w:br/>
            </w:r>
          </w:p>
          <w:p w14:paraId="235F421B" w14:textId="4F2AD42A" w:rsidR="002570A6" w:rsidRPr="00562A79" w:rsidRDefault="002570A6" w:rsidP="000D7FD4">
            <w:pPr>
              <w:pStyle w:val="VBAHandoutNumber"/>
              <w:rPr>
                <w:color w:val="auto"/>
              </w:rPr>
            </w:pPr>
            <w:r w:rsidRPr="00562A79">
              <w:rPr>
                <w:color w:val="auto"/>
              </w:rPr>
              <w:t xml:space="preserve">Handout </w:t>
            </w:r>
            <w:r w:rsidR="000D7FD4" w:rsidRPr="00562A79">
              <w:rPr>
                <w:color w:val="auto"/>
              </w:rPr>
              <w:t>p.14</w:t>
            </w:r>
          </w:p>
        </w:tc>
        <w:tc>
          <w:tcPr>
            <w:tcW w:w="7217" w:type="dxa"/>
            <w:tcBorders>
              <w:top w:val="nil"/>
              <w:left w:val="nil"/>
              <w:bottom w:val="nil"/>
              <w:right w:val="nil"/>
            </w:tcBorders>
          </w:tcPr>
          <w:p w14:paraId="235F421C" w14:textId="7432D129" w:rsidR="008026EC" w:rsidRPr="00562A79" w:rsidRDefault="00EA7686" w:rsidP="008026EC">
            <w:r w:rsidRPr="00562A79">
              <w:t>Inform</w:t>
            </w:r>
            <w:r w:rsidR="00562A79" w:rsidRPr="00562A79">
              <w:t xml:space="preserve"> the trainees that notification can be done in either ADL or PCGL, but ADL should be used whenever possible.  Emphasize that regardless of which letter is used, we have to manually add the evidence into the letter.</w:t>
            </w:r>
          </w:p>
          <w:p w14:paraId="0E1BA6E0" w14:textId="77777777" w:rsidR="002570A6" w:rsidRPr="00562A79" w:rsidRDefault="002570A6" w:rsidP="008026EC"/>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5" w14:textId="77777777" w:rsidR="009B2F5A" w:rsidRPr="00ED718F" w:rsidRDefault="009B2F5A">
            <w:pPr>
              <w:spacing w:after="120"/>
              <w:rPr>
                <w:b/>
                <w:szCs w:val="24"/>
              </w:rPr>
            </w:pPr>
            <w:r w:rsidRPr="00ED718F">
              <w:rPr>
                <w:b/>
                <w:szCs w:val="24"/>
              </w:rPr>
              <w:t>This row should be included ONLY in the last topic before the Practical Exercise.</w:t>
            </w:r>
          </w:p>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72922D72" w14:textId="77777777" w:rsidR="00901725" w:rsidRDefault="00901725">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53577094"/>
            <w:r>
              <w:t>Lesson Review, Assessment, and Wrap-up</w:t>
            </w:r>
            <w:bookmarkEnd w:id="40"/>
            <w:bookmarkEnd w:id="41"/>
            <w:bookmarkEnd w:id="42"/>
            <w:bookmarkEnd w:id="43"/>
          </w:p>
        </w:tc>
      </w:tr>
      <w:tr w:rsidR="009B2F5A" w14:paraId="235F4254" w14:textId="77777777" w:rsidTr="009F2C17">
        <w:trPr>
          <w:trHeight w:val="1323"/>
        </w:trPr>
        <w:tc>
          <w:tcPr>
            <w:tcW w:w="2553" w:type="dxa"/>
            <w:tcBorders>
              <w:top w:val="nil"/>
              <w:left w:val="nil"/>
              <w:bottom w:val="nil"/>
              <w:right w:val="nil"/>
            </w:tcBorders>
          </w:tcPr>
          <w:p w14:paraId="235F4250" w14:textId="77777777" w:rsidR="009B2F5A" w:rsidRPr="0039754D" w:rsidRDefault="009B2F5A">
            <w:pPr>
              <w:pStyle w:val="VBALevel1Heading"/>
            </w:pPr>
            <w:bookmarkStart w:id="44" w:name="_Toc269888427"/>
            <w:bookmarkStart w:id="45" w:name="_Toc269888770"/>
            <w:r w:rsidRPr="0039754D">
              <w:t>Introduction</w:t>
            </w:r>
            <w:bookmarkEnd w:id="44"/>
            <w:bookmarkEnd w:id="45"/>
          </w:p>
          <w:p w14:paraId="235F4251" w14:textId="77777777" w:rsidR="009B2F5A" w:rsidRPr="0039754D" w:rsidRDefault="009B2F5A">
            <w:pPr>
              <w:pStyle w:val="VBAInstructorExplanation"/>
              <w:rPr>
                <w:color w:val="auto"/>
              </w:rPr>
            </w:pPr>
            <w:r w:rsidRPr="0039754D">
              <w:rPr>
                <w:color w:val="auto"/>
              </w:rPr>
              <w:t>Discuss the following:</w:t>
            </w:r>
          </w:p>
        </w:tc>
        <w:tc>
          <w:tcPr>
            <w:tcW w:w="6974" w:type="dxa"/>
            <w:tcBorders>
              <w:top w:val="nil"/>
              <w:left w:val="nil"/>
              <w:bottom w:val="nil"/>
              <w:right w:val="nil"/>
            </w:tcBorders>
          </w:tcPr>
          <w:p w14:paraId="235F4252" w14:textId="7361AF3D" w:rsidR="009B2F5A" w:rsidRPr="0039754D" w:rsidRDefault="009B2F5A">
            <w:pPr>
              <w:pStyle w:val="VBABodyText"/>
              <w:rPr>
                <w:color w:val="auto"/>
              </w:rPr>
            </w:pPr>
            <w:r w:rsidRPr="0039754D">
              <w:rPr>
                <w:color w:val="auto"/>
              </w:rPr>
              <w:t xml:space="preserve">The </w:t>
            </w:r>
            <w:r w:rsidR="0039754D" w:rsidRPr="0039754D">
              <w:rPr>
                <w:color w:val="auto"/>
              </w:rPr>
              <w:t>Drill Pay Waivers (Refresher)</w:t>
            </w:r>
            <w:r w:rsidRPr="0039754D">
              <w:rPr>
                <w:color w:val="auto"/>
              </w:rPr>
              <w:t xml:space="preserve"> lesson is complete. </w:t>
            </w:r>
          </w:p>
          <w:p w14:paraId="235F4253" w14:textId="77777777" w:rsidR="009B2F5A" w:rsidRPr="0039754D" w:rsidRDefault="009B2F5A">
            <w:pPr>
              <w:pStyle w:val="VBABodyText"/>
              <w:spacing w:after="120"/>
              <w:rPr>
                <w:color w:val="auto"/>
              </w:rPr>
            </w:pPr>
            <w:r w:rsidRPr="0039754D">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35F4256" w14:textId="29FBF42B" w:rsidR="009B2F5A" w:rsidRPr="00B207CF" w:rsidRDefault="00B207CF">
            <w:pPr>
              <w:pStyle w:val="VBABodyText"/>
              <w:spacing w:after="120"/>
              <w:rPr>
                <w:color w:val="auto"/>
              </w:rPr>
            </w:pPr>
            <w:r w:rsidRPr="00B207CF">
              <w:rPr>
                <w:bCs/>
                <w:color w:val="auto"/>
              </w:rPr>
              <w:t>0.25</w:t>
            </w:r>
            <w:r w:rsidR="009B2F5A" w:rsidRPr="00B207CF">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235F4259" w14:textId="582C2ADA" w:rsidR="009B2F5A" w:rsidRPr="00DC46D7" w:rsidRDefault="009B2F5A">
            <w:pPr>
              <w:spacing w:after="120"/>
            </w:pPr>
            <w:r w:rsidRPr="00DC46D7">
              <w:t xml:space="preserve">You have completed the </w:t>
            </w:r>
            <w:r w:rsidR="00DC46D7" w:rsidRPr="00DC46D7">
              <w:t>Drill Pay Waivers (Refresher)</w:t>
            </w:r>
            <w:r w:rsidRPr="00DC46D7">
              <w:t xml:space="preserve"> lesson. </w:t>
            </w:r>
          </w:p>
          <w:p w14:paraId="235F425A" w14:textId="77777777" w:rsidR="009B2F5A" w:rsidRPr="00DC46D7" w:rsidRDefault="009B2F5A">
            <w:pPr>
              <w:spacing w:after="120"/>
            </w:pPr>
            <w:r w:rsidRPr="00DC46D7">
              <w:t xml:space="preserve">The trainee should be able to:  </w:t>
            </w:r>
          </w:p>
          <w:p w14:paraId="0A2252F1" w14:textId="77777777" w:rsidR="0039754D" w:rsidRPr="00DC46D7" w:rsidRDefault="0039754D" w:rsidP="0039754D">
            <w:pPr>
              <w:pStyle w:val="VBAFirstLevelBullet"/>
              <w:numPr>
                <w:ilvl w:val="0"/>
                <w:numId w:val="19"/>
              </w:numPr>
            </w:pPr>
            <w:r w:rsidRPr="00DC46D7">
              <w:t>Identify the steps in reviewing and preparing drill pay waiver award adjustments, to include development for missing information and sending a proposed adverse action notice if necessary</w:t>
            </w:r>
          </w:p>
          <w:p w14:paraId="61D49EEC" w14:textId="77777777" w:rsidR="0039754D" w:rsidRPr="00DC46D7" w:rsidRDefault="0039754D" w:rsidP="0039754D">
            <w:pPr>
              <w:pStyle w:val="VBAFirstLevelBullet"/>
              <w:numPr>
                <w:ilvl w:val="0"/>
                <w:numId w:val="19"/>
              </w:numPr>
            </w:pPr>
            <w:r w:rsidRPr="00DC46D7">
              <w:t>Understand less common adjustments involved with drill pay waivers</w:t>
            </w:r>
          </w:p>
          <w:p w14:paraId="34E1B1FE" w14:textId="77777777" w:rsidR="0039754D" w:rsidRPr="00DC46D7" w:rsidRDefault="0039754D" w:rsidP="0039754D">
            <w:pPr>
              <w:pStyle w:val="VBAFirstLevelBullet"/>
              <w:numPr>
                <w:ilvl w:val="0"/>
                <w:numId w:val="19"/>
              </w:numPr>
            </w:pPr>
            <w:r w:rsidRPr="00DC46D7">
              <w:t>Input drill pay adjustment information into VA awards systems</w:t>
            </w:r>
          </w:p>
          <w:p w14:paraId="235F425D" w14:textId="51762EDF" w:rsidR="009B2F5A" w:rsidRPr="00DC46D7" w:rsidRDefault="0039754D" w:rsidP="0039754D">
            <w:pPr>
              <w:numPr>
                <w:ilvl w:val="0"/>
                <w:numId w:val="19"/>
              </w:numPr>
              <w:spacing w:before="60" w:after="60"/>
            </w:pPr>
            <w:r w:rsidRPr="00DC46D7">
              <w:t>Accurately notify Veterans of our decision regarding drill pay waivers</w:t>
            </w:r>
          </w:p>
        </w:tc>
      </w:tr>
      <w:tr w:rsidR="00F233F0" w14:paraId="6ADFA379" w14:textId="77777777">
        <w:trPr>
          <w:trHeight w:val="212"/>
        </w:trPr>
        <w:tc>
          <w:tcPr>
            <w:tcW w:w="2553" w:type="dxa"/>
            <w:tcBorders>
              <w:top w:val="nil"/>
              <w:left w:val="nil"/>
              <w:bottom w:val="nil"/>
              <w:right w:val="nil"/>
            </w:tcBorders>
          </w:tcPr>
          <w:p w14:paraId="740DA97B" w14:textId="77777777" w:rsidR="00F233F0" w:rsidRDefault="00F233F0">
            <w:pPr>
              <w:pStyle w:val="VBALevel1Heading"/>
              <w:spacing w:after="120"/>
            </w:pPr>
          </w:p>
        </w:tc>
        <w:tc>
          <w:tcPr>
            <w:tcW w:w="6974" w:type="dxa"/>
            <w:tcBorders>
              <w:top w:val="nil"/>
              <w:left w:val="nil"/>
              <w:bottom w:val="nil"/>
              <w:right w:val="nil"/>
            </w:tcBorders>
          </w:tcPr>
          <w:p w14:paraId="4B2BD037" w14:textId="77777777" w:rsidR="00F233F0" w:rsidRDefault="00F233F0">
            <w:pPr>
              <w:pStyle w:val="VBABodyText"/>
              <w:spacing w:after="120"/>
              <w:rPr>
                <w:color w:val="auto"/>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DC46D7" w:rsidRDefault="009B2F5A">
            <w:pPr>
              <w:pStyle w:val="VBABodyText"/>
              <w:spacing w:after="120"/>
              <w:rPr>
                <w:color w:val="auto"/>
              </w:rPr>
            </w:pPr>
            <w:r w:rsidRPr="00DC46D7">
              <w:rPr>
                <w:color w:val="auto"/>
              </w:rPr>
              <w:t>Remind the trainees to complete the on-line assessment in TMS to receive credit for completion of the course.</w:t>
            </w:r>
          </w:p>
          <w:p w14:paraId="235F4262" w14:textId="77777777" w:rsidR="009B2F5A" w:rsidRPr="00DC46D7" w:rsidRDefault="009B2F5A">
            <w:pPr>
              <w:pStyle w:val="VBABodyText"/>
              <w:spacing w:after="120"/>
              <w:rPr>
                <w:b/>
                <w:color w:val="auto"/>
              </w:rPr>
            </w:pPr>
            <w:r w:rsidRPr="00DC46D7">
              <w:rPr>
                <w:color w:val="auto"/>
              </w:rPr>
              <w:t>The assessment will allow the participants to demonstrate their understanding of the information presented in this lesson.</w:t>
            </w:r>
          </w:p>
        </w:tc>
      </w:tr>
      <w:tr w:rsidR="00F233F0" w14:paraId="339DE24D" w14:textId="77777777" w:rsidTr="00F233F0">
        <w:trPr>
          <w:trHeight w:val="212"/>
        </w:trPr>
        <w:tc>
          <w:tcPr>
            <w:tcW w:w="2553" w:type="dxa"/>
            <w:tcBorders>
              <w:top w:val="nil"/>
              <w:left w:val="nil"/>
              <w:bottom w:val="nil"/>
              <w:right w:val="nil"/>
            </w:tcBorders>
          </w:tcPr>
          <w:p w14:paraId="759981AF" w14:textId="77777777" w:rsidR="00F233F0" w:rsidRDefault="00F233F0" w:rsidP="00F233F0">
            <w:pPr>
              <w:pStyle w:val="VBALevel1Heading"/>
              <w:spacing w:after="120"/>
            </w:pPr>
            <w:r>
              <w:t>Time Required</w:t>
            </w:r>
          </w:p>
        </w:tc>
        <w:tc>
          <w:tcPr>
            <w:tcW w:w="6974" w:type="dxa"/>
            <w:tcBorders>
              <w:top w:val="nil"/>
              <w:left w:val="nil"/>
              <w:bottom w:val="nil"/>
              <w:right w:val="nil"/>
            </w:tcBorders>
          </w:tcPr>
          <w:p w14:paraId="1D1116A1" w14:textId="3F86E0E8" w:rsidR="00F233F0" w:rsidRPr="00B207CF" w:rsidRDefault="00F233F0" w:rsidP="00F233F0">
            <w:pPr>
              <w:pStyle w:val="VBABodyText"/>
              <w:spacing w:after="120"/>
              <w:rPr>
                <w:color w:val="auto"/>
              </w:rPr>
            </w:pPr>
            <w:r w:rsidRPr="00F233F0">
              <w:rPr>
                <w:color w:val="auto"/>
              </w:rPr>
              <w:t>0.</w:t>
            </w:r>
            <w:r>
              <w:rPr>
                <w:color w:val="auto"/>
              </w:rPr>
              <w:t>5</w:t>
            </w:r>
            <w:r w:rsidRPr="00F233F0">
              <w:rPr>
                <w:color w:val="auto"/>
              </w:rPr>
              <w:t xml:space="preserve"> hours </w:t>
            </w:r>
          </w:p>
        </w:tc>
      </w:tr>
    </w:tbl>
    <w:p w14:paraId="235F4264" w14:textId="77777777" w:rsidR="009B2F5A" w:rsidRDefault="009B2F5A">
      <w:pPr>
        <w:tabs>
          <w:tab w:val="left" w:pos="240"/>
        </w:tabs>
        <w:rPr>
          <w:b/>
        </w:rPr>
      </w:pPr>
      <w:r>
        <w:tab/>
      </w:r>
    </w:p>
    <w:sectPr w:rsidR="009B2F5A" w:rsidSect="00FE4A60">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13526" w14:textId="77777777" w:rsidR="007B0A00" w:rsidRDefault="007B0A00">
      <w:r>
        <w:separator/>
      </w:r>
    </w:p>
  </w:endnote>
  <w:endnote w:type="continuationSeparator" w:id="0">
    <w:p w14:paraId="2F5CF121" w14:textId="77777777" w:rsidR="007B0A00" w:rsidRDefault="007B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46A295B3" w:rsidR="009B2F5A" w:rsidRDefault="00126AB8" w:rsidP="00126AB8">
    <w:pPr>
      <w:pStyle w:val="Footer"/>
    </w:pPr>
    <w:r>
      <w:t xml:space="preserve">June 2016  </w:t>
    </w:r>
    <w:r>
      <w:tab/>
    </w:r>
    <w:r>
      <w:tab/>
      <w:t xml:space="preserve">    Page </w:t>
    </w:r>
    <w:sdt>
      <w:sdtPr>
        <w:id w:val="-17406996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0A00">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69D72" w14:textId="77777777" w:rsidR="007B0A00" w:rsidRDefault="007B0A00">
      <w:r>
        <w:separator/>
      </w:r>
    </w:p>
  </w:footnote>
  <w:footnote w:type="continuationSeparator" w:id="0">
    <w:p w14:paraId="7E2A566A" w14:textId="77777777" w:rsidR="007B0A00" w:rsidRDefault="007B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2BB"/>
    <w:multiLevelType w:val="hybridMultilevel"/>
    <w:tmpl w:val="127E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C4152"/>
    <w:multiLevelType w:val="hybridMultilevel"/>
    <w:tmpl w:val="552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800CA"/>
    <w:multiLevelType w:val="hybridMultilevel"/>
    <w:tmpl w:val="079C32B6"/>
    <w:lvl w:ilvl="0" w:tplc="E6FAA3E0">
      <w:start w:val="1"/>
      <w:numFmt w:val="bullet"/>
      <w:lvlText w:val=""/>
      <w:lvlJc w:val="left"/>
      <w:pPr>
        <w:tabs>
          <w:tab w:val="num" w:pos="720"/>
        </w:tabs>
        <w:ind w:left="720" w:hanging="360"/>
      </w:pPr>
      <w:rPr>
        <w:rFonts w:ascii="Wingdings" w:hAnsi="Wingdings" w:hint="default"/>
      </w:rPr>
    </w:lvl>
    <w:lvl w:ilvl="1" w:tplc="4E3242BC" w:tentative="1">
      <w:start w:val="1"/>
      <w:numFmt w:val="bullet"/>
      <w:lvlText w:val=""/>
      <w:lvlJc w:val="left"/>
      <w:pPr>
        <w:tabs>
          <w:tab w:val="num" w:pos="1440"/>
        </w:tabs>
        <w:ind w:left="1440" w:hanging="360"/>
      </w:pPr>
      <w:rPr>
        <w:rFonts w:ascii="Wingdings" w:hAnsi="Wingdings" w:hint="default"/>
      </w:rPr>
    </w:lvl>
    <w:lvl w:ilvl="2" w:tplc="858A872E" w:tentative="1">
      <w:start w:val="1"/>
      <w:numFmt w:val="bullet"/>
      <w:lvlText w:val=""/>
      <w:lvlJc w:val="left"/>
      <w:pPr>
        <w:tabs>
          <w:tab w:val="num" w:pos="2160"/>
        </w:tabs>
        <w:ind w:left="2160" w:hanging="360"/>
      </w:pPr>
      <w:rPr>
        <w:rFonts w:ascii="Wingdings" w:hAnsi="Wingdings" w:hint="default"/>
      </w:rPr>
    </w:lvl>
    <w:lvl w:ilvl="3" w:tplc="59D4A4B8" w:tentative="1">
      <w:start w:val="1"/>
      <w:numFmt w:val="bullet"/>
      <w:lvlText w:val=""/>
      <w:lvlJc w:val="left"/>
      <w:pPr>
        <w:tabs>
          <w:tab w:val="num" w:pos="2880"/>
        </w:tabs>
        <w:ind w:left="2880" w:hanging="360"/>
      </w:pPr>
      <w:rPr>
        <w:rFonts w:ascii="Wingdings" w:hAnsi="Wingdings" w:hint="default"/>
      </w:rPr>
    </w:lvl>
    <w:lvl w:ilvl="4" w:tplc="99000B0C" w:tentative="1">
      <w:start w:val="1"/>
      <w:numFmt w:val="bullet"/>
      <w:lvlText w:val=""/>
      <w:lvlJc w:val="left"/>
      <w:pPr>
        <w:tabs>
          <w:tab w:val="num" w:pos="3600"/>
        </w:tabs>
        <w:ind w:left="3600" w:hanging="360"/>
      </w:pPr>
      <w:rPr>
        <w:rFonts w:ascii="Wingdings" w:hAnsi="Wingdings" w:hint="default"/>
      </w:rPr>
    </w:lvl>
    <w:lvl w:ilvl="5" w:tplc="4A366F5C" w:tentative="1">
      <w:start w:val="1"/>
      <w:numFmt w:val="bullet"/>
      <w:lvlText w:val=""/>
      <w:lvlJc w:val="left"/>
      <w:pPr>
        <w:tabs>
          <w:tab w:val="num" w:pos="4320"/>
        </w:tabs>
        <w:ind w:left="4320" w:hanging="360"/>
      </w:pPr>
      <w:rPr>
        <w:rFonts w:ascii="Wingdings" w:hAnsi="Wingdings" w:hint="default"/>
      </w:rPr>
    </w:lvl>
    <w:lvl w:ilvl="6" w:tplc="9C62D452" w:tentative="1">
      <w:start w:val="1"/>
      <w:numFmt w:val="bullet"/>
      <w:lvlText w:val=""/>
      <w:lvlJc w:val="left"/>
      <w:pPr>
        <w:tabs>
          <w:tab w:val="num" w:pos="5040"/>
        </w:tabs>
        <w:ind w:left="5040" w:hanging="360"/>
      </w:pPr>
      <w:rPr>
        <w:rFonts w:ascii="Wingdings" w:hAnsi="Wingdings" w:hint="default"/>
      </w:rPr>
    </w:lvl>
    <w:lvl w:ilvl="7" w:tplc="FB24165E" w:tentative="1">
      <w:start w:val="1"/>
      <w:numFmt w:val="bullet"/>
      <w:lvlText w:val=""/>
      <w:lvlJc w:val="left"/>
      <w:pPr>
        <w:tabs>
          <w:tab w:val="num" w:pos="5760"/>
        </w:tabs>
        <w:ind w:left="5760" w:hanging="360"/>
      </w:pPr>
      <w:rPr>
        <w:rFonts w:ascii="Wingdings" w:hAnsi="Wingdings" w:hint="default"/>
      </w:rPr>
    </w:lvl>
    <w:lvl w:ilvl="8" w:tplc="9B4AFC86" w:tentative="1">
      <w:start w:val="1"/>
      <w:numFmt w:val="bullet"/>
      <w:lvlText w:val=""/>
      <w:lvlJc w:val="left"/>
      <w:pPr>
        <w:tabs>
          <w:tab w:val="num" w:pos="6480"/>
        </w:tabs>
        <w:ind w:left="6480" w:hanging="360"/>
      </w:pPr>
      <w:rPr>
        <w:rFonts w:ascii="Wingdings" w:hAnsi="Wingdings" w:hint="default"/>
      </w:rPr>
    </w:lvl>
  </w:abstractNum>
  <w:abstractNum w:abstractNumId="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D5757BC"/>
    <w:multiLevelType w:val="hybridMultilevel"/>
    <w:tmpl w:val="0302C66C"/>
    <w:lvl w:ilvl="0" w:tplc="04090001">
      <w:start w:val="1"/>
      <w:numFmt w:val="bullet"/>
      <w:lvlText w:val=""/>
      <w:lvlJc w:val="left"/>
      <w:pPr>
        <w:tabs>
          <w:tab w:val="num" w:pos="720"/>
        </w:tabs>
        <w:ind w:left="720" w:hanging="360"/>
      </w:pPr>
      <w:rPr>
        <w:rFonts w:ascii="Symbol" w:hAnsi="Symbol" w:hint="default"/>
      </w:rPr>
    </w:lvl>
    <w:lvl w:ilvl="1" w:tplc="4E3242BC" w:tentative="1">
      <w:start w:val="1"/>
      <w:numFmt w:val="bullet"/>
      <w:lvlText w:val=""/>
      <w:lvlJc w:val="left"/>
      <w:pPr>
        <w:tabs>
          <w:tab w:val="num" w:pos="1440"/>
        </w:tabs>
        <w:ind w:left="1440" w:hanging="360"/>
      </w:pPr>
      <w:rPr>
        <w:rFonts w:ascii="Wingdings" w:hAnsi="Wingdings" w:hint="default"/>
      </w:rPr>
    </w:lvl>
    <w:lvl w:ilvl="2" w:tplc="858A872E" w:tentative="1">
      <w:start w:val="1"/>
      <w:numFmt w:val="bullet"/>
      <w:lvlText w:val=""/>
      <w:lvlJc w:val="left"/>
      <w:pPr>
        <w:tabs>
          <w:tab w:val="num" w:pos="2160"/>
        </w:tabs>
        <w:ind w:left="2160" w:hanging="360"/>
      </w:pPr>
      <w:rPr>
        <w:rFonts w:ascii="Wingdings" w:hAnsi="Wingdings" w:hint="default"/>
      </w:rPr>
    </w:lvl>
    <w:lvl w:ilvl="3" w:tplc="59D4A4B8" w:tentative="1">
      <w:start w:val="1"/>
      <w:numFmt w:val="bullet"/>
      <w:lvlText w:val=""/>
      <w:lvlJc w:val="left"/>
      <w:pPr>
        <w:tabs>
          <w:tab w:val="num" w:pos="2880"/>
        </w:tabs>
        <w:ind w:left="2880" w:hanging="360"/>
      </w:pPr>
      <w:rPr>
        <w:rFonts w:ascii="Wingdings" w:hAnsi="Wingdings" w:hint="default"/>
      </w:rPr>
    </w:lvl>
    <w:lvl w:ilvl="4" w:tplc="99000B0C" w:tentative="1">
      <w:start w:val="1"/>
      <w:numFmt w:val="bullet"/>
      <w:lvlText w:val=""/>
      <w:lvlJc w:val="left"/>
      <w:pPr>
        <w:tabs>
          <w:tab w:val="num" w:pos="3600"/>
        </w:tabs>
        <w:ind w:left="3600" w:hanging="360"/>
      </w:pPr>
      <w:rPr>
        <w:rFonts w:ascii="Wingdings" w:hAnsi="Wingdings" w:hint="default"/>
      </w:rPr>
    </w:lvl>
    <w:lvl w:ilvl="5" w:tplc="4A366F5C" w:tentative="1">
      <w:start w:val="1"/>
      <w:numFmt w:val="bullet"/>
      <w:lvlText w:val=""/>
      <w:lvlJc w:val="left"/>
      <w:pPr>
        <w:tabs>
          <w:tab w:val="num" w:pos="4320"/>
        </w:tabs>
        <w:ind w:left="4320" w:hanging="360"/>
      </w:pPr>
      <w:rPr>
        <w:rFonts w:ascii="Wingdings" w:hAnsi="Wingdings" w:hint="default"/>
      </w:rPr>
    </w:lvl>
    <w:lvl w:ilvl="6" w:tplc="9C62D452" w:tentative="1">
      <w:start w:val="1"/>
      <w:numFmt w:val="bullet"/>
      <w:lvlText w:val=""/>
      <w:lvlJc w:val="left"/>
      <w:pPr>
        <w:tabs>
          <w:tab w:val="num" w:pos="5040"/>
        </w:tabs>
        <w:ind w:left="5040" w:hanging="360"/>
      </w:pPr>
      <w:rPr>
        <w:rFonts w:ascii="Wingdings" w:hAnsi="Wingdings" w:hint="default"/>
      </w:rPr>
    </w:lvl>
    <w:lvl w:ilvl="7" w:tplc="FB24165E" w:tentative="1">
      <w:start w:val="1"/>
      <w:numFmt w:val="bullet"/>
      <w:lvlText w:val=""/>
      <w:lvlJc w:val="left"/>
      <w:pPr>
        <w:tabs>
          <w:tab w:val="num" w:pos="5760"/>
        </w:tabs>
        <w:ind w:left="5760" w:hanging="360"/>
      </w:pPr>
      <w:rPr>
        <w:rFonts w:ascii="Wingdings" w:hAnsi="Wingdings" w:hint="default"/>
      </w:rPr>
    </w:lvl>
    <w:lvl w:ilvl="8" w:tplc="9B4AFC86" w:tentative="1">
      <w:start w:val="1"/>
      <w:numFmt w:val="bullet"/>
      <w:lvlText w:val=""/>
      <w:lvlJc w:val="left"/>
      <w:pPr>
        <w:tabs>
          <w:tab w:val="num" w:pos="6480"/>
        </w:tabs>
        <w:ind w:left="6480" w:hanging="360"/>
      </w:pPr>
      <w:rPr>
        <w:rFonts w:ascii="Wingdings" w:hAnsi="Wingdings" w:hint="default"/>
      </w:rPr>
    </w:lvl>
  </w:abstractNum>
  <w:abstractNum w:abstractNumId="1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17">
    <w:nsid w:val="7B430BA0"/>
    <w:multiLevelType w:val="hybridMultilevel"/>
    <w:tmpl w:val="F2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15"/>
  </w:num>
  <w:num w:numId="5">
    <w:abstractNumId w:val="11"/>
  </w:num>
  <w:num w:numId="6">
    <w:abstractNumId w:val="8"/>
  </w:num>
  <w:num w:numId="7">
    <w:abstractNumId w:val="2"/>
  </w:num>
  <w:num w:numId="8">
    <w:abstractNumId w:val="4"/>
  </w:num>
  <w:num w:numId="9">
    <w:abstractNumId w:val="13"/>
  </w:num>
  <w:num w:numId="10">
    <w:abstractNumId w:val="10"/>
  </w:num>
  <w:num w:numId="11">
    <w:abstractNumId w:val="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4"/>
  </w:num>
  <w:num w:numId="20">
    <w:abstractNumId w:val="0"/>
  </w:num>
  <w:num w:numId="21">
    <w:abstractNumId w:val="17"/>
  </w:num>
  <w:num w:numId="22">
    <w:abstractNumId w:val="5"/>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0E6B"/>
    <w:rsid w:val="00036461"/>
    <w:rsid w:val="000D7FD4"/>
    <w:rsid w:val="000F1A72"/>
    <w:rsid w:val="000F78B6"/>
    <w:rsid w:val="00126AB8"/>
    <w:rsid w:val="00135C1F"/>
    <w:rsid w:val="00155B56"/>
    <w:rsid w:val="00166D6D"/>
    <w:rsid w:val="00174AED"/>
    <w:rsid w:val="00183ADE"/>
    <w:rsid w:val="00186693"/>
    <w:rsid w:val="001C526D"/>
    <w:rsid w:val="00220AA3"/>
    <w:rsid w:val="002570A6"/>
    <w:rsid w:val="002577FA"/>
    <w:rsid w:val="002939D1"/>
    <w:rsid w:val="002B7C4D"/>
    <w:rsid w:val="002E3BA7"/>
    <w:rsid w:val="002E47D9"/>
    <w:rsid w:val="0039754D"/>
    <w:rsid w:val="00445678"/>
    <w:rsid w:val="00477FA6"/>
    <w:rsid w:val="004B1A90"/>
    <w:rsid w:val="004E1F77"/>
    <w:rsid w:val="004F709B"/>
    <w:rsid w:val="0052519F"/>
    <w:rsid w:val="00562A79"/>
    <w:rsid w:val="005957A6"/>
    <w:rsid w:val="005B73B3"/>
    <w:rsid w:val="005C6DF3"/>
    <w:rsid w:val="005D2055"/>
    <w:rsid w:val="005E1769"/>
    <w:rsid w:val="00670284"/>
    <w:rsid w:val="006B3408"/>
    <w:rsid w:val="006F7620"/>
    <w:rsid w:val="007B0A00"/>
    <w:rsid w:val="007B49E1"/>
    <w:rsid w:val="008026EC"/>
    <w:rsid w:val="00844FCC"/>
    <w:rsid w:val="00851689"/>
    <w:rsid w:val="0088091C"/>
    <w:rsid w:val="008B68A5"/>
    <w:rsid w:val="008D0BC8"/>
    <w:rsid w:val="008E7D6F"/>
    <w:rsid w:val="00901725"/>
    <w:rsid w:val="00910E8E"/>
    <w:rsid w:val="00955C83"/>
    <w:rsid w:val="009B2F5A"/>
    <w:rsid w:val="009F2C17"/>
    <w:rsid w:val="009F7F3D"/>
    <w:rsid w:val="00A81ECE"/>
    <w:rsid w:val="00AF7580"/>
    <w:rsid w:val="00B10EA6"/>
    <w:rsid w:val="00B20254"/>
    <w:rsid w:val="00B207CF"/>
    <w:rsid w:val="00B50204"/>
    <w:rsid w:val="00B71A72"/>
    <w:rsid w:val="00B93BC9"/>
    <w:rsid w:val="00BC17E4"/>
    <w:rsid w:val="00C05E3D"/>
    <w:rsid w:val="00C4513F"/>
    <w:rsid w:val="00C63EEC"/>
    <w:rsid w:val="00C71354"/>
    <w:rsid w:val="00C8092F"/>
    <w:rsid w:val="00CA3852"/>
    <w:rsid w:val="00CD2B5A"/>
    <w:rsid w:val="00CE4401"/>
    <w:rsid w:val="00D154A5"/>
    <w:rsid w:val="00D27FC4"/>
    <w:rsid w:val="00D71722"/>
    <w:rsid w:val="00D87BD4"/>
    <w:rsid w:val="00DA7A2E"/>
    <w:rsid w:val="00DB4FA0"/>
    <w:rsid w:val="00DC46D7"/>
    <w:rsid w:val="00DF348A"/>
    <w:rsid w:val="00DF7E7C"/>
    <w:rsid w:val="00E46583"/>
    <w:rsid w:val="00E93036"/>
    <w:rsid w:val="00EA7686"/>
    <w:rsid w:val="00EC4B58"/>
    <w:rsid w:val="00ED718F"/>
    <w:rsid w:val="00EF587B"/>
    <w:rsid w:val="00F233F0"/>
    <w:rsid w:val="00F47C6A"/>
    <w:rsid w:val="00FE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qFormat/>
    <w:rsid w:val="007B49E1"/>
    <w:pPr>
      <w:overflowPunct w:val="0"/>
      <w:autoSpaceDE w:val="0"/>
      <w:autoSpaceDN w:val="0"/>
      <w:adjustRightInd w:val="0"/>
    </w:pPr>
    <w:rPr>
      <w:sz w:val="24"/>
    </w:rPr>
  </w:style>
  <w:style w:type="character" w:customStyle="1" w:styleId="FooterChar">
    <w:name w:val="Footer Char"/>
    <w:basedOn w:val="DefaultParagraphFont"/>
    <w:link w:val="Footer"/>
    <w:uiPriority w:val="99"/>
    <w:rsid w:val="00126A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qFormat/>
    <w:rsid w:val="007B49E1"/>
    <w:pPr>
      <w:overflowPunct w:val="0"/>
      <w:autoSpaceDE w:val="0"/>
      <w:autoSpaceDN w:val="0"/>
      <w:adjustRightInd w:val="0"/>
    </w:pPr>
    <w:rPr>
      <w:sz w:val="24"/>
    </w:rPr>
  </w:style>
  <w:style w:type="character" w:customStyle="1" w:styleId="FooterChar">
    <w:name w:val="Footer Char"/>
    <w:basedOn w:val="DefaultParagraphFont"/>
    <w:link w:val="Footer"/>
    <w:uiPriority w:val="99"/>
    <w:rsid w:val="00126A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0903">
      <w:bodyDiv w:val="1"/>
      <w:marLeft w:val="0"/>
      <w:marRight w:val="0"/>
      <w:marTop w:val="0"/>
      <w:marBottom w:val="0"/>
      <w:divBdr>
        <w:top w:val="none" w:sz="0" w:space="0" w:color="auto"/>
        <w:left w:val="none" w:sz="0" w:space="0" w:color="auto"/>
        <w:bottom w:val="none" w:sz="0" w:space="0" w:color="auto"/>
        <w:right w:val="none" w:sz="0" w:space="0" w:color="auto"/>
      </w:divBdr>
      <w:divsChild>
        <w:div w:id="2048526439">
          <w:marLeft w:val="547"/>
          <w:marRight w:val="0"/>
          <w:marTop w:val="134"/>
          <w:marBottom w:val="0"/>
          <w:divBdr>
            <w:top w:val="none" w:sz="0" w:space="0" w:color="auto"/>
            <w:left w:val="none" w:sz="0" w:space="0" w:color="auto"/>
            <w:bottom w:val="none" w:sz="0" w:space="0" w:color="auto"/>
            <w:right w:val="none" w:sz="0" w:space="0" w:color="auto"/>
          </w:divBdr>
        </w:div>
        <w:div w:id="1652176251">
          <w:marLeft w:val="547"/>
          <w:marRight w:val="0"/>
          <w:marTop w:val="134"/>
          <w:marBottom w:val="0"/>
          <w:divBdr>
            <w:top w:val="none" w:sz="0" w:space="0" w:color="auto"/>
            <w:left w:val="none" w:sz="0" w:space="0" w:color="auto"/>
            <w:bottom w:val="none" w:sz="0" w:space="0" w:color="auto"/>
            <w:right w:val="none" w:sz="0" w:space="0" w:color="auto"/>
          </w:divBdr>
        </w:div>
        <w:div w:id="2045516440">
          <w:marLeft w:val="547"/>
          <w:marRight w:val="0"/>
          <w:marTop w:val="134"/>
          <w:marBottom w:val="0"/>
          <w:divBdr>
            <w:top w:val="none" w:sz="0" w:space="0" w:color="auto"/>
            <w:left w:val="none" w:sz="0" w:space="0" w:color="auto"/>
            <w:bottom w:val="none" w:sz="0" w:space="0" w:color="auto"/>
            <w:right w:val="none" w:sz="0" w:space="0" w:color="auto"/>
          </w:divBdr>
        </w:div>
        <w:div w:id="1717075877">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10/12316" TargetMode="External"/><Relationship Id="rId18"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3" Type="http://schemas.openxmlformats.org/officeDocument/2006/relationships/customXml" Target="../customXml/item3.xml"/><Relationship Id="rId21" Type="http://schemas.openxmlformats.org/officeDocument/2006/relationships/hyperlink" Target="http://epss.vba.va.gov/vsr_assistant/resource_index.html"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portal.html?encodedHash=%23!agent%2Fportal%2F554400000001034%2Ftopic%2F554400000003064%2FChapter-2-Due-Proc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75794814451aa554401c0867c0aeda13&amp;mc=true&amp;node=se38.1.3_1700&amp;rgn=div8" TargetMode="External"/><Relationship Id="rId20" Type="http://schemas.openxmlformats.org/officeDocument/2006/relationships/hyperlink" Target="http://vbaw.vba.va.gov/bl/21/rating/rat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75794814451aa554401c0867c0aeda13&amp;mc=true&amp;node=se38.1.3_1654&amp;rgn=div8"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vbaw.vba.va.gov/bl/21/publicat/Manuals/Rates/rates_hom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5304" TargetMode="External"/><Relationship Id="rId22"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B19296-6D78-4157-B150-DA6F986D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126</TotalTime>
  <Pages>11</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Drill Pay Waivers (Refresher) Lesson Plan</vt:lpstr>
    </vt:vector>
  </TitlesOfParts>
  <Company>Veterans Benefits Administration</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Pay Waivers (Refresher) Lesson Plan</dc:title>
  <dc:subject>VSR, AQRS</dc:subject>
  <dc:creator>Department of Veterans Affairs, Veterans Benefits Administration, Compensation Service, STAFF</dc:creator>
  <cp:keywords>drill pay waivers,active service pay,active duty,21-8951</cp:keywords>
  <dc:description>This lesson provides refresher training for the intermediate or journey level VSR on the requirements for waiver of VA benefits when a Veteran is in receipt of active or inactive duty training pay (Drill Pay) in the Reserves or National Guard.  </dc:description>
  <cp:lastModifiedBy>Kathleen Poole</cp:lastModifiedBy>
  <cp:revision>44</cp:revision>
  <cp:lastPrinted>2010-09-08T15:08:00Z</cp:lastPrinted>
  <dcterms:created xsi:type="dcterms:W3CDTF">2016-01-11T17:29:00Z</dcterms:created>
  <dcterms:modified xsi:type="dcterms:W3CDTF">2016-10-04T18:14:00Z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