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Pr="000B6813" w:rsidRDefault="009B2F5A">
      <w:pPr>
        <w:pStyle w:val="LessonTitle"/>
        <w:rPr>
          <w:rFonts w:ascii="Times New Roman" w:hAnsi="Times New Roman"/>
          <w:sz w:val="24"/>
          <w:szCs w:val="24"/>
        </w:rPr>
      </w:pPr>
    </w:p>
    <w:p w14:paraId="235F411C" w14:textId="2EADE734" w:rsidR="009B2F5A" w:rsidRPr="000B6813" w:rsidRDefault="00FB4F7F">
      <w:pPr>
        <w:pStyle w:val="VBALessonPlanName"/>
        <w:rPr>
          <w:rFonts w:ascii="Times New Roman" w:hAnsi="Times New Roman"/>
          <w:color w:val="auto"/>
          <w:sz w:val="24"/>
          <w:szCs w:val="24"/>
        </w:rPr>
      </w:pPr>
      <w:r>
        <w:rPr>
          <w:rFonts w:ascii="Times New Roman" w:hAnsi="Times New Roman"/>
          <w:color w:val="auto"/>
          <w:sz w:val="24"/>
          <w:szCs w:val="24"/>
        </w:rPr>
        <w:t>Identifying Special Issue Claims</w:t>
      </w:r>
    </w:p>
    <w:p w14:paraId="235F411D" w14:textId="77777777" w:rsidR="009B2F5A" w:rsidRPr="000B6813" w:rsidRDefault="009B2F5A">
      <w:pPr>
        <w:pStyle w:val="VBALessonPlanTitle"/>
        <w:rPr>
          <w:rFonts w:ascii="Times New Roman" w:hAnsi="Times New Roman"/>
          <w:color w:val="auto"/>
          <w:sz w:val="24"/>
          <w:szCs w:val="24"/>
        </w:rPr>
      </w:pPr>
      <w:bookmarkStart w:id="0" w:name="_Toc277338715"/>
      <w:r w:rsidRPr="000B6813">
        <w:rPr>
          <w:rFonts w:ascii="Times New Roman" w:hAnsi="Times New Roman"/>
          <w:color w:val="auto"/>
          <w:sz w:val="24"/>
          <w:szCs w:val="24"/>
        </w:rPr>
        <w:t>Instructor Lesson Plan</w:t>
      </w:r>
      <w:bookmarkEnd w:id="0"/>
    </w:p>
    <w:p w14:paraId="235F411E" w14:textId="1BCBCBC1" w:rsidR="009B2F5A" w:rsidRPr="000B6813" w:rsidRDefault="009B2F5A">
      <w:pPr>
        <w:pStyle w:val="VBALessonPlanName"/>
        <w:rPr>
          <w:rFonts w:ascii="Times New Roman" w:hAnsi="Times New Roman"/>
          <w:sz w:val="24"/>
          <w:szCs w:val="24"/>
        </w:rPr>
      </w:pPr>
      <w:bookmarkStart w:id="1" w:name="_Toc269888738"/>
      <w:bookmarkStart w:id="2" w:name="_Toc269888786"/>
      <w:bookmarkStart w:id="3" w:name="_Toc277338716"/>
      <w:r w:rsidRPr="000B6813">
        <w:rPr>
          <w:rFonts w:ascii="Times New Roman" w:hAnsi="Times New Roman"/>
          <w:color w:val="auto"/>
          <w:sz w:val="24"/>
          <w:szCs w:val="24"/>
        </w:rPr>
        <w:t>Time Required:</w:t>
      </w:r>
      <w:r w:rsidRPr="000B6813">
        <w:rPr>
          <w:rFonts w:ascii="Times New Roman" w:hAnsi="Times New Roman"/>
          <w:sz w:val="24"/>
          <w:szCs w:val="24"/>
        </w:rPr>
        <w:t xml:space="preserve"> </w:t>
      </w:r>
      <w:r w:rsidR="00647875" w:rsidRPr="000B6813">
        <w:rPr>
          <w:rFonts w:ascii="Times New Roman" w:hAnsi="Times New Roman"/>
          <w:color w:val="auto"/>
          <w:sz w:val="24"/>
          <w:szCs w:val="24"/>
        </w:rPr>
        <w:t>2.0</w:t>
      </w:r>
      <w:r w:rsidRPr="000B6813">
        <w:rPr>
          <w:rFonts w:ascii="Times New Roman" w:hAnsi="Times New Roman"/>
          <w:color w:val="auto"/>
          <w:sz w:val="24"/>
          <w:szCs w:val="24"/>
        </w:rPr>
        <w:t xml:space="preserve"> Hours</w:t>
      </w:r>
      <w:bookmarkEnd w:id="1"/>
      <w:bookmarkEnd w:id="2"/>
      <w:bookmarkEnd w:id="3"/>
    </w:p>
    <w:p w14:paraId="235F411F" w14:textId="77777777" w:rsidR="009B2F5A" w:rsidRPr="000B6813" w:rsidRDefault="009B2F5A">
      <w:pPr>
        <w:jc w:val="center"/>
        <w:rPr>
          <w:b/>
          <w:caps/>
          <w:szCs w:val="24"/>
        </w:rPr>
      </w:pPr>
    </w:p>
    <w:p w14:paraId="235F4120" w14:textId="77777777" w:rsidR="009B2F5A" w:rsidRPr="000B6813" w:rsidRDefault="009B2F5A">
      <w:pPr>
        <w:jc w:val="center"/>
        <w:rPr>
          <w:b/>
          <w:szCs w:val="24"/>
        </w:rPr>
      </w:pPr>
      <w:bookmarkStart w:id="4" w:name="_Toc277338717"/>
      <w:r w:rsidRPr="000B6813">
        <w:rPr>
          <w:b/>
          <w:szCs w:val="24"/>
        </w:rPr>
        <w:t>Table of Contents</w:t>
      </w:r>
      <w:bookmarkEnd w:id="4"/>
    </w:p>
    <w:p w14:paraId="235F4121" w14:textId="77777777" w:rsidR="009B2F5A" w:rsidRPr="000B6813" w:rsidRDefault="009B2F5A">
      <w:pPr>
        <w:rPr>
          <w:szCs w:val="24"/>
        </w:rPr>
      </w:pPr>
    </w:p>
    <w:p w14:paraId="1FACF0DF" w14:textId="77777777" w:rsidR="00FB4F7F" w:rsidRDefault="009B2F5A">
      <w:pPr>
        <w:pStyle w:val="TOC1"/>
        <w:rPr>
          <w:rFonts w:asciiTheme="minorHAnsi" w:eastAsiaTheme="minorEastAsia" w:hAnsiTheme="minorHAnsi" w:cstheme="minorBidi"/>
          <w:sz w:val="22"/>
        </w:rPr>
      </w:pPr>
      <w:r w:rsidRPr="000B6813">
        <w:rPr>
          <w:rStyle w:val="Hyperlink"/>
          <w:color w:val="auto"/>
          <w:szCs w:val="24"/>
          <w:u w:val="none"/>
        </w:rPr>
        <w:fldChar w:fldCharType="begin"/>
      </w:r>
      <w:r w:rsidRPr="000B6813">
        <w:rPr>
          <w:rStyle w:val="Hyperlink"/>
          <w:color w:val="auto"/>
          <w:szCs w:val="24"/>
          <w:u w:val="none"/>
        </w:rPr>
        <w:instrText xml:space="preserve"> TOC \o "1-1" \h \z \u </w:instrText>
      </w:r>
      <w:r w:rsidRPr="000B6813">
        <w:rPr>
          <w:rStyle w:val="Hyperlink"/>
          <w:color w:val="auto"/>
          <w:szCs w:val="24"/>
          <w:u w:val="none"/>
        </w:rPr>
        <w:fldChar w:fldCharType="separate"/>
      </w:r>
      <w:hyperlink w:anchor="_Toc460245189" w:history="1">
        <w:r w:rsidR="00FB4F7F" w:rsidRPr="00FE338F">
          <w:rPr>
            <w:rStyle w:val="Hyperlink"/>
          </w:rPr>
          <w:t>Lesson Description</w:t>
        </w:r>
        <w:r w:rsidR="00FB4F7F">
          <w:rPr>
            <w:webHidden/>
          </w:rPr>
          <w:tab/>
        </w:r>
        <w:r w:rsidR="00FB4F7F">
          <w:rPr>
            <w:webHidden/>
          </w:rPr>
          <w:fldChar w:fldCharType="begin"/>
        </w:r>
        <w:r w:rsidR="00FB4F7F">
          <w:rPr>
            <w:webHidden/>
          </w:rPr>
          <w:instrText xml:space="preserve"> PAGEREF _Toc460245189 \h </w:instrText>
        </w:r>
        <w:r w:rsidR="00FB4F7F">
          <w:rPr>
            <w:webHidden/>
          </w:rPr>
        </w:r>
        <w:r w:rsidR="00FB4F7F">
          <w:rPr>
            <w:webHidden/>
          </w:rPr>
          <w:fldChar w:fldCharType="separate"/>
        </w:r>
        <w:r w:rsidR="00FB4F7F">
          <w:rPr>
            <w:webHidden/>
          </w:rPr>
          <w:t>2</w:t>
        </w:r>
        <w:r w:rsidR="00FB4F7F">
          <w:rPr>
            <w:webHidden/>
          </w:rPr>
          <w:fldChar w:fldCharType="end"/>
        </w:r>
      </w:hyperlink>
    </w:p>
    <w:p w14:paraId="48A1675D" w14:textId="77777777" w:rsidR="00FB4F7F" w:rsidRDefault="00FB4F7F">
      <w:pPr>
        <w:pStyle w:val="TOC1"/>
        <w:rPr>
          <w:rFonts w:asciiTheme="minorHAnsi" w:eastAsiaTheme="minorEastAsia" w:hAnsiTheme="minorHAnsi" w:cstheme="minorBidi"/>
          <w:sz w:val="22"/>
        </w:rPr>
      </w:pPr>
      <w:hyperlink w:anchor="_Toc460245190" w:history="1">
        <w:r w:rsidRPr="00FE338F">
          <w:rPr>
            <w:rStyle w:val="Hyperlink"/>
          </w:rPr>
          <w:t>Introduction to  Special Issue Claims</w:t>
        </w:r>
        <w:r>
          <w:rPr>
            <w:webHidden/>
          </w:rPr>
          <w:tab/>
        </w:r>
        <w:r>
          <w:rPr>
            <w:webHidden/>
          </w:rPr>
          <w:fldChar w:fldCharType="begin"/>
        </w:r>
        <w:r>
          <w:rPr>
            <w:webHidden/>
          </w:rPr>
          <w:instrText xml:space="preserve"> PAGEREF _Toc460245190 \h </w:instrText>
        </w:r>
        <w:r>
          <w:rPr>
            <w:webHidden/>
          </w:rPr>
        </w:r>
        <w:r>
          <w:rPr>
            <w:webHidden/>
          </w:rPr>
          <w:fldChar w:fldCharType="separate"/>
        </w:r>
        <w:r>
          <w:rPr>
            <w:webHidden/>
          </w:rPr>
          <w:t>4</w:t>
        </w:r>
        <w:r>
          <w:rPr>
            <w:webHidden/>
          </w:rPr>
          <w:fldChar w:fldCharType="end"/>
        </w:r>
      </w:hyperlink>
    </w:p>
    <w:p w14:paraId="73073825" w14:textId="77777777" w:rsidR="00FB4F7F" w:rsidRDefault="00FB4F7F">
      <w:pPr>
        <w:pStyle w:val="TOC1"/>
        <w:rPr>
          <w:rFonts w:asciiTheme="minorHAnsi" w:eastAsiaTheme="minorEastAsia" w:hAnsiTheme="minorHAnsi" w:cstheme="minorBidi"/>
          <w:sz w:val="22"/>
        </w:rPr>
      </w:pPr>
      <w:hyperlink w:anchor="_Toc460245191" w:history="1">
        <w:r w:rsidRPr="00FE338F">
          <w:rPr>
            <w:rStyle w:val="Hyperlink"/>
          </w:rPr>
          <w:t>Topic 1: Special Issue Claims Overview</w:t>
        </w:r>
        <w:r>
          <w:rPr>
            <w:webHidden/>
          </w:rPr>
          <w:tab/>
        </w:r>
        <w:r>
          <w:rPr>
            <w:webHidden/>
          </w:rPr>
          <w:fldChar w:fldCharType="begin"/>
        </w:r>
        <w:r>
          <w:rPr>
            <w:webHidden/>
          </w:rPr>
          <w:instrText xml:space="preserve"> PAGEREF _Toc460245191 \h </w:instrText>
        </w:r>
        <w:r>
          <w:rPr>
            <w:webHidden/>
          </w:rPr>
        </w:r>
        <w:r>
          <w:rPr>
            <w:webHidden/>
          </w:rPr>
          <w:fldChar w:fldCharType="separate"/>
        </w:r>
        <w:r>
          <w:rPr>
            <w:webHidden/>
          </w:rPr>
          <w:t>6</w:t>
        </w:r>
        <w:r>
          <w:rPr>
            <w:webHidden/>
          </w:rPr>
          <w:fldChar w:fldCharType="end"/>
        </w:r>
      </w:hyperlink>
    </w:p>
    <w:p w14:paraId="7701C9B7" w14:textId="77777777" w:rsidR="00FB4F7F" w:rsidRDefault="00FB4F7F">
      <w:pPr>
        <w:pStyle w:val="TOC1"/>
        <w:rPr>
          <w:rFonts w:asciiTheme="minorHAnsi" w:eastAsiaTheme="minorEastAsia" w:hAnsiTheme="minorHAnsi" w:cstheme="minorBidi"/>
          <w:sz w:val="22"/>
        </w:rPr>
      </w:pPr>
      <w:hyperlink w:anchor="_Toc460245192" w:history="1">
        <w:r w:rsidRPr="00FE338F">
          <w:rPr>
            <w:rStyle w:val="Hyperlink"/>
          </w:rPr>
          <w:t>Topic 2: Claims that Require Priority Processing</w:t>
        </w:r>
        <w:r>
          <w:rPr>
            <w:webHidden/>
          </w:rPr>
          <w:tab/>
        </w:r>
        <w:r>
          <w:rPr>
            <w:webHidden/>
          </w:rPr>
          <w:fldChar w:fldCharType="begin"/>
        </w:r>
        <w:r>
          <w:rPr>
            <w:webHidden/>
          </w:rPr>
          <w:instrText xml:space="preserve"> PAGEREF _Toc460245192 \h </w:instrText>
        </w:r>
        <w:r>
          <w:rPr>
            <w:webHidden/>
          </w:rPr>
        </w:r>
        <w:r>
          <w:rPr>
            <w:webHidden/>
          </w:rPr>
          <w:fldChar w:fldCharType="separate"/>
        </w:r>
        <w:r>
          <w:rPr>
            <w:webHidden/>
          </w:rPr>
          <w:t>7</w:t>
        </w:r>
        <w:r>
          <w:rPr>
            <w:webHidden/>
          </w:rPr>
          <w:fldChar w:fldCharType="end"/>
        </w:r>
      </w:hyperlink>
    </w:p>
    <w:p w14:paraId="1AA46F70" w14:textId="77777777" w:rsidR="00FB4F7F" w:rsidRDefault="00FB4F7F">
      <w:pPr>
        <w:pStyle w:val="TOC1"/>
        <w:rPr>
          <w:rFonts w:asciiTheme="minorHAnsi" w:eastAsiaTheme="minorEastAsia" w:hAnsiTheme="minorHAnsi" w:cstheme="minorBidi"/>
          <w:sz w:val="22"/>
        </w:rPr>
      </w:pPr>
      <w:hyperlink w:anchor="_Toc460245193" w:history="1">
        <w:r w:rsidRPr="00FE338F">
          <w:rPr>
            <w:rStyle w:val="Hyperlink"/>
          </w:rPr>
          <w:t>Topic 3: Exposure Disabilities</w:t>
        </w:r>
        <w:r>
          <w:rPr>
            <w:webHidden/>
          </w:rPr>
          <w:tab/>
        </w:r>
        <w:r>
          <w:rPr>
            <w:webHidden/>
          </w:rPr>
          <w:fldChar w:fldCharType="begin"/>
        </w:r>
        <w:r>
          <w:rPr>
            <w:webHidden/>
          </w:rPr>
          <w:instrText xml:space="preserve"> PAGEREF _Toc460245193 \h </w:instrText>
        </w:r>
        <w:r>
          <w:rPr>
            <w:webHidden/>
          </w:rPr>
        </w:r>
        <w:r>
          <w:rPr>
            <w:webHidden/>
          </w:rPr>
          <w:fldChar w:fldCharType="separate"/>
        </w:r>
        <w:r>
          <w:rPr>
            <w:webHidden/>
          </w:rPr>
          <w:t>9</w:t>
        </w:r>
        <w:r>
          <w:rPr>
            <w:webHidden/>
          </w:rPr>
          <w:fldChar w:fldCharType="end"/>
        </w:r>
      </w:hyperlink>
    </w:p>
    <w:p w14:paraId="3153DC34" w14:textId="01D32710" w:rsidR="00FB4F7F" w:rsidRDefault="00FB4F7F">
      <w:pPr>
        <w:pStyle w:val="TOC1"/>
        <w:rPr>
          <w:rFonts w:asciiTheme="minorHAnsi" w:eastAsiaTheme="minorEastAsia" w:hAnsiTheme="minorHAnsi" w:cstheme="minorBidi"/>
          <w:sz w:val="22"/>
        </w:rPr>
      </w:pPr>
      <w:hyperlink w:anchor="_Toc460245194" w:history="1">
        <w:r>
          <w:rPr>
            <w:rStyle w:val="Hyperlink"/>
          </w:rPr>
          <w:t>Practical Exercise</w:t>
        </w:r>
        <w:r>
          <w:rPr>
            <w:webHidden/>
          </w:rPr>
          <w:tab/>
        </w:r>
        <w:r>
          <w:rPr>
            <w:webHidden/>
          </w:rPr>
          <w:fldChar w:fldCharType="begin"/>
        </w:r>
        <w:r>
          <w:rPr>
            <w:webHidden/>
          </w:rPr>
          <w:instrText xml:space="preserve"> PAGEREF _Toc460245194 \h </w:instrText>
        </w:r>
        <w:r>
          <w:rPr>
            <w:webHidden/>
          </w:rPr>
        </w:r>
        <w:r>
          <w:rPr>
            <w:webHidden/>
          </w:rPr>
          <w:fldChar w:fldCharType="separate"/>
        </w:r>
        <w:r>
          <w:rPr>
            <w:webHidden/>
          </w:rPr>
          <w:t>14</w:t>
        </w:r>
        <w:r>
          <w:rPr>
            <w:webHidden/>
          </w:rPr>
          <w:fldChar w:fldCharType="end"/>
        </w:r>
      </w:hyperlink>
    </w:p>
    <w:p w14:paraId="7933796C" w14:textId="77777777" w:rsidR="00FB4F7F" w:rsidRDefault="00FB4F7F">
      <w:pPr>
        <w:pStyle w:val="TOC1"/>
        <w:rPr>
          <w:rFonts w:asciiTheme="minorHAnsi" w:eastAsiaTheme="minorEastAsia" w:hAnsiTheme="minorHAnsi" w:cstheme="minorBidi"/>
          <w:sz w:val="22"/>
        </w:rPr>
      </w:pPr>
      <w:hyperlink w:anchor="_Toc460245195" w:history="1">
        <w:r w:rsidRPr="00FE338F">
          <w:rPr>
            <w:rStyle w:val="Hyperlink"/>
          </w:rPr>
          <w:t>Lesson Review, Assessment, and Wrap-up</w:t>
        </w:r>
        <w:r>
          <w:rPr>
            <w:webHidden/>
          </w:rPr>
          <w:tab/>
        </w:r>
        <w:r>
          <w:rPr>
            <w:webHidden/>
          </w:rPr>
          <w:fldChar w:fldCharType="begin"/>
        </w:r>
        <w:r>
          <w:rPr>
            <w:webHidden/>
          </w:rPr>
          <w:instrText xml:space="preserve"> PAGEREF _Toc460245195 \h </w:instrText>
        </w:r>
        <w:r>
          <w:rPr>
            <w:webHidden/>
          </w:rPr>
        </w:r>
        <w:r>
          <w:rPr>
            <w:webHidden/>
          </w:rPr>
          <w:fldChar w:fldCharType="separate"/>
        </w:r>
        <w:r>
          <w:rPr>
            <w:webHidden/>
          </w:rPr>
          <w:t>15</w:t>
        </w:r>
        <w:r>
          <w:rPr>
            <w:webHidden/>
          </w:rPr>
          <w:fldChar w:fldCharType="end"/>
        </w:r>
      </w:hyperlink>
    </w:p>
    <w:p w14:paraId="235F4129" w14:textId="77777777" w:rsidR="009B2F5A" w:rsidRPr="000B6813" w:rsidRDefault="009B2F5A">
      <w:pPr>
        <w:pStyle w:val="TOC1"/>
        <w:rPr>
          <w:szCs w:val="24"/>
        </w:rPr>
      </w:pPr>
      <w:r w:rsidRPr="000B6813">
        <w:rPr>
          <w:rStyle w:val="Hyperlink"/>
          <w:bCs/>
          <w:color w:val="auto"/>
          <w:szCs w:val="24"/>
          <w:u w:val="none"/>
        </w:rPr>
        <w:fldChar w:fldCharType="end"/>
      </w:r>
    </w:p>
    <w:p w14:paraId="235F412A" w14:textId="77777777" w:rsidR="009B2F5A" w:rsidRPr="000B6813" w:rsidRDefault="009B2F5A">
      <w:pPr>
        <w:pStyle w:val="LessonTitle"/>
        <w:rPr>
          <w:rFonts w:ascii="Times New Roman" w:hAnsi="Times New Roman"/>
          <w:sz w:val="24"/>
          <w:szCs w:val="24"/>
        </w:rPr>
      </w:pPr>
      <w:bookmarkStart w:id="5" w:name="_GoBack"/>
      <w:bookmarkEnd w:id="5"/>
      <w:r w:rsidRPr="000B6813">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0B6813" w14:paraId="235F412C" w14:textId="77777777">
        <w:tc>
          <w:tcPr>
            <w:tcW w:w="9572" w:type="dxa"/>
            <w:gridSpan w:val="2"/>
            <w:tcBorders>
              <w:top w:val="nil"/>
              <w:left w:val="nil"/>
              <w:bottom w:val="nil"/>
              <w:right w:val="nil"/>
            </w:tcBorders>
          </w:tcPr>
          <w:p w14:paraId="235F412B" w14:textId="77777777" w:rsidR="009B2F5A" w:rsidRPr="00FB4F7F" w:rsidRDefault="009B2F5A" w:rsidP="00FB4F7F">
            <w:pPr>
              <w:pStyle w:val="VBALessonTopicTitle"/>
            </w:pPr>
            <w:bookmarkStart w:id="6" w:name="_Toc271527085"/>
            <w:bookmarkStart w:id="7" w:name="_Toc460245189"/>
            <w:r w:rsidRPr="00FB4F7F">
              <w:rPr>
                <w:color w:val="000000" w:themeColor="text1"/>
              </w:rPr>
              <w:lastRenderedPageBreak/>
              <w:t>Lesson Description</w:t>
            </w:r>
            <w:bookmarkEnd w:id="6"/>
            <w:bookmarkEnd w:id="7"/>
          </w:p>
        </w:tc>
      </w:tr>
      <w:tr w:rsidR="009B2F5A" w:rsidRPr="000B6813" w14:paraId="235F412E" w14:textId="77777777">
        <w:tc>
          <w:tcPr>
            <w:tcW w:w="9572" w:type="dxa"/>
            <w:gridSpan w:val="2"/>
            <w:tcBorders>
              <w:top w:val="nil"/>
              <w:left w:val="nil"/>
              <w:bottom w:val="nil"/>
              <w:right w:val="nil"/>
            </w:tcBorders>
          </w:tcPr>
          <w:p w14:paraId="235F412D" w14:textId="77777777" w:rsidR="009B2F5A" w:rsidRPr="000B6813" w:rsidRDefault="009B2F5A">
            <w:pPr>
              <w:pStyle w:val="VBABodyText"/>
              <w:spacing w:after="120"/>
              <w:rPr>
                <w:color w:val="auto"/>
                <w:szCs w:val="24"/>
              </w:rPr>
            </w:pPr>
            <w:r w:rsidRPr="000B6813">
              <w:rPr>
                <w:color w:val="auto"/>
                <w:szCs w:val="24"/>
              </w:rPr>
              <w:t>The information below provides the instructor with an overview of the lesson and the materials that are required to effectively present this instruction.</w:t>
            </w:r>
          </w:p>
        </w:tc>
      </w:tr>
      <w:tr w:rsidR="009B2F5A" w:rsidRPr="000B6813" w14:paraId="235F4131" w14:textId="77777777">
        <w:trPr>
          <w:trHeight w:val="80"/>
        </w:trPr>
        <w:tc>
          <w:tcPr>
            <w:tcW w:w="2348" w:type="dxa"/>
            <w:tcBorders>
              <w:top w:val="nil"/>
              <w:left w:val="nil"/>
              <w:bottom w:val="nil"/>
              <w:right w:val="nil"/>
            </w:tcBorders>
          </w:tcPr>
          <w:p w14:paraId="235F412F" w14:textId="77777777" w:rsidR="009B2F5A" w:rsidRPr="000B6813" w:rsidRDefault="000F1A72">
            <w:pPr>
              <w:pStyle w:val="VBALevel1Heading"/>
              <w:spacing w:after="120"/>
              <w:rPr>
                <w:szCs w:val="24"/>
              </w:rPr>
            </w:pPr>
            <w:r w:rsidRPr="000B6813">
              <w:rPr>
                <w:szCs w:val="24"/>
              </w:rPr>
              <w:t>TMS</w:t>
            </w:r>
            <w:r w:rsidR="009B2F5A" w:rsidRPr="000B6813">
              <w:rPr>
                <w:szCs w:val="24"/>
              </w:rPr>
              <w:t xml:space="preserve"> #</w:t>
            </w:r>
          </w:p>
        </w:tc>
        <w:tc>
          <w:tcPr>
            <w:tcW w:w="7224" w:type="dxa"/>
            <w:tcBorders>
              <w:top w:val="nil"/>
              <w:left w:val="nil"/>
              <w:bottom w:val="nil"/>
              <w:right w:val="nil"/>
            </w:tcBorders>
          </w:tcPr>
          <w:p w14:paraId="235F4130" w14:textId="606CE046" w:rsidR="009B2F5A" w:rsidRPr="000B6813" w:rsidRDefault="00FB4F7F">
            <w:pPr>
              <w:pStyle w:val="VBALMS"/>
              <w:rPr>
                <w:szCs w:val="24"/>
              </w:rPr>
            </w:pPr>
            <w:r>
              <w:rPr>
                <w:color w:val="auto"/>
                <w:szCs w:val="24"/>
              </w:rPr>
              <w:t>4192346</w:t>
            </w:r>
          </w:p>
        </w:tc>
      </w:tr>
      <w:tr w:rsidR="009B2F5A" w:rsidRPr="000B6813" w14:paraId="235F4134" w14:textId="77777777">
        <w:trPr>
          <w:trHeight w:val="1296"/>
        </w:trPr>
        <w:tc>
          <w:tcPr>
            <w:tcW w:w="2348" w:type="dxa"/>
            <w:tcBorders>
              <w:top w:val="nil"/>
              <w:left w:val="nil"/>
              <w:bottom w:val="nil"/>
              <w:right w:val="nil"/>
            </w:tcBorders>
          </w:tcPr>
          <w:p w14:paraId="235F4132" w14:textId="77777777" w:rsidR="009B2F5A" w:rsidRPr="000B6813" w:rsidRDefault="009B2F5A">
            <w:pPr>
              <w:pStyle w:val="VBALevel1Heading"/>
              <w:rPr>
                <w:szCs w:val="24"/>
              </w:rPr>
            </w:pPr>
            <w:bookmarkStart w:id="8" w:name="_Toc269888397"/>
            <w:bookmarkStart w:id="9" w:name="_Toc269888740"/>
            <w:r w:rsidRPr="000B6813">
              <w:rPr>
                <w:szCs w:val="24"/>
              </w:rPr>
              <w:t>Prerequisites</w:t>
            </w:r>
            <w:bookmarkEnd w:id="8"/>
            <w:bookmarkEnd w:id="9"/>
          </w:p>
        </w:tc>
        <w:tc>
          <w:tcPr>
            <w:tcW w:w="7224" w:type="dxa"/>
            <w:tcBorders>
              <w:top w:val="nil"/>
              <w:left w:val="nil"/>
              <w:bottom w:val="nil"/>
              <w:right w:val="nil"/>
            </w:tcBorders>
          </w:tcPr>
          <w:p w14:paraId="235F4133" w14:textId="747ACFF8" w:rsidR="009B2F5A" w:rsidRPr="000B6813" w:rsidRDefault="00F5302E" w:rsidP="00FD0106">
            <w:pPr>
              <w:pStyle w:val="VBABodyText"/>
              <w:rPr>
                <w:b/>
                <w:color w:val="000000"/>
                <w:szCs w:val="24"/>
              </w:rPr>
            </w:pPr>
            <w:r w:rsidRPr="000B6813">
              <w:rPr>
                <w:color w:val="auto"/>
                <w:szCs w:val="24"/>
              </w:rPr>
              <w:t>Not Applicable</w:t>
            </w:r>
          </w:p>
        </w:tc>
      </w:tr>
      <w:tr w:rsidR="009B2F5A" w:rsidRPr="000B6813" w14:paraId="235F4138" w14:textId="77777777">
        <w:trPr>
          <w:trHeight w:val="1296"/>
        </w:trPr>
        <w:tc>
          <w:tcPr>
            <w:tcW w:w="2348" w:type="dxa"/>
            <w:tcBorders>
              <w:top w:val="nil"/>
              <w:left w:val="nil"/>
              <w:bottom w:val="nil"/>
              <w:right w:val="nil"/>
            </w:tcBorders>
          </w:tcPr>
          <w:p w14:paraId="235F4135" w14:textId="77777777" w:rsidR="009B2F5A" w:rsidRPr="000B6813" w:rsidRDefault="009B2F5A">
            <w:pPr>
              <w:pStyle w:val="VBALevel1Heading"/>
              <w:rPr>
                <w:szCs w:val="24"/>
              </w:rPr>
            </w:pPr>
            <w:r w:rsidRPr="000B6813">
              <w:rPr>
                <w:szCs w:val="24"/>
              </w:rPr>
              <w:t>target audience</w:t>
            </w:r>
          </w:p>
        </w:tc>
        <w:tc>
          <w:tcPr>
            <w:tcW w:w="7224" w:type="dxa"/>
            <w:tcBorders>
              <w:top w:val="nil"/>
              <w:left w:val="nil"/>
              <w:bottom w:val="nil"/>
              <w:right w:val="nil"/>
            </w:tcBorders>
          </w:tcPr>
          <w:p w14:paraId="235F4136" w14:textId="3A067133" w:rsidR="009B2F5A" w:rsidRPr="000B6813" w:rsidRDefault="009B2F5A">
            <w:pPr>
              <w:pStyle w:val="VBABodyText"/>
              <w:rPr>
                <w:iCs/>
                <w:color w:val="auto"/>
                <w:szCs w:val="24"/>
              </w:rPr>
            </w:pPr>
            <w:r w:rsidRPr="000B6813">
              <w:rPr>
                <w:color w:val="auto"/>
                <w:szCs w:val="24"/>
              </w:rPr>
              <w:t xml:space="preserve">The target audience for </w:t>
            </w:r>
            <w:r w:rsidR="00C71CD4" w:rsidRPr="000B6813">
              <w:rPr>
                <w:iCs/>
                <w:color w:val="auto"/>
                <w:szCs w:val="24"/>
              </w:rPr>
              <w:t>Special Issue Claims</w:t>
            </w:r>
            <w:r w:rsidRPr="000B6813">
              <w:rPr>
                <w:iCs/>
                <w:color w:val="auto"/>
                <w:szCs w:val="24"/>
              </w:rPr>
              <w:t xml:space="preserve"> is </w:t>
            </w:r>
            <w:r w:rsidR="00C71CD4" w:rsidRPr="000B6813">
              <w:rPr>
                <w:iCs/>
                <w:color w:val="auto"/>
                <w:szCs w:val="24"/>
              </w:rPr>
              <w:t>RVSR</w:t>
            </w:r>
            <w:r w:rsidR="00C71CD4" w:rsidRPr="000B6813">
              <w:rPr>
                <w:color w:val="auto"/>
                <w:szCs w:val="24"/>
              </w:rPr>
              <w:t>, Entry</w:t>
            </w:r>
            <w:r w:rsidRPr="000B6813">
              <w:rPr>
                <w:color w:val="auto"/>
                <w:szCs w:val="24"/>
              </w:rPr>
              <w:t xml:space="preserve"> Level</w:t>
            </w:r>
            <w:r w:rsidRPr="000B6813">
              <w:rPr>
                <w:iCs/>
                <w:color w:val="auto"/>
                <w:szCs w:val="24"/>
              </w:rPr>
              <w:t>.</w:t>
            </w:r>
          </w:p>
          <w:p w14:paraId="235F4137" w14:textId="60530F6C" w:rsidR="009B2F5A" w:rsidRPr="000B6813" w:rsidRDefault="009B2F5A">
            <w:pPr>
              <w:pStyle w:val="VBABodyText"/>
              <w:rPr>
                <w:color w:val="auto"/>
                <w:szCs w:val="24"/>
              </w:rPr>
            </w:pPr>
            <w:r w:rsidRPr="000B6813">
              <w:rPr>
                <w:iCs/>
                <w:color w:val="auto"/>
                <w:szCs w:val="24"/>
              </w:rPr>
              <w:t xml:space="preserve">Although this lesson is targeted to teach the </w:t>
            </w:r>
            <w:r w:rsidRPr="000B6813">
              <w:rPr>
                <w:color w:val="auto"/>
                <w:szCs w:val="24"/>
              </w:rPr>
              <w:t>RVSR</w:t>
            </w:r>
            <w:r w:rsidR="00FD0106" w:rsidRPr="000B6813">
              <w:rPr>
                <w:color w:val="auto"/>
                <w:szCs w:val="24"/>
              </w:rPr>
              <w:t>, Entry</w:t>
            </w:r>
            <w:r w:rsidRPr="000B6813">
              <w:rPr>
                <w:color w:val="auto"/>
                <w:szCs w:val="24"/>
              </w:rPr>
              <w:t xml:space="preserve"> Level</w:t>
            </w:r>
            <w:r w:rsidR="00FD0106" w:rsidRPr="000B6813">
              <w:rPr>
                <w:iCs/>
                <w:color w:val="auto"/>
                <w:szCs w:val="24"/>
              </w:rPr>
              <w:t xml:space="preserve"> </w:t>
            </w:r>
            <w:r w:rsidRPr="000B6813">
              <w:rPr>
                <w:iCs/>
                <w:color w:val="auto"/>
                <w:szCs w:val="24"/>
              </w:rPr>
              <w:t>employee,</w:t>
            </w:r>
            <w:r w:rsidRPr="000B6813">
              <w:rPr>
                <w:iCs/>
                <w:szCs w:val="24"/>
              </w:rPr>
              <w:t xml:space="preserve"> </w:t>
            </w:r>
            <w:r w:rsidRPr="000B6813">
              <w:rPr>
                <w:iCs/>
                <w:color w:val="auto"/>
                <w:szCs w:val="24"/>
              </w:rPr>
              <w:t>it may be taught to other VA personnel as mandatory or refresher type training.</w:t>
            </w:r>
          </w:p>
        </w:tc>
      </w:tr>
      <w:tr w:rsidR="009B2F5A" w:rsidRPr="000B6813" w14:paraId="235F413B" w14:textId="77777777">
        <w:trPr>
          <w:trHeight w:val="80"/>
        </w:trPr>
        <w:tc>
          <w:tcPr>
            <w:tcW w:w="2348" w:type="dxa"/>
            <w:tcBorders>
              <w:top w:val="nil"/>
              <w:left w:val="nil"/>
              <w:bottom w:val="nil"/>
              <w:right w:val="nil"/>
            </w:tcBorders>
          </w:tcPr>
          <w:p w14:paraId="235F4139" w14:textId="77777777" w:rsidR="009B2F5A" w:rsidRPr="000B6813" w:rsidRDefault="009B2F5A">
            <w:pPr>
              <w:pStyle w:val="VBALevel1Heading"/>
              <w:rPr>
                <w:szCs w:val="24"/>
              </w:rPr>
            </w:pPr>
            <w:bookmarkStart w:id="10" w:name="_Toc269888398"/>
            <w:bookmarkStart w:id="11" w:name="_Toc269888741"/>
            <w:r w:rsidRPr="000B6813">
              <w:rPr>
                <w:szCs w:val="24"/>
              </w:rPr>
              <w:t>Time Required</w:t>
            </w:r>
            <w:bookmarkEnd w:id="10"/>
            <w:bookmarkEnd w:id="11"/>
          </w:p>
        </w:tc>
        <w:tc>
          <w:tcPr>
            <w:tcW w:w="7224" w:type="dxa"/>
            <w:tcBorders>
              <w:top w:val="nil"/>
              <w:left w:val="nil"/>
              <w:bottom w:val="nil"/>
              <w:right w:val="nil"/>
            </w:tcBorders>
          </w:tcPr>
          <w:p w14:paraId="235F413A" w14:textId="230777F4" w:rsidR="009B2F5A" w:rsidRPr="000B6813" w:rsidRDefault="00F5302E">
            <w:pPr>
              <w:pStyle w:val="VBATimeReq"/>
              <w:rPr>
                <w:szCs w:val="24"/>
              </w:rPr>
            </w:pPr>
            <w:r w:rsidRPr="000B6813">
              <w:rPr>
                <w:color w:val="auto"/>
                <w:szCs w:val="24"/>
              </w:rPr>
              <w:t>2.0</w:t>
            </w:r>
            <w:r w:rsidR="009B2F5A" w:rsidRPr="000B6813">
              <w:rPr>
                <w:color w:val="auto"/>
                <w:szCs w:val="24"/>
              </w:rPr>
              <w:t xml:space="preserve"> hour</w:t>
            </w:r>
            <w:r w:rsidRPr="000B6813">
              <w:rPr>
                <w:color w:val="auto"/>
                <w:szCs w:val="24"/>
              </w:rPr>
              <w:t>s</w:t>
            </w:r>
          </w:p>
        </w:tc>
      </w:tr>
      <w:tr w:rsidR="009B2F5A" w:rsidRPr="000B6813" w14:paraId="235F4142" w14:textId="77777777">
        <w:trPr>
          <w:trHeight w:val="80"/>
        </w:trPr>
        <w:tc>
          <w:tcPr>
            <w:tcW w:w="2348" w:type="dxa"/>
            <w:tcBorders>
              <w:top w:val="nil"/>
              <w:left w:val="nil"/>
              <w:bottom w:val="nil"/>
              <w:right w:val="nil"/>
            </w:tcBorders>
          </w:tcPr>
          <w:p w14:paraId="235F413C" w14:textId="77777777" w:rsidR="009B2F5A" w:rsidRPr="000B6813" w:rsidRDefault="009B2F5A">
            <w:pPr>
              <w:pStyle w:val="VBALevel1Heading"/>
              <w:rPr>
                <w:szCs w:val="24"/>
              </w:rPr>
            </w:pPr>
            <w:bookmarkStart w:id="12" w:name="_Toc269888399"/>
            <w:bookmarkStart w:id="13" w:name="_Toc269888742"/>
            <w:r w:rsidRPr="000B6813">
              <w:rPr>
                <w:szCs w:val="24"/>
              </w:rPr>
              <w:t>Materials/</w:t>
            </w:r>
            <w:r w:rsidRPr="000B6813">
              <w:rPr>
                <w:szCs w:val="24"/>
              </w:rPr>
              <w:br/>
              <w:t>TRAINING AIDS</w:t>
            </w:r>
            <w:bookmarkEnd w:id="12"/>
            <w:bookmarkEnd w:id="13"/>
          </w:p>
        </w:tc>
        <w:tc>
          <w:tcPr>
            <w:tcW w:w="7224" w:type="dxa"/>
            <w:tcBorders>
              <w:top w:val="nil"/>
              <w:left w:val="nil"/>
              <w:bottom w:val="nil"/>
              <w:right w:val="nil"/>
            </w:tcBorders>
          </w:tcPr>
          <w:p w14:paraId="235F413D" w14:textId="77777777" w:rsidR="009B2F5A" w:rsidRPr="000B6813" w:rsidRDefault="009B2F5A">
            <w:pPr>
              <w:pStyle w:val="VBABodyText"/>
              <w:rPr>
                <w:color w:val="auto"/>
                <w:szCs w:val="24"/>
              </w:rPr>
            </w:pPr>
            <w:r w:rsidRPr="000B6813">
              <w:rPr>
                <w:color w:val="auto"/>
                <w:szCs w:val="24"/>
              </w:rPr>
              <w:t>Lesson materials:</w:t>
            </w:r>
          </w:p>
          <w:p w14:paraId="235F413E" w14:textId="6466938C" w:rsidR="009B2F5A" w:rsidRPr="000B6813" w:rsidRDefault="00FD0106">
            <w:pPr>
              <w:pStyle w:val="VBAFirstLevelBullet"/>
              <w:rPr>
                <w:color w:val="000000"/>
                <w:szCs w:val="24"/>
              </w:rPr>
            </w:pPr>
            <w:r w:rsidRPr="000B6813">
              <w:rPr>
                <w:iCs/>
                <w:szCs w:val="24"/>
              </w:rPr>
              <w:t>Special Issue Claims</w:t>
            </w:r>
            <w:r w:rsidR="009B2F5A" w:rsidRPr="000B6813">
              <w:rPr>
                <w:iCs/>
                <w:szCs w:val="24"/>
              </w:rPr>
              <w:t xml:space="preserve"> </w:t>
            </w:r>
            <w:r w:rsidR="009B2F5A" w:rsidRPr="000B6813">
              <w:rPr>
                <w:color w:val="000000"/>
                <w:szCs w:val="24"/>
              </w:rPr>
              <w:t>PowerPoint Presentation</w:t>
            </w:r>
          </w:p>
          <w:p w14:paraId="235F413F" w14:textId="13F928AB" w:rsidR="009B2F5A" w:rsidRPr="000B6813" w:rsidRDefault="00FD0106">
            <w:pPr>
              <w:pStyle w:val="VBAFirstLevelBullet"/>
              <w:rPr>
                <w:szCs w:val="24"/>
              </w:rPr>
            </w:pPr>
            <w:r w:rsidRPr="000B6813">
              <w:rPr>
                <w:iCs/>
                <w:szCs w:val="24"/>
              </w:rPr>
              <w:t>Special Issue Claims</w:t>
            </w:r>
            <w:r w:rsidR="009B2F5A" w:rsidRPr="000B6813">
              <w:rPr>
                <w:iCs/>
                <w:szCs w:val="24"/>
              </w:rPr>
              <w:t xml:space="preserve"> </w:t>
            </w:r>
            <w:r w:rsidR="009B2F5A" w:rsidRPr="000B6813">
              <w:rPr>
                <w:szCs w:val="24"/>
              </w:rPr>
              <w:t>Trainee Handouts</w:t>
            </w:r>
          </w:p>
          <w:p w14:paraId="235F4141" w14:textId="78C754F6" w:rsidR="009B2F5A" w:rsidRPr="000B6813" w:rsidRDefault="00FD0106">
            <w:pPr>
              <w:pStyle w:val="VBAFirstLevelBullet"/>
              <w:rPr>
                <w:color w:val="0070C0"/>
                <w:szCs w:val="24"/>
              </w:rPr>
            </w:pPr>
            <w:r w:rsidRPr="000B6813">
              <w:rPr>
                <w:szCs w:val="24"/>
              </w:rPr>
              <w:t>Special Issue Claims review exercise</w:t>
            </w:r>
          </w:p>
        </w:tc>
      </w:tr>
      <w:tr w:rsidR="009B2F5A" w:rsidRPr="000B6813" w14:paraId="235F4150" w14:textId="77777777">
        <w:trPr>
          <w:trHeight w:val="80"/>
        </w:trPr>
        <w:tc>
          <w:tcPr>
            <w:tcW w:w="2348" w:type="dxa"/>
            <w:tcBorders>
              <w:top w:val="nil"/>
              <w:left w:val="nil"/>
              <w:bottom w:val="nil"/>
              <w:right w:val="nil"/>
            </w:tcBorders>
          </w:tcPr>
          <w:p w14:paraId="235F4143" w14:textId="77777777" w:rsidR="009B2F5A" w:rsidRPr="000B6813" w:rsidRDefault="009B2F5A">
            <w:pPr>
              <w:pStyle w:val="VBALevel1Heading"/>
              <w:rPr>
                <w:szCs w:val="24"/>
              </w:rPr>
            </w:pPr>
            <w:r w:rsidRPr="000B6813">
              <w:rPr>
                <w:szCs w:val="24"/>
              </w:rPr>
              <w:t xml:space="preserve">Training Area/Tools </w:t>
            </w:r>
          </w:p>
        </w:tc>
        <w:tc>
          <w:tcPr>
            <w:tcW w:w="7224" w:type="dxa"/>
            <w:tcBorders>
              <w:top w:val="nil"/>
              <w:left w:val="nil"/>
              <w:bottom w:val="nil"/>
              <w:right w:val="nil"/>
            </w:tcBorders>
          </w:tcPr>
          <w:p w14:paraId="235F4144" w14:textId="77777777" w:rsidR="009B2F5A" w:rsidRPr="000B6813" w:rsidRDefault="009B2F5A">
            <w:pPr>
              <w:pStyle w:val="VBABodyText"/>
              <w:rPr>
                <w:color w:val="auto"/>
                <w:szCs w:val="24"/>
              </w:rPr>
            </w:pPr>
            <w:r w:rsidRPr="000B6813">
              <w:rPr>
                <w:color w:val="auto"/>
                <w:szCs w:val="24"/>
              </w:rPr>
              <w:t xml:space="preserve">The following are required to ensure the trainees are able to meet the lesson objectives: </w:t>
            </w:r>
          </w:p>
          <w:p w14:paraId="235F4145" w14:textId="77777777" w:rsidR="009B2F5A" w:rsidRPr="000B6813" w:rsidRDefault="009B2F5A">
            <w:pPr>
              <w:pStyle w:val="VBAFirstLevelBullet"/>
              <w:rPr>
                <w:szCs w:val="24"/>
              </w:rPr>
            </w:pPr>
            <w:r w:rsidRPr="000B6813">
              <w:rPr>
                <w:szCs w:val="24"/>
              </w:rPr>
              <w:t>Classroom or private area suitable for participatory discussions</w:t>
            </w:r>
          </w:p>
          <w:p w14:paraId="235F4146" w14:textId="77777777" w:rsidR="009B2F5A" w:rsidRPr="000B6813" w:rsidRDefault="009B2F5A">
            <w:pPr>
              <w:pStyle w:val="VBAFirstLevelBullet"/>
              <w:rPr>
                <w:szCs w:val="24"/>
              </w:rPr>
            </w:pPr>
            <w:r w:rsidRPr="000B6813">
              <w:rPr>
                <w:szCs w:val="24"/>
              </w:rPr>
              <w:t xml:space="preserve">Seating, writing materials, and writing surfaces for trainee note taking and participation </w:t>
            </w:r>
          </w:p>
          <w:p w14:paraId="235F4147" w14:textId="77777777" w:rsidR="009B2F5A" w:rsidRPr="000B6813" w:rsidRDefault="009B2F5A">
            <w:pPr>
              <w:pStyle w:val="VBAFirstLevelBullet"/>
              <w:rPr>
                <w:color w:val="000000"/>
                <w:szCs w:val="24"/>
              </w:rPr>
            </w:pPr>
            <w:r w:rsidRPr="000B6813">
              <w:rPr>
                <w:szCs w:val="24"/>
              </w:rPr>
              <w:t>Handouts, which include a practical exercise</w:t>
            </w:r>
          </w:p>
          <w:p w14:paraId="235F4148" w14:textId="77777777" w:rsidR="009B2F5A" w:rsidRPr="000B6813" w:rsidRDefault="009B2F5A">
            <w:pPr>
              <w:pStyle w:val="VBAFirstLevelBullet"/>
              <w:rPr>
                <w:szCs w:val="24"/>
              </w:rPr>
            </w:pPr>
            <w:r w:rsidRPr="000B6813">
              <w:rPr>
                <w:szCs w:val="24"/>
              </w:rPr>
              <w:t>Large writing surface (easel pad, chalkboard, dry erase board, overhead projector, etc.) with appropriate writing materials</w:t>
            </w:r>
          </w:p>
          <w:p w14:paraId="235F4149" w14:textId="77777777" w:rsidR="009B2F5A" w:rsidRPr="000B6813" w:rsidRDefault="009B2F5A">
            <w:pPr>
              <w:pStyle w:val="VBAFirstLevelBullet"/>
              <w:rPr>
                <w:color w:val="000000"/>
                <w:szCs w:val="24"/>
              </w:rPr>
            </w:pPr>
            <w:r w:rsidRPr="000B6813">
              <w:rPr>
                <w:szCs w:val="24"/>
              </w:rPr>
              <w:t>Computer with PowerPoint software to present the lesson material</w:t>
            </w:r>
          </w:p>
          <w:p w14:paraId="235F414A" w14:textId="77777777" w:rsidR="009B2F5A" w:rsidRPr="000B6813" w:rsidRDefault="009B2F5A">
            <w:pPr>
              <w:pStyle w:val="VBABodyText"/>
              <w:rPr>
                <w:color w:val="auto"/>
                <w:szCs w:val="24"/>
              </w:rPr>
            </w:pPr>
            <w:r w:rsidRPr="000B6813">
              <w:rPr>
                <w:color w:val="auto"/>
                <w:szCs w:val="24"/>
              </w:rPr>
              <w:t xml:space="preserve">Trainees require access to the following tools: </w:t>
            </w:r>
          </w:p>
          <w:p w14:paraId="235F414B" w14:textId="77777777" w:rsidR="009B2F5A" w:rsidRPr="000B6813" w:rsidRDefault="000F1A72">
            <w:pPr>
              <w:pStyle w:val="VBAFirstLevelBullet"/>
              <w:rPr>
                <w:color w:val="000000"/>
                <w:szCs w:val="24"/>
              </w:rPr>
            </w:pPr>
            <w:r w:rsidRPr="000B6813">
              <w:rPr>
                <w:szCs w:val="24"/>
              </w:rPr>
              <w:t>VA T</w:t>
            </w:r>
            <w:r w:rsidR="009B2F5A" w:rsidRPr="000B6813">
              <w:rPr>
                <w:szCs w:val="24"/>
              </w:rPr>
              <w:t>MS to complete the assessment</w:t>
            </w:r>
          </w:p>
          <w:p w14:paraId="235F414C" w14:textId="6AE18392" w:rsidR="009B2F5A" w:rsidRPr="000B6813" w:rsidRDefault="0054269F">
            <w:pPr>
              <w:pStyle w:val="VBAFirstLevelBullet"/>
              <w:rPr>
                <w:szCs w:val="24"/>
              </w:rPr>
            </w:pPr>
            <w:r w:rsidRPr="000B6813">
              <w:rPr>
                <w:iCs/>
                <w:szCs w:val="24"/>
              </w:rPr>
              <w:t>Special Issue Claim exercise</w:t>
            </w:r>
            <w:r w:rsidRPr="000B6813">
              <w:rPr>
                <w:szCs w:val="24"/>
              </w:rPr>
              <w:t xml:space="preserve"> </w:t>
            </w:r>
          </w:p>
          <w:p w14:paraId="235F414F" w14:textId="48FEB769" w:rsidR="009B2F5A" w:rsidRPr="000B6813" w:rsidRDefault="009B2F5A" w:rsidP="0054269F">
            <w:pPr>
              <w:pStyle w:val="VBAFirstLevelBullet"/>
              <w:numPr>
                <w:ilvl w:val="0"/>
                <w:numId w:val="0"/>
              </w:numPr>
              <w:ind w:left="720" w:hanging="360"/>
              <w:rPr>
                <w:color w:val="000000"/>
                <w:szCs w:val="24"/>
              </w:rPr>
            </w:pPr>
          </w:p>
        </w:tc>
      </w:tr>
      <w:tr w:rsidR="009B2F5A" w:rsidRPr="000B6813" w14:paraId="235F415B" w14:textId="77777777">
        <w:trPr>
          <w:trHeight w:val="80"/>
        </w:trPr>
        <w:tc>
          <w:tcPr>
            <w:tcW w:w="2348" w:type="dxa"/>
            <w:tcBorders>
              <w:top w:val="nil"/>
              <w:left w:val="nil"/>
              <w:bottom w:val="nil"/>
              <w:right w:val="nil"/>
            </w:tcBorders>
          </w:tcPr>
          <w:p w14:paraId="235F4151" w14:textId="77777777" w:rsidR="009B2F5A" w:rsidRPr="000B6813" w:rsidRDefault="009B2F5A">
            <w:pPr>
              <w:pStyle w:val="VBALevel1Heading"/>
              <w:rPr>
                <w:szCs w:val="24"/>
              </w:rPr>
            </w:pPr>
            <w:r w:rsidRPr="000B6813">
              <w:rPr>
                <w:szCs w:val="24"/>
              </w:rPr>
              <w:t xml:space="preserve">Pre-Planning </w:t>
            </w:r>
          </w:p>
          <w:p w14:paraId="235F4152" w14:textId="77777777" w:rsidR="009B2F5A" w:rsidRPr="000B6813" w:rsidRDefault="009B2F5A">
            <w:pPr>
              <w:pStyle w:val="Heading2"/>
              <w:spacing w:before="60" w:after="60"/>
            </w:pPr>
          </w:p>
        </w:tc>
        <w:tc>
          <w:tcPr>
            <w:tcW w:w="7224" w:type="dxa"/>
            <w:tcBorders>
              <w:top w:val="nil"/>
              <w:left w:val="nil"/>
              <w:bottom w:val="nil"/>
              <w:right w:val="nil"/>
            </w:tcBorders>
          </w:tcPr>
          <w:p w14:paraId="235F4153" w14:textId="77777777" w:rsidR="009B2F5A" w:rsidRPr="000B6813"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0B6813">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0B6813">
              <w:lastRenderedPageBreak/>
              <w:t xml:space="preserve">for a more structured presentation during the training session. </w:t>
            </w:r>
          </w:p>
          <w:p w14:paraId="235F4154" w14:textId="77777777" w:rsidR="009B2F5A" w:rsidRPr="000B6813" w:rsidRDefault="009B2F5A">
            <w:pPr>
              <w:pStyle w:val="VBABulletList"/>
            </w:pPr>
            <w:r w:rsidRPr="000B6813">
              <w:t xml:space="preserve">Become familiar with the content of the trainee handouts and their association to the Lesson Plan. </w:t>
            </w:r>
          </w:p>
          <w:p w14:paraId="235F4155" w14:textId="77777777" w:rsidR="009B2F5A" w:rsidRPr="000B6813" w:rsidRDefault="009B2F5A">
            <w:pPr>
              <w:pStyle w:val="VBABulletList"/>
            </w:pPr>
            <w:r w:rsidRPr="000B6813">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0B6813" w:rsidRDefault="009B2F5A">
            <w:pPr>
              <w:pStyle w:val="VBABulletList"/>
            </w:pPr>
            <w:r w:rsidRPr="000B6813">
              <w:t>Ensure that there are copies of all handouts before the training session.</w:t>
            </w:r>
          </w:p>
          <w:p w14:paraId="235F4157" w14:textId="77777777" w:rsidR="009B2F5A" w:rsidRPr="000B6813" w:rsidRDefault="009B2F5A">
            <w:pPr>
              <w:pStyle w:val="VBABulletList"/>
            </w:pPr>
            <w:r w:rsidRPr="000B6813">
              <w:t>When required, reserve the training room.</w:t>
            </w:r>
          </w:p>
          <w:p w14:paraId="235F4158" w14:textId="77777777" w:rsidR="009B2F5A" w:rsidRPr="000B6813" w:rsidRDefault="009B2F5A">
            <w:pPr>
              <w:pStyle w:val="VBABulletList"/>
            </w:pPr>
            <w:r w:rsidRPr="000B6813">
              <w:t>Arrange for equipment such as flip charts, an overhead projector, and any other equipment (as needed).</w:t>
            </w:r>
          </w:p>
          <w:p w14:paraId="235F4159" w14:textId="77777777" w:rsidR="009B2F5A" w:rsidRPr="000B6813" w:rsidRDefault="009B2F5A">
            <w:pPr>
              <w:pStyle w:val="VBABulletList"/>
            </w:pPr>
            <w:r w:rsidRPr="000B6813">
              <w:t xml:space="preserve">Talk to people in your office who are most familiar with this topic to collect experiences that you can include as examples in the lesson. </w:t>
            </w:r>
          </w:p>
          <w:p w14:paraId="235F415A" w14:textId="77777777" w:rsidR="009B2F5A" w:rsidRPr="000B6813" w:rsidRDefault="009B2F5A">
            <w:pPr>
              <w:pStyle w:val="VBABulletList"/>
            </w:pPr>
            <w:r w:rsidRPr="000B6813">
              <w:t xml:space="preserve">This lesson plan belongs to you. Feel free to highlight headings, key phrases, or other information to help the instruction flow smoothly. Feel free to add any notes or information that you need in the margins. </w:t>
            </w:r>
          </w:p>
        </w:tc>
      </w:tr>
      <w:tr w:rsidR="009B2F5A" w:rsidRPr="000B6813" w14:paraId="235F4164" w14:textId="77777777">
        <w:trPr>
          <w:trHeight w:val="80"/>
        </w:trPr>
        <w:tc>
          <w:tcPr>
            <w:tcW w:w="2348" w:type="dxa"/>
            <w:tcBorders>
              <w:top w:val="nil"/>
              <w:left w:val="nil"/>
              <w:bottom w:val="nil"/>
              <w:right w:val="nil"/>
            </w:tcBorders>
          </w:tcPr>
          <w:p w14:paraId="235F415C" w14:textId="77777777" w:rsidR="009B2F5A" w:rsidRPr="000B6813" w:rsidRDefault="009B2F5A">
            <w:pPr>
              <w:pStyle w:val="VBALevel1Heading"/>
              <w:rPr>
                <w:szCs w:val="24"/>
              </w:rPr>
            </w:pPr>
            <w:r w:rsidRPr="000B6813">
              <w:rPr>
                <w:szCs w:val="24"/>
              </w:rPr>
              <w:lastRenderedPageBreak/>
              <w:t xml:space="preserve">Training Day </w:t>
            </w:r>
          </w:p>
          <w:p w14:paraId="235F415D" w14:textId="77777777" w:rsidR="009B2F5A" w:rsidRPr="000B6813" w:rsidRDefault="009B2F5A">
            <w:pPr>
              <w:pStyle w:val="Heading2"/>
              <w:spacing w:before="60" w:after="60"/>
            </w:pPr>
          </w:p>
        </w:tc>
        <w:tc>
          <w:tcPr>
            <w:tcW w:w="7224" w:type="dxa"/>
            <w:tcBorders>
              <w:top w:val="nil"/>
              <w:left w:val="nil"/>
              <w:bottom w:val="nil"/>
              <w:right w:val="nil"/>
            </w:tcBorders>
          </w:tcPr>
          <w:p w14:paraId="235F415E" w14:textId="77777777" w:rsidR="009B2F5A" w:rsidRPr="000B6813" w:rsidRDefault="009B2F5A">
            <w:pPr>
              <w:pStyle w:val="VBABulletList"/>
            </w:pPr>
            <w:r w:rsidRPr="000B6813">
              <w:t xml:space="preserve">Arrive as early as possible to ensure access to the facility and computers. </w:t>
            </w:r>
          </w:p>
          <w:p w14:paraId="235F415F" w14:textId="77777777" w:rsidR="009B2F5A" w:rsidRPr="000B6813" w:rsidRDefault="009B2F5A">
            <w:pPr>
              <w:pStyle w:val="VBABulletList"/>
            </w:pPr>
            <w:r w:rsidRPr="000B6813">
              <w:t xml:space="preserve">Become familiar with the location of restrooms and other facilities that the trainees will require. </w:t>
            </w:r>
          </w:p>
          <w:p w14:paraId="235F4160" w14:textId="77777777" w:rsidR="009B2F5A" w:rsidRPr="000B6813" w:rsidRDefault="009B2F5A">
            <w:pPr>
              <w:pStyle w:val="VBABulletList"/>
            </w:pPr>
            <w:r w:rsidRPr="000B6813">
              <w:t xml:space="preserve">Test the computer and projector to ensure they are working properly. </w:t>
            </w:r>
          </w:p>
          <w:p w14:paraId="235F4161" w14:textId="77777777" w:rsidR="009B2F5A" w:rsidRPr="000B6813" w:rsidRDefault="009B2F5A">
            <w:pPr>
              <w:pStyle w:val="VBABulletList"/>
            </w:pPr>
            <w:r w:rsidRPr="000B6813">
              <w:t xml:space="preserve">Before class begins, open the PowerPoint presentation to the first slide. This will help to ensure the presentation is functioning properly. </w:t>
            </w:r>
          </w:p>
          <w:p w14:paraId="235F4162" w14:textId="77777777" w:rsidR="009B2F5A" w:rsidRPr="000B6813" w:rsidRDefault="009B2F5A">
            <w:pPr>
              <w:pStyle w:val="VBABulletList"/>
            </w:pPr>
            <w:r w:rsidRPr="000B6813">
              <w:t>Make sure that a whiteboard or flip chart and the associated markers are available.</w:t>
            </w:r>
          </w:p>
          <w:p w14:paraId="235F4163" w14:textId="1AE044F5" w:rsidR="009B2F5A" w:rsidRPr="000B6813" w:rsidRDefault="00B71A72">
            <w:pPr>
              <w:pStyle w:val="VBABulletList"/>
            </w:pPr>
            <w:r w:rsidRPr="000B6813">
              <w:t>The instructor completes a roll call attendance sheet or provides a sign-in sheet to the students</w:t>
            </w:r>
            <w:r w:rsidR="009B2F5A" w:rsidRPr="000B6813">
              <w:t>.</w:t>
            </w:r>
            <w:r w:rsidRPr="000B6813">
              <w:t xml:space="preserve"> The attendance records are forwarded to the Regional Office Training Managers.</w:t>
            </w:r>
            <w:r w:rsidR="009B2F5A" w:rsidRPr="000B6813">
              <w:t xml:space="preserve"> </w:t>
            </w:r>
          </w:p>
        </w:tc>
      </w:tr>
    </w:tbl>
    <w:p w14:paraId="235F4165" w14:textId="77777777" w:rsidR="009B2F5A" w:rsidRPr="000B6813" w:rsidRDefault="009B2F5A">
      <w:pPr>
        <w:spacing w:before="60" w:after="60"/>
        <w:rPr>
          <w:szCs w:val="24"/>
        </w:rPr>
      </w:pPr>
    </w:p>
    <w:p w14:paraId="235F4166" w14:textId="77777777" w:rsidR="009B2F5A" w:rsidRPr="000B6813" w:rsidRDefault="009B2F5A">
      <w:pPr>
        <w:pStyle w:val="Heading1"/>
        <w:rPr>
          <w:rFonts w:ascii="Times New Roman" w:hAnsi="Times New Roman"/>
          <w:sz w:val="24"/>
          <w:szCs w:val="24"/>
        </w:rPr>
      </w:pPr>
      <w:r w:rsidRPr="000B6813">
        <w:rPr>
          <w:rFonts w:ascii="Times New Roman" w:hAnsi="Times New Roman"/>
          <w:sz w:val="24"/>
          <w:szCs w:val="24"/>
        </w:rPr>
        <w:br w:type="page"/>
      </w:r>
    </w:p>
    <w:p w14:paraId="235F4167" w14:textId="77777777" w:rsidR="009B2F5A" w:rsidRPr="000B6813" w:rsidRDefault="009B2F5A">
      <w:pPr>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0B6813" w14:paraId="235F4169" w14:textId="77777777">
        <w:trPr>
          <w:trHeight w:val="630"/>
        </w:trPr>
        <w:tc>
          <w:tcPr>
            <w:tcW w:w="9752" w:type="dxa"/>
            <w:gridSpan w:val="3"/>
            <w:tcBorders>
              <w:top w:val="nil"/>
              <w:left w:val="nil"/>
              <w:bottom w:val="nil"/>
              <w:right w:val="nil"/>
            </w:tcBorders>
            <w:vAlign w:val="center"/>
          </w:tcPr>
          <w:p w14:paraId="235F4168" w14:textId="191B372F" w:rsidR="009B2F5A" w:rsidRPr="00FB4F7F" w:rsidRDefault="009B2F5A" w:rsidP="00FB4F7F">
            <w:pPr>
              <w:pStyle w:val="VBALessonTopicTitle"/>
            </w:pPr>
            <w:bookmarkStart w:id="21" w:name="_Toc460245190"/>
            <w:r w:rsidRPr="00FB4F7F">
              <w:rPr>
                <w:color w:val="000000" w:themeColor="text1"/>
              </w:rPr>
              <w:t xml:space="preserve">Introduction to </w:t>
            </w:r>
            <w:r w:rsidR="001330DF" w:rsidRPr="00FB4F7F">
              <w:rPr>
                <w:color w:val="000000" w:themeColor="text1"/>
              </w:rPr>
              <w:t xml:space="preserve"> Special Issue Claims</w:t>
            </w:r>
            <w:bookmarkEnd w:id="21"/>
          </w:p>
        </w:tc>
      </w:tr>
      <w:tr w:rsidR="009B2F5A" w:rsidRPr="000B6813" w14:paraId="235F416F" w14:textId="77777777">
        <w:trPr>
          <w:trHeight w:val="1003"/>
        </w:trPr>
        <w:tc>
          <w:tcPr>
            <w:tcW w:w="2528" w:type="dxa"/>
            <w:gridSpan w:val="2"/>
            <w:tcBorders>
              <w:top w:val="nil"/>
              <w:left w:val="nil"/>
              <w:bottom w:val="nil"/>
              <w:right w:val="nil"/>
            </w:tcBorders>
          </w:tcPr>
          <w:p w14:paraId="235F416A" w14:textId="77777777" w:rsidR="009B2F5A" w:rsidRPr="000B6813" w:rsidRDefault="009B2F5A">
            <w:pPr>
              <w:pStyle w:val="VBALevel1Heading"/>
              <w:rPr>
                <w:szCs w:val="24"/>
              </w:rPr>
            </w:pPr>
            <w:r w:rsidRPr="000B6813">
              <w:rPr>
                <w:szCs w:val="24"/>
              </w:rPr>
              <w:t>INSTRUCTOR INTRODUCTION</w:t>
            </w:r>
          </w:p>
        </w:tc>
        <w:tc>
          <w:tcPr>
            <w:tcW w:w="7224" w:type="dxa"/>
            <w:tcBorders>
              <w:top w:val="nil"/>
              <w:left w:val="nil"/>
              <w:bottom w:val="nil"/>
              <w:right w:val="nil"/>
            </w:tcBorders>
          </w:tcPr>
          <w:p w14:paraId="235F416B" w14:textId="77777777" w:rsidR="009B2F5A" w:rsidRPr="000B6813" w:rsidRDefault="009B2F5A">
            <w:pPr>
              <w:pStyle w:val="VBABodyText"/>
              <w:rPr>
                <w:color w:val="auto"/>
                <w:szCs w:val="24"/>
              </w:rPr>
            </w:pPr>
            <w:r w:rsidRPr="000B6813">
              <w:rPr>
                <w:color w:val="auto"/>
                <w:szCs w:val="24"/>
              </w:rPr>
              <w:t>Complete the following:</w:t>
            </w:r>
          </w:p>
          <w:p w14:paraId="235F416C" w14:textId="77777777" w:rsidR="009B2F5A" w:rsidRPr="000B6813" w:rsidRDefault="009B2F5A">
            <w:pPr>
              <w:pStyle w:val="VBAFirstLevelBullet"/>
              <w:rPr>
                <w:szCs w:val="24"/>
              </w:rPr>
            </w:pPr>
            <w:r w:rsidRPr="000B6813">
              <w:rPr>
                <w:szCs w:val="24"/>
              </w:rPr>
              <w:t>Introduce yourself</w:t>
            </w:r>
          </w:p>
          <w:p w14:paraId="235F416D" w14:textId="77777777" w:rsidR="009B2F5A" w:rsidRPr="000B6813" w:rsidRDefault="009B2F5A">
            <w:pPr>
              <w:pStyle w:val="VBAFirstLevelBullet"/>
              <w:rPr>
                <w:szCs w:val="24"/>
              </w:rPr>
            </w:pPr>
            <w:r w:rsidRPr="000B6813">
              <w:rPr>
                <w:szCs w:val="24"/>
              </w:rPr>
              <w:t>Orient learners to the facilities</w:t>
            </w:r>
          </w:p>
          <w:p w14:paraId="235F416E" w14:textId="77777777" w:rsidR="009B2F5A" w:rsidRPr="000B6813" w:rsidRDefault="009B2F5A">
            <w:pPr>
              <w:pStyle w:val="VBAFirstLevelBullet"/>
              <w:rPr>
                <w:szCs w:val="24"/>
              </w:rPr>
            </w:pPr>
            <w:r w:rsidRPr="000B6813">
              <w:rPr>
                <w:szCs w:val="24"/>
              </w:rPr>
              <w:t>Ensure that all learners have the required handouts</w:t>
            </w:r>
          </w:p>
        </w:tc>
      </w:tr>
      <w:tr w:rsidR="009B2F5A" w:rsidRPr="000B6813" w14:paraId="235F4172" w14:textId="77777777">
        <w:trPr>
          <w:trHeight w:val="639"/>
        </w:trPr>
        <w:tc>
          <w:tcPr>
            <w:tcW w:w="2528" w:type="dxa"/>
            <w:gridSpan w:val="2"/>
            <w:tcBorders>
              <w:top w:val="nil"/>
              <w:left w:val="nil"/>
              <w:bottom w:val="nil"/>
              <w:right w:val="nil"/>
            </w:tcBorders>
          </w:tcPr>
          <w:p w14:paraId="235F4170" w14:textId="77777777" w:rsidR="009B2F5A" w:rsidRPr="000B6813" w:rsidRDefault="009B2F5A">
            <w:pPr>
              <w:pStyle w:val="VBALevel1Heading"/>
              <w:spacing w:after="120"/>
              <w:rPr>
                <w:szCs w:val="24"/>
              </w:rPr>
            </w:pPr>
            <w:r w:rsidRPr="000B6813">
              <w:rPr>
                <w:szCs w:val="24"/>
              </w:rPr>
              <w:t>time required</w:t>
            </w:r>
          </w:p>
        </w:tc>
        <w:tc>
          <w:tcPr>
            <w:tcW w:w="7224" w:type="dxa"/>
            <w:tcBorders>
              <w:top w:val="nil"/>
              <w:left w:val="nil"/>
              <w:bottom w:val="nil"/>
              <w:right w:val="nil"/>
            </w:tcBorders>
          </w:tcPr>
          <w:p w14:paraId="235F4171" w14:textId="1705B1F3" w:rsidR="009B2F5A" w:rsidRPr="000B6813" w:rsidRDefault="00647875">
            <w:pPr>
              <w:pStyle w:val="VBATimeReq"/>
              <w:spacing w:after="120"/>
              <w:rPr>
                <w:szCs w:val="24"/>
              </w:rPr>
            </w:pPr>
            <w:r w:rsidRPr="000B6813">
              <w:rPr>
                <w:color w:val="auto"/>
                <w:szCs w:val="24"/>
              </w:rPr>
              <w:t>2.0</w:t>
            </w:r>
            <w:r w:rsidR="009B2F5A" w:rsidRPr="000B6813">
              <w:rPr>
                <w:color w:val="auto"/>
                <w:szCs w:val="24"/>
              </w:rPr>
              <w:t xml:space="preserve"> hours</w:t>
            </w:r>
          </w:p>
        </w:tc>
      </w:tr>
      <w:tr w:rsidR="009B2F5A" w:rsidRPr="000B6813" w14:paraId="235F417A" w14:textId="77777777">
        <w:trPr>
          <w:trHeight w:val="1075"/>
        </w:trPr>
        <w:tc>
          <w:tcPr>
            <w:tcW w:w="2528" w:type="dxa"/>
            <w:gridSpan w:val="2"/>
            <w:tcBorders>
              <w:top w:val="nil"/>
              <w:left w:val="nil"/>
              <w:bottom w:val="nil"/>
              <w:right w:val="nil"/>
            </w:tcBorders>
          </w:tcPr>
          <w:p w14:paraId="235F4173" w14:textId="77777777" w:rsidR="009B2F5A" w:rsidRPr="000B6813" w:rsidRDefault="009B2F5A">
            <w:pPr>
              <w:pStyle w:val="VBALevel1Heading"/>
              <w:rPr>
                <w:szCs w:val="24"/>
              </w:rPr>
            </w:pPr>
            <w:bookmarkStart w:id="22" w:name="_Toc269888401"/>
            <w:bookmarkStart w:id="23" w:name="_Toc269888744"/>
            <w:r w:rsidRPr="000B6813">
              <w:rPr>
                <w:szCs w:val="24"/>
              </w:rPr>
              <w:t>Purpose of Lesson</w:t>
            </w:r>
            <w:bookmarkEnd w:id="22"/>
            <w:bookmarkEnd w:id="23"/>
          </w:p>
          <w:p w14:paraId="235F4174" w14:textId="77777777" w:rsidR="009B2F5A" w:rsidRPr="000B6813" w:rsidRDefault="009B2F5A">
            <w:pPr>
              <w:pStyle w:val="VBAInstructorExplanation"/>
              <w:rPr>
                <w:b/>
                <w:bCs/>
                <w:color w:val="auto"/>
                <w:szCs w:val="24"/>
              </w:rPr>
            </w:pPr>
            <w:r w:rsidRPr="000B6813">
              <w:rPr>
                <w:color w:val="auto"/>
                <w:szCs w:val="24"/>
              </w:rPr>
              <w:t>Explain the following:</w:t>
            </w:r>
          </w:p>
          <w:p w14:paraId="235F4175" w14:textId="77777777" w:rsidR="009B2F5A" w:rsidRPr="000B6813" w:rsidRDefault="009B2F5A">
            <w:pPr>
              <w:pStyle w:val="Header"/>
              <w:spacing w:before="240" w:after="240"/>
              <w:rPr>
                <w:bCs/>
                <w:caps/>
                <w:szCs w:val="24"/>
              </w:rPr>
            </w:pPr>
          </w:p>
        </w:tc>
        <w:tc>
          <w:tcPr>
            <w:tcW w:w="7224" w:type="dxa"/>
            <w:tcBorders>
              <w:top w:val="nil"/>
              <w:left w:val="nil"/>
              <w:bottom w:val="nil"/>
              <w:right w:val="nil"/>
            </w:tcBorders>
          </w:tcPr>
          <w:p w14:paraId="235F4176" w14:textId="43FC6A5B" w:rsidR="009B2F5A" w:rsidRPr="000B6813" w:rsidRDefault="009B2F5A">
            <w:pPr>
              <w:pStyle w:val="VBABodyText"/>
              <w:rPr>
                <w:b/>
                <w:color w:val="2A63A8"/>
                <w:szCs w:val="24"/>
              </w:rPr>
            </w:pPr>
            <w:r w:rsidRPr="000B6813">
              <w:rPr>
                <w:color w:val="auto"/>
                <w:szCs w:val="24"/>
              </w:rPr>
              <w:t>This lesson is intended to</w:t>
            </w:r>
            <w:r w:rsidRPr="000B6813">
              <w:rPr>
                <w:szCs w:val="24"/>
              </w:rPr>
              <w:t xml:space="preserve"> </w:t>
            </w:r>
            <w:r w:rsidR="000928DF" w:rsidRPr="000B6813">
              <w:rPr>
                <w:color w:val="auto"/>
                <w:szCs w:val="24"/>
              </w:rPr>
              <w:t>introduce the</w:t>
            </w:r>
            <w:r w:rsidR="00F32C3C" w:rsidRPr="000B6813">
              <w:rPr>
                <w:color w:val="auto"/>
                <w:szCs w:val="24"/>
              </w:rPr>
              <w:t xml:space="preserve"> RVSR</w:t>
            </w:r>
            <w:r w:rsidR="000928DF" w:rsidRPr="000B6813">
              <w:rPr>
                <w:color w:val="auto"/>
                <w:szCs w:val="24"/>
              </w:rPr>
              <w:t xml:space="preserve"> </w:t>
            </w:r>
            <w:r w:rsidR="00CA074E" w:rsidRPr="000B6813">
              <w:rPr>
                <w:color w:val="auto"/>
                <w:szCs w:val="24"/>
              </w:rPr>
              <w:t>trainees</w:t>
            </w:r>
            <w:r w:rsidR="000928DF" w:rsidRPr="000B6813">
              <w:rPr>
                <w:color w:val="auto"/>
                <w:szCs w:val="24"/>
              </w:rPr>
              <w:t xml:space="preserve"> to special issue claims.</w:t>
            </w:r>
            <w:r w:rsidRPr="000B6813">
              <w:rPr>
                <w:color w:val="auto"/>
                <w:szCs w:val="24"/>
              </w:rPr>
              <w:t xml:space="preserve"> This lesson will contain discussions and exercises that will allow you to gain a better understanding of:</w:t>
            </w:r>
            <w:r w:rsidRPr="000B6813">
              <w:rPr>
                <w:szCs w:val="24"/>
              </w:rPr>
              <w:t xml:space="preserve"> </w:t>
            </w:r>
          </w:p>
          <w:p w14:paraId="235F4177" w14:textId="49D151A4" w:rsidR="009B2F5A" w:rsidRPr="000B6813" w:rsidRDefault="000928DF">
            <w:pPr>
              <w:pStyle w:val="VBAFirstLevelBullet"/>
              <w:rPr>
                <w:szCs w:val="24"/>
              </w:rPr>
            </w:pPr>
            <w:r w:rsidRPr="000B6813">
              <w:rPr>
                <w:szCs w:val="24"/>
              </w:rPr>
              <w:t>The seven special issues</w:t>
            </w:r>
          </w:p>
          <w:p w14:paraId="235F4178" w14:textId="7209380D" w:rsidR="009B2F5A" w:rsidRPr="000B6813" w:rsidRDefault="000928DF">
            <w:pPr>
              <w:pStyle w:val="VBAFirstLevelBullet"/>
              <w:rPr>
                <w:szCs w:val="24"/>
              </w:rPr>
            </w:pPr>
            <w:r w:rsidRPr="000B6813">
              <w:rPr>
                <w:szCs w:val="24"/>
              </w:rPr>
              <w:t>Five special issue claims that are centralized at the specific Regional Offices</w:t>
            </w:r>
          </w:p>
          <w:p w14:paraId="235F4179" w14:textId="5B4E0424" w:rsidR="009B2F5A" w:rsidRPr="000B6813" w:rsidRDefault="000928DF">
            <w:pPr>
              <w:pStyle w:val="VBAFirstLevelBullet"/>
              <w:rPr>
                <w:color w:val="0070C0"/>
                <w:szCs w:val="24"/>
              </w:rPr>
            </w:pPr>
            <w:r w:rsidRPr="000B6813">
              <w:rPr>
                <w:szCs w:val="24"/>
              </w:rPr>
              <w:t xml:space="preserve">Special </w:t>
            </w:r>
            <w:r w:rsidR="00CA074E" w:rsidRPr="000B6813">
              <w:rPr>
                <w:szCs w:val="24"/>
              </w:rPr>
              <w:t>issues</w:t>
            </w:r>
            <w:r w:rsidRPr="000B6813">
              <w:rPr>
                <w:szCs w:val="24"/>
              </w:rPr>
              <w:t xml:space="preserve"> that necessitate special evidentiary requirements and developmental procedures</w:t>
            </w:r>
          </w:p>
        </w:tc>
      </w:tr>
      <w:tr w:rsidR="009B2F5A" w:rsidRPr="000B6813" w14:paraId="235F4184" w14:textId="77777777">
        <w:trPr>
          <w:trHeight w:val="212"/>
        </w:trPr>
        <w:tc>
          <w:tcPr>
            <w:tcW w:w="2520" w:type="dxa"/>
            <w:tcBorders>
              <w:top w:val="nil"/>
              <w:left w:val="nil"/>
              <w:bottom w:val="nil"/>
              <w:right w:val="nil"/>
            </w:tcBorders>
          </w:tcPr>
          <w:p w14:paraId="235F417B" w14:textId="7E5337C8" w:rsidR="009B2F5A" w:rsidRPr="000B6813" w:rsidRDefault="009B2F5A">
            <w:pPr>
              <w:pStyle w:val="VBALevel1Heading"/>
              <w:rPr>
                <w:szCs w:val="24"/>
              </w:rPr>
            </w:pPr>
            <w:bookmarkStart w:id="24" w:name="_Toc269888402"/>
            <w:bookmarkStart w:id="25" w:name="_Toc269888745"/>
            <w:r w:rsidRPr="000B6813">
              <w:rPr>
                <w:szCs w:val="24"/>
              </w:rPr>
              <w:t>Lesson Objectives</w:t>
            </w:r>
            <w:bookmarkEnd w:id="24"/>
            <w:bookmarkEnd w:id="25"/>
          </w:p>
          <w:p w14:paraId="235F417C" w14:textId="77777777" w:rsidR="009B2F5A" w:rsidRPr="000B6813" w:rsidRDefault="009B2F5A">
            <w:pPr>
              <w:pStyle w:val="VBAInstructorExplanation"/>
              <w:rPr>
                <w:color w:val="auto"/>
                <w:szCs w:val="24"/>
              </w:rPr>
            </w:pPr>
            <w:r w:rsidRPr="000B6813">
              <w:rPr>
                <w:color w:val="auto"/>
                <w:szCs w:val="24"/>
              </w:rPr>
              <w:t>Discuss the following:</w:t>
            </w:r>
          </w:p>
          <w:p w14:paraId="235F417D" w14:textId="2C59A102" w:rsidR="009B2F5A" w:rsidRPr="000B6813" w:rsidRDefault="009B2F5A">
            <w:pPr>
              <w:pStyle w:val="VBASlideNumber"/>
              <w:rPr>
                <w:color w:val="auto"/>
                <w:szCs w:val="24"/>
              </w:rPr>
            </w:pPr>
            <w:r w:rsidRPr="000B6813">
              <w:rPr>
                <w:color w:val="auto"/>
                <w:szCs w:val="24"/>
              </w:rPr>
              <w:t xml:space="preserve">Slide </w:t>
            </w:r>
            <w:r w:rsidR="00291131" w:rsidRPr="000B6813">
              <w:rPr>
                <w:color w:val="auto"/>
                <w:szCs w:val="24"/>
              </w:rPr>
              <w:t>2</w:t>
            </w:r>
          </w:p>
          <w:p w14:paraId="235F417E" w14:textId="4FCE3062" w:rsidR="009B2F5A" w:rsidRPr="000B6813" w:rsidRDefault="009B2F5A" w:rsidP="006210E6">
            <w:pPr>
              <w:pStyle w:val="VBAHandoutNumber"/>
              <w:rPr>
                <w:szCs w:val="24"/>
              </w:rPr>
            </w:pPr>
            <w:r w:rsidRPr="000B6813">
              <w:rPr>
                <w:szCs w:val="24"/>
              </w:rPr>
              <w:br/>
              <w:t xml:space="preserve"> </w:t>
            </w:r>
          </w:p>
        </w:tc>
        <w:tc>
          <w:tcPr>
            <w:tcW w:w="7232" w:type="dxa"/>
            <w:gridSpan w:val="2"/>
            <w:tcBorders>
              <w:top w:val="nil"/>
              <w:left w:val="nil"/>
              <w:bottom w:val="nil"/>
              <w:right w:val="nil"/>
            </w:tcBorders>
          </w:tcPr>
          <w:p w14:paraId="2BF0B29C" w14:textId="4C00E7C4" w:rsidR="008832E0" w:rsidRPr="000B6813" w:rsidRDefault="009B2F5A">
            <w:pPr>
              <w:pStyle w:val="VBABodyText"/>
              <w:rPr>
                <w:color w:val="auto"/>
                <w:szCs w:val="24"/>
              </w:rPr>
            </w:pPr>
            <w:r w:rsidRPr="000B6813">
              <w:rPr>
                <w:color w:val="auto"/>
                <w:szCs w:val="24"/>
              </w:rPr>
              <w:t xml:space="preserve">In order to accomplish the purpose of this lesson, the </w:t>
            </w:r>
            <w:r w:rsidR="00CA074E" w:rsidRPr="000B6813">
              <w:rPr>
                <w:color w:val="auto"/>
                <w:szCs w:val="24"/>
              </w:rPr>
              <w:t>RVSR trainee</w:t>
            </w:r>
            <w:r w:rsidR="000928DF" w:rsidRPr="000B6813">
              <w:rPr>
                <w:color w:val="auto"/>
                <w:szCs w:val="24"/>
              </w:rPr>
              <w:t xml:space="preserve"> </w:t>
            </w:r>
            <w:r w:rsidR="00C86107">
              <w:rPr>
                <w:color w:val="auto"/>
                <w:szCs w:val="24"/>
              </w:rPr>
              <w:t>will be able to</w:t>
            </w:r>
            <w:r w:rsidR="008832E0" w:rsidRPr="000B6813">
              <w:rPr>
                <w:color w:val="auto"/>
                <w:szCs w:val="24"/>
              </w:rPr>
              <w:t>:</w:t>
            </w:r>
          </w:p>
          <w:p w14:paraId="049E4C08" w14:textId="77777777" w:rsidR="008832E0" w:rsidRPr="000B6813" w:rsidRDefault="008832E0">
            <w:pPr>
              <w:pStyle w:val="VBABodyText"/>
              <w:rPr>
                <w:color w:val="auto"/>
                <w:szCs w:val="24"/>
              </w:rPr>
            </w:pPr>
            <w:r w:rsidRPr="000B6813">
              <w:rPr>
                <w:color w:val="auto"/>
                <w:szCs w:val="24"/>
              </w:rPr>
              <w:t>Identify at least five special issue claims</w:t>
            </w:r>
          </w:p>
          <w:p w14:paraId="0B5DF07C" w14:textId="77777777" w:rsidR="008832E0" w:rsidRPr="000B6813" w:rsidRDefault="008832E0">
            <w:pPr>
              <w:pStyle w:val="VBABodyText"/>
              <w:rPr>
                <w:color w:val="auto"/>
                <w:szCs w:val="24"/>
              </w:rPr>
            </w:pPr>
            <w:r w:rsidRPr="000B6813">
              <w:rPr>
                <w:color w:val="auto"/>
                <w:szCs w:val="24"/>
              </w:rPr>
              <w:t>Identify which Regional Offices handle the different types of special issue claims</w:t>
            </w:r>
          </w:p>
          <w:p w14:paraId="68C4FF4C" w14:textId="5898CF8F" w:rsidR="008832E0" w:rsidRPr="000B6813" w:rsidRDefault="008832E0">
            <w:pPr>
              <w:pStyle w:val="VBABodyText"/>
              <w:rPr>
                <w:color w:val="auto"/>
                <w:szCs w:val="24"/>
              </w:rPr>
            </w:pPr>
            <w:r w:rsidRPr="000B6813">
              <w:rPr>
                <w:color w:val="auto"/>
                <w:szCs w:val="24"/>
              </w:rPr>
              <w:t>Identify special issues that necessitate special evidentiary requirement and development procedures</w:t>
            </w:r>
          </w:p>
          <w:p w14:paraId="5844D19A" w14:textId="77777777" w:rsidR="009B2F5A" w:rsidRDefault="009B2F5A" w:rsidP="000928DF">
            <w:pPr>
              <w:pStyle w:val="VBABodyText"/>
              <w:rPr>
                <w:color w:val="2A63A8"/>
                <w:szCs w:val="24"/>
              </w:rPr>
            </w:pPr>
          </w:p>
          <w:p w14:paraId="235F4183" w14:textId="6329ECEA" w:rsidR="00C86107" w:rsidRPr="000B6813" w:rsidRDefault="00C86107" w:rsidP="000928DF">
            <w:pPr>
              <w:pStyle w:val="VBABodyText"/>
              <w:rPr>
                <w:color w:val="2A63A8"/>
                <w:szCs w:val="24"/>
              </w:rPr>
            </w:pPr>
          </w:p>
        </w:tc>
      </w:tr>
      <w:tr w:rsidR="00563DFD" w:rsidRPr="000B6813" w14:paraId="060803BD" w14:textId="77777777">
        <w:trPr>
          <w:trHeight w:val="212"/>
        </w:trPr>
        <w:tc>
          <w:tcPr>
            <w:tcW w:w="2520" w:type="dxa"/>
            <w:tcBorders>
              <w:top w:val="nil"/>
              <w:left w:val="nil"/>
              <w:bottom w:val="nil"/>
              <w:right w:val="nil"/>
            </w:tcBorders>
          </w:tcPr>
          <w:p w14:paraId="2D54C1E0" w14:textId="480AB1B4" w:rsidR="00563DFD" w:rsidRPr="000B6813" w:rsidRDefault="00563DFD">
            <w:pPr>
              <w:pStyle w:val="VBALevel1Heading"/>
              <w:rPr>
                <w:szCs w:val="24"/>
              </w:rPr>
            </w:pPr>
            <w:r w:rsidRPr="000B6813">
              <w:rPr>
                <w:szCs w:val="24"/>
              </w:rPr>
              <w:t>Star Error Code(s)</w:t>
            </w:r>
          </w:p>
        </w:tc>
        <w:tc>
          <w:tcPr>
            <w:tcW w:w="7232" w:type="dxa"/>
            <w:gridSpan w:val="2"/>
            <w:tcBorders>
              <w:top w:val="nil"/>
              <w:left w:val="nil"/>
              <w:bottom w:val="nil"/>
              <w:right w:val="nil"/>
            </w:tcBorders>
          </w:tcPr>
          <w:p w14:paraId="279E7C01" w14:textId="7D941D66" w:rsidR="00563DFD" w:rsidRPr="000B6813" w:rsidRDefault="00563DFD">
            <w:pPr>
              <w:pStyle w:val="VBABodyText"/>
              <w:rPr>
                <w:b/>
                <w:noProof/>
                <w:color w:val="auto"/>
                <w:szCs w:val="24"/>
              </w:rPr>
            </w:pPr>
            <w:r w:rsidRPr="000B6813">
              <w:rPr>
                <w:b/>
                <w:noProof/>
                <w:color w:val="auto"/>
                <w:szCs w:val="24"/>
              </w:rPr>
              <w:t>A1,</w:t>
            </w:r>
            <w:r w:rsidR="00EE78FE" w:rsidRPr="000B6813">
              <w:rPr>
                <w:b/>
                <w:noProof/>
                <w:color w:val="auto"/>
                <w:szCs w:val="24"/>
              </w:rPr>
              <w:t xml:space="preserve"> B1c,</w:t>
            </w:r>
            <w:r w:rsidRPr="000B6813">
              <w:rPr>
                <w:b/>
                <w:noProof/>
                <w:color w:val="auto"/>
                <w:szCs w:val="24"/>
              </w:rPr>
              <w:t xml:space="preserve"> B2m, D1g, D1k, D1l, </w:t>
            </w:r>
            <w:r w:rsidR="00EE78FE" w:rsidRPr="000B6813">
              <w:rPr>
                <w:b/>
                <w:noProof/>
                <w:color w:val="auto"/>
                <w:szCs w:val="24"/>
              </w:rPr>
              <w:t>E1</w:t>
            </w:r>
          </w:p>
        </w:tc>
      </w:tr>
      <w:tr w:rsidR="009B2F5A" w:rsidRPr="000B6813" w14:paraId="235F4196" w14:textId="77777777">
        <w:trPr>
          <w:trHeight w:val="212"/>
        </w:trPr>
        <w:tc>
          <w:tcPr>
            <w:tcW w:w="2520" w:type="dxa"/>
            <w:tcBorders>
              <w:top w:val="nil"/>
              <w:left w:val="nil"/>
              <w:bottom w:val="nil"/>
              <w:right w:val="nil"/>
            </w:tcBorders>
          </w:tcPr>
          <w:p w14:paraId="235F418E" w14:textId="6882FF18" w:rsidR="009B2F5A" w:rsidRPr="000B6813" w:rsidRDefault="009B2F5A">
            <w:pPr>
              <w:pStyle w:val="VBALevel1Heading"/>
              <w:rPr>
                <w:szCs w:val="24"/>
              </w:rPr>
            </w:pPr>
            <w:bookmarkStart w:id="26" w:name="_Toc269888405"/>
            <w:bookmarkStart w:id="27" w:name="_Toc269888748"/>
            <w:r w:rsidRPr="000B6813">
              <w:rPr>
                <w:szCs w:val="24"/>
              </w:rPr>
              <w:t>References</w:t>
            </w:r>
            <w:bookmarkEnd w:id="26"/>
            <w:bookmarkEnd w:id="27"/>
          </w:p>
          <w:p w14:paraId="235F418F" w14:textId="1D15690E" w:rsidR="009B2F5A" w:rsidRPr="000B6813" w:rsidRDefault="009B2F5A">
            <w:pPr>
              <w:pStyle w:val="VBASlideNumber"/>
              <w:rPr>
                <w:szCs w:val="24"/>
              </w:rPr>
            </w:pPr>
            <w:r w:rsidRPr="000B6813">
              <w:rPr>
                <w:color w:val="auto"/>
                <w:szCs w:val="24"/>
              </w:rPr>
              <w:t xml:space="preserve">Slide </w:t>
            </w:r>
            <w:r w:rsidR="00291131" w:rsidRPr="000B6813">
              <w:rPr>
                <w:color w:val="auto"/>
                <w:szCs w:val="24"/>
              </w:rPr>
              <w:t>3-5</w:t>
            </w:r>
            <w:r w:rsidRPr="000B6813">
              <w:rPr>
                <w:szCs w:val="24"/>
              </w:rPr>
              <w:br/>
            </w:r>
          </w:p>
          <w:p w14:paraId="7023A38E" w14:textId="77777777" w:rsidR="001F1825" w:rsidRPr="000B6813" w:rsidRDefault="009B2F5A">
            <w:pPr>
              <w:pStyle w:val="VBAHandoutNumber"/>
              <w:rPr>
                <w:szCs w:val="24"/>
              </w:rPr>
            </w:pPr>
            <w:r w:rsidRPr="000B6813">
              <w:rPr>
                <w:szCs w:val="24"/>
              </w:rPr>
              <w:t xml:space="preserve"> </w:t>
            </w:r>
          </w:p>
          <w:p w14:paraId="062FF510" w14:textId="77777777" w:rsidR="001F1825" w:rsidRPr="000B6813" w:rsidRDefault="001F1825">
            <w:pPr>
              <w:pStyle w:val="VBAHandoutNumber"/>
              <w:rPr>
                <w:szCs w:val="24"/>
              </w:rPr>
            </w:pPr>
          </w:p>
          <w:p w14:paraId="78D90A53" w14:textId="77777777" w:rsidR="001F1825" w:rsidRPr="000B6813" w:rsidRDefault="001F1825">
            <w:pPr>
              <w:pStyle w:val="VBAHandoutNumber"/>
              <w:rPr>
                <w:szCs w:val="24"/>
              </w:rPr>
            </w:pPr>
          </w:p>
          <w:p w14:paraId="396E161A" w14:textId="77777777" w:rsidR="001F1825" w:rsidRPr="000B6813" w:rsidRDefault="001F1825">
            <w:pPr>
              <w:pStyle w:val="VBAHandoutNumber"/>
              <w:rPr>
                <w:szCs w:val="24"/>
              </w:rPr>
            </w:pPr>
          </w:p>
          <w:p w14:paraId="4F52B857" w14:textId="77777777" w:rsidR="001F1825" w:rsidRPr="000B6813" w:rsidRDefault="001F1825">
            <w:pPr>
              <w:pStyle w:val="VBAHandoutNumber"/>
              <w:rPr>
                <w:szCs w:val="24"/>
              </w:rPr>
            </w:pPr>
          </w:p>
          <w:p w14:paraId="3376B3BA" w14:textId="77777777" w:rsidR="001F1825" w:rsidRPr="000B6813" w:rsidRDefault="001F1825">
            <w:pPr>
              <w:pStyle w:val="VBAHandoutNumber"/>
              <w:rPr>
                <w:szCs w:val="24"/>
              </w:rPr>
            </w:pPr>
          </w:p>
          <w:p w14:paraId="6BD9C367" w14:textId="77777777" w:rsidR="001F1825" w:rsidRPr="000B6813" w:rsidRDefault="001F1825">
            <w:pPr>
              <w:pStyle w:val="VBAHandoutNumber"/>
              <w:rPr>
                <w:szCs w:val="24"/>
              </w:rPr>
            </w:pPr>
          </w:p>
          <w:p w14:paraId="1C2A48A5" w14:textId="77777777" w:rsidR="001F1825" w:rsidRPr="000B6813" w:rsidRDefault="001F1825">
            <w:pPr>
              <w:pStyle w:val="VBAHandoutNumber"/>
              <w:rPr>
                <w:szCs w:val="24"/>
              </w:rPr>
            </w:pPr>
          </w:p>
          <w:p w14:paraId="235F4190" w14:textId="44CD0B77" w:rsidR="009B2F5A" w:rsidRPr="000B6813" w:rsidRDefault="00155EDD">
            <w:pPr>
              <w:pStyle w:val="VBAHandoutNumber"/>
              <w:rPr>
                <w:szCs w:val="24"/>
              </w:rPr>
            </w:pPr>
            <w:r w:rsidRPr="000B6813">
              <w:rPr>
                <w:color w:val="auto"/>
                <w:szCs w:val="24"/>
              </w:rPr>
              <w:t>Handout 3</w:t>
            </w:r>
          </w:p>
        </w:tc>
        <w:tc>
          <w:tcPr>
            <w:tcW w:w="7232" w:type="dxa"/>
            <w:gridSpan w:val="2"/>
            <w:tcBorders>
              <w:top w:val="nil"/>
              <w:left w:val="nil"/>
              <w:bottom w:val="nil"/>
              <w:right w:val="nil"/>
            </w:tcBorders>
          </w:tcPr>
          <w:p w14:paraId="235F4191" w14:textId="2AC51C5B" w:rsidR="009B2F5A" w:rsidRPr="000B6813" w:rsidRDefault="009B2F5A">
            <w:pPr>
              <w:pStyle w:val="VBABodyText"/>
              <w:rPr>
                <w:noProof/>
                <w:color w:val="auto"/>
                <w:szCs w:val="24"/>
              </w:rPr>
            </w:pPr>
            <w:r w:rsidRPr="000B6813">
              <w:rPr>
                <w:b/>
                <w:noProof/>
                <w:color w:val="auto"/>
                <w:szCs w:val="24"/>
              </w:rPr>
              <w:lastRenderedPageBreak/>
              <w:t>Explain</w:t>
            </w:r>
            <w:r w:rsidRPr="000B6813">
              <w:rPr>
                <w:noProof/>
                <w:color w:val="auto"/>
                <w:szCs w:val="24"/>
              </w:rPr>
              <w:t xml:space="preserve"> where these references are located in the workplace.</w:t>
            </w:r>
            <w:r w:rsidR="002D7E22" w:rsidRPr="000B6813">
              <w:rPr>
                <w:noProof/>
                <w:color w:val="auto"/>
                <w:szCs w:val="24"/>
              </w:rPr>
              <w:t xml:space="preserve">  </w:t>
            </w:r>
            <w:r w:rsidR="002D7E22" w:rsidRPr="000B6813">
              <w:rPr>
                <w:b/>
                <w:noProof/>
                <w:color w:val="auto"/>
                <w:szCs w:val="24"/>
              </w:rPr>
              <w:t>Emphasize</w:t>
            </w:r>
            <w:r w:rsidR="002D7E22" w:rsidRPr="000B6813">
              <w:rPr>
                <w:noProof/>
                <w:color w:val="auto"/>
                <w:szCs w:val="24"/>
              </w:rPr>
              <w:t xml:space="preserve"> that </w:t>
            </w:r>
            <w:r w:rsidR="00B016DA">
              <w:rPr>
                <w:noProof/>
                <w:color w:val="auto"/>
                <w:szCs w:val="24"/>
              </w:rPr>
              <w:t xml:space="preserve">M21-1 Part IV, Subpart </w:t>
            </w:r>
            <w:r w:rsidR="002D7E22" w:rsidRPr="000B6813">
              <w:rPr>
                <w:noProof/>
                <w:color w:val="auto"/>
                <w:szCs w:val="24"/>
              </w:rPr>
              <w:t>ii</w:t>
            </w:r>
            <w:r w:rsidR="00B016DA">
              <w:rPr>
                <w:noProof/>
                <w:color w:val="auto"/>
                <w:szCs w:val="24"/>
              </w:rPr>
              <w:t xml:space="preserve">, Chapter 1, Section </w:t>
            </w:r>
            <w:r w:rsidR="002D7E22" w:rsidRPr="000B6813">
              <w:rPr>
                <w:noProof/>
                <w:color w:val="auto"/>
                <w:szCs w:val="24"/>
              </w:rPr>
              <w:t>A-H serves as the backbone of many special issue cases.</w:t>
            </w:r>
          </w:p>
          <w:p w14:paraId="06D16F78" w14:textId="437DC5A2" w:rsidR="00EC4B58" w:rsidRPr="000B6813" w:rsidRDefault="00EC4B58" w:rsidP="00EC4B58">
            <w:pPr>
              <w:pStyle w:val="VBABodyText"/>
              <w:spacing w:before="0" w:after="0"/>
              <w:rPr>
                <w:noProof/>
                <w:color w:val="auto"/>
                <w:szCs w:val="24"/>
              </w:rPr>
            </w:pPr>
            <w:r w:rsidRPr="000B6813">
              <w:rPr>
                <w:noProof/>
                <w:color w:val="auto"/>
                <w:szCs w:val="24"/>
              </w:rPr>
              <w:t xml:space="preserve">All M21-1 </w:t>
            </w:r>
            <w:r w:rsidR="00CA3852" w:rsidRPr="000B6813">
              <w:rPr>
                <w:noProof/>
                <w:color w:val="auto"/>
                <w:szCs w:val="24"/>
              </w:rPr>
              <w:t xml:space="preserve">references </w:t>
            </w:r>
            <w:r w:rsidRPr="000B6813">
              <w:rPr>
                <w:noProof/>
                <w:color w:val="auto"/>
                <w:szCs w:val="24"/>
              </w:rPr>
              <w:t xml:space="preserve">are found in the </w:t>
            </w:r>
            <w:hyperlink r:id="rId12" w:history="1">
              <w:r w:rsidRPr="000B6813">
                <w:rPr>
                  <w:rStyle w:val="Hyperlink"/>
                  <w:noProof/>
                  <w:szCs w:val="24"/>
                </w:rPr>
                <w:t>Live Manual Website</w:t>
              </w:r>
            </w:hyperlink>
            <w:r w:rsidR="00291131" w:rsidRPr="000B6813">
              <w:rPr>
                <w:rStyle w:val="Hyperlink"/>
                <w:noProof/>
                <w:color w:val="auto"/>
                <w:szCs w:val="24"/>
                <w:u w:val="none"/>
              </w:rPr>
              <w:t xml:space="preserve"> and Part 3 references are located in the eCFRs</w:t>
            </w:r>
            <w:r w:rsidR="00DA438B" w:rsidRPr="000B6813">
              <w:rPr>
                <w:rStyle w:val="Hyperlink"/>
                <w:noProof/>
                <w:color w:val="auto"/>
                <w:szCs w:val="24"/>
                <w:u w:val="none"/>
              </w:rPr>
              <w:t xml:space="preserve"> </w:t>
            </w:r>
            <w:hyperlink r:id="rId13" w:anchor="se38.1.3_12" w:history="1">
              <w:r w:rsidR="00DA438B" w:rsidRPr="000B6813">
                <w:rPr>
                  <w:rStyle w:val="Hyperlink"/>
                  <w:noProof/>
                  <w:szCs w:val="24"/>
                </w:rPr>
                <w:t>http://www.ecfr.gov/</w:t>
              </w:r>
            </w:hyperlink>
            <w:r w:rsidRPr="000B6813">
              <w:rPr>
                <w:noProof/>
                <w:color w:val="auto"/>
                <w:szCs w:val="24"/>
              </w:rPr>
              <w:t>.</w:t>
            </w:r>
          </w:p>
          <w:p w14:paraId="44BBD083" w14:textId="77777777" w:rsidR="00F32C3C" w:rsidRPr="000B6813" w:rsidRDefault="00327455" w:rsidP="00F32C3C">
            <w:pPr>
              <w:pStyle w:val="VBAFirstLevelBullet"/>
              <w:rPr>
                <w:szCs w:val="24"/>
              </w:rPr>
            </w:pPr>
            <w:hyperlink r:id="rId14" w:history="1">
              <w:r w:rsidR="00F32C3C" w:rsidRPr="000B6813">
                <w:rPr>
                  <w:rStyle w:val="Hyperlink"/>
                  <w:szCs w:val="24"/>
                </w:rPr>
                <w:t>38 CFR 3.309(c-d</w:t>
              </w:r>
            </w:hyperlink>
            <w:hyperlink r:id="rId15" w:history="1">
              <w:r w:rsidR="00F32C3C" w:rsidRPr="000B6813">
                <w:rPr>
                  <w:rStyle w:val="Hyperlink"/>
                  <w:szCs w:val="24"/>
                </w:rPr>
                <w:t xml:space="preserve">), </w:t>
              </w:r>
            </w:hyperlink>
            <w:hyperlink r:id="rId16" w:history="1">
              <w:r w:rsidR="00F32C3C" w:rsidRPr="000B6813">
                <w:rPr>
                  <w:rStyle w:val="Hyperlink"/>
                  <w:szCs w:val="24"/>
                </w:rPr>
                <w:t xml:space="preserve">Disease specific as to former </w:t>
              </w:r>
            </w:hyperlink>
            <w:hyperlink r:id="rId17" w:history="1">
              <w:r w:rsidR="00F32C3C" w:rsidRPr="000B6813">
                <w:rPr>
                  <w:rStyle w:val="Hyperlink"/>
                  <w:szCs w:val="24"/>
                </w:rPr>
                <w:t>prisoners of war and radiation exposed Veterans</w:t>
              </w:r>
            </w:hyperlink>
          </w:p>
          <w:p w14:paraId="743B1C6F" w14:textId="77777777" w:rsidR="00F32C3C" w:rsidRPr="000B6813" w:rsidRDefault="00327455" w:rsidP="00F32C3C">
            <w:pPr>
              <w:pStyle w:val="VBAFirstLevelBullet"/>
              <w:rPr>
                <w:szCs w:val="24"/>
              </w:rPr>
            </w:pPr>
            <w:hyperlink r:id="rId18" w:history="1">
              <w:r w:rsidR="00F32C3C" w:rsidRPr="000B6813">
                <w:rPr>
                  <w:rStyle w:val="Hyperlink"/>
                  <w:szCs w:val="24"/>
                </w:rPr>
                <w:t>38 CFR 3.311</w:t>
              </w:r>
            </w:hyperlink>
            <w:hyperlink r:id="rId19" w:history="1">
              <w:r w:rsidR="00F32C3C" w:rsidRPr="000B6813">
                <w:rPr>
                  <w:rStyle w:val="Hyperlink"/>
                  <w:szCs w:val="24"/>
                </w:rPr>
                <w:t>, Claims based on exposure to ionizing radiation</w:t>
              </w:r>
            </w:hyperlink>
          </w:p>
          <w:p w14:paraId="1ABECF47" w14:textId="77777777" w:rsidR="00F32C3C" w:rsidRPr="000B6813" w:rsidRDefault="00327455" w:rsidP="00F32C3C">
            <w:pPr>
              <w:pStyle w:val="VBAFirstLevelBullet"/>
              <w:rPr>
                <w:szCs w:val="24"/>
              </w:rPr>
            </w:pPr>
            <w:hyperlink r:id="rId20" w:history="1">
              <w:r w:rsidR="00F32C3C" w:rsidRPr="000B6813">
                <w:rPr>
                  <w:rStyle w:val="Hyperlink"/>
                  <w:szCs w:val="24"/>
                </w:rPr>
                <w:t>38 CFR 3.317</w:t>
              </w:r>
            </w:hyperlink>
            <w:hyperlink r:id="rId21" w:history="1">
              <w:r w:rsidR="00F32C3C" w:rsidRPr="000B6813">
                <w:rPr>
                  <w:rStyle w:val="Hyperlink"/>
                  <w:szCs w:val="24"/>
                </w:rPr>
                <w:t>, Compensation for certain disabilities occurring in Persian Gulf Veterans</w:t>
              </w:r>
            </w:hyperlink>
          </w:p>
          <w:p w14:paraId="2522A180" w14:textId="77777777" w:rsidR="00F32C3C" w:rsidRPr="000B6813" w:rsidRDefault="00327455" w:rsidP="00F32C3C">
            <w:pPr>
              <w:pStyle w:val="VBAFirstLevelBullet"/>
              <w:rPr>
                <w:szCs w:val="24"/>
              </w:rPr>
            </w:pPr>
            <w:hyperlink r:id="rId22" w:history="1">
              <w:r w:rsidR="00F32C3C" w:rsidRPr="000B6813">
                <w:rPr>
                  <w:rStyle w:val="Hyperlink"/>
                  <w:szCs w:val="24"/>
                </w:rPr>
                <w:t xml:space="preserve">38 CFR 3.814 Monetary allowance under 38 U.S.C. chapter 18 for an individual suffering from spina bifida whose biological father or mother is or was a Vietnam veteran or a veteran with covered service in </w:t>
              </w:r>
            </w:hyperlink>
            <w:hyperlink r:id="rId23" w:history="1">
              <w:r w:rsidR="00F32C3C" w:rsidRPr="000B6813">
                <w:rPr>
                  <w:rStyle w:val="Hyperlink"/>
                  <w:szCs w:val="24"/>
                </w:rPr>
                <w:t>Korea</w:t>
              </w:r>
            </w:hyperlink>
          </w:p>
          <w:p w14:paraId="3C9A62A6" w14:textId="77777777" w:rsidR="00F32C3C" w:rsidRPr="000B6813" w:rsidRDefault="00327455" w:rsidP="00F32C3C">
            <w:pPr>
              <w:pStyle w:val="VBAFirstLevelBullet"/>
              <w:rPr>
                <w:szCs w:val="24"/>
              </w:rPr>
            </w:pPr>
            <w:hyperlink r:id="rId24" w:history="1">
              <w:r w:rsidR="00F32C3C" w:rsidRPr="000B6813">
                <w:rPr>
                  <w:rStyle w:val="Hyperlink"/>
                  <w:szCs w:val="24"/>
                </w:rPr>
                <w:t xml:space="preserve">38 CFR </w:t>
              </w:r>
            </w:hyperlink>
            <w:hyperlink r:id="rId25" w:history="1">
              <w:r w:rsidR="00F32C3C" w:rsidRPr="000B6813">
                <w:rPr>
                  <w:rStyle w:val="Hyperlink"/>
                  <w:szCs w:val="24"/>
                </w:rPr>
                <w:t>3.815, Monetary allowance under 38 U.S.C. chapter 18 for an individual with disability from covered birth defects whose biological mother is or was a Vietnam veteran; identification of covered birth defects</w:t>
              </w:r>
            </w:hyperlink>
          </w:p>
          <w:p w14:paraId="3E0DAB2F" w14:textId="77777777" w:rsidR="00F32C3C" w:rsidRPr="000B6813" w:rsidRDefault="00327455" w:rsidP="00F32C3C">
            <w:pPr>
              <w:pStyle w:val="VBAFirstLevelBullet"/>
              <w:rPr>
                <w:szCs w:val="24"/>
              </w:rPr>
            </w:pPr>
            <w:hyperlink r:id="rId26" w:history="1">
              <w:r w:rsidR="00F32C3C" w:rsidRPr="000B6813">
                <w:rPr>
                  <w:rStyle w:val="Hyperlink"/>
                  <w:szCs w:val="24"/>
                </w:rPr>
                <w:t xml:space="preserve">M21-1, Part III, Subpart ii, Chapter 1, Section D Claims Requiring Priority </w:t>
              </w:r>
            </w:hyperlink>
            <w:hyperlink r:id="rId27" w:history="1">
              <w:r w:rsidR="00F32C3C" w:rsidRPr="000B6813">
                <w:rPr>
                  <w:rStyle w:val="Hyperlink"/>
                  <w:szCs w:val="24"/>
                </w:rPr>
                <w:t>Processing</w:t>
              </w:r>
            </w:hyperlink>
          </w:p>
          <w:p w14:paraId="2D6D129A" w14:textId="77777777" w:rsidR="00F32C3C" w:rsidRPr="000B6813" w:rsidRDefault="00327455" w:rsidP="00F32C3C">
            <w:pPr>
              <w:pStyle w:val="VBAFirstLevelBullet"/>
              <w:rPr>
                <w:szCs w:val="24"/>
              </w:rPr>
            </w:pPr>
            <w:hyperlink r:id="rId28" w:history="1">
              <w:r w:rsidR="00F32C3C" w:rsidRPr="000B6813">
                <w:rPr>
                  <w:rStyle w:val="Hyperlink"/>
                  <w:szCs w:val="24"/>
                </w:rPr>
                <w:t>M21-1, Part III, Subpart iii, Chapter 2, Section E Obtaining Service Information For Claims Involving Exposure to Contaminated Water at Camp Lejeune</w:t>
              </w:r>
            </w:hyperlink>
          </w:p>
          <w:p w14:paraId="4C6F6055" w14:textId="77777777" w:rsidR="00F32C3C" w:rsidRPr="000B6813" w:rsidRDefault="00327455" w:rsidP="00F32C3C">
            <w:pPr>
              <w:pStyle w:val="VBAFirstLevelBullet"/>
              <w:rPr>
                <w:szCs w:val="24"/>
              </w:rPr>
            </w:pPr>
            <w:hyperlink r:id="rId29" w:history="1">
              <w:r w:rsidR="00F32C3C" w:rsidRPr="000B6813">
                <w:rPr>
                  <w:rStyle w:val="Hyperlink"/>
                  <w:szCs w:val="24"/>
                </w:rPr>
                <w:t xml:space="preserve">M21-1, Part III, Subpart iv, Chapter 4, Section E General Effects of Injury Due to </w:t>
              </w:r>
            </w:hyperlink>
            <w:hyperlink r:id="rId30" w:history="1">
              <w:r w:rsidR="00F32C3C" w:rsidRPr="000B6813">
                <w:rPr>
                  <w:rStyle w:val="Hyperlink"/>
                  <w:szCs w:val="24"/>
                </w:rPr>
                <w:t>Cold</w:t>
              </w:r>
            </w:hyperlink>
          </w:p>
          <w:p w14:paraId="67CF742B" w14:textId="77777777" w:rsidR="00F32C3C" w:rsidRPr="000B6813" w:rsidRDefault="00327455" w:rsidP="00F32C3C">
            <w:pPr>
              <w:pStyle w:val="VBAFirstLevelBullet"/>
              <w:rPr>
                <w:szCs w:val="24"/>
              </w:rPr>
            </w:pPr>
            <w:hyperlink r:id="rId31" w:history="1">
              <w:r w:rsidR="00F32C3C" w:rsidRPr="000B6813">
                <w:rPr>
                  <w:rStyle w:val="Hyperlink"/>
                  <w:szCs w:val="24"/>
                </w:rPr>
                <w:t>M21-1, Part IV, Subpart ii, Chapter 1, Section A General Information on Developing Compensation Claims</w:t>
              </w:r>
            </w:hyperlink>
          </w:p>
          <w:p w14:paraId="36A9FFB0" w14:textId="77777777" w:rsidR="00F32C3C" w:rsidRPr="000B6813" w:rsidRDefault="00327455" w:rsidP="00F32C3C">
            <w:pPr>
              <w:pStyle w:val="VBAFirstLevelBullet"/>
              <w:rPr>
                <w:szCs w:val="24"/>
              </w:rPr>
            </w:pPr>
            <w:hyperlink r:id="rId32" w:history="1">
              <w:r w:rsidR="00F32C3C" w:rsidRPr="000B6813">
                <w:rPr>
                  <w:rStyle w:val="Hyperlink"/>
                  <w:szCs w:val="24"/>
                </w:rPr>
                <w:t xml:space="preserve">M21-1, Part IV, Subpart ii, Chapter 1, Section B </w:t>
              </w:r>
            </w:hyperlink>
            <w:hyperlink r:id="rId33" w:history="1">
              <w:r w:rsidR="00F32C3C" w:rsidRPr="000B6813">
                <w:rPr>
                  <w:rStyle w:val="Hyperlink"/>
                  <w:szCs w:val="24"/>
                </w:rPr>
                <w:t>General Information on Claims for SC for Radiogenic Diseases Under 38 CFR 3.309(d)</w:t>
              </w:r>
            </w:hyperlink>
          </w:p>
          <w:p w14:paraId="32C2CB2B" w14:textId="77777777" w:rsidR="00F32C3C" w:rsidRPr="000B6813" w:rsidRDefault="00327455" w:rsidP="00F32C3C">
            <w:pPr>
              <w:pStyle w:val="VBAFirstLevelBullet"/>
              <w:rPr>
                <w:szCs w:val="24"/>
              </w:rPr>
            </w:pPr>
            <w:hyperlink r:id="rId34" w:history="1">
              <w:r w:rsidR="00F32C3C" w:rsidRPr="000B6813">
                <w:rPr>
                  <w:rStyle w:val="Hyperlink"/>
                  <w:szCs w:val="24"/>
                </w:rPr>
                <w:t xml:space="preserve">M21-1 Part IV, Subpart ii, Chapter 1, Section H </w:t>
              </w:r>
            </w:hyperlink>
            <w:hyperlink r:id="rId35" w:history="1">
              <w:r w:rsidR="00F32C3C" w:rsidRPr="000B6813">
                <w:rPr>
                  <w:rStyle w:val="Hyperlink"/>
                  <w:szCs w:val="24"/>
                </w:rPr>
                <w:t xml:space="preserve">Developing Claims Based on Herbicide Exposure in the </w:t>
              </w:r>
            </w:hyperlink>
            <w:hyperlink r:id="rId36" w:history="1">
              <w:r w:rsidR="00F32C3C" w:rsidRPr="000B6813">
                <w:rPr>
                  <w:rStyle w:val="Hyperlink"/>
                  <w:szCs w:val="24"/>
                </w:rPr>
                <w:t>RVN</w:t>
              </w:r>
            </w:hyperlink>
          </w:p>
          <w:p w14:paraId="75F90E5A" w14:textId="77777777" w:rsidR="00F32C3C" w:rsidRPr="000B6813" w:rsidRDefault="00327455" w:rsidP="00F32C3C">
            <w:pPr>
              <w:pStyle w:val="VBAFirstLevelBullet"/>
              <w:rPr>
                <w:szCs w:val="24"/>
              </w:rPr>
            </w:pPr>
            <w:hyperlink r:id="rId37" w:history="1">
              <w:r w:rsidR="00F32C3C" w:rsidRPr="000B6813">
                <w:rPr>
                  <w:rStyle w:val="Hyperlink"/>
                  <w:szCs w:val="24"/>
                </w:rPr>
                <w:t xml:space="preserve">M21-1, Part IV, Subpart ii, Chapter 1, Section H Developing Claims Based on Exposure to Agent Orange for Select Air Force Personnel Through Contact With Contaminated C-123 Aircraft  Used in the RVN as Part of </w:t>
              </w:r>
            </w:hyperlink>
            <w:hyperlink r:id="rId38" w:history="1">
              <w:r w:rsidR="00F32C3C" w:rsidRPr="000B6813">
                <w:rPr>
                  <w:rStyle w:val="Hyperlink"/>
                  <w:szCs w:val="24"/>
                </w:rPr>
                <w:t>ORH</w:t>
              </w:r>
            </w:hyperlink>
          </w:p>
          <w:p w14:paraId="6EA89BD0" w14:textId="77777777" w:rsidR="00F32C3C" w:rsidRPr="000B6813" w:rsidRDefault="00327455" w:rsidP="00F32C3C">
            <w:pPr>
              <w:pStyle w:val="VBAFirstLevelBullet"/>
              <w:rPr>
                <w:szCs w:val="24"/>
              </w:rPr>
            </w:pPr>
            <w:hyperlink r:id="rId39" w:history="1">
              <w:r w:rsidR="00F32C3C" w:rsidRPr="000B6813">
                <w:rPr>
                  <w:rStyle w:val="Hyperlink"/>
                  <w:szCs w:val="24"/>
                </w:rPr>
                <w:t>M21-1, Part IV, Subpart ii, Chapter 2, Section C Service Connection for Disabilities Resulting from Exposure to Asbestos</w:t>
              </w:r>
            </w:hyperlink>
          </w:p>
          <w:p w14:paraId="1DD34AB5" w14:textId="77777777" w:rsidR="00F32C3C" w:rsidRPr="000B6813" w:rsidRDefault="00327455" w:rsidP="00F32C3C">
            <w:pPr>
              <w:pStyle w:val="VBAFirstLevelBullet"/>
              <w:rPr>
                <w:szCs w:val="24"/>
              </w:rPr>
            </w:pPr>
            <w:hyperlink r:id="rId40" w:history="1">
              <w:r w:rsidR="00F32C3C" w:rsidRPr="000B6813">
                <w:rPr>
                  <w:rStyle w:val="Hyperlink"/>
                  <w:szCs w:val="24"/>
                </w:rPr>
                <w:t xml:space="preserve">M21-1, Part IV, Subpart ii, Chapter 2, Section C, Service </w:t>
              </w:r>
            </w:hyperlink>
            <w:hyperlink r:id="rId41" w:history="1">
              <w:r w:rsidR="00F32C3C" w:rsidRPr="000B6813">
                <w:rPr>
                  <w:rStyle w:val="Hyperlink"/>
                  <w:szCs w:val="24"/>
                </w:rPr>
                <w:t xml:space="preserve">Connection for Disabilities from Exposure to Other Specific Environmental Hazards </w:t>
              </w:r>
            </w:hyperlink>
          </w:p>
          <w:p w14:paraId="4DE5D633" w14:textId="77777777" w:rsidR="00F32C3C" w:rsidRPr="000B6813" w:rsidRDefault="00327455" w:rsidP="00F32C3C">
            <w:pPr>
              <w:pStyle w:val="VBAFirstLevelBullet"/>
              <w:rPr>
                <w:szCs w:val="24"/>
              </w:rPr>
            </w:pPr>
            <w:hyperlink r:id="rId42" w:history="1">
              <w:r w:rsidR="00F32C3C" w:rsidRPr="000B6813">
                <w:rPr>
                  <w:rStyle w:val="Hyperlink"/>
                  <w:szCs w:val="24"/>
                </w:rPr>
                <w:t>M21-1 Part IV, Subpart ii, Chapter 2, Section D</w:t>
              </w:r>
            </w:hyperlink>
            <w:hyperlink r:id="rId43" w:history="1">
              <w:r w:rsidR="00F32C3C" w:rsidRPr="000B6813">
                <w:rPr>
                  <w:rStyle w:val="Hyperlink"/>
                  <w:szCs w:val="24"/>
                </w:rPr>
                <w:t>, Service Connection (SC) for Qualifying Disabilities Associated with Service in Southwest Asia</w:t>
              </w:r>
            </w:hyperlink>
          </w:p>
          <w:p w14:paraId="05573135" w14:textId="77777777" w:rsidR="00F32C3C" w:rsidRPr="000B6813" w:rsidRDefault="00327455" w:rsidP="00F32C3C">
            <w:pPr>
              <w:pStyle w:val="VBAFirstLevelBullet"/>
              <w:rPr>
                <w:szCs w:val="24"/>
              </w:rPr>
            </w:pPr>
            <w:hyperlink r:id="rId44" w:history="1">
              <w:r w:rsidR="00F32C3C" w:rsidRPr="000B6813">
                <w:rPr>
                  <w:rStyle w:val="Hyperlink"/>
                  <w:szCs w:val="24"/>
                </w:rPr>
                <w:t xml:space="preserve">M21-1 Part VI, Part 2, Section A </w:t>
              </w:r>
            </w:hyperlink>
            <w:hyperlink r:id="rId45" w:history="1">
              <w:r w:rsidR="00F32C3C" w:rsidRPr="000B6813">
                <w:rPr>
                  <w:rStyle w:val="Hyperlink"/>
                  <w:szCs w:val="24"/>
                </w:rPr>
                <w:t xml:space="preserve">Chapter 18 Claims Process/Spina Bifida and Other Covered Birth </w:t>
              </w:r>
            </w:hyperlink>
            <w:hyperlink r:id="rId46" w:history="1">
              <w:r w:rsidR="00F32C3C" w:rsidRPr="000B6813">
                <w:rPr>
                  <w:rStyle w:val="Hyperlink"/>
                  <w:szCs w:val="24"/>
                </w:rPr>
                <w:t>Defects</w:t>
              </w:r>
            </w:hyperlink>
          </w:p>
          <w:p w14:paraId="235F4195" w14:textId="3395BD35" w:rsidR="008944F4" w:rsidRPr="000B6813" w:rsidRDefault="008944F4" w:rsidP="00F32C3C">
            <w:pPr>
              <w:pStyle w:val="VBAFirstLevelBullet"/>
              <w:numPr>
                <w:ilvl w:val="0"/>
                <w:numId w:val="0"/>
              </w:numPr>
              <w:ind w:left="720"/>
              <w:rPr>
                <w:b/>
                <w:color w:val="2A63A8"/>
                <w:szCs w:val="24"/>
              </w:rPr>
            </w:pPr>
          </w:p>
        </w:tc>
      </w:tr>
    </w:tbl>
    <w:p w14:paraId="235F4198" w14:textId="77777777" w:rsidR="009B2F5A" w:rsidRPr="000B6813" w:rsidRDefault="009B2F5A">
      <w:pPr>
        <w:tabs>
          <w:tab w:val="left" w:pos="2610"/>
        </w:tabs>
        <w:rPr>
          <w:b/>
          <w:szCs w:val="24"/>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0B6813" w14:paraId="235F419A" w14:textId="77777777">
        <w:trPr>
          <w:trHeight w:val="212"/>
        </w:trPr>
        <w:tc>
          <w:tcPr>
            <w:tcW w:w="9777" w:type="dxa"/>
            <w:gridSpan w:val="2"/>
            <w:tcBorders>
              <w:top w:val="nil"/>
              <w:left w:val="nil"/>
              <w:bottom w:val="nil"/>
              <w:right w:val="nil"/>
            </w:tcBorders>
            <w:vAlign w:val="center"/>
          </w:tcPr>
          <w:p w14:paraId="50479DCC" w14:textId="77777777" w:rsidR="0018732D" w:rsidRDefault="0018732D" w:rsidP="00AB43F9">
            <w:pPr>
              <w:pStyle w:val="VBALessonTopicTitle"/>
              <w:rPr>
                <w:rFonts w:ascii="Times New Roman" w:hAnsi="Times New Roman"/>
                <w:color w:val="auto"/>
                <w:sz w:val="24"/>
                <w:szCs w:val="24"/>
              </w:rPr>
            </w:pPr>
            <w:bookmarkStart w:id="28" w:name="_Toc269888406"/>
            <w:bookmarkStart w:id="29" w:name="_Toc269888749"/>
            <w:bookmarkStart w:id="30" w:name="_Toc269888789"/>
          </w:p>
          <w:p w14:paraId="49284055" w14:textId="77777777" w:rsidR="0018732D" w:rsidRDefault="0018732D" w:rsidP="00AB43F9">
            <w:pPr>
              <w:pStyle w:val="VBALessonTopicTitle"/>
              <w:rPr>
                <w:rFonts w:ascii="Times New Roman" w:hAnsi="Times New Roman"/>
                <w:color w:val="auto"/>
                <w:sz w:val="24"/>
                <w:szCs w:val="24"/>
              </w:rPr>
            </w:pPr>
          </w:p>
          <w:p w14:paraId="235F4199" w14:textId="582D8326" w:rsidR="009B2F5A" w:rsidRPr="00FB4F7F" w:rsidRDefault="009B2F5A" w:rsidP="00FB4F7F">
            <w:pPr>
              <w:pStyle w:val="VBALessonTopicTitle"/>
            </w:pPr>
            <w:bookmarkStart w:id="31" w:name="_Toc460245191"/>
            <w:r w:rsidRPr="00FB4F7F">
              <w:rPr>
                <w:color w:val="000000" w:themeColor="text1"/>
              </w:rPr>
              <w:lastRenderedPageBreak/>
              <w:t xml:space="preserve">Topic 1: </w:t>
            </w:r>
            <w:bookmarkEnd w:id="28"/>
            <w:bookmarkEnd w:id="29"/>
            <w:bookmarkEnd w:id="30"/>
            <w:r w:rsidR="00AB43F9" w:rsidRPr="00FB4F7F">
              <w:rPr>
                <w:color w:val="000000" w:themeColor="text1"/>
              </w:rPr>
              <w:t>Special Issue Claims Overview</w:t>
            </w:r>
            <w:bookmarkEnd w:id="31"/>
          </w:p>
        </w:tc>
      </w:tr>
      <w:tr w:rsidR="009B2F5A" w:rsidRPr="000B6813" w14:paraId="235F419D" w14:textId="77777777" w:rsidTr="0066138A">
        <w:trPr>
          <w:trHeight w:val="855"/>
        </w:trPr>
        <w:tc>
          <w:tcPr>
            <w:tcW w:w="2560" w:type="dxa"/>
            <w:tcBorders>
              <w:top w:val="nil"/>
              <w:left w:val="nil"/>
              <w:bottom w:val="nil"/>
              <w:right w:val="nil"/>
            </w:tcBorders>
          </w:tcPr>
          <w:p w14:paraId="235F419B" w14:textId="77777777" w:rsidR="009B2F5A" w:rsidRPr="000B6813" w:rsidRDefault="009B2F5A">
            <w:pPr>
              <w:pStyle w:val="VBALevel1Heading"/>
              <w:rPr>
                <w:szCs w:val="24"/>
              </w:rPr>
            </w:pPr>
            <w:bookmarkStart w:id="32" w:name="_Toc269888407"/>
            <w:bookmarkStart w:id="33" w:name="_Toc269888750"/>
            <w:r w:rsidRPr="000B6813">
              <w:rPr>
                <w:szCs w:val="24"/>
              </w:rPr>
              <w:lastRenderedPageBreak/>
              <w:t>Introduction</w:t>
            </w:r>
            <w:bookmarkEnd w:id="32"/>
            <w:bookmarkEnd w:id="33"/>
          </w:p>
        </w:tc>
        <w:tc>
          <w:tcPr>
            <w:tcW w:w="7217" w:type="dxa"/>
            <w:tcBorders>
              <w:top w:val="nil"/>
              <w:left w:val="nil"/>
              <w:bottom w:val="nil"/>
              <w:right w:val="nil"/>
            </w:tcBorders>
          </w:tcPr>
          <w:p w14:paraId="235F419C" w14:textId="267B1B43" w:rsidR="009B2F5A" w:rsidRPr="000B6813" w:rsidRDefault="0066138A" w:rsidP="00A83C07">
            <w:pPr>
              <w:rPr>
                <w:szCs w:val="24"/>
              </w:rPr>
            </w:pPr>
            <w:r w:rsidRPr="000B6813">
              <w:rPr>
                <w:szCs w:val="24"/>
              </w:rPr>
              <w:t>This topic will allow the trainee to identify and direct action on special issue claims.</w:t>
            </w:r>
          </w:p>
        </w:tc>
      </w:tr>
      <w:tr w:rsidR="009B2F5A" w:rsidRPr="000B6813" w14:paraId="235F41A0" w14:textId="77777777">
        <w:trPr>
          <w:trHeight w:val="212"/>
        </w:trPr>
        <w:tc>
          <w:tcPr>
            <w:tcW w:w="2560" w:type="dxa"/>
            <w:tcBorders>
              <w:top w:val="nil"/>
              <w:left w:val="nil"/>
              <w:bottom w:val="nil"/>
              <w:right w:val="nil"/>
            </w:tcBorders>
          </w:tcPr>
          <w:p w14:paraId="235F419E" w14:textId="77777777" w:rsidR="009B2F5A" w:rsidRPr="000B6813" w:rsidRDefault="009B2F5A">
            <w:pPr>
              <w:pStyle w:val="VBALevel1Heading"/>
              <w:rPr>
                <w:szCs w:val="24"/>
              </w:rPr>
            </w:pPr>
            <w:bookmarkStart w:id="34" w:name="_Toc269888408"/>
            <w:bookmarkStart w:id="35" w:name="_Toc269888751"/>
            <w:r w:rsidRPr="000B6813">
              <w:rPr>
                <w:szCs w:val="24"/>
              </w:rPr>
              <w:t>Time Required</w:t>
            </w:r>
            <w:bookmarkEnd w:id="34"/>
            <w:bookmarkEnd w:id="35"/>
          </w:p>
        </w:tc>
        <w:tc>
          <w:tcPr>
            <w:tcW w:w="7217" w:type="dxa"/>
            <w:tcBorders>
              <w:top w:val="nil"/>
              <w:left w:val="nil"/>
              <w:bottom w:val="nil"/>
              <w:right w:val="nil"/>
            </w:tcBorders>
          </w:tcPr>
          <w:p w14:paraId="235F419F" w14:textId="4BE4CD13" w:rsidR="009B2F5A" w:rsidRPr="000B6813" w:rsidRDefault="00FB4F7F">
            <w:pPr>
              <w:pStyle w:val="VBATimeReq"/>
              <w:rPr>
                <w:szCs w:val="24"/>
              </w:rPr>
            </w:pPr>
            <w:r>
              <w:rPr>
                <w:color w:val="auto"/>
                <w:szCs w:val="24"/>
              </w:rPr>
              <w:t>0</w:t>
            </w:r>
            <w:r w:rsidR="00CF1FD9" w:rsidRPr="000B6813">
              <w:rPr>
                <w:color w:val="auto"/>
                <w:szCs w:val="24"/>
              </w:rPr>
              <w:t>.25</w:t>
            </w:r>
            <w:r w:rsidR="009B2F5A" w:rsidRPr="000B6813">
              <w:rPr>
                <w:color w:val="auto"/>
                <w:szCs w:val="24"/>
              </w:rPr>
              <w:t xml:space="preserve"> hours</w:t>
            </w:r>
          </w:p>
        </w:tc>
      </w:tr>
      <w:tr w:rsidR="009B2F5A" w:rsidRPr="000B6813" w14:paraId="235F41AB" w14:textId="77777777">
        <w:trPr>
          <w:trHeight w:val="212"/>
        </w:trPr>
        <w:tc>
          <w:tcPr>
            <w:tcW w:w="2560" w:type="dxa"/>
            <w:tcBorders>
              <w:top w:val="nil"/>
              <w:left w:val="nil"/>
              <w:bottom w:val="nil"/>
              <w:right w:val="nil"/>
            </w:tcBorders>
          </w:tcPr>
          <w:p w14:paraId="235F41A1" w14:textId="77777777" w:rsidR="009B2F5A" w:rsidRPr="000B6813" w:rsidRDefault="009B2F5A">
            <w:pPr>
              <w:pStyle w:val="VBALevel1Heading"/>
              <w:rPr>
                <w:szCs w:val="24"/>
              </w:rPr>
            </w:pPr>
            <w:r w:rsidRPr="000B6813">
              <w:rPr>
                <w:szCs w:val="24"/>
              </w:rPr>
              <w:t>OBJECTIVES/</w:t>
            </w:r>
            <w:r w:rsidRPr="000B6813">
              <w:rPr>
                <w:szCs w:val="24"/>
              </w:rPr>
              <w:br/>
              <w:t>Teaching Points</w:t>
            </w:r>
          </w:p>
          <w:p w14:paraId="235F41A2" w14:textId="77777777" w:rsidR="009B2F5A" w:rsidRPr="000B6813" w:rsidRDefault="009B2F5A">
            <w:pPr>
              <w:pStyle w:val="VBALevel3Heading"/>
              <w:spacing w:after="120"/>
              <w:rPr>
                <w:i w:val="0"/>
                <w:szCs w:val="24"/>
              </w:rPr>
            </w:pPr>
          </w:p>
        </w:tc>
        <w:tc>
          <w:tcPr>
            <w:tcW w:w="7217" w:type="dxa"/>
            <w:tcBorders>
              <w:top w:val="nil"/>
              <w:left w:val="nil"/>
              <w:bottom w:val="nil"/>
              <w:right w:val="nil"/>
            </w:tcBorders>
          </w:tcPr>
          <w:p w14:paraId="235F41A4" w14:textId="12F6E9E0" w:rsidR="009B2F5A" w:rsidRPr="000B6813" w:rsidRDefault="009B2F5A" w:rsidP="0066138A">
            <w:pPr>
              <w:tabs>
                <w:tab w:val="left" w:pos="590"/>
              </w:tabs>
              <w:spacing w:after="120"/>
              <w:rPr>
                <w:szCs w:val="24"/>
              </w:rPr>
            </w:pPr>
            <w:r w:rsidRPr="000B6813">
              <w:rPr>
                <w:szCs w:val="24"/>
              </w:rPr>
              <w:t>Topic objectives:</w:t>
            </w:r>
            <w:r w:rsidR="00A83C07" w:rsidRPr="000B6813">
              <w:rPr>
                <w:szCs w:val="24"/>
              </w:rPr>
              <w:t xml:space="preserve">  </w:t>
            </w:r>
          </w:p>
          <w:p w14:paraId="235F41A5" w14:textId="1F0FA6E3" w:rsidR="009B2F5A" w:rsidRPr="000B6813" w:rsidRDefault="0066138A">
            <w:pPr>
              <w:numPr>
                <w:ilvl w:val="0"/>
                <w:numId w:val="9"/>
              </w:numPr>
              <w:tabs>
                <w:tab w:val="left" w:pos="590"/>
              </w:tabs>
              <w:spacing w:before="60" w:after="60"/>
              <w:rPr>
                <w:szCs w:val="24"/>
              </w:rPr>
            </w:pPr>
            <w:r w:rsidRPr="000B6813">
              <w:rPr>
                <w:szCs w:val="24"/>
              </w:rPr>
              <w:t xml:space="preserve">Identify </w:t>
            </w:r>
            <w:r w:rsidR="00CF1FD9" w:rsidRPr="000B6813">
              <w:rPr>
                <w:szCs w:val="24"/>
              </w:rPr>
              <w:t xml:space="preserve">two reasons that </w:t>
            </w:r>
            <w:proofErr w:type="gramStart"/>
            <w:r w:rsidR="00CF1FD9" w:rsidRPr="000B6813">
              <w:rPr>
                <w:szCs w:val="24"/>
              </w:rPr>
              <w:t>makes</w:t>
            </w:r>
            <w:proofErr w:type="gramEnd"/>
            <w:r w:rsidR="00CF1FD9" w:rsidRPr="000B6813">
              <w:rPr>
                <w:szCs w:val="24"/>
              </w:rPr>
              <w:t xml:space="preserve"> a special issue claim a special issue claim.</w:t>
            </w:r>
          </w:p>
          <w:p w14:paraId="5FE6B29A" w14:textId="365B7284" w:rsidR="0066138A" w:rsidRPr="000B6813" w:rsidRDefault="00CF1FD9">
            <w:pPr>
              <w:numPr>
                <w:ilvl w:val="0"/>
                <w:numId w:val="9"/>
              </w:numPr>
              <w:tabs>
                <w:tab w:val="left" w:pos="590"/>
              </w:tabs>
              <w:spacing w:before="60" w:after="60"/>
              <w:rPr>
                <w:szCs w:val="24"/>
              </w:rPr>
            </w:pPr>
            <w:r w:rsidRPr="000B6813">
              <w:rPr>
                <w:szCs w:val="24"/>
              </w:rPr>
              <w:t>Iden</w:t>
            </w:r>
            <w:r w:rsidR="0066138A" w:rsidRPr="000B6813">
              <w:rPr>
                <w:szCs w:val="24"/>
              </w:rPr>
              <w:t>t</w:t>
            </w:r>
            <w:r w:rsidRPr="000B6813">
              <w:rPr>
                <w:szCs w:val="24"/>
              </w:rPr>
              <w:t>i</w:t>
            </w:r>
            <w:r w:rsidR="0066138A" w:rsidRPr="000B6813">
              <w:rPr>
                <w:szCs w:val="24"/>
              </w:rPr>
              <w:t xml:space="preserve">fy </w:t>
            </w:r>
            <w:r w:rsidRPr="000B6813">
              <w:rPr>
                <w:szCs w:val="24"/>
              </w:rPr>
              <w:t>what causes an issue to be classified as a special issue claim.</w:t>
            </w:r>
          </w:p>
          <w:p w14:paraId="6D44FC81" w14:textId="0A97D6CE" w:rsidR="00CF1FD9" w:rsidRPr="000B6813" w:rsidRDefault="00CF1FD9">
            <w:pPr>
              <w:numPr>
                <w:ilvl w:val="0"/>
                <w:numId w:val="9"/>
              </w:numPr>
              <w:tabs>
                <w:tab w:val="left" w:pos="590"/>
              </w:tabs>
              <w:spacing w:before="60" w:after="60"/>
              <w:rPr>
                <w:szCs w:val="24"/>
              </w:rPr>
            </w:pPr>
            <w:r w:rsidRPr="000B6813">
              <w:rPr>
                <w:szCs w:val="24"/>
              </w:rPr>
              <w:t>Introduction to VA special tracking methods</w:t>
            </w:r>
          </w:p>
          <w:p w14:paraId="235F41A7" w14:textId="77777777" w:rsidR="009B2F5A" w:rsidRPr="000B6813" w:rsidRDefault="009B2F5A">
            <w:pPr>
              <w:tabs>
                <w:tab w:val="left" w:pos="590"/>
              </w:tabs>
              <w:spacing w:after="120"/>
              <w:rPr>
                <w:bCs/>
                <w:szCs w:val="24"/>
              </w:rPr>
            </w:pPr>
            <w:r w:rsidRPr="000B6813">
              <w:rPr>
                <w:szCs w:val="24"/>
              </w:rPr>
              <w:t>The following topic teaching points support the topic objectives</w:t>
            </w:r>
            <w:r w:rsidRPr="000B6813">
              <w:rPr>
                <w:bCs/>
                <w:szCs w:val="24"/>
              </w:rPr>
              <w:t xml:space="preserve">: </w:t>
            </w:r>
          </w:p>
          <w:p w14:paraId="235F41AA" w14:textId="7A9CB749" w:rsidR="008E16C8" w:rsidRPr="000B6813" w:rsidRDefault="0066138A" w:rsidP="008E16C8">
            <w:pPr>
              <w:numPr>
                <w:ilvl w:val="0"/>
                <w:numId w:val="9"/>
              </w:numPr>
              <w:tabs>
                <w:tab w:val="left" w:pos="590"/>
              </w:tabs>
              <w:spacing w:after="60"/>
              <w:rPr>
                <w:szCs w:val="24"/>
              </w:rPr>
            </w:pPr>
            <w:r w:rsidRPr="000B6813">
              <w:rPr>
                <w:szCs w:val="24"/>
              </w:rPr>
              <w:t>Special Issue Claims require specific processing steps based on complexity, sensitivity, and in some case, the ability to expedite the handling of the claim.</w:t>
            </w:r>
          </w:p>
        </w:tc>
      </w:tr>
      <w:tr w:rsidR="009B2F5A" w:rsidRPr="000B6813" w14:paraId="235F41B0" w14:textId="77777777">
        <w:trPr>
          <w:trHeight w:val="212"/>
        </w:trPr>
        <w:tc>
          <w:tcPr>
            <w:tcW w:w="2560" w:type="dxa"/>
            <w:tcBorders>
              <w:top w:val="nil"/>
              <w:left w:val="nil"/>
              <w:bottom w:val="nil"/>
              <w:right w:val="nil"/>
            </w:tcBorders>
          </w:tcPr>
          <w:p w14:paraId="341C229E" w14:textId="0D3B4D0E" w:rsidR="0040185D" w:rsidRPr="000B6813" w:rsidRDefault="0040185D" w:rsidP="001D62B8">
            <w:pPr>
              <w:pStyle w:val="VBALevel2Heading"/>
              <w:rPr>
                <w:bCs/>
                <w:color w:val="auto"/>
                <w:szCs w:val="24"/>
              </w:rPr>
            </w:pPr>
            <w:r w:rsidRPr="000B6813">
              <w:rPr>
                <w:color w:val="auto"/>
                <w:szCs w:val="24"/>
              </w:rPr>
              <w:t>Overview and Overview continued</w:t>
            </w:r>
          </w:p>
          <w:p w14:paraId="235F41AD" w14:textId="04A5F41E" w:rsidR="009B2F5A" w:rsidRPr="000B6813" w:rsidRDefault="009B2F5A">
            <w:pPr>
              <w:pStyle w:val="VBASlideNumber"/>
              <w:rPr>
                <w:szCs w:val="24"/>
              </w:rPr>
            </w:pPr>
            <w:r w:rsidRPr="000B6813">
              <w:rPr>
                <w:color w:val="auto"/>
                <w:szCs w:val="24"/>
              </w:rPr>
              <w:t xml:space="preserve">Slide </w:t>
            </w:r>
            <w:r w:rsidR="00B016DA">
              <w:rPr>
                <w:color w:val="auto"/>
                <w:szCs w:val="24"/>
              </w:rPr>
              <w:t>7</w:t>
            </w:r>
            <w:r w:rsidR="0040185D" w:rsidRPr="000B6813">
              <w:rPr>
                <w:color w:val="auto"/>
                <w:szCs w:val="24"/>
              </w:rPr>
              <w:t xml:space="preserve">     </w:t>
            </w:r>
            <w:r w:rsidR="0040185D" w:rsidRPr="000B6813">
              <w:rPr>
                <w:i w:val="0"/>
                <w:color w:val="auto"/>
                <w:szCs w:val="24"/>
              </w:rPr>
              <w:t xml:space="preserve">        </w:t>
            </w:r>
            <w:r w:rsidRPr="000B6813">
              <w:rPr>
                <w:szCs w:val="24"/>
              </w:rPr>
              <w:br/>
            </w:r>
          </w:p>
          <w:p w14:paraId="73D78366" w14:textId="77777777" w:rsidR="001F1825" w:rsidRPr="000B6813" w:rsidRDefault="001F1825">
            <w:pPr>
              <w:pStyle w:val="VBAHandoutNumber"/>
              <w:rPr>
                <w:szCs w:val="24"/>
              </w:rPr>
            </w:pPr>
          </w:p>
          <w:p w14:paraId="2DD8C5A9" w14:textId="77777777" w:rsidR="001F1825" w:rsidRPr="000B6813" w:rsidRDefault="001F1825">
            <w:pPr>
              <w:pStyle w:val="VBAHandoutNumber"/>
              <w:rPr>
                <w:szCs w:val="24"/>
              </w:rPr>
            </w:pPr>
          </w:p>
          <w:p w14:paraId="235F41AE" w14:textId="0DDFE6D5" w:rsidR="009B2F5A" w:rsidRPr="000B6813" w:rsidRDefault="009B2F5A">
            <w:pPr>
              <w:pStyle w:val="VBAHandoutNumber"/>
              <w:rPr>
                <w:szCs w:val="24"/>
              </w:rPr>
            </w:pPr>
          </w:p>
        </w:tc>
        <w:tc>
          <w:tcPr>
            <w:tcW w:w="7217" w:type="dxa"/>
            <w:tcBorders>
              <w:top w:val="nil"/>
              <w:left w:val="nil"/>
              <w:bottom w:val="nil"/>
              <w:right w:val="nil"/>
            </w:tcBorders>
          </w:tcPr>
          <w:p w14:paraId="43075665" w14:textId="77777777" w:rsidR="009B2F5A" w:rsidRPr="000B6813" w:rsidRDefault="001D62B8">
            <w:pPr>
              <w:pStyle w:val="VBABodyText"/>
              <w:rPr>
                <w:szCs w:val="24"/>
              </w:rPr>
            </w:pPr>
            <w:r w:rsidRPr="000B6813">
              <w:rPr>
                <w:color w:val="auto"/>
                <w:szCs w:val="24"/>
              </w:rPr>
              <w:t>The VA identifies certain types of claims as special issues claims for two reasons</w:t>
            </w:r>
            <w:r w:rsidRPr="000B6813">
              <w:rPr>
                <w:szCs w:val="24"/>
              </w:rPr>
              <w:t>:</w:t>
            </w:r>
          </w:p>
          <w:p w14:paraId="3B4788DD" w14:textId="77777777" w:rsidR="001D62B8" w:rsidRPr="000B6813" w:rsidRDefault="001D62B8" w:rsidP="001D62B8">
            <w:pPr>
              <w:pStyle w:val="VBABodyText"/>
              <w:numPr>
                <w:ilvl w:val="0"/>
                <w:numId w:val="22"/>
              </w:numPr>
              <w:rPr>
                <w:color w:val="auto"/>
                <w:szCs w:val="24"/>
              </w:rPr>
            </w:pPr>
            <w:r w:rsidRPr="000B6813">
              <w:rPr>
                <w:color w:val="auto"/>
                <w:szCs w:val="24"/>
              </w:rPr>
              <w:t>They involve unconventional or more labor intensive development; or,</w:t>
            </w:r>
          </w:p>
          <w:p w14:paraId="62364FFC" w14:textId="77777777" w:rsidR="001D62B8" w:rsidRPr="000B6813" w:rsidRDefault="001D62B8" w:rsidP="001D62B8">
            <w:pPr>
              <w:pStyle w:val="VBABodyText"/>
              <w:numPr>
                <w:ilvl w:val="0"/>
                <w:numId w:val="22"/>
              </w:numPr>
              <w:rPr>
                <w:color w:val="auto"/>
                <w:szCs w:val="24"/>
              </w:rPr>
            </w:pPr>
            <w:r w:rsidRPr="000B6813">
              <w:rPr>
                <w:color w:val="auto"/>
                <w:szCs w:val="24"/>
              </w:rPr>
              <w:t>They require special handling to ensure proper and timely adjudication</w:t>
            </w:r>
          </w:p>
          <w:p w14:paraId="235F41AF" w14:textId="425A68D1" w:rsidR="00853978" w:rsidRPr="000B6813" w:rsidRDefault="00853978" w:rsidP="00853978">
            <w:pPr>
              <w:pStyle w:val="VBABodyText"/>
              <w:ind w:left="720"/>
              <w:rPr>
                <w:color w:val="auto"/>
                <w:szCs w:val="24"/>
              </w:rPr>
            </w:pPr>
          </w:p>
        </w:tc>
      </w:tr>
      <w:tr w:rsidR="009B2F5A" w:rsidRPr="000B6813" w14:paraId="235F41B5" w14:textId="77777777" w:rsidTr="001F1825">
        <w:trPr>
          <w:trHeight w:val="2925"/>
        </w:trPr>
        <w:tc>
          <w:tcPr>
            <w:tcW w:w="2560" w:type="dxa"/>
            <w:tcBorders>
              <w:top w:val="nil"/>
              <w:left w:val="nil"/>
              <w:bottom w:val="nil"/>
              <w:right w:val="nil"/>
            </w:tcBorders>
          </w:tcPr>
          <w:p w14:paraId="235F41B1" w14:textId="187A4D56" w:rsidR="009B2F5A" w:rsidRPr="000B6813" w:rsidRDefault="00291131" w:rsidP="002570A6">
            <w:pPr>
              <w:pStyle w:val="VBALevel2Heading"/>
              <w:rPr>
                <w:szCs w:val="24"/>
              </w:rPr>
            </w:pPr>
            <w:r w:rsidRPr="000B6813">
              <w:rPr>
                <w:color w:val="auto"/>
                <w:szCs w:val="24"/>
              </w:rPr>
              <w:t>Handling of Special Issue Claims</w:t>
            </w:r>
            <w:r w:rsidR="009B2F5A" w:rsidRPr="000B6813">
              <w:rPr>
                <w:szCs w:val="24"/>
              </w:rPr>
              <w:br/>
            </w:r>
          </w:p>
          <w:p w14:paraId="235F41B2" w14:textId="40CFDE57" w:rsidR="009B2F5A" w:rsidRPr="000B6813" w:rsidRDefault="009B2F5A">
            <w:pPr>
              <w:pStyle w:val="VBASlideNumber"/>
              <w:rPr>
                <w:szCs w:val="24"/>
              </w:rPr>
            </w:pPr>
            <w:r w:rsidRPr="000B6813">
              <w:rPr>
                <w:color w:val="auto"/>
                <w:szCs w:val="24"/>
              </w:rPr>
              <w:t xml:space="preserve">Slide </w:t>
            </w:r>
            <w:r w:rsidR="00B016DA">
              <w:rPr>
                <w:color w:val="auto"/>
                <w:szCs w:val="24"/>
              </w:rPr>
              <w:t>9</w:t>
            </w:r>
            <w:r w:rsidR="0040185D" w:rsidRPr="000B6813">
              <w:rPr>
                <w:color w:val="auto"/>
                <w:szCs w:val="24"/>
              </w:rPr>
              <w:t xml:space="preserve">   </w:t>
            </w:r>
            <w:r w:rsidRPr="000B6813">
              <w:rPr>
                <w:szCs w:val="24"/>
              </w:rPr>
              <w:br/>
            </w:r>
          </w:p>
          <w:p w14:paraId="235F41B3" w14:textId="709C1B8D" w:rsidR="009B2F5A" w:rsidRPr="000B6813" w:rsidRDefault="00155EDD">
            <w:pPr>
              <w:pStyle w:val="VBAHandoutNumber"/>
              <w:rPr>
                <w:szCs w:val="24"/>
              </w:rPr>
            </w:pPr>
            <w:r w:rsidRPr="000B6813">
              <w:rPr>
                <w:color w:val="auto"/>
                <w:szCs w:val="24"/>
              </w:rPr>
              <w:t>Handout 5</w:t>
            </w:r>
          </w:p>
        </w:tc>
        <w:tc>
          <w:tcPr>
            <w:tcW w:w="7217" w:type="dxa"/>
            <w:tcBorders>
              <w:top w:val="nil"/>
              <w:left w:val="nil"/>
              <w:bottom w:val="nil"/>
              <w:right w:val="nil"/>
            </w:tcBorders>
          </w:tcPr>
          <w:p w14:paraId="67DC5897" w14:textId="78D459A8" w:rsidR="0040185D" w:rsidRPr="000B6813" w:rsidRDefault="00853978">
            <w:pPr>
              <w:pStyle w:val="VBALevel1Heading"/>
              <w:spacing w:before="240" w:after="240"/>
              <w:rPr>
                <w:b w:val="0"/>
                <w:caps w:val="0"/>
                <w:szCs w:val="24"/>
              </w:rPr>
            </w:pPr>
            <w:r w:rsidRPr="000B6813">
              <w:rPr>
                <w:b w:val="0"/>
                <w:szCs w:val="24"/>
              </w:rPr>
              <w:t>H</w:t>
            </w:r>
            <w:r w:rsidRPr="000B6813">
              <w:rPr>
                <w:b w:val="0"/>
                <w:caps w:val="0"/>
                <w:szCs w:val="24"/>
              </w:rPr>
              <w:t xml:space="preserve">ow does </w:t>
            </w:r>
            <w:proofErr w:type="spellStart"/>
            <w:r w:rsidRPr="000B6813">
              <w:rPr>
                <w:b w:val="0"/>
                <w:caps w:val="0"/>
                <w:szCs w:val="24"/>
              </w:rPr>
              <w:t>va</w:t>
            </w:r>
            <w:proofErr w:type="spellEnd"/>
            <w:r w:rsidRPr="000B6813">
              <w:rPr>
                <w:b w:val="0"/>
                <w:caps w:val="0"/>
                <w:szCs w:val="24"/>
              </w:rPr>
              <w:t xml:space="preserve"> track special issue claims?</w:t>
            </w:r>
          </w:p>
          <w:p w14:paraId="1E761ED8" w14:textId="7A1F7A2D" w:rsidR="00853978" w:rsidRPr="000B6813" w:rsidRDefault="00853978" w:rsidP="00853978">
            <w:pPr>
              <w:pStyle w:val="VBALevel1Heading"/>
              <w:numPr>
                <w:ilvl w:val="0"/>
                <w:numId w:val="23"/>
              </w:numPr>
              <w:spacing w:before="240" w:after="240"/>
              <w:rPr>
                <w:b w:val="0"/>
                <w:caps w:val="0"/>
                <w:szCs w:val="24"/>
              </w:rPr>
            </w:pPr>
            <w:r w:rsidRPr="000B6813">
              <w:rPr>
                <w:b w:val="0"/>
                <w:caps w:val="0"/>
                <w:szCs w:val="24"/>
              </w:rPr>
              <w:t xml:space="preserve">EP </w:t>
            </w:r>
            <w:proofErr w:type="spellStart"/>
            <w:r w:rsidRPr="000B6813">
              <w:rPr>
                <w:b w:val="0"/>
                <w:caps w:val="0"/>
                <w:szCs w:val="24"/>
              </w:rPr>
              <w:t>modifers</w:t>
            </w:r>
            <w:proofErr w:type="spellEnd"/>
            <w:r w:rsidR="00B016DA">
              <w:rPr>
                <w:b w:val="0"/>
                <w:caps w:val="0"/>
                <w:szCs w:val="24"/>
              </w:rPr>
              <w:t xml:space="preserve"> (which we mostly done away with now)</w:t>
            </w:r>
          </w:p>
          <w:p w14:paraId="7746E559" w14:textId="1B3A75BF" w:rsidR="00853978" w:rsidRPr="000B6813" w:rsidRDefault="00853978" w:rsidP="00853978">
            <w:pPr>
              <w:pStyle w:val="VBALevel1Heading"/>
              <w:numPr>
                <w:ilvl w:val="0"/>
                <w:numId w:val="23"/>
              </w:numPr>
              <w:spacing w:before="240" w:after="240"/>
              <w:rPr>
                <w:b w:val="0"/>
                <w:caps w:val="0"/>
                <w:szCs w:val="24"/>
              </w:rPr>
            </w:pPr>
            <w:r w:rsidRPr="000B6813">
              <w:rPr>
                <w:b w:val="0"/>
                <w:caps w:val="0"/>
                <w:szCs w:val="24"/>
              </w:rPr>
              <w:t>Claims folder flashes</w:t>
            </w:r>
          </w:p>
          <w:p w14:paraId="66B4845E" w14:textId="01B5C071" w:rsidR="00853978" w:rsidRPr="000B6813" w:rsidRDefault="00853978" w:rsidP="00853978">
            <w:pPr>
              <w:pStyle w:val="VBALevel1Heading"/>
              <w:numPr>
                <w:ilvl w:val="0"/>
                <w:numId w:val="23"/>
              </w:numPr>
              <w:spacing w:before="240" w:after="240"/>
              <w:rPr>
                <w:b w:val="0"/>
                <w:caps w:val="0"/>
                <w:szCs w:val="24"/>
              </w:rPr>
            </w:pPr>
            <w:r w:rsidRPr="000B6813">
              <w:rPr>
                <w:b w:val="0"/>
                <w:caps w:val="0"/>
                <w:szCs w:val="24"/>
              </w:rPr>
              <w:t>Participant profile flashes</w:t>
            </w:r>
          </w:p>
          <w:p w14:paraId="235F41B4" w14:textId="043E93A6" w:rsidR="0040185D" w:rsidRPr="000B6813" w:rsidRDefault="00853978" w:rsidP="00155EDD">
            <w:pPr>
              <w:pStyle w:val="VBALevel1Heading"/>
              <w:numPr>
                <w:ilvl w:val="0"/>
                <w:numId w:val="23"/>
              </w:numPr>
              <w:spacing w:before="240" w:after="240"/>
              <w:rPr>
                <w:b w:val="0"/>
                <w:caps w:val="0"/>
                <w:szCs w:val="24"/>
              </w:rPr>
            </w:pPr>
            <w:r w:rsidRPr="000B6813">
              <w:rPr>
                <w:b w:val="0"/>
                <w:caps w:val="0"/>
                <w:szCs w:val="24"/>
              </w:rPr>
              <w:t>Special issue indicators in VBMS-R</w:t>
            </w:r>
          </w:p>
        </w:tc>
      </w:tr>
      <w:tr w:rsidR="001F1825" w:rsidRPr="000B6813" w14:paraId="235F41C5" w14:textId="77777777">
        <w:trPr>
          <w:trHeight w:val="212"/>
        </w:trPr>
        <w:tc>
          <w:tcPr>
            <w:tcW w:w="2560" w:type="dxa"/>
            <w:tcBorders>
              <w:top w:val="nil"/>
              <w:left w:val="nil"/>
              <w:bottom w:val="nil"/>
              <w:right w:val="nil"/>
            </w:tcBorders>
          </w:tcPr>
          <w:p w14:paraId="235F41C3" w14:textId="37AC4BE0" w:rsidR="001F1825" w:rsidRPr="000B6813" w:rsidRDefault="001F1825">
            <w:pPr>
              <w:pStyle w:val="VBAEXERCISE"/>
              <w:rPr>
                <w:szCs w:val="24"/>
              </w:rPr>
            </w:pPr>
            <w:r w:rsidRPr="000B6813">
              <w:rPr>
                <w:szCs w:val="24"/>
              </w:rPr>
              <w:t>note(s)</w:t>
            </w:r>
          </w:p>
        </w:tc>
        <w:tc>
          <w:tcPr>
            <w:tcW w:w="7217" w:type="dxa"/>
            <w:tcBorders>
              <w:top w:val="nil"/>
              <w:left w:val="nil"/>
              <w:bottom w:val="nil"/>
              <w:right w:val="nil"/>
            </w:tcBorders>
          </w:tcPr>
          <w:p w14:paraId="235F41C4" w14:textId="29AEBE92" w:rsidR="001F1825" w:rsidRPr="000B6813" w:rsidRDefault="004B494D" w:rsidP="004B494D">
            <w:pPr>
              <w:pStyle w:val="VBABodyText"/>
              <w:rPr>
                <w:szCs w:val="24"/>
              </w:rPr>
            </w:pPr>
            <w:r w:rsidRPr="000B6813">
              <w:rPr>
                <w:color w:val="auto"/>
                <w:szCs w:val="24"/>
              </w:rPr>
              <w:t>Explain that we have special issues claims because some claims require special handling and also because they have special issue selections in VBMS-R that exist to aid in tracking and analysis.</w:t>
            </w:r>
          </w:p>
        </w:tc>
      </w:tr>
    </w:tbl>
    <w:p w14:paraId="235F41CC" w14:textId="06148AC4" w:rsidR="002570A6" w:rsidRPr="000B6813" w:rsidRDefault="002570A6">
      <w:pPr>
        <w:rPr>
          <w:szCs w:val="24"/>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0B6813" w14:paraId="235F41CE" w14:textId="77777777" w:rsidTr="00005086">
        <w:trPr>
          <w:trHeight w:val="212"/>
        </w:trPr>
        <w:tc>
          <w:tcPr>
            <w:tcW w:w="9777" w:type="dxa"/>
            <w:gridSpan w:val="2"/>
            <w:tcBorders>
              <w:top w:val="nil"/>
              <w:left w:val="nil"/>
              <w:bottom w:val="nil"/>
              <w:right w:val="nil"/>
            </w:tcBorders>
            <w:vAlign w:val="center"/>
          </w:tcPr>
          <w:p w14:paraId="235F41CD" w14:textId="43C02109" w:rsidR="002570A6" w:rsidRPr="00FB4F7F" w:rsidRDefault="002570A6" w:rsidP="00FB4F7F">
            <w:pPr>
              <w:pStyle w:val="VBALessonTopicTitle"/>
            </w:pPr>
            <w:bookmarkStart w:id="36" w:name="_Toc460245192"/>
            <w:r w:rsidRPr="00FB4F7F">
              <w:rPr>
                <w:color w:val="000000" w:themeColor="text1"/>
              </w:rPr>
              <w:lastRenderedPageBreak/>
              <w:t>Topic</w:t>
            </w:r>
            <w:r w:rsidR="00CF1FD9" w:rsidRPr="00FB4F7F">
              <w:rPr>
                <w:color w:val="000000" w:themeColor="text1"/>
              </w:rPr>
              <w:t xml:space="preserve"> 2: Claims that </w:t>
            </w:r>
            <w:r w:rsidR="00FB4F7F" w:rsidRPr="00FB4F7F">
              <w:rPr>
                <w:color w:val="000000" w:themeColor="text1"/>
              </w:rPr>
              <w:t>R</w:t>
            </w:r>
            <w:r w:rsidR="00CF1FD9" w:rsidRPr="00FB4F7F">
              <w:rPr>
                <w:color w:val="000000" w:themeColor="text1"/>
              </w:rPr>
              <w:t>equire Priority Processing</w:t>
            </w:r>
            <w:bookmarkEnd w:id="36"/>
            <w:r w:rsidR="00CF1FD9" w:rsidRPr="00FB4F7F">
              <w:rPr>
                <w:color w:val="000000" w:themeColor="text1"/>
              </w:rPr>
              <w:t xml:space="preserve"> </w:t>
            </w:r>
          </w:p>
        </w:tc>
      </w:tr>
      <w:tr w:rsidR="002570A6" w:rsidRPr="000B6813" w14:paraId="235F41D1" w14:textId="77777777" w:rsidTr="00005086">
        <w:trPr>
          <w:trHeight w:val="212"/>
        </w:trPr>
        <w:tc>
          <w:tcPr>
            <w:tcW w:w="2560" w:type="dxa"/>
            <w:tcBorders>
              <w:top w:val="nil"/>
              <w:left w:val="nil"/>
              <w:bottom w:val="nil"/>
              <w:right w:val="nil"/>
            </w:tcBorders>
          </w:tcPr>
          <w:p w14:paraId="235F41CF" w14:textId="77777777" w:rsidR="002570A6" w:rsidRPr="000B6813" w:rsidRDefault="002570A6" w:rsidP="00005086">
            <w:pPr>
              <w:pStyle w:val="VBALevel1Heading"/>
              <w:rPr>
                <w:szCs w:val="24"/>
              </w:rPr>
            </w:pPr>
            <w:r w:rsidRPr="000B6813">
              <w:rPr>
                <w:szCs w:val="24"/>
              </w:rPr>
              <w:t>Introduction</w:t>
            </w:r>
          </w:p>
        </w:tc>
        <w:tc>
          <w:tcPr>
            <w:tcW w:w="7217" w:type="dxa"/>
            <w:tcBorders>
              <w:top w:val="nil"/>
              <w:left w:val="nil"/>
              <w:bottom w:val="nil"/>
              <w:right w:val="nil"/>
            </w:tcBorders>
          </w:tcPr>
          <w:p w14:paraId="235F41D0" w14:textId="0417A626" w:rsidR="002570A6" w:rsidRPr="000B6813" w:rsidRDefault="003D3E3C" w:rsidP="00005086">
            <w:pPr>
              <w:pStyle w:val="VBABodyText"/>
              <w:rPr>
                <w:b/>
                <w:szCs w:val="24"/>
              </w:rPr>
            </w:pPr>
            <w:r w:rsidRPr="000B6813">
              <w:rPr>
                <w:color w:val="auto"/>
                <w:szCs w:val="24"/>
              </w:rPr>
              <w:t xml:space="preserve">Certain Veterans receive priority processing based on either the nature of their service, for example FPOWs, or because of </w:t>
            </w:r>
            <w:proofErr w:type="spellStart"/>
            <w:r w:rsidRPr="000B6813">
              <w:rPr>
                <w:color w:val="auto"/>
                <w:szCs w:val="24"/>
              </w:rPr>
              <w:t>there</w:t>
            </w:r>
            <w:proofErr w:type="spellEnd"/>
            <w:r w:rsidRPr="000B6813">
              <w:rPr>
                <w:color w:val="auto"/>
                <w:szCs w:val="24"/>
              </w:rPr>
              <w:t xml:space="preserve"> </w:t>
            </w:r>
            <w:proofErr w:type="spellStart"/>
            <w:r w:rsidRPr="000B6813">
              <w:rPr>
                <w:color w:val="auto"/>
                <w:szCs w:val="24"/>
              </w:rPr>
              <w:t>vulernability</w:t>
            </w:r>
            <w:proofErr w:type="spellEnd"/>
            <w:r w:rsidRPr="000B6813">
              <w:rPr>
                <w:color w:val="auto"/>
                <w:szCs w:val="24"/>
              </w:rPr>
              <w:t xml:space="preserve"> such as homeless or terminally ill Veterans.</w:t>
            </w:r>
          </w:p>
        </w:tc>
      </w:tr>
      <w:tr w:rsidR="002570A6" w:rsidRPr="000B6813" w14:paraId="235F41D4" w14:textId="77777777" w:rsidTr="00005086">
        <w:trPr>
          <w:trHeight w:val="212"/>
        </w:trPr>
        <w:tc>
          <w:tcPr>
            <w:tcW w:w="2560" w:type="dxa"/>
            <w:tcBorders>
              <w:top w:val="nil"/>
              <w:left w:val="nil"/>
              <w:bottom w:val="nil"/>
              <w:right w:val="nil"/>
            </w:tcBorders>
          </w:tcPr>
          <w:p w14:paraId="235F41D2" w14:textId="77777777" w:rsidR="002570A6" w:rsidRPr="000B6813" w:rsidRDefault="002570A6" w:rsidP="00005086">
            <w:pPr>
              <w:pStyle w:val="VBALevel1Heading"/>
              <w:rPr>
                <w:szCs w:val="24"/>
              </w:rPr>
            </w:pPr>
            <w:r w:rsidRPr="000B6813">
              <w:rPr>
                <w:szCs w:val="24"/>
              </w:rPr>
              <w:t>Time Required</w:t>
            </w:r>
          </w:p>
        </w:tc>
        <w:tc>
          <w:tcPr>
            <w:tcW w:w="7217" w:type="dxa"/>
            <w:tcBorders>
              <w:top w:val="nil"/>
              <w:left w:val="nil"/>
              <w:bottom w:val="nil"/>
              <w:right w:val="nil"/>
            </w:tcBorders>
          </w:tcPr>
          <w:p w14:paraId="235F41D3" w14:textId="3CC0241F" w:rsidR="002570A6" w:rsidRPr="000B6813" w:rsidRDefault="00FB4F7F" w:rsidP="00005086">
            <w:pPr>
              <w:pStyle w:val="VBATimeReq"/>
              <w:rPr>
                <w:szCs w:val="24"/>
              </w:rPr>
            </w:pPr>
            <w:r>
              <w:rPr>
                <w:color w:val="auto"/>
                <w:szCs w:val="24"/>
              </w:rPr>
              <w:t>0</w:t>
            </w:r>
            <w:r w:rsidR="00647875" w:rsidRPr="000B6813">
              <w:rPr>
                <w:color w:val="auto"/>
                <w:szCs w:val="24"/>
              </w:rPr>
              <w:t>.</w:t>
            </w:r>
            <w:r w:rsidR="00620270" w:rsidRPr="000B6813">
              <w:rPr>
                <w:color w:val="auto"/>
                <w:szCs w:val="24"/>
              </w:rPr>
              <w:t>5</w:t>
            </w:r>
            <w:r w:rsidR="002570A6" w:rsidRPr="000B6813">
              <w:rPr>
                <w:color w:val="auto"/>
                <w:szCs w:val="24"/>
              </w:rPr>
              <w:t xml:space="preserve"> hours</w:t>
            </w:r>
          </w:p>
        </w:tc>
      </w:tr>
      <w:tr w:rsidR="002570A6" w:rsidRPr="000B6813" w14:paraId="235F41DF" w14:textId="77777777" w:rsidTr="00005086">
        <w:trPr>
          <w:trHeight w:val="212"/>
        </w:trPr>
        <w:tc>
          <w:tcPr>
            <w:tcW w:w="2560" w:type="dxa"/>
            <w:tcBorders>
              <w:top w:val="nil"/>
              <w:left w:val="nil"/>
              <w:bottom w:val="nil"/>
              <w:right w:val="nil"/>
            </w:tcBorders>
          </w:tcPr>
          <w:p w14:paraId="235F41D5" w14:textId="77777777" w:rsidR="002570A6" w:rsidRPr="000B6813" w:rsidRDefault="002570A6" w:rsidP="00005086">
            <w:pPr>
              <w:pStyle w:val="VBALevel1Heading"/>
              <w:rPr>
                <w:szCs w:val="24"/>
              </w:rPr>
            </w:pPr>
            <w:r w:rsidRPr="000B6813">
              <w:rPr>
                <w:szCs w:val="24"/>
              </w:rPr>
              <w:t>OBJECTIVES/</w:t>
            </w:r>
            <w:r w:rsidRPr="000B6813">
              <w:rPr>
                <w:szCs w:val="24"/>
              </w:rPr>
              <w:br/>
              <w:t>Teaching Points</w:t>
            </w:r>
          </w:p>
          <w:p w14:paraId="235F41D6" w14:textId="77777777" w:rsidR="002570A6" w:rsidRPr="000B6813" w:rsidRDefault="002570A6" w:rsidP="00005086">
            <w:pPr>
              <w:pStyle w:val="VBALevel3Heading"/>
              <w:spacing w:after="120"/>
              <w:rPr>
                <w:i w:val="0"/>
                <w:szCs w:val="24"/>
              </w:rPr>
            </w:pPr>
          </w:p>
        </w:tc>
        <w:tc>
          <w:tcPr>
            <w:tcW w:w="7217" w:type="dxa"/>
            <w:tcBorders>
              <w:top w:val="nil"/>
              <w:left w:val="nil"/>
              <w:bottom w:val="nil"/>
              <w:right w:val="nil"/>
            </w:tcBorders>
          </w:tcPr>
          <w:p w14:paraId="235F41D7" w14:textId="77777777" w:rsidR="002570A6" w:rsidRPr="000B6813" w:rsidRDefault="002570A6" w:rsidP="00005086">
            <w:pPr>
              <w:tabs>
                <w:tab w:val="left" w:pos="590"/>
              </w:tabs>
              <w:spacing w:after="120"/>
              <w:rPr>
                <w:szCs w:val="24"/>
              </w:rPr>
            </w:pPr>
            <w:r w:rsidRPr="000B6813">
              <w:rPr>
                <w:szCs w:val="24"/>
              </w:rPr>
              <w:t>Topic objectives:</w:t>
            </w:r>
          </w:p>
          <w:p w14:paraId="235F41D8" w14:textId="555F160D" w:rsidR="002570A6" w:rsidRPr="000B6813" w:rsidRDefault="00D5419C" w:rsidP="00005086">
            <w:pPr>
              <w:numPr>
                <w:ilvl w:val="0"/>
                <w:numId w:val="9"/>
              </w:numPr>
              <w:tabs>
                <w:tab w:val="left" w:pos="590"/>
              </w:tabs>
              <w:spacing w:before="60" w:after="60"/>
              <w:rPr>
                <w:szCs w:val="24"/>
              </w:rPr>
            </w:pPr>
            <w:r w:rsidRPr="000B6813">
              <w:rPr>
                <w:szCs w:val="24"/>
              </w:rPr>
              <w:t>Introduce special groups that require priority processing</w:t>
            </w:r>
          </w:p>
          <w:p w14:paraId="44A10D5E" w14:textId="718AACE2" w:rsidR="00686757" w:rsidRPr="000B6813" w:rsidRDefault="00686757" w:rsidP="00005086">
            <w:pPr>
              <w:numPr>
                <w:ilvl w:val="0"/>
                <w:numId w:val="9"/>
              </w:numPr>
              <w:tabs>
                <w:tab w:val="left" w:pos="590"/>
              </w:tabs>
              <w:spacing w:before="60" w:after="60"/>
              <w:rPr>
                <w:szCs w:val="24"/>
              </w:rPr>
            </w:pPr>
            <w:r w:rsidRPr="000B6813">
              <w:rPr>
                <w:szCs w:val="24"/>
              </w:rPr>
              <w:t>Identify claims that require processing by specific ROs</w:t>
            </w:r>
          </w:p>
          <w:p w14:paraId="235F41DB" w14:textId="77777777" w:rsidR="002570A6" w:rsidRPr="000B6813" w:rsidRDefault="002570A6" w:rsidP="00005086">
            <w:pPr>
              <w:tabs>
                <w:tab w:val="left" w:pos="590"/>
              </w:tabs>
              <w:spacing w:after="120"/>
              <w:rPr>
                <w:bCs/>
                <w:szCs w:val="24"/>
              </w:rPr>
            </w:pPr>
            <w:r w:rsidRPr="000B6813">
              <w:rPr>
                <w:szCs w:val="24"/>
              </w:rPr>
              <w:t>The following topic teaching points support the topic objectives</w:t>
            </w:r>
            <w:r w:rsidRPr="000B6813">
              <w:rPr>
                <w:bCs/>
                <w:szCs w:val="24"/>
              </w:rPr>
              <w:t xml:space="preserve">: </w:t>
            </w:r>
          </w:p>
          <w:p w14:paraId="70173CDB" w14:textId="77777777" w:rsidR="002570A6" w:rsidRPr="000B6813" w:rsidRDefault="00327455" w:rsidP="00005086">
            <w:pPr>
              <w:numPr>
                <w:ilvl w:val="0"/>
                <w:numId w:val="9"/>
              </w:numPr>
              <w:tabs>
                <w:tab w:val="left" w:pos="590"/>
              </w:tabs>
              <w:spacing w:before="60" w:after="60"/>
              <w:rPr>
                <w:color w:val="2A63A8"/>
                <w:szCs w:val="24"/>
              </w:rPr>
            </w:pPr>
            <w:hyperlink r:id="rId47" w:anchor="1https://vaww.compensation.pension.km.va.gov/system/templates/selfservice/va_ka/" w:history="1">
              <w:r w:rsidR="00D5419C" w:rsidRPr="000B6813">
                <w:rPr>
                  <w:rStyle w:val="Hyperlink"/>
                  <w:szCs w:val="24"/>
                </w:rPr>
                <w:t>Discussion of III.ii.1.D.1.a-b</w:t>
              </w:r>
            </w:hyperlink>
          </w:p>
          <w:p w14:paraId="235F41DE" w14:textId="468686FC" w:rsidR="00686757" w:rsidRPr="000B6813" w:rsidRDefault="00686757" w:rsidP="00005086">
            <w:pPr>
              <w:numPr>
                <w:ilvl w:val="0"/>
                <w:numId w:val="9"/>
              </w:numPr>
              <w:tabs>
                <w:tab w:val="left" w:pos="590"/>
              </w:tabs>
              <w:spacing w:before="60" w:after="60"/>
              <w:rPr>
                <w:color w:val="2A63A8"/>
                <w:szCs w:val="24"/>
              </w:rPr>
            </w:pPr>
            <w:r w:rsidRPr="000B6813">
              <w:rPr>
                <w:szCs w:val="24"/>
              </w:rPr>
              <w:t>Reference to specific ROs</w:t>
            </w:r>
          </w:p>
        </w:tc>
      </w:tr>
      <w:tr w:rsidR="002570A6" w:rsidRPr="000B6813" w14:paraId="235F41E4" w14:textId="77777777" w:rsidTr="00005086">
        <w:trPr>
          <w:trHeight w:val="212"/>
        </w:trPr>
        <w:tc>
          <w:tcPr>
            <w:tcW w:w="2560" w:type="dxa"/>
            <w:tcBorders>
              <w:top w:val="nil"/>
              <w:left w:val="nil"/>
              <w:bottom w:val="nil"/>
              <w:right w:val="nil"/>
            </w:tcBorders>
          </w:tcPr>
          <w:p w14:paraId="235F41E0" w14:textId="04F0D8C4" w:rsidR="002570A6" w:rsidRPr="000B6813" w:rsidRDefault="00CF1FD9" w:rsidP="00005086">
            <w:pPr>
              <w:pStyle w:val="VBALevel2Heading"/>
              <w:rPr>
                <w:bCs/>
                <w:i/>
                <w:color w:val="auto"/>
                <w:szCs w:val="24"/>
              </w:rPr>
            </w:pPr>
            <w:r w:rsidRPr="000B6813">
              <w:rPr>
                <w:color w:val="auto"/>
                <w:szCs w:val="24"/>
              </w:rPr>
              <w:t>Claims that Require Priority Processing</w:t>
            </w:r>
            <w:r w:rsidR="002570A6" w:rsidRPr="000B6813">
              <w:rPr>
                <w:szCs w:val="24"/>
              </w:rPr>
              <w:br/>
            </w:r>
          </w:p>
          <w:p w14:paraId="235F41E1" w14:textId="2B327714" w:rsidR="002570A6" w:rsidRPr="000B6813" w:rsidRDefault="00B016DA" w:rsidP="00005086">
            <w:pPr>
              <w:pStyle w:val="VBASlideNumber"/>
              <w:rPr>
                <w:szCs w:val="24"/>
              </w:rPr>
            </w:pPr>
            <w:r>
              <w:rPr>
                <w:color w:val="auto"/>
                <w:szCs w:val="24"/>
              </w:rPr>
              <w:t>Slide 10</w:t>
            </w:r>
            <w:r w:rsidR="002570A6" w:rsidRPr="000B6813">
              <w:rPr>
                <w:szCs w:val="24"/>
              </w:rPr>
              <w:br/>
            </w:r>
          </w:p>
          <w:p w14:paraId="33C32853" w14:textId="77777777" w:rsidR="002570A6" w:rsidRDefault="002570A6" w:rsidP="00005086">
            <w:pPr>
              <w:pStyle w:val="VBAHandoutNumber"/>
              <w:rPr>
                <w:szCs w:val="24"/>
              </w:rPr>
            </w:pPr>
          </w:p>
          <w:p w14:paraId="60EEBF68" w14:textId="77777777" w:rsidR="004325BA" w:rsidRDefault="004325BA" w:rsidP="00005086">
            <w:pPr>
              <w:pStyle w:val="VBAHandoutNumber"/>
              <w:rPr>
                <w:szCs w:val="24"/>
              </w:rPr>
            </w:pPr>
          </w:p>
          <w:p w14:paraId="235F41E2" w14:textId="123E145C" w:rsidR="004325BA" w:rsidRPr="000B6813" w:rsidRDefault="004325BA" w:rsidP="00005086">
            <w:pPr>
              <w:pStyle w:val="VBAHandoutNumber"/>
              <w:rPr>
                <w:szCs w:val="24"/>
              </w:rPr>
            </w:pPr>
            <w:r w:rsidRPr="004325BA">
              <w:rPr>
                <w:color w:val="auto"/>
                <w:szCs w:val="24"/>
              </w:rPr>
              <w:t>Handout 12</w:t>
            </w:r>
          </w:p>
        </w:tc>
        <w:tc>
          <w:tcPr>
            <w:tcW w:w="7217" w:type="dxa"/>
            <w:tcBorders>
              <w:top w:val="nil"/>
              <w:left w:val="nil"/>
              <w:bottom w:val="nil"/>
              <w:right w:val="nil"/>
            </w:tcBorders>
          </w:tcPr>
          <w:p w14:paraId="4E9507F9" w14:textId="77777777" w:rsidR="002570A6" w:rsidRPr="000B6813" w:rsidRDefault="00365533" w:rsidP="00005086">
            <w:pPr>
              <w:pStyle w:val="VBABodyText"/>
              <w:rPr>
                <w:color w:val="auto"/>
                <w:szCs w:val="24"/>
              </w:rPr>
            </w:pPr>
            <w:r w:rsidRPr="000B6813">
              <w:rPr>
                <w:color w:val="auto"/>
                <w:szCs w:val="24"/>
              </w:rPr>
              <w:t>Any claimant who is:</w:t>
            </w:r>
          </w:p>
          <w:p w14:paraId="7799CA32" w14:textId="77777777" w:rsidR="00365533" w:rsidRPr="000B6813" w:rsidRDefault="00365533" w:rsidP="00365533">
            <w:pPr>
              <w:pStyle w:val="VBABodyText"/>
              <w:numPr>
                <w:ilvl w:val="0"/>
                <w:numId w:val="24"/>
              </w:numPr>
              <w:rPr>
                <w:color w:val="auto"/>
                <w:szCs w:val="24"/>
              </w:rPr>
            </w:pPr>
            <w:r w:rsidRPr="000B6813">
              <w:rPr>
                <w:color w:val="auto"/>
                <w:szCs w:val="24"/>
              </w:rPr>
              <w:t xml:space="preserve">FPOW,  including </w:t>
            </w:r>
            <w:proofErr w:type="spellStart"/>
            <w:r w:rsidRPr="000B6813">
              <w:rPr>
                <w:color w:val="auto"/>
                <w:szCs w:val="24"/>
              </w:rPr>
              <w:t>surviviors</w:t>
            </w:r>
            <w:proofErr w:type="spellEnd"/>
            <w:r w:rsidRPr="000B6813">
              <w:rPr>
                <w:color w:val="auto"/>
                <w:szCs w:val="24"/>
              </w:rPr>
              <w:t xml:space="preserve"> of FPOWs</w:t>
            </w:r>
          </w:p>
          <w:p w14:paraId="48DC1F2A" w14:textId="77777777" w:rsidR="00365533" w:rsidRPr="000B6813" w:rsidRDefault="00365533" w:rsidP="00365533">
            <w:pPr>
              <w:pStyle w:val="VBABodyText"/>
              <w:numPr>
                <w:ilvl w:val="0"/>
                <w:numId w:val="24"/>
              </w:numPr>
              <w:rPr>
                <w:color w:val="auto"/>
                <w:szCs w:val="24"/>
              </w:rPr>
            </w:pPr>
            <w:r w:rsidRPr="000B6813">
              <w:rPr>
                <w:color w:val="auto"/>
                <w:szCs w:val="24"/>
              </w:rPr>
              <w:t>Diagnosed with ALS</w:t>
            </w:r>
          </w:p>
          <w:p w14:paraId="2062C275" w14:textId="77777777" w:rsidR="00365533" w:rsidRPr="000B6813" w:rsidRDefault="00365533" w:rsidP="00365533">
            <w:pPr>
              <w:pStyle w:val="VBABodyText"/>
              <w:numPr>
                <w:ilvl w:val="0"/>
                <w:numId w:val="24"/>
              </w:numPr>
              <w:rPr>
                <w:color w:val="auto"/>
                <w:szCs w:val="24"/>
              </w:rPr>
            </w:pPr>
            <w:r w:rsidRPr="000B6813">
              <w:rPr>
                <w:color w:val="auto"/>
                <w:szCs w:val="24"/>
              </w:rPr>
              <w:t>FDC program participants</w:t>
            </w:r>
          </w:p>
          <w:p w14:paraId="235F41E3" w14:textId="57237A61" w:rsidR="00365533" w:rsidRPr="000B6813" w:rsidRDefault="00365533" w:rsidP="00365533">
            <w:pPr>
              <w:pStyle w:val="VBABodyText"/>
              <w:numPr>
                <w:ilvl w:val="0"/>
                <w:numId w:val="24"/>
              </w:numPr>
              <w:rPr>
                <w:szCs w:val="24"/>
              </w:rPr>
            </w:pPr>
            <w:r w:rsidRPr="000B6813">
              <w:rPr>
                <w:color w:val="auto"/>
                <w:szCs w:val="24"/>
              </w:rPr>
              <w:t xml:space="preserve">Experiencing a financial hardship, requires evidence such as eviction notice, overdue utility bills, garnishes and so on    </w:t>
            </w:r>
          </w:p>
        </w:tc>
      </w:tr>
      <w:tr w:rsidR="002570A6" w:rsidRPr="000B6813" w14:paraId="235F41E9" w14:textId="77777777" w:rsidTr="00005086">
        <w:trPr>
          <w:trHeight w:val="212"/>
        </w:trPr>
        <w:tc>
          <w:tcPr>
            <w:tcW w:w="2560" w:type="dxa"/>
            <w:tcBorders>
              <w:top w:val="nil"/>
              <w:left w:val="nil"/>
              <w:bottom w:val="nil"/>
              <w:right w:val="nil"/>
            </w:tcBorders>
          </w:tcPr>
          <w:p w14:paraId="235F41E7" w14:textId="5F42216D" w:rsidR="002570A6" w:rsidRPr="000B6813" w:rsidRDefault="002570A6" w:rsidP="00005086">
            <w:pPr>
              <w:pStyle w:val="VBAHandoutNumber"/>
              <w:rPr>
                <w:szCs w:val="24"/>
              </w:rPr>
            </w:pPr>
          </w:p>
        </w:tc>
        <w:tc>
          <w:tcPr>
            <w:tcW w:w="7217" w:type="dxa"/>
            <w:tcBorders>
              <w:top w:val="nil"/>
              <w:left w:val="nil"/>
              <w:bottom w:val="nil"/>
              <w:right w:val="nil"/>
            </w:tcBorders>
          </w:tcPr>
          <w:p w14:paraId="235F41E8" w14:textId="77777777" w:rsidR="002570A6" w:rsidRPr="000B6813" w:rsidRDefault="002570A6" w:rsidP="00005086">
            <w:pPr>
              <w:pStyle w:val="VBALevel1Heading"/>
              <w:spacing w:before="240" w:after="240"/>
              <w:rPr>
                <w:szCs w:val="24"/>
              </w:rPr>
            </w:pPr>
          </w:p>
        </w:tc>
      </w:tr>
      <w:tr w:rsidR="002570A6" w:rsidRPr="000B6813" w14:paraId="235F41EE" w14:textId="77777777" w:rsidTr="00005086">
        <w:trPr>
          <w:trHeight w:val="212"/>
        </w:trPr>
        <w:tc>
          <w:tcPr>
            <w:tcW w:w="2560" w:type="dxa"/>
            <w:tcBorders>
              <w:top w:val="nil"/>
              <w:left w:val="nil"/>
              <w:bottom w:val="nil"/>
              <w:right w:val="nil"/>
            </w:tcBorders>
          </w:tcPr>
          <w:p w14:paraId="235F41EA" w14:textId="5875FF40" w:rsidR="002570A6" w:rsidRPr="000B6813" w:rsidRDefault="00365533" w:rsidP="00005086">
            <w:pPr>
              <w:pStyle w:val="VBALevel2Heading"/>
              <w:rPr>
                <w:bCs/>
                <w:i/>
                <w:color w:val="auto"/>
                <w:szCs w:val="24"/>
              </w:rPr>
            </w:pPr>
            <w:r w:rsidRPr="000B6813">
              <w:rPr>
                <w:color w:val="auto"/>
                <w:szCs w:val="24"/>
              </w:rPr>
              <w:t>Claims that Require Priority Processing  (continued)</w:t>
            </w:r>
            <w:r w:rsidR="002570A6" w:rsidRPr="000B6813">
              <w:rPr>
                <w:color w:val="auto"/>
                <w:szCs w:val="24"/>
              </w:rPr>
              <w:br/>
            </w:r>
          </w:p>
          <w:p w14:paraId="235F41EB" w14:textId="47F90EE5" w:rsidR="002570A6" w:rsidRPr="000B6813" w:rsidRDefault="00B016DA" w:rsidP="00005086">
            <w:pPr>
              <w:pStyle w:val="VBASlideNumber"/>
              <w:rPr>
                <w:szCs w:val="24"/>
              </w:rPr>
            </w:pPr>
            <w:r>
              <w:rPr>
                <w:color w:val="auto"/>
                <w:szCs w:val="24"/>
              </w:rPr>
              <w:t>Slide 11</w:t>
            </w:r>
            <w:r w:rsidR="002570A6" w:rsidRPr="000B6813">
              <w:rPr>
                <w:szCs w:val="24"/>
              </w:rPr>
              <w:br/>
            </w:r>
          </w:p>
          <w:p w14:paraId="75070019" w14:textId="77777777" w:rsidR="000A6B6A" w:rsidRPr="000B6813" w:rsidRDefault="000A6B6A" w:rsidP="00005086">
            <w:pPr>
              <w:pStyle w:val="VBAHandoutNumber"/>
              <w:rPr>
                <w:szCs w:val="24"/>
              </w:rPr>
            </w:pPr>
          </w:p>
          <w:p w14:paraId="289BB326" w14:textId="77777777" w:rsidR="000A6B6A" w:rsidRPr="000B6813" w:rsidRDefault="000A6B6A" w:rsidP="00005086">
            <w:pPr>
              <w:pStyle w:val="VBAHandoutNumber"/>
              <w:rPr>
                <w:szCs w:val="24"/>
              </w:rPr>
            </w:pPr>
          </w:p>
          <w:p w14:paraId="3BCFA912" w14:textId="77777777" w:rsidR="000A6B6A" w:rsidRPr="000B6813" w:rsidRDefault="000A6B6A" w:rsidP="00005086">
            <w:pPr>
              <w:pStyle w:val="VBAHandoutNumber"/>
              <w:rPr>
                <w:szCs w:val="24"/>
              </w:rPr>
            </w:pPr>
          </w:p>
          <w:p w14:paraId="235F41EC" w14:textId="7C4665FA" w:rsidR="002570A6" w:rsidRPr="000B6813" w:rsidRDefault="004325BA" w:rsidP="00005086">
            <w:pPr>
              <w:pStyle w:val="VBAHandoutNumber"/>
              <w:rPr>
                <w:szCs w:val="24"/>
              </w:rPr>
            </w:pPr>
            <w:r>
              <w:rPr>
                <w:color w:val="auto"/>
                <w:szCs w:val="24"/>
              </w:rPr>
              <w:t>Handout 12</w:t>
            </w:r>
            <w:r w:rsidR="00155EDD" w:rsidRPr="000B6813">
              <w:rPr>
                <w:color w:val="auto"/>
                <w:szCs w:val="24"/>
              </w:rPr>
              <w:t xml:space="preserve"> </w:t>
            </w:r>
          </w:p>
        </w:tc>
        <w:tc>
          <w:tcPr>
            <w:tcW w:w="7217" w:type="dxa"/>
            <w:tcBorders>
              <w:top w:val="nil"/>
              <w:left w:val="nil"/>
              <w:bottom w:val="nil"/>
              <w:right w:val="nil"/>
            </w:tcBorders>
          </w:tcPr>
          <w:p w14:paraId="74B9814F" w14:textId="77777777" w:rsidR="002570A6" w:rsidRPr="000B6813" w:rsidRDefault="00365533" w:rsidP="00005086">
            <w:pPr>
              <w:spacing w:before="240" w:after="240"/>
              <w:rPr>
                <w:szCs w:val="24"/>
              </w:rPr>
            </w:pPr>
            <w:r w:rsidRPr="000B6813">
              <w:rPr>
                <w:szCs w:val="24"/>
              </w:rPr>
              <w:t>Any current or former member of the Armed Forces, or survivor who</w:t>
            </w:r>
          </w:p>
          <w:p w14:paraId="3688B665" w14:textId="77777777" w:rsidR="00365533" w:rsidRPr="000B6813" w:rsidRDefault="00365533" w:rsidP="00365533">
            <w:pPr>
              <w:pStyle w:val="ListParagraph"/>
              <w:numPr>
                <w:ilvl w:val="0"/>
                <w:numId w:val="25"/>
              </w:numPr>
              <w:spacing w:before="240" w:after="240"/>
              <w:rPr>
                <w:szCs w:val="24"/>
              </w:rPr>
            </w:pPr>
            <w:r w:rsidRPr="000B6813">
              <w:rPr>
                <w:szCs w:val="24"/>
              </w:rPr>
              <w:t>Was very seriously injured/seriously (VSI/SI)  and is NOT currently receiving VA disability benefits</w:t>
            </w:r>
          </w:p>
          <w:p w14:paraId="2673F90D" w14:textId="77777777" w:rsidR="00365533" w:rsidRPr="000B6813" w:rsidRDefault="00365533" w:rsidP="00365533">
            <w:pPr>
              <w:pStyle w:val="ListParagraph"/>
              <w:numPr>
                <w:ilvl w:val="0"/>
                <w:numId w:val="25"/>
              </w:numPr>
              <w:spacing w:before="240" w:after="240"/>
              <w:rPr>
                <w:szCs w:val="24"/>
              </w:rPr>
            </w:pPr>
            <w:r w:rsidRPr="000B6813">
              <w:rPr>
                <w:szCs w:val="24"/>
              </w:rPr>
              <w:t>Is a FPOW</w:t>
            </w:r>
          </w:p>
          <w:p w14:paraId="38AB231D" w14:textId="77777777" w:rsidR="00365533" w:rsidRPr="000B6813" w:rsidRDefault="00365533" w:rsidP="00365533">
            <w:pPr>
              <w:pStyle w:val="ListParagraph"/>
              <w:numPr>
                <w:ilvl w:val="0"/>
                <w:numId w:val="25"/>
              </w:numPr>
              <w:spacing w:before="240" w:after="240"/>
              <w:rPr>
                <w:szCs w:val="24"/>
              </w:rPr>
            </w:pPr>
            <w:r w:rsidRPr="000B6813">
              <w:rPr>
                <w:szCs w:val="24"/>
              </w:rPr>
              <w:t>Is homeless</w:t>
            </w:r>
          </w:p>
          <w:p w14:paraId="7288B335" w14:textId="77777777" w:rsidR="00365533" w:rsidRPr="000B6813" w:rsidRDefault="00365533" w:rsidP="00365533">
            <w:pPr>
              <w:pStyle w:val="ListParagraph"/>
              <w:numPr>
                <w:ilvl w:val="0"/>
                <w:numId w:val="25"/>
              </w:numPr>
              <w:spacing w:before="240" w:after="240"/>
              <w:rPr>
                <w:szCs w:val="24"/>
              </w:rPr>
            </w:pPr>
            <w:r w:rsidRPr="000B6813">
              <w:rPr>
                <w:szCs w:val="24"/>
              </w:rPr>
              <w:t>Is terminally ill</w:t>
            </w:r>
          </w:p>
          <w:p w14:paraId="3596C70E" w14:textId="77777777" w:rsidR="00365533" w:rsidRPr="000B6813" w:rsidRDefault="00365533" w:rsidP="00365533">
            <w:pPr>
              <w:pStyle w:val="ListParagraph"/>
              <w:numPr>
                <w:ilvl w:val="0"/>
                <w:numId w:val="25"/>
              </w:numPr>
              <w:spacing w:before="240" w:after="240"/>
              <w:rPr>
                <w:szCs w:val="24"/>
              </w:rPr>
            </w:pPr>
            <w:r w:rsidRPr="000B6813">
              <w:rPr>
                <w:szCs w:val="24"/>
              </w:rPr>
              <w:t>More than 85 years old</w:t>
            </w:r>
          </w:p>
          <w:p w14:paraId="235F41ED" w14:textId="745F31C9" w:rsidR="00620270" w:rsidRPr="000B6813" w:rsidRDefault="00620270" w:rsidP="00365533">
            <w:pPr>
              <w:pStyle w:val="ListParagraph"/>
              <w:numPr>
                <w:ilvl w:val="0"/>
                <w:numId w:val="25"/>
              </w:numPr>
              <w:spacing w:before="240" w:after="240"/>
              <w:rPr>
                <w:szCs w:val="24"/>
              </w:rPr>
            </w:pPr>
            <w:r w:rsidRPr="000B6813">
              <w:rPr>
                <w:szCs w:val="24"/>
              </w:rPr>
              <w:t>Received a Medal of Honor</w:t>
            </w:r>
          </w:p>
        </w:tc>
      </w:tr>
      <w:tr w:rsidR="002570A6" w:rsidRPr="000B6813" w14:paraId="235F41F6" w14:textId="77777777" w:rsidTr="00005086">
        <w:trPr>
          <w:cantSplit/>
          <w:trHeight w:val="212"/>
        </w:trPr>
        <w:tc>
          <w:tcPr>
            <w:tcW w:w="2560" w:type="dxa"/>
            <w:tcBorders>
              <w:top w:val="nil"/>
              <w:left w:val="nil"/>
              <w:bottom w:val="nil"/>
              <w:right w:val="nil"/>
            </w:tcBorders>
          </w:tcPr>
          <w:p w14:paraId="235F41EF" w14:textId="7A44358E" w:rsidR="002570A6" w:rsidRPr="000B6813" w:rsidRDefault="00066A63" w:rsidP="002570A6">
            <w:pPr>
              <w:pStyle w:val="VBALevel2Heading"/>
              <w:rPr>
                <w:szCs w:val="24"/>
              </w:rPr>
            </w:pPr>
            <w:r w:rsidRPr="000B6813">
              <w:rPr>
                <w:color w:val="auto"/>
                <w:szCs w:val="24"/>
              </w:rPr>
              <w:lastRenderedPageBreak/>
              <w:t xml:space="preserve">Regional Office Specific </w:t>
            </w:r>
            <w:r w:rsidR="002570A6" w:rsidRPr="000B6813">
              <w:rPr>
                <w:szCs w:val="24"/>
              </w:rPr>
              <w:br/>
            </w:r>
          </w:p>
          <w:p w14:paraId="235F41F0" w14:textId="619BA9F3" w:rsidR="002570A6" w:rsidRPr="000B6813" w:rsidRDefault="002570A6" w:rsidP="00005086">
            <w:pPr>
              <w:pStyle w:val="VBASlideNumber"/>
              <w:rPr>
                <w:szCs w:val="24"/>
              </w:rPr>
            </w:pPr>
            <w:r w:rsidRPr="000B6813">
              <w:rPr>
                <w:color w:val="auto"/>
                <w:szCs w:val="24"/>
              </w:rPr>
              <w:t xml:space="preserve">Slide </w:t>
            </w:r>
            <w:r w:rsidR="00B016DA">
              <w:rPr>
                <w:color w:val="auto"/>
                <w:szCs w:val="24"/>
              </w:rPr>
              <w:t>12</w:t>
            </w:r>
            <w:r w:rsidRPr="000B6813">
              <w:rPr>
                <w:szCs w:val="24"/>
              </w:rPr>
              <w:br/>
            </w:r>
          </w:p>
          <w:p w14:paraId="1881A496" w14:textId="77777777" w:rsidR="0027382F" w:rsidRPr="000B6813" w:rsidRDefault="0027382F" w:rsidP="00005086">
            <w:pPr>
              <w:pStyle w:val="VBAHandoutNumber"/>
              <w:rPr>
                <w:szCs w:val="24"/>
              </w:rPr>
            </w:pPr>
          </w:p>
          <w:p w14:paraId="4093DB5E" w14:textId="77777777" w:rsidR="0027382F" w:rsidRPr="000B6813" w:rsidRDefault="0027382F" w:rsidP="00005086">
            <w:pPr>
              <w:pStyle w:val="VBAHandoutNumber"/>
              <w:rPr>
                <w:szCs w:val="24"/>
              </w:rPr>
            </w:pPr>
          </w:p>
          <w:p w14:paraId="03538CEE" w14:textId="77777777" w:rsidR="0027382F" w:rsidRPr="000B6813" w:rsidRDefault="0027382F" w:rsidP="00005086">
            <w:pPr>
              <w:pStyle w:val="VBAHandoutNumber"/>
              <w:rPr>
                <w:szCs w:val="24"/>
              </w:rPr>
            </w:pPr>
          </w:p>
          <w:p w14:paraId="37522987" w14:textId="77777777" w:rsidR="0027382F" w:rsidRPr="000B6813" w:rsidRDefault="0027382F" w:rsidP="00005086">
            <w:pPr>
              <w:pStyle w:val="VBAHandoutNumber"/>
              <w:rPr>
                <w:szCs w:val="24"/>
              </w:rPr>
            </w:pPr>
          </w:p>
          <w:p w14:paraId="63BF9523" w14:textId="77777777" w:rsidR="0027382F" w:rsidRPr="000B6813" w:rsidRDefault="0027382F" w:rsidP="00005086">
            <w:pPr>
              <w:pStyle w:val="VBAHandoutNumber"/>
              <w:rPr>
                <w:szCs w:val="24"/>
              </w:rPr>
            </w:pPr>
          </w:p>
          <w:p w14:paraId="47C94C36" w14:textId="17002C5E" w:rsidR="002570A6" w:rsidRPr="000B6813" w:rsidRDefault="004325BA" w:rsidP="00005086">
            <w:pPr>
              <w:pStyle w:val="VBAHandoutNumber"/>
              <w:rPr>
                <w:color w:val="auto"/>
                <w:szCs w:val="24"/>
              </w:rPr>
            </w:pPr>
            <w:r>
              <w:rPr>
                <w:color w:val="auto"/>
                <w:szCs w:val="24"/>
              </w:rPr>
              <w:t>Handout 5</w:t>
            </w:r>
          </w:p>
          <w:p w14:paraId="107D8E0F" w14:textId="77777777" w:rsidR="0027382F" w:rsidRPr="000B6813" w:rsidRDefault="0027382F" w:rsidP="00005086">
            <w:pPr>
              <w:pStyle w:val="VBAHandoutNumber"/>
              <w:rPr>
                <w:szCs w:val="24"/>
              </w:rPr>
            </w:pPr>
          </w:p>
          <w:p w14:paraId="48746953" w14:textId="77777777" w:rsidR="00155EDD" w:rsidRPr="000B6813" w:rsidRDefault="00155EDD" w:rsidP="00005086">
            <w:pPr>
              <w:pStyle w:val="VBAHandoutNumber"/>
              <w:rPr>
                <w:szCs w:val="24"/>
              </w:rPr>
            </w:pPr>
          </w:p>
          <w:p w14:paraId="7C2DD7C5" w14:textId="77777777" w:rsidR="00F5302E" w:rsidRPr="000B6813" w:rsidRDefault="00F5302E" w:rsidP="00005086">
            <w:pPr>
              <w:pStyle w:val="VBAHandoutNumber"/>
              <w:rPr>
                <w:color w:val="auto"/>
                <w:szCs w:val="24"/>
              </w:rPr>
            </w:pPr>
          </w:p>
          <w:p w14:paraId="05BB9263" w14:textId="77777777" w:rsidR="00F5302E" w:rsidRPr="000B6813" w:rsidRDefault="00F5302E" w:rsidP="00005086">
            <w:pPr>
              <w:pStyle w:val="VBAHandoutNumber"/>
              <w:rPr>
                <w:color w:val="auto"/>
                <w:szCs w:val="24"/>
              </w:rPr>
            </w:pPr>
          </w:p>
          <w:p w14:paraId="07EB9026" w14:textId="77777777" w:rsidR="00F5302E" w:rsidRPr="000B6813" w:rsidRDefault="00F5302E" w:rsidP="00005086">
            <w:pPr>
              <w:pStyle w:val="VBAHandoutNumber"/>
              <w:rPr>
                <w:color w:val="auto"/>
                <w:szCs w:val="24"/>
              </w:rPr>
            </w:pPr>
          </w:p>
          <w:p w14:paraId="7305AD69" w14:textId="77777777" w:rsidR="00F5302E" w:rsidRPr="000B6813" w:rsidRDefault="00F5302E" w:rsidP="00005086">
            <w:pPr>
              <w:pStyle w:val="VBAHandoutNumber"/>
              <w:rPr>
                <w:color w:val="auto"/>
                <w:szCs w:val="24"/>
              </w:rPr>
            </w:pPr>
          </w:p>
          <w:p w14:paraId="3BDA8A68" w14:textId="77777777" w:rsidR="00F5302E" w:rsidRPr="000B6813" w:rsidRDefault="00F5302E" w:rsidP="00005086">
            <w:pPr>
              <w:pStyle w:val="VBAHandoutNumber"/>
              <w:rPr>
                <w:color w:val="auto"/>
                <w:szCs w:val="24"/>
              </w:rPr>
            </w:pPr>
          </w:p>
          <w:p w14:paraId="175CA349" w14:textId="4B73FC88" w:rsidR="0027382F" w:rsidRPr="000B6813" w:rsidRDefault="00B016DA" w:rsidP="00005086">
            <w:pPr>
              <w:pStyle w:val="VBAHandoutNumber"/>
              <w:rPr>
                <w:color w:val="auto"/>
                <w:szCs w:val="24"/>
              </w:rPr>
            </w:pPr>
            <w:r>
              <w:rPr>
                <w:color w:val="auto"/>
                <w:szCs w:val="24"/>
              </w:rPr>
              <w:t>Slide 13</w:t>
            </w:r>
          </w:p>
          <w:p w14:paraId="57F0D6A6" w14:textId="77777777" w:rsidR="004209EE" w:rsidRPr="000B6813" w:rsidRDefault="004209EE" w:rsidP="00005086">
            <w:pPr>
              <w:pStyle w:val="VBAHandoutNumber"/>
              <w:rPr>
                <w:color w:val="auto"/>
                <w:szCs w:val="24"/>
              </w:rPr>
            </w:pPr>
          </w:p>
          <w:p w14:paraId="4D6781CF" w14:textId="77777777" w:rsidR="004209EE" w:rsidRPr="000B6813" w:rsidRDefault="004209EE" w:rsidP="00005086">
            <w:pPr>
              <w:pStyle w:val="VBAHandoutNumber"/>
              <w:rPr>
                <w:color w:val="auto"/>
                <w:szCs w:val="24"/>
              </w:rPr>
            </w:pPr>
          </w:p>
          <w:p w14:paraId="76CA2EFB" w14:textId="77777777" w:rsidR="004209EE" w:rsidRPr="000B6813" w:rsidRDefault="004209EE" w:rsidP="00005086">
            <w:pPr>
              <w:pStyle w:val="VBAHandoutNumber"/>
              <w:rPr>
                <w:color w:val="4BACC6" w:themeColor="accent5"/>
                <w:szCs w:val="24"/>
              </w:rPr>
            </w:pPr>
          </w:p>
          <w:p w14:paraId="6B7C4E03" w14:textId="77777777" w:rsidR="004209EE" w:rsidRPr="000B6813" w:rsidRDefault="004209EE" w:rsidP="00005086">
            <w:pPr>
              <w:pStyle w:val="VBAHandoutNumber"/>
              <w:rPr>
                <w:color w:val="auto"/>
                <w:szCs w:val="24"/>
              </w:rPr>
            </w:pPr>
          </w:p>
          <w:p w14:paraId="649F9350" w14:textId="1F0642AC" w:rsidR="004209EE" w:rsidRPr="000B6813" w:rsidRDefault="00B016DA" w:rsidP="00005086">
            <w:pPr>
              <w:pStyle w:val="VBAHandoutNumber"/>
              <w:rPr>
                <w:color w:val="auto"/>
                <w:szCs w:val="24"/>
              </w:rPr>
            </w:pPr>
            <w:r>
              <w:rPr>
                <w:color w:val="auto"/>
                <w:szCs w:val="24"/>
              </w:rPr>
              <w:t>Slide 14</w:t>
            </w:r>
          </w:p>
          <w:p w14:paraId="58E35654" w14:textId="77777777" w:rsidR="004209EE" w:rsidRPr="000B6813" w:rsidRDefault="004209EE" w:rsidP="00005086">
            <w:pPr>
              <w:pStyle w:val="VBAHandoutNumber"/>
              <w:rPr>
                <w:color w:val="auto"/>
                <w:szCs w:val="24"/>
              </w:rPr>
            </w:pPr>
          </w:p>
          <w:p w14:paraId="2473AE6E" w14:textId="77777777" w:rsidR="004209EE" w:rsidRPr="000B6813" w:rsidRDefault="004209EE" w:rsidP="00005086">
            <w:pPr>
              <w:pStyle w:val="VBAHandoutNumber"/>
              <w:rPr>
                <w:color w:val="auto"/>
                <w:szCs w:val="24"/>
              </w:rPr>
            </w:pPr>
          </w:p>
          <w:p w14:paraId="68F40B94" w14:textId="77777777" w:rsidR="004209EE" w:rsidRPr="000B6813" w:rsidRDefault="004209EE" w:rsidP="00005086">
            <w:pPr>
              <w:pStyle w:val="VBAHandoutNumber"/>
              <w:rPr>
                <w:color w:val="auto"/>
                <w:szCs w:val="24"/>
              </w:rPr>
            </w:pPr>
          </w:p>
          <w:p w14:paraId="34F97BE1" w14:textId="77777777" w:rsidR="00155EDD" w:rsidRPr="000B6813" w:rsidRDefault="00155EDD" w:rsidP="00005086">
            <w:pPr>
              <w:pStyle w:val="VBAHandoutNumber"/>
              <w:rPr>
                <w:color w:val="auto"/>
                <w:szCs w:val="24"/>
              </w:rPr>
            </w:pPr>
          </w:p>
          <w:p w14:paraId="621241B3" w14:textId="77777777" w:rsidR="00155EDD" w:rsidRPr="000B6813" w:rsidRDefault="00155EDD" w:rsidP="00005086">
            <w:pPr>
              <w:pStyle w:val="VBAHandoutNumber"/>
              <w:rPr>
                <w:color w:val="auto"/>
                <w:szCs w:val="24"/>
              </w:rPr>
            </w:pPr>
          </w:p>
          <w:p w14:paraId="716F5D7F" w14:textId="77777777" w:rsidR="00155EDD" w:rsidRPr="000B6813" w:rsidRDefault="00155EDD" w:rsidP="00005086">
            <w:pPr>
              <w:pStyle w:val="VBAHandoutNumber"/>
              <w:rPr>
                <w:color w:val="auto"/>
                <w:szCs w:val="24"/>
              </w:rPr>
            </w:pPr>
          </w:p>
          <w:p w14:paraId="5862B970" w14:textId="77777777" w:rsidR="00155EDD" w:rsidRPr="000B6813" w:rsidRDefault="00155EDD" w:rsidP="00005086">
            <w:pPr>
              <w:pStyle w:val="VBAHandoutNumber"/>
              <w:rPr>
                <w:color w:val="auto"/>
                <w:szCs w:val="24"/>
              </w:rPr>
            </w:pPr>
          </w:p>
          <w:p w14:paraId="5E70D188" w14:textId="77777777" w:rsidR="00155EDD" w:rsidRPr="000B6813" w:rsidRDefault="00155EDD" w:rsidP="00005086">
            <w:pPr>
              <w:pStyle w:val="VBAHandoutNumber"/>
              <w:rPr>
                <w:color w:val="auto"/>
                <w:szCs w:val="24"/>
              </w:rPr>
            </w:pPr>
          </w:p>
          <w:p w14:paraId="44B805AE" w14:textId="4644599E" w:rsidR="004209EE" w:rsidRPr="000B6813" w:rsidRDefault="004209EE" w:rsidP="00005086">
            <w:pPr>
              <w:pStyle w:val="VBAHandoutNumber"/>
              <w:rPr>
                <w:color w:val="auto"/>
                <w:szCs w:val="24"/>
              </w:rPr>
            </w:pPr>
            <w:r w:rsidRPr="000B6813">
              <w:rPr>
                <w:color w:val="auto"/>
                <w:szCs w:val="24"/>
              </w:rPr>
              <w:t xml:space="preserve">Handout </w:t>
            </w:r>
            <w:r w:rsidR="00155EDD" w:rsidRPr="000B6813">
              <w:rPr>
                <w:color w:val="auto"/>
                <w:szCs w:val="24"/>
              </w:rPr>
              <w:t>7</w:t>
            </w:r>
          </w:p>
          <w:p w14:paraId="62BEAFBD" w14:textId="77777777" w:rsidR="004209EE" w:rsidRPr="000B6813" w:rsidRDefault="004209EE" w:rsidP="00005086">
            <w:pPr>
              <w:pStyle w:val="VBAHandoutNumber"/>
              <w:rPr>
                <w:color w:val="4F81BD" w:themeColor="accent1"/>
                <w:szCs w:val="24"/>
              </w:rPr>
            </w:pPr>
          </w:p>
          <w:p w14:paraId="235F41F1" w14:textId="60413653" w:rsidR="004209EE" w:rsidRPr="000B6813" w:rsidRDefault="004209EE" w:rsidP="00005086">
            <w:pPr>
              <w:pStyle w:val="VBAHandoutNumber"/>
              <w:rPr>
                <w:szCs w:val="24"/>
              </w:rPr>
            </w:pPr>
          </w:p>
        </w:tc>
        <w:tc>
          <w:tcPr>
            <w:tcW w:w="7217" w:type="dxa"/>
            <w:tcBorders>
              <w:top w:val="nil"/>
              <w:left w:val="nil"/>
              <w:bottom w:val="nil"/>
              <w:right w:val="nil"/>
            </w:tcBorders>
          </w:tcPr>
          <w:p w14:paraId="235F41F2" w14:textId="77777777" w:rsidR="002570A6" w:rsidRPr="000B6813" w:rsidRDefault="002570A6" w:rsidP="00005086">
            <w:pPr>
              <w:spacing w:before="240" w:after="240"/>
              <w:rPr>
                <w:szCs w:val="24"/>
              </w:rPr>
            </w:pPr>
          </w:p>
          <w:p w14:paraId="235F41F3" w14:textId="1A33B3B9" w:rsidR="002570A6" w:rsidRPr="000B6813" w:rsidRDefault="00066A63" w:rsidP="00005086">
            <w:pPr>
              <w:spacing w:before="240" w:after="240"/>
              <w:rPr>
                <w:szCs w:val="24"/>
              </w:rPr>
            </w:pPr>
            <w:r w:rsidRPr="000B6813">
              <w:rPr>
                <w:szCs w:val="24"/>
              </w:rPr>
              <w:t>Due to the complicated nature of some claims, they are centralized to specific ROs for processing:</w:t>
            </w:r>
          </w:p>
          <w:p w14:paraId="4C8277BA" w14:textId="7E7020F7" w:rsidR="00066A63" w:rsidRPr="000B6813" w:rsidRDefault="00066A63" w:rsidP="00066A63">
            <w:pPr>
              <w:pStyle w:val="ListParagraph"/>
              <w:numPr>
                <w:ilvl w:val="0"/>
                <w:numId w:val="26"/>
              </w:numPr>
              <w:spacing w:before="240" w:after="240"/>
              <w:rPr>
                <w:szCs w:val="24"/>
              </w:rPr>
            </w:pPr>
            <w:r w:rsidRPr="000B6813">
              <w:rPr>
                <w:szCs w:val="24"/>
              </w:rPr>
              <w:t>Radiation claim are worked in Jackson, Mississippi</w:t>
            </w:r>
          </w:p>
          <w:p w14:paraId="0FC27C7A" w14:textId="5F4D556A" w:rsidR="00066A63" w:rsidRPr="000B6813" w:rsidRDefault="00066A63" w:rsidP="00066A63">
            <w:pPr>
              <w:pStyle w:val="ListParagraph"/>
              <w:numPr>
                <w:ilvl w:val="0"/>
                <w:numId w:val="26"/>
              </w:numPr>
              <w:spacing w:before="240" w:after="240"/>
              <w:rPr>
                <w:szCs w:val="24"/>
              </w:rPr>
            </w:pPr>
            <w:r w:rsidRPr="000B6813">
              <w:rPr>
                <w:szCs w:val="24"/>
              </w:rPr>
              <w:t>Must have a 3.309(d) disease, a death certificate showing one of the diseases, or a medical opinion linking a non-3.309(d) condition to exposure while on active duty</w:t>
            </w:r>
          </w:p>
          <w:p w14:paraId="34D29DCC" w14:textId="77777777" w:rsidR="00066A63" w:rsidRPr="000B6813" w:rsidRDefault="00066A63" w:rsidP="00066A63">
            <w:pPr>
              <w:pStyle w:val="ListParagraph"/>
              <w:numPr>
                <w:ilvl w:val="0"/>
                <w:numId w:val="26"/>
              </w:numPr>
              <w:spacing w:before="240" w:after="240"/>
              <w:rPr>
                <w:szCs w:val="24"/>
              </w:rPr>
            </w:pPr>
            <w:r w:rsidRPr="000B6813">
              <w:rPr>
                <w:szCs w:val="24"/>
              </w:rPr>
              <w:t>Or file under 3.311(b)(2)</w:t>
            </w:r>
          </w:p>
          <w:p w14:paraId="056A481A" w14:textId="54FA9F92" w:rsidR="00066A63" w:rsidRPr="000B6813" w:rsidRDefault="00066A63" w:rsidP="00066A63">
            <w:pPr>
              <w:pStyle w:val="ListParagraph"/>
              <w:numPr>
                <w:ilvl w:val="0"/>
                <w:numId w:val="26"/>
              </w:numPr>
              <w:spacing w:before="240" w:after="240"/>
              <w:rPr>
                <w:szCs w:val="24"/>
              </w:rPr>
            </w:pPr>
            <w:r w:rsidRPr="000B6813">
              <w:rPr>
                <w:szCs w:val="24"/>
              </w:rPr>
              <w:t>Participation in a radiation-risk activity.</w:t>
            </w:r>
          </w:p>
          <w:p w14:paraId="7DABF21E" w14:textId="77777777" w:rsidR="00155EDD" w:rsidRPr="000B6813" w:rsidRDefault="00155EDD" w:rsidP="00155EDD">
            <w:pPr>
              <w:pStyle w:val="ListParagraph"/>
              <w:spacing w:before="240" w:after="240"/>
              <w:rPr>
                <w:szCs w:val="24"/>
              </w:rPr>
            </w:pPr>
          </w:p>
          <w:p w14:paraId="2DC88DD7" w14:textId="32368889" w:rsidR="00066A63" w:rsidRPr="000B6813" w:rsidRDefault="00066A63" w:rsidP="00F5302E">
            <w:pPr>
              <w:spacing w:before="240" w:after="240"/>
              <w:rPr>
                <w:szCs w:val="24"/>
              </w:rPr>
            </w:pPr>
            <w:r w:rsidRPr="000B6813">
              <w:rPr>
                <w:szCs w:val="24"/>
              </w:rPr>
              <w:t>3.309(d)</w:t>
            </w:r>
            <w:r w:rsidR="006077C6" w:rsidRPr="000B6813">
              <w:rPr>
                <w:szCs w:val="24"/>
              </w:rPr>
              <w:t>(3)(ii)</w:t>
            </w:r>
            <w:r w:rsidR="00FB4F7F">
              <w:rPr>
                <w:szCs w:val="24"/>
              </w:rPr>
              <w:t xml:space="preserve"> </w:t>
            </w:r>
            <w:r w:rsidRPr="000B6813">
              <w:rPr>
                <w:szCs w:val="24"/>
              </w:rPr>
              <w:t xml:space="preserve">The term </w:t>
            </w:r>
            <w:r w:rsidRPr="000B6813">
              <w:rPr>
                <w:i/>
                <w:iCs/>
                <w:szCs w:val="24"/>
              </w:rPr>
              <w:t>radiation-exposed veteran</w:t>
            </w:r>
            <w:r w:rsidRPr="000B6813">
              <w:rPr>
                <w:szCs w:val="24"/>
              </w:rPr>
              <w:t xml:space="preserve"> means either a veteran who while serving on active duty, or an individual who while a member of a reserve component of the Armed Forces during a period of active duty for training or inactive duty training, participated in a radiation-risk activity.</w:t>
            </w:r>
          </w:p>
          <w:p w14:paraId="3C0373C0" w14:textId="77777777" w:rsidR="004209EE" w:rsidRPr="000B6813" w:rsidRDefault="004209EE" w:rsidP="00005086">
            <w:pPr>
              <w:spacing w:before="240" w:after="240"/>
              <w:rPr>
                <w:szCs w:val="24"/>
              </w:rPr>
            </w:pPr>
          </w:p>
          <w:p w14:paraId="3F564DDD" w14:textId="77777777" w:rsidR="002570A6" w:rsidRPr="000B6813" w:rsidRDefault="0027382F" w:rsidP="00005086">
            <w:pPr>
              <w:spacing w:before="240" w:after="240"/>
              <w:rPr>
                <w:szCs w:val="24"/>
              </w:rPr>
            </w:pPr>
            <w:r w:rsidRPr="000B6813">
              <w:rPr>
                <w:szCs w:val="24"/>
              </w:rPr>
              <w:t>Mustard Gas claims are worked in Muskogee, Oklahoma</w:t>
            </w:r>
          </w:p>
          <w:p w14:paraId="402638A0" w14:textId="3A25A93F" w:rsidR="0027382F" w:rsidRPr="000B6813" w:rsidRDefault="0027382F" w:rsidP="0027382F">
            <w:pPr>
              <w:pStyle w:val="ListParagraph"/>
              <w:numPr>
                <w:ilvl w:val="0"/>
                <w:numId w:val="27"/>
              </w:numPr>
              <w:spacing w:before="240" w:after="240"/>
              <w:rPr>
                <w:szCs w:val="24"/>
              </w:rPr>
            </w:pPr>
            <w:r w:rsidRPr="000B6813">
              <w:rPr>
                <w:szCs w:val="24"/>
              </w:rPr>
              <w:t>Must have one of the 3.316 disease processes, commonly skin or respiratory disease</w:t>
            </w:r>
          </w:p>
          <w:p w14:paraId="77C0B992" w14:textId="77777777" w:rsidR="0027382F" w:rsidRPr="000B6813" w:rsidRDefault="0027382F" w:rsidP="0027382F">
            <w:pPr>
              <w:pStyle w:val="ListParagraph"/>
              <w:numPr>
                <w:ilvl w:val="0"/>
                <w:numId w:val="27"/>
              </w:numPr>
              <w:spacing w:before="240" w:after="240"/>
              <w:rPr>
                <w:szCs w:val="24"/>
              </w:rPr>
            </w:pPr>
            <w:r w:rsidRPr="000B6813">
              <w:rPr>
                <w:szCs w:val="24"/>
              </w:rPr>
              <w:t>Full body exposure during field or chamber experiment</w:t>
            </w:r>
          </w:p>
          <w:p w14:paraId="1719F1BD" w14:textId="77777777" w:rsidR="004209EE" w:rsidRPr="000B6813" w:rsidRDefault="004209EE" w:rsidP="004209EE">
            <w:pPr>
              <w:spacing w:before="240" w:after="240"/>
              <w:rPr>
                <w:szCs w:val="24"/>
              </w:rPr>
            </w:pPr>
          </w:p>
          <w:p w14:paraId="1AC9AAF3" w14:textId="77777777" w:rsidR="004209EE" w:rsidRPr="000B6813" w:rsidRDefault="004209EE" w:rsidP="004209EE">
            <w:pPr>
              <w:spacing w:before="240" w:after="240"/>
              <w:rPr>
                <w:szCs w:val="24"/>
              </w:rPr>
            </w:pPr>
            <w:r w:rsidRPr="000B6813">
              <w:rPr>
                <w:szCs w:val="24"/>
              </w:rPr>
              <w:t>Spina Bifida claims are worked in Denver, Colorado</w:t>
            </w:r>
          </w:p>
          <w:p w14:paraId="087531C9" w14:textId="5C1DB7FB" w:rsidR="004209EE" w:rsidRPr="000B6813" w:rsidRDefault="004209EE" w:rsidP="004209EE">
            <w:pPr>
              <w:pStyle w:val="ListParagraph"/>
              <w:numPr>
                <w:ilvl w:val="0"/>
                <w:numId w:val="30"/>
              </w:numPr>
              <w:spacing w:before="240" w:after="240"/>
              <w:rPr>
                <w:szCs w:val="24"/>
              </w:rPr>
            </w:pPr>
            <w:r w:rsidRPr="000B6813">
              <w:rPr>
                <w:szCs w:val="24"/>
              </w:rPr>
              <w:t>Also known as Chapter 18 benefits</w:t>
            </w:r>
          </w:p>
          <w:p w14:paraId="75F71CEC" w14:textId="12E5EBB5" w:rsidR="004209EE" w:rsidRPr="000B6813" w:rsidRDefault="00FB4F7F" w:rsidP="004209EE">
            <w:pPr>
              <w:pStyle w:val="ListParagraph"/>
              <w:numPr>
                <w:ilvl w:val="0"/>
                <w:numId w:val="30"/>
              </w:numPr>
              <w:spacing w:before="240" w:after="240"/>
              <w:rPr>
                <w:szCs w:val="24"/>
              </w:rPr>
            </w:pPr>
            <w:r>
              <w:rPr>
                <w:szCs w:val="24"/>
              </w:rPr>
              <w:t xml:space="preserve">Must include: </w:t>
            </w:r>
            <w:r w:rsidR="004209EE" w:rsidRPr="000B6813">
              <w:rPr>
                <w:szCs w:val="24"/>
              </w:rPr>
              <w:t>Claim document and supporting evidence; service data/service verification; evidence received from claimant or any other source</w:t>
            </w:r>
          </w:p>
          <w:p w14:paraId="134CD588" w14:textId="77777777" w:rsidR="004209EE" w:rsidRPr="000B6813" w:rsidRDefault="004209EE" w:rsidP="004209EE">
            <w:pPr>
              <w:spacing w:before="240" w:after="240"/>
              <w:rPr>
                <w:szCs w:val="24"/>
              </w:rPr>
            </w:pPr>
          </w:p>
          <w:p w14:paraId="27175148" w14:textId="77777777" w:rsidR="004209EE" w:rsidRPr="000B6813" w:rsidRDefault="004209EE" w:rsidP="00C5627B">
            <w:pPr>
              <w:spacing w:before="240" w:after="240"/>
              <w:rPr>
                <w:szCs w:val="24"/>
              </w:rPr>
            </w:pPr>
          </w:p>
          <w:p w14:paraId="235F41F5" w14:textId="2D670681" w:rsidR="004209EE" w:rsidRPr="000B6813" w:rsidRDefault="004209EE" w:rsidP="004209EE">
            <w:pPr>
              <w:spacing w:before="240" w:after="240"/>
              <w:rPr>
                <w:szCs w:val="24"/>
              </w:rPr>
            </w:pPr>
          </w:p>
        </w:tc>
      </w:tr>
      <w:tr w:rsidR="002570A6" w:rsidRPr="000B6813" w14:paraId="235F41F9" w14:textId="77777777" w:rsidTr="00005086">
        <w:trPr>
          <w:trHeight w:val="212"/>
        </w:trPr>
        <w:tc>
          <w:tcPr>
            <w:tcW w:w="2560" w:type="dxa"/>
            <w:tcBorders>
              <w:top w:val="nil"/>
              <w:left w:val="nil"/>
              <w:bottom w:val="nil"/>
              <w:right w:val="nil"/>
            </w:tcBorders>
          </w:tcPr>
          <w:p w14:paraId="1120BE11" w14:textId="487E891E" w:rsidR="004209EE" w:rsidRPr="000B6813" w:rsidRDefault="00B016DA" w:rsidP="004209EE">
            <w:pPr>
              <w:rPr>
                <w:i/>
                <w:szCs w:val="24"/>
              </w:rPr>
            </w:pPr>
            <w:r>
              <w:rPr>
                <w:i/>
                <w:szCs w:val="24"/>
              </w:rPr>
              <w:lastRenderedPageBreak/>
              <w:t>Slide 1</w:t>
            </w:r>
            <w:r w:rsidR="00501F5D">
              <w:rPr>
                <w:i/>
                <w:szCs w:val="24"/>
              </w:rPr>
              <w:t>5</w:t>
            </w:r>
          </w:p>
          <w:p w14:paraId="302845E1" w14:textId="77777777" w:rsidR="004209EE" w:rsidRPr="000B6813" w:rsidRDefault="004209EE" w:rsidP="00005086">
            <w:pPr>
              <w:pStyle w:val="VBAEXERCISE"/>
              <w:rPr>
                <w:szCs w:val="24"/>
              </w:rPr>
            </w:pPr>
          </w:p>
          <w:p w14:paraId="2CB144FF" w14:textId="77777777" w:rsidR="00C5627B" w:rsidRPr="000B6813" w:rsidRDefault="00C5627B" w:rsidP="00005086">
            <w:pPr>
              <w:pStyle w:val="VBAEXERCISE"/>
              <w:rPr>
                <w:szCs w:val="24"/>
              </w:rPr>
            </w:pPr>
          </w:p>
          <w:p w14:paraId="27B0BE2F" w14:textId="77777777" w:rsidR="00C5627B" w:rsidRPr="000B6813" w:rsidRDefault="00C5627B" w:rsidP="00005086">
            <w:pPr>
              <w:pStyle w:val="VBAEXERCISE"/>
              <w:rPr>
                <w:szCs w:val="24"/>
              </w:rPr>
            </w:pPr>
          </w:p>
          <w:p w14:paraId="7DFF8AFE" w14:textId="77777777" w:rsidR="00C5627B" w:rsidRPr="000B6813" w:rsidRDefault="00C5627B" w:rsidP="00005086">
            <w:pPr>
              <w:pStyle w:val="VBAEXERCISE"/>
              <w:rPr>
                <w:szCs w:val="24"/>
              </w:rPr>
            </w:pPr>
          </w:p>
          <w:p w14:paraId="34B35E9B" w14:textId="77777777" w:rsidR="00E75318" w:rsidRPr="000B6813" w:rsidRDefault="00E75318" w:rsidP="00E75318">
            <w:pPr>
              <w:pStyle w:val="VBAHandoutNumber"/>
              <w:rPr>
                <w:color w:val="4F81BD" w:themeColor="accent1"/>
                <w:szCs w:val="24"/>
              </w:rPr>
            </w:pPr>
          </w:p>
          <w:p w14:paraId="4F843639" w14:textId="77777777" w:rsidR="00C5627B" w:rsidRPr="000B6813" w:rsidRDefault="00C5627B" w:rsidP="00005086">
            <w:pPr>
              <w:pStyle w:val="VBAEXERCISE"/>
              <w:rPr>
                <w:szCs w:val="24"/>
              </w:rPr>
            </w:pPr>
          </w:p>
          <w:p w14:paraId="472ED904" w14:textId="77777777" w:rsidR="00155EDD" w:rsidRPr="000B6813" w:rsidRDefault="00155EDD" w:rsidP="00005086">
            <w:pPr>
              <w:pStyle w:val="VBAEXERCISE"/>
              <w:rPr>
                <w:szCs w:val="24"/>
              </w:rPr>
            </w:pPr>
          </w:p>
          <w:p w14:paraId="1E20FD9A" w14:textId="395F1E90" w:rsidR="00C5627B" w:rsidRPr="000B6813" w:rsidRDefault="00E75318" w:rsidP="00005086">
            <w:pPr>
              <w:pStyle w:val="VBAEXERCISE"/>
              <w:rPr>
                <w:b w:val="0"/>
                <w:i/>
                <w:szCs w:val="24"/>
              </w:rPr>
            </w:pPr>
            <w:r w:rsidRPr="000B6813">
              <w:rPr>
                <w:b w:val="0"/>
                <w:i/>
                <w:szCs w:val="24"/>
              </w:rPr>
              <w:t>S</w:t>
            </w:r>
            <w:r w:rsidR="00B016DA">
              <w:rPr>
                <w:b w:val="0"/>
                <w:i/>
                <w:caps w:val="0"/>
                <w:szCs w:val="24"/>
              </w:rPr>
              <w:t>lide 1</w:t>
            </w:r>
            <w:r w:rsidR="00501F5D">
              <w:rPr>
                <w:b w:val="0"/>
                <w:i/>
                <w:caps w:val="0"/>
                <w:szCs w:val="24"/>
              </w:rPr>
              <w:t>6</w:t>
            </w:r>
          </w:p>
          <w:p w14:paraId="72ADCF10" w14:textId="77777777" w:rsidR="00C5627B" w:rsidRPr="000B6813" w:rsidRDefault="00C5627B" w:rsidP="00005086">
            <w:pPr>
              <w:pStyle w:val="VBAEXERCISE"/>
              <w:rPr>
                <w:szCs w:val="24"/>
              </w:rPr>
            </w:pPr>
          </w:p>
          <w:p w14:paraId="10ED9C04" w14:textId="77777777" w:rsidR="00C5627B" w:rsidRPr="000B6813" w:rsidRDefault="00C5627B" w:rsidP="00005086">
            <w:pPr>
              <w:pStyle w:val="VBAEXERCISE"/>
              <w:rPr>
                <w:szCs w:val="24"/>
              </w:rPr>
            </w:pPr>
          </w:p>
          <w:p w14:paraId="0686FB08" w14:textId="77777777" w:rsidR="00C5627B" w:rsidRPr="000B6813" w:rsidRDefault="00C5627B" w:rsidP="00005086">
            <w:pPr>
              <w:pStyle w:val="VBAEXERCISE"/>
              <w:rPr>
                <w:szCs w:val="24"/>
              </w:rPr>
            </w:pPr>
          </w:p>
          <w:p w14:paraId="03591084" w14:textId="77777777" w:rsidR="00C5627B" w:rsidRPr="000B6813" w:rsidRDefault="00C5627B" w:rsidP="00005086">
            <w:pPr>
              <w:pStyle w:val="VBAEXERCISE"/>
              <w:rPr>
                <w:szCs w:val="24"/>
              </w:rPr>
            </w:pPr>
          </w:p>
          <w:p w14:paraId="527D4F44" w14:textId="77777777" w:rsidR="00E75318" w:rsidRPr="000B6813" w:rsidRDefault="00E75318" w:rsidP="00005086">
            <w:pPr>
              <w:pStyle w:val="VBAEXERCISE"/>
              <w:rPr>
                <w:szCs w:val="24"/>
              </w:rPr>
            </w:pPr>
          </w:p>
          <w:p w14:paraId="2C56CAF5" w14:textId="77777777" w:rsidR="00E75318" w:rsidRPr="000B6813" w:rsidRDefault="00E75318" w:rsidP="00005086">
            <w:pPr>
              <w:pStyle w:val="VBAEXERCISE"/>
              <w:rPr>
                <w:szCs w:val="24"/>
              </w:rPr>
            </w:pPr>
          </w:p>
          <w:p w14:paraId="18B4D805" w14:textId="1722439E" w:rsidR="00E75318" w:rsidRPr="000B6813" w:rsidRDefault="00B016DA" w:rsidP="00005086">
            <w:pPr>
              <w:pStyle w:val="VBAEXERCISE"/>
              <w:rPr>
                <w:b w:val="0"/>
                <w:i/>
                <w:szCs w:val="24"/>
              </w:rPr>
            </w:pPr>
            <w:r>
              <w:rPr>
                <w:b w:val="0"/>
                <w:i/>
                <w:caps w:val="0"/>
                <w:szCs w:val="24"/>
              </w:rPr>
              <w:t>Slide 17</w:t>
            </w:r>
          </w:p>
          <w:p w14:paraId="0ADB4AAF" w14:textId="77777777" w:rsidR="00C5627B" w:rsidRPr="000B6813" w:rsidRDefault="00C5627B" w:rsidP="00005086">
            <w:pPr>
              <w:pStyle w:val="VBAEXERCISE"/>
              <w:rPr>
                <w:szCs w:val="24"/>
              </w:rPr>
            </w:pPr>
          </w:p>
          <w:p w14:paraId="6E81FA89" w14:textId="77777777" w:rsidR="00005086" w:rsidRPr="000B6813" w:rsidRDefault="00005086" w:rsidP="00005086">
            <w:pPr>
              <w:pStyle w:val="VBAEXERCISE"/>
              <w:rPr>
                <w:szCs w:val="24"/>
              </w:rPr>
            </w:pPr>
          </w:p>
          <w:p w14:paraId="0B754D9D" w14:textId="77777777" w:rsidR="00005086" w:rsidRPr="000B6813" w:rsidRDefault="00005086" w:rsidP="00005086">
            <w:pPr>
              <w:pStyle w:val="VBAEXERCISE"/>
              <w:rPr>
                <w:szCs w:val="24"/>
              </w:rPr>
            </w:pPr>
          </w:p>
          <w:p w14:paraId="2E2F2C9E" w14:textId="77777777" w:rsidR="00005086" w:rsidRPr="000B6813" w:rsidRDefault="00005086" w:rsidP="00005086">
            <w:pPr>
              <w:pStyle w:val="VBAEXERCISE"/>
              <w:rPr>
                <w:szCs w:val="24"/>
              </w:rPr>
            </w:pPr>
          </w:p>
          <w:p w14:paraId="62CF8628" w14:textId="77777777" w:rsidR="00005086" w:rsidRPr="000B6813" w:rsidRDefault="00005086" w:rsidP="00005086">
            <w:pPr>
              <w:pStyle w:val="VBAEXERCISE"/>
              <w:rPr>
                <w:szCs w:val="24"/>
              </w:rPr>
            </w:pPr>
          </w:p>
          <w:p w14:paraId="06E3C282" w14:textId="77777777" w:rsidR="00005086" w:rsidRPr="000B6813" w:rsidRDefault="00005086" w:rsidP="00005086">
            <w:pPr>
              <w:pStyle w:val="VBAEXERCISE"/>
              <w:rPr>
                <w:szCs w:val="24"/>
              </w:rPr>
            </w:pPr>
          </w:p>
          <w:p w14:paraId="235F41F7" w14:textId="0D805B0E" w:rsidR="002570A6" w:rsidRPr="000B6813" w:rsidRDefault="002570A6" w:rsidP="00005086">
            <w:pPr>
              <w:pStyle w:val="VBAEXERCISE"/>
              <w:rPr>
                <w:szCs w:val="24"/>
              </w:rPr>
            </w:pPr>
          </w:p>
        </w:tc>
        <w:tc>
          <w:tcPr>
            <w:tcW w:w="7217" w:type="dxa"/>
            <w:tcBorders>
              <w:top w:val="nil"/>
              <w:left w:val="nil"/>
              <w:bottom w:val="nil"/>
              <w:right w:val="nil"/>
            </w:tcBorders>
          </w:tcPr>
          <w:p w14:paraId="27D52303" w14:textId="02BB179F" w:rsidR="00C5627B" w:rsidRPr="000B6813" w:rsidRDefault="00C5627B" w:rsidP="00C5627B">
            <w:pPr>
              <w:spacing w:before="240" w:after="240"/>
              <w:rPr>
                <w:szCs w:val="24"/>
              </w:rPr>
            </w:pPr>
            <w:r w:rsidRPr="000B6813">
              <w:rPr>
                <w:szCs w:val="24"/>
              </w:rPr>
              <w:t>Camp Lejeune Contaminated Water Claims are primarily worked in Louisville with some exceptions:</w:t>
            </w:r>
          </w:p>
          <w:p w14:paraId="36ACFF82" w14:textId="77777777" w:rsidR="00C5627B" w:rsidRPr="000B6813" w:rsidRDefault="00C5627B" w:rsidP="00C5627B">
            <w:pPr>
              <w:pStyle w:val="ListParagraph"/>
              <w:numPr>
                <w:ilvl w:val="0"/>
                <w:numId w:val="32"/>
              </w:numPr>
              <w:spacing w:before="240" w:after="240"/>
              <w:rPr>
                <w:szCs w:val="24"/>
              </w:rPr>
            </w:pPr>
            <w:r w:rsidRPr="000B6813">
              <w:rPr>
                <w:szCs w:val="24"/>
              </w:rPr>
              <w:t>Veterans living overseas, Pittsburgh</w:t>
            </w:r>
          </w:p>
          <w:p w14:paraId="0643727B" w14:textId="142573F8" w:rsidR="00E75318" w:rsidRPr="000B6813" w:rsidRDefault="00C5627B" w:rsidP="00E75318">
            <w:pPr>
              <w:pStyle w:val="VBABodyText"/>
              <w:numPr>
                <w:ilvl w:val="0"/>
                <w:numId w:val="32"/>
              </w:numPr>
              <w:rPr>
                <w:szCs w:val="24"/>
              </w:rPr>
            </w:pPr>
            <w:r w:rsidRPr="000B6813">
              <w:rPr>
                <w:color w:val="auto"/>
                <w:szCs w:val="24"/>
              </w:rPr>
              <w:t>Original/Pre-Discharge. Salt Lake City, Winston-Salem, and DRAS</w:t>
            </w:r>
          </w:p>
          <w:p w14:paraId="7BDEB473" w14:textId="77777777" w:rsidR="00155EDD" w:rsidRPr="000B6813" w:rsidRDefault="00155EDD" w:rsidP="00155EDD">
            <w:pPr>
              <w:pStyle w:val="VBABodyText"/>
              <w:ind w:left="720"/>
              <w:rPr>
                <w:szCs w:val="24"/>
              </w:rPr>
            </w:pPr>
          </w:p>
          <w:p w14:paraId="5292B422" w14:textId="77777777" w:rsidR="00E75318" w:rsidRPr="000B6813" w:rsidRDefault="00E75318" w:rsidP="00E75318">
            <w:pPr>
              <w:pStyle w:val="VBABodyText"/>
              <w:rPr>
                <w:color w:val="auto"/>
                <w:szCs w:val="24"/>
              </w:rPr>
            </w:pPr>
            <w:r w:rsidRPr="000B6813">
              <w:rPr>
                <w:color w:val="auto"/>
                <w:szCs w:val="24"/>
              </w:rPr>
              <w:t>C-123 Aircraft Agent Orange Claim, St. Paul</w:t>
            </w:r>
          </w:p>
          <w:p w14:paraId="795E7FAD" w14:textId="77777777" w:rsidR="00E75318" w:rsidRPr="000B6813" w:rsidRDefault="00E75318" w:rsidP="00E75318">
            <w:pPr>
              <w:pStyle w:val="VBABodyText"/>
              <w:numPr>
                <w:ilvl w:val="0"/>
                <w:numId w:val="33"/>
              </w:numPr>
              <w:rPr>
                <w:szCs w:val="24"/>
              </w:rPr>
            </w:pPr>
            <w:r w:rsidRPr="000B6813">
              <w:rPr>
                <w:color w:val="auto"/>
                <w:szCs w:val="24"/>
              </w:rPr>
              <w:t>Limited to a select group of AF and AF Reserve personnel</w:t>
            </w:r>
          </w:p>
          <w:p w14:paraId="0C111A08" w14:textId="77777777" w:rsidR="00E75318" w:rsidRPr="000B6813" w:rsidRDefault="00E75318" w:rsidP="00E75318">
            <w:pPr>
              <w:pStyle w:val="VBABodyText"/>
              <w:numPr>
                <w:ilvl w:val="0"/>
                <w:numId w:val="33"/>
              </w:numPr>
              <w:rPr>
                <w:szCs w:val="24"/>
              </w:rPr>
            </w:pPr>
            <w:r w:rsidRPr="000B6813">
              <w:rPr>
                <w:color w:val="auto"/>
                <w:szCs w:val="24"/>
              </w:rPr>
              <w:t>Regular and repeated duties as flight medical and ground maintenance</w:t>
            </w:r>
          </w:p>
          <w:p w14:paraId="2DA506BB" w14:textId="77777777" w:rsidR="00E75318" w:rsidRPr="000B6813" w:rsidRDefault="00E75318" w:rsidP="00E75318">
            <w:pPr>
              <w:pStyle w:val="VBABodyText"/>
              <w:numPr>
                <w:ilvl w:val="0"/>
                <w:numId w:val="33"/>
              </w:numPr>
              <w:rPr>
                <w:szCs w:val="24"/>
              </w:rPr>
            </w:pPr>
            <w:proofErr w:type="spellStart"/>
            <w:r w:rsidRPr="000B6813">
              <w:rPr>
                <w:color w:val="auto"/>
                <w:szCs w:val="24"/>
              </w:rPr>
              <w:t>Partcipated</w:t>
            </w:r>
            <w:proofErr w:type="spellEnd"/>
            <w:r w:rsidRPr="000B6813">
              <w:rPr>
                <w:color w:val="auto"/>
                <w:szCs w:val="24"/>
              </w:rPr>
              <w:t xml:space="preserve"> in Operation Ranch Hand</w:t>
            </w:r>
          </w:p>
          <w:p w14:paraId="2EFFF280" w14:textId="77777777" w:rsidR="00005086" w:rsidRPr="000B6813" w:rsidRDefault="00005086" w:rsidP="00005086">
            <w:pPr>
              <w:pStyle w:val="VBABodyText"/>
              <w:ind w:left="360"/>
              <w:rPr>
                <w:color w:val="auto"/>
                <w:szCs w:val="24"/>
              </w:rPr>
            </w:pPr>
          </w:p>
          <w:p w14:paraId="1BB2FB5E" w14:textId="52C3B64B" w:rsidR="00005086" w:rsidRPr="000B6813" w:rsidRDefault="00005086" w:rsidP="00005086">
            <w:pPr>
              <w:pStyle w:val="VBABodyText"/>
              <w:ind w:left="360"/>
              <w:rPr>
                <w:color w:val="auto"/>
                <w:szCs w:val="24"/>
              </w:rPr>
            </w:pPr>
            <w:r w:rsidRPr="000B6813">
              <w:rPr>
                <w:color w:val="auto"/>
                <w:szCs w:val="24"/>
              </w:rPr>
              <w:t xml:space="preserve">Exposure to any </w:t>
            </w:r>
            <w:r w:rsidR="00501F5D">
              <w:rPr>
                <w:color w:val="auto"/>
                <w:szCs w:val="24"/>
              </w:rPr>
              <w:t>hazard is not considered a disability, therefore we must defer to the VSR to do the following:</w:t>
            </w:r>
            <w:r w:rsidRPr="000B6813">
              <w:rPr>
                <w:color w:val="auto"/>
                <w:szCs w:val="24"/>
              </w:rPr>
              <w:t xml:space="preserve">  </w:t>
            </w:r>
          </w:p>
          <w:p w14:paraId="5D43A298" w14:textId="77777777" w:rsidR="00005086" w:rsidRPr="000B6813" w:rsidRDefault="00005086" w:rsidP="00005086">
            <w:pPr>
              <w:pStyle w:val="VBABodyText"/>
              <w:numPr>
                <w:ilvl w:val="0"/>
                <w:numId w:val="34"/>
              </w:numPr>
              <w:rPr>
                <w:color w:val="auto"/>
                <w:szCs w:val="24"/>
              </w:rPr>
            </w:pPr>
            <w:r w:rsidRPr="000B6813">
              <w:rPr>
                <w:color w:val="auto"/>
                <w:szCs w:val="24"/>
              </w:rPr>
              <w:t>Inform the Veteran that exposure is not a disability; and</w:t>
            </w:r>
          </w:p>
          <w:p w14:paraId="787A7A69" w14:textId="77777777" w:rsidR="00005086" w:rsidRPr="000B6813" w:rsidRDefault="00005086" w:rsidP="00005086">
            <w:pPr>
              <w:pStyle w:val="VBABodyText"/>
              <w:numPr>
                <w:ilvl w:val="0"/>
                <w:numId w:val="34"/>
              </w:numPr>
              <w:rPr>
                <w:color w:val="auto"/>
                <w:szCs w:val="24"/>
              </w:rPr>
            </w:pPr>
            <w:r w:rsidRPr="000B6813">
              <w:rPr>
                <w:color w:val="auto"/>
                <w:szCs w:val="24"/>
              </w:rPr>
              <w:t>Request that the Veteran identify a specific disability associated with this exposure</w:t>
            </w:r>
          </w:p>
          <w:p w14:paraId="235F41F8" w14:textId="17E4B3CC" w:rsidR="00005086" w:rsidRPr="000B6813" w:rsidRDefault="00005086" w:rsidP="00005086">
            <w:pPr>
              <w:pStyle w:val="VBABodyText"/>
              <w:numPr>
                <w:ilvl w:val="0"/>
                <w:numId w:val="34"/>
              </w:numPr>
              <w:rPr>
                <w:color w:val="auto"/>
                <w:szCs w:val="24"/>
              </w:rPr>
            </w:pPr>
            <w:r w:rsidRPr="000B6813">
              <w:rPr>
                <w:color w:val="auto"/>
                <w:szCs w:val="24"/>
              </w:rPr>
              <w:t xml:space="preserve">Rating EP control will not be established until the Veteran submits a </w:t>
            </w:r>
            <w:proofErr w:type="spellStart"/>
            <w:r w:rsidRPr="000B6813">
              <w:rPr>
                <w:color w:val="auto"/>
                <w:szCs w:val="24"/>
              </w:rPr>
              <w:t>sustaintally</w:t>
            </w:r>
            <w:proofErr w:type="spellEnd"/>
            <w:r w:rsidRPr="000B6813">
              <w:rPr>
                <w:color w:val="auto"/>
                <w:szCs w:val="24"/>
              </w:rPr>
              <w:t xml:space="preserve"> complete appli</w:t>
            </w:r>
            <w:r w:rsidR="00155EDD" w:rsidRPr="000B6813">
              <w:rPr>
                <w:color w:val="auto"/>
                <w:szCs w:val="24"/>
              </w:rPr>
              <w:t xml:space="preserve">cation, to include a disability </w:t>
            </w:r>
            <w:r w:rsidRPr="000B6813">
              <w:rPr>
                <w:color w:val="auto"/>
                <w:szCs w:val="24"/>
              </w:rPr>
              <w:t>associated with exposure</w:t>
            </w:r>
          </w:p>
        </w:tc>
      </w:tr>
    </w:tbl>
    <w:p w14:paraId="235F4200" w14:textId="3DB4ED2F" w:rsidR="002570A6" w:rsidRPr="000B6813" w:rsidRDefault="002570A6">
      <w:pPr>
        <w:rPr>
          <w:szCs w:val="24"/>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0B6813" w14:paraId="235F4202" w14:textId="77777777" w:rsidTr="00005086">
        <w:trPr>
          <w:trHeight w:val="212"/>
        </w:trPr>
        <w:tc>
          <w:tcPr>
            <w:tcW w:w="9777" w:type="dxa"/>
            <w:gridSpan w:val="2"/>
            <w:tcBorders>
              <w:top w:val="nil"/>
              <w:left w:val="nil"/>
              <w:bottom w:val="nil"/>
              <w:right w:val="nil"/>
            </w:tcBorders>
            <w:vAlign w:val="center"/>
          </w:tcPr>
          <w:p w14:paraId="235F4201" w14:textId="4F1C0DF0" w:rsidR="002570A6" w:rsidRPr="000B6813" w:rsidRDefault="002570A6" w:rsidP="00005086">
            <w:pPr>
              <w:pStyle w:val="VBALessonTopicTitle"/>
              <w:rPr>
                <w:rFonts w:ascii="Times New Roman" w:hAnsi="Times New Roman"/>
                <w:sz w:val="24"/>
                <w:szCs w:val="24"/>
              </w:rPr>
            </w:pPr>
            <w:bookmarkStart w:id="37" w:name="_Toc460245193"/>
            <w:r w:rsidRPr="000B6813">
              <w:rPr>
                <w:rFonts w:ascii="Times New Roman" w:hAnsi="Times New Roman"/>
                <w:color w:val="auto"/>
                <w:sz w:val="24"/>
                <w:szCs w:val="24"/>
              </w:rPr>
              <w:t xml:space="preserve">Topic 3: </w:t>
            </w:r>
            <w:r w:rsidR="00005086" w:rsidRPr="000B6813">
              <w:rPr>
                <w:rFonts w:ascii="Times New Roman" w:hAnsi="Times New Roman"/>
                <w:color w:val="auto"/>
                <w:sz w:val="24"/>
                <w:szCs w:val="24"/>
              </w:rPr>
              <w:t>Exposure Disabilities</w:t>
            </w:r>
            <w:bookmarkEnd w:id="37"/>
          </w:p>
        </w:tc>
      </w:tr>
      <w:tr w:rsidR="002570A6" w:rsidRPr="000B6813" w14:paraId="235F4205" w14:textId="77777777" w:rsidTr="00005086">
        <w:trPr>
          <w:trHeight w:val="212"/>
        </w:trPr>
        <w:tc>
          <w:tcPr>
            <w:tcW w:w="2560" w:type="dxa"/>
            <w:tcBorders>
              <w:top w:val="nil"/>
              <w:left w:val="nil"/>
              <w:bottom w:val="nil"/>
              <w:right w:val="nil"/>
            </w:tcBorders>
          </w:tcPr>
          <w:p w14:paraId="235F4203" w14:textId="77777777" w:rsidR="002570A6" w:rsidRPr="000B6813" w:rsidRDefault="002570A6" w:rsidP="00005086">
            <w:pPr>
              <w:pStyle w:val="VBALevel1Heading"/>
              <w:rPr>
                <w:szCs w:val="24"/>
              </w:rPr>
            </w:pPr>
            <w:r w:rsidRPr="000B6813">
              <w:rPr>
                <w:szCs w:val="24"/>
              </w:rPr>
              <w:t>Introduction</w:t>
            </w:r>
          </w:p>
        </w:tc>
        <w:tc>
          <w:tcPr>
            <w:tcW w:w="7217" w:type="dxa"/>
            <w:tcBorders>
              <w:top w:val="nil"/>
              <w:left w:val="nil"/>
              <w:bottom w:val="nil"/>
              <w:right w:val="nil"/>
            </w:tcBorders>
          </w:tcPr>
          <w:p w14:paraId="235F4204" w14:textId="3A267236" w:rsidR="002570A6" w:rsidRPr="000B6813" w:rsidRDefault="00005086" w:rsidP="00005086">
            <w:pPr>
              <w:pStyle w:val="VBABodyText"/>
              <w:rPr>
                <w:b/>
                <w:szCs w:val="24"/>
              </w:rPr>
            </w:pPr>
            <w:r w:rsidRPr="000B6813">
              <w:rPr>
                <w:color w:val="auto"/>
                <w:szCs w:val="24"/>
              </w:rPr>
              <w:t>The purpose of this section is to introduce exposure disabilities with an emphasis on asbestos.</w:t>
            </w:r>
          </w:p>
        </w:tc>
      </w:tr>
      <w:tr w:rsidR="002570A6" w:rsidRPr="000B6813" w14:paraId="235F4208" w14:textId="77777777" w:rsidTr="00005086">
        <w:trPr>
          <w:trHeight w:val="212"/>
        </w:trPr>
        <w:tc>
          <w:tcPr>
            <w:tcW w:w="2560" w:type="dxa"/>
            <w:tcBorders>
              <w:top w:val="nil"/>
              <w:left w:val="nil"/>
              <w:bottom w:val="nil"/>
              <w:right w:val="nil"/>
            </w:tcBorders>
          </w:tcPr>
          <w:p w14:paraId="235F4206" w14:textId="77777777" w:rsidR="002570A6" w:rsidRPr="000B6813" w:rsidRDefault="002570A6" w:rsidP="00005086">
            <w:pPr>
              <w:pStyle w:val="VBALevel1Heading"/>
              <w:rPr>
                <w:szCs w:val="24"/>
              </w:rPr>
            </w:pPr>
            <w:r w:rsidRPr="000B6813">
              <w:rPr>
                <w:szCs w:val="24"/>
              </w:rPr>
              <w:t>Time Required</w:t>
            </w:r>
          </w:p>
        </w:tc>
        <w:tc>
          <w:tcPr>
            <w:tcW w:w="7217" w:type="dxa"/>
            <w:tcBorders>
              <w:top w:val="nil"/>
              <w:left w:val="nil"/>
              <w:bottom w:val="nil"/>
              <w:right w:val="nil"/>
            </w:tcBorders>
          </w:tcPr>
          <w:p w14:paraId="235F4207" w14:textId="4DBB3DE5" w:rsidR="002570A6" w:rsidRPr="000B6813" w:rsidRDefault="00FB4F7F" w:rsidP="00005086">
            <w:pPr>
              <w:pStyle w:val="VBATimeReq"/>
              <w:rPr>
                <w:szCs w:val="24"/>
              </w:rPr>
            </w:pPr>
            <w:r>
              <w:rPr>
                <w:color w:val="auto"/>
                <w:szCs w:val="24"/>
              </w:rPr>
              <w:t>0</w:t>
            </w:r>
            <w:r w:rsidR="00385343" w:rsidRPr="000B6813">
              <w:rPr>
                <w:color w:val="auto"/>
                <w:szCs w:val="24"/>
              </w:rPr>
              <w:t>.</w:t>
            </w:r>
            <w:r w:rsidR="00394E3D" w:rsidRPr="000B6813">
              <w:rPr>
                <w:color w:val="auto"/>
                <w:szCs w:val="24"/>
              </w:rPr>
              <w:t>5</w:t>
            </w:r>
            <w:r w:rsidR="002570A6" w:rsidRPr="000B6813">
              <w:rPr>
                <w:szCs w:val="24"/>
              </w:rPr>
              <w:t xml:space="preserve"> </w:t>
            </w:r>
            <w:r w:rsidR="00005086" w:rsidRPr="000B6813">
              <w:rPr>
                <w:color w:val="auto"/>
                <w:szCs w:val="24"/>
              </w:rPr>
              <w:t>hour</w:t>
            </w:r>
            <w:r>
              <w:rPr>
                <w:color w:val="auto"/>
                <w:szCs w:val="24"/>
              </w:rPr>
              <w:t>s</w:t>
            </w:r>
          </w:p>
        </w:tc>
      </w:tr>
      <w:tr w:rsidR="002570A6" w:rsidRPr="000B6813" w14:paraId="235F4213" w14:textId="77777777" w:rsidTr="00787796">
        <w:trPr>
          <w:trHeight w:val="212"/>
        </w:trPr>
        <w:tc>
          <w:tcPr>
            <w:tcW w:w="2560" w:type="dxa"/>
            <w:tcBorders>
              <w:top w:val="nil"/>
              <w:left w:val="nil"/>
              <w:right w:val="nil"/>
            </w:tcBorders>
          </w:tcPr>
          <w:p w14:paraId="235F4209" w14:textId="77777777" w:rsidR="002570A6" w:rsidRPr="000B6813" w:rsidRDefault="002570A6" w:rsidP="00005086">
            <w:pPr>
              <w:pStyle w:val="VBALevel1Heading"/>
              <w:rPr>
                <w:szCs w:val="24"/>
              </w:rPr>
            </w:pPr>
            <w:r w:rsidRPr="000B6813">
              <w:rPr>
                <w:szCs w:val="24"/>
              </w:rPr>
              <w:t>OBJECTIVES/</w:t>
            </w:r>
            <w:r w:rsidRPr="000B6813">
              <w:rPr>
                <w:szCs w:val="24"/>
              </w:rPr>
              <w:br/>
              <w:t>Teaching Points</w:t>
            </w:r>
          </w:p>
          <w:p w14:paraId="1A066AC3" w14:textId="77777777" w:rsidR="002570A6" w:rsidRDefault="002570A6" w:rsidP="00005086">
            <w:pPr>
              <w:pStyle w:val="VBALevel3Heading"/>
              <w:spacing w:after="120"/>
              <w:rPr>
                <w:i w:val="0"/>
                <w:szCs w:val="24"/>
              </w:rPr>
            </w:pPr>
          </w:p>
          <w:p w14:paraId="033A8A6C" w14:textId="77777777" w:rsidR="00B17205" w:rsidRDefault="00B17205" w:rsidP="00005086">
            <w:pPr>
              <w:pStyle w:val="VBALevel3Heading"/>
              <w:spacing w:after="120"/>
              <w:rPr>
                <w:i w:val="0"/>
                <w:szCs w:val="24"/>
              </w:rPr>
            </w:pPr>
          </w:p>
          <w:p w14:paraId="0EA7B67F" w14:textId="77777777" w:rsidR="00B17205" w:rsidRDefault="00B17205" w:rsidP="00005086">
            <w:pPr>
              <w:pStyle w:val="VBALevel3Heading"/>
              <w:spacing w:after="120"/>
              <w:rPr>
                <w:i w:val="0"/>
                <w:szCs w:val="24"/>
              </w:rPr>
            </w:pPr>
          </w:p>
          <w:p w14:paraId="235F420A" w14:textId="4B4D8D1E" w:rsidR="00B17205" w:rsidRPr="000B6813" w:rsidRDefault="00B17205" w:rsidP="00005086">
            <w:pPr>
              <w:pStyle w:val="VBALevel3Heading"/>
              <w:spacing w:after="120"/>
              <w:rPr>
                <w:i w:val="0"/>
                <w:szCs w:val="24"/>
              </w:rPr>
            </w:pPr>
            <w:r w:rsidRPr="00B17205">
              <w:rPr>
                <w:i w:val="0"/>
                <w:color w:val="auto"/>
                <w:szCs w:val="24"/>
              </w:rPr>
              <w:t>Handout 8-10</w:t>
            </w:r>
          </w:p>
        </w:tc>
        <w:tc>
          <w:tcPr>
            <w:tcW w:w="7217" w:type="dxa"/>
            <w:tcBorders>
              <w:top w:val="nil"/>
              <w:left w:val="nil"/>
              <w:bottom w:val="nil"/>
              <w:right w:val="nil"/>
            </w:tcBorders>
          </w:tcPr>
          <w:p w14:paraId="235F420B" w14:textId="77777777" w:rsidR="002570A6" w:rsidRPr="000B6813" w:rsidRDefault="002570A6" w:rsidP="00005086">
            <w:pPr>
              <w:tabs>
                <w:tab w:val="left" w:pos="590"/>
              </w:tabs>
              <w:spacing w:after="120"/>
              <w:rPr>
                <w:szCs w:val="24"/>
              </w:rPr>
            </w:pPr>
            <w:r w:rsidRPr="000B6813">
              <w:rPr>
                <w:szCs w:val="24"/>
              </w:rPr>
              <w:lastRenderedPageBreak/>
              <w:t>Topic objectives:</w:t>
            </w:r>
          </w:p>
          <w:p w14:paraId="235F420C" w14:textId="450E7896" w:rsidR="002570A6" w:rsidRPr="000B6813" w:rsidRDefault="008832E0" w:rsidP="00005086">
            <w:pPr>
              <w:numPr>
                <w:ilvl w:val="0"/>
                <w:numId w:val="9"/>
              </w:numPr>
              <w:tabs>
                <w:tab w:val="left" w:pos="590"/>
              </w:tabs>
              <w:spacing w:before="60" w:after="60"/>
              <w:rPr>
                <w:szCs w:val="24"/>
              </w:rPr>
            </w:pPr>
            <w:r w:rsidRPr="000B6813">
              <w:rPr>
                <w:szCs w:val="24"/>
              </w:rPr>
              <w:t xml:space="preserve">RVSR </w:t>
            </w:r>
            <w:proofErr w:type="spellStart"/>
            <w:r w:rsidRPr="000B6813">
              <w:rPr>
                <w:szCs w:val="24"/>
              </w:rPr>
              <w:t>trianees</w:t>
            </w:r>
            <w:proofErr w:type="spellEnd"/>
            <w:r w:rsidRPr="000B6813">
              <w:rPr>
                <w:szCs w:val="24"/>
              </w:rPr>
              <w:t xml:space="preserve"> </w:t>
            </w:r>
            <w:r w:rsidR="00E84BA7" w:rsidRPr="000B6813">
              <w:rPr>
                <w:szCs w:val="24"/>
              </w:rPr>
              <w:t>will be able to identify disabilities associated with special issues</w:t>
            </w:r>
          </w:p>
          <w:p w14:paraId="235F420D" w14:textId="53237811" w:rsidR="002570A6" w:rsidRPr="000B6813" w:rsidRDefault="008832E0" w:rsidP="00005086">
            <w:pPr>
              <w:numPr>
                <w:ilvl w:val="0"/>
                <w:numId w:val="9"/>
              </w:numPr>
              <w:tabs>
                <w:tab w:val="left" w:pos="590"/>
              </w:tabs>
              <w:spacing w:before="60" w:after="60"/>
              <w:rPr>
                <w:szCs w:val="24"/>
              </w:rPr>
            </w:pPr>
            <w:r w:rsidRPr="000B6813">
              <w:rPr>
                <w:szCs w:val="24"/>
              </w:rPr>
              <w:t xml:space="preserve">RVSR trainees </w:t>
            </w:r>
            <w:r w:rsidR="00E84BA7" w:rsidRPr="000B6813">
              <w:rPr>
                <w:szCs w:val="24"/>
              </w:rPr>
              <w:t xml:space="preserve"> will be able to inspect/direct development for </w:t>
            </w:r>
            <w:r w:rsidR="00E84BA7" w:rsidRPr="000B6813">
              <w:rPr>
                <w:szCs w:val="24"/>
              </w:rPr>
              <w:lastRenderedPageBreak/>
              <w:t>special issue items</w:t>
            </w:r>
          </w:p>
          <w:p w14:paraId="235F420F" w14:textId="77777777" w:rsidR="002570A6" w:rsidRPr="000B6813" w:rsidRDefault="002570A6" w:rsidP="00005086">
            <w:pPr>
              <w:tabs>
                <w:tab w:val="left" w:pos="590"/>
              </w:tabs>
              <w:spacing w:after="120"/>
              <w:rPr>
                <w:bCs/>
                <w:szCs w:val="24"/>
              </w:rPr>
            </w:pPr>
            <w:r w:rsidRPr="000B6813">
              <w:rPr>
                <w:szCs w:val="24"/>
              </w:rPr>
              <w:t>The following topic teaching points support the topic objectives</w:t>
            </w:r>
            <w:r w:rsidRPr="000B6813">
              <w:rPr>
                <w:bCs/>
                <w:szCs w:val="24"/>
              </w:rPr>
              <w:t xml:space="preserve">: </w:t>
            </w:r>
          </w:p>
          <w:p w14:paraId="235F4210" w14:textId="1DDEF5F1" w:rsidR="002570A6" w:rsidRPr="000B6813" w:rsidRDefault="00B05D50" w:rsidP="00005086">
            <w:pPr>
              <w:numPr>
                <w:ilvl w:val="0"/>
                <w:numId w:val="9"/>
              </w:numPr>
              <w:tabs>
                <w:tab w:val="left" w:pos="590"/>
              </w:tabs>
              <w:spacing w:after="60"/>
              <w:rPr>
                <w:szCs w:val="24"/>
              </w:rPr>
            </w:pPr>
            <w:r w:rsidRPr="000B6813">
              <w:rPr>
                <w:szCs w:val="24"/>
              </w:rPr>
              <w:t>Brief discussion of cold injuries, HIV-AIDS</w:t>
            </w:r>
          </w:p>
          <w:p w14:paraId="235F4211" w14:textId="1693B323" w:rsidR="002570A6" w:rsidRPr="000B6813" w:rsidRDefault="00B05D50" w:rsidP="00005086">
            <w:pPr>
              <w:numPr>
                <w:ilvl w:val="0"/>
                <w:numId w:val="9"/>
              </w:numPr>
              <w:tabs>
                <w:tab w:val="left" w:pos="590"/>
              </w:tabs>
              <w:spacing w:before="60" w:after="60"/>
              <w:rPr>
                <w:szCs w:val="24"/>
              </w:rPr>
            </w:pPr>
            <w:r w:rsidRPr="000B6813">
              <w:rPr>
                <w:szCs w:val="24"/>
              </w:rPr>
              <w:t>Asbestos covered more in-depth</w:t>
            </w:r>
          </w:p>
          <w:p w14:paraId="235F4212" w14:textId="6F63DEC9" w:rsidR="002570A6" w:rsidRPr="000B6813" w:rsidRDefault="002570A6" w:rsidP="00B05D50">
            <w:pPr>
              <w:tabs>
                <w:tab w:val="left" w:pos="590"/>
              </w:tabs>
              <w:spacing w:before="60" w:after="60"/>
              <w:ind w:left="720"/>
              <w:rPr>
                <w:color w:val="2A63A8"/>
                <w:szCs w:val="24"/>
              </w:rPr>
            </w:pPr>
          </w:p>
        </w:tc>
      </w:tr>
      <w:tr w:rsidR="002570A6" w:rsidRPr="000B6813" w14:paraId="235F4218" w14:textId="77777777" w:rsidTr="00005086">
        <w:trPr>
          <w:trHeight w:val="212"/>
        </w:trPr>
        <w:tc>
          <w:tcPr>
            <w:tcW w:w="2560" w:type="dxa"/>
            <w:tcBorders>
              <w:top w:val="nil"/>
              <w:left w:val="nil"/>
              <w:bottom w:val="nil"/>
              <w:right w:val="nil"/>
            </w:tcBorders>
          </w:tcPr>
          <w:p w14:paraId="235F4214" w14:textId="116E7EE2" w:rsidR="002570A6" w:rsidRPr="000B6813" w:rsidRDefault="0030046A" w:rsidP="00005086">
            <w:pPr>
              <w:pStyle w:val="VBALevel2Heading"/>
              <w:rPr>
                <w:bCs/>
                <w:i/>
                <w:color w:val="auto"/>
                <w:szCs w:val="24"/>
              </w:rPr>
            </w:pPr>
            <w:r w:rsidRPr="000B6813">
              <w:rPr>
                <w:color w:val="auto"/>
                <w:szCs w:val="24"/>
              </w:rPr>
              <w:lastRenderedPageBreak/>
              <w:t>Cold Injury</w:t>
            </w:r>
            <w:r w:rsidR="002570A6" w:rsidRPr="000B6813">
              <w:rPr>
                <w:color w:val="auto"/>
                <w:szCs w:val="24"/>
              </w:rPr>
              <w:br/>
            </w:r>
          </w:p>
          <w:p w14:paraId="235F4215" w14:textId="241C28F3" w:rsidR="002570A6" w:rsidRPr="000B6813" w:rsidRDefault="002570A6" w:rsidP="00005086">
            <w:pPr>
              <w:pStyle w:val="VBASlideNumber"/>
              <w:rPr>
                <w:szCs w:val="24"/>
              </w:rPr>
            </w:pPr>
            <w:r w:rsidRPr="000B6813">
              <w:rPr>
                <w:color w:val="auto"/>
                <w:szCs w:val="24"/>
              </w:rPr>
              <w:t xml:space="preserve">Slide </w:t>
            </w:r>
            <w:r w:rsidR="00501F5D">
              <w:rPr>
                <w:color w:val="auto"/>
                <w:szCs w:val="24"/>
              </w:rPr>
              <w:t>18</w:t>
            </w:r>
            <w:r w:rsidRPr="000B6813">
              <w:rPr>
                <w:szCs w:val="24"/>
              </w:rPr>
              <w:br/>
            </w:r>
          </w:p>
          <w:p w14:paraId="4FC0AB6B" w14:textId="77777777" w:rsidR="0030046A" w:rsidRPr="000B6813" w:rsidRDefault="0030046A" w:rsidP="00005086">
            <w:pPr>
              <w:pStyle w:val="VBAHandoutNumber"/>
              <w:rPr>
                <w:szCs w:val="24"/>
              </w:rPr>
            </w:pPr>
          </w:p>
          <w:p w14:paraId="2D7CFD4A" w14:textId="77777777" w:rsidR="0030046A" w:rsidRPr="000B6813" w:rsidRDefault="0030046A" w:rsidP="00005086">
            <w:pPr>
              <w:pStyle w:val="VBAHandoutNumber"/>
              <w:rPr>
                <w:szCs w:val="24"/>
              </w:rPr>
            </w:pPr>
          </w:p>
          <w:p w14:paraId="2F0DDC6C" w14:textId="77777777" w:rsidR="0030046A" w:rsidRPr="000B6813" w:rsidRDefault="0030046A" w:rsidP="00005086">
            <w:pPr>
              <w:pStyle w:val="VBAHandoutNumber"/>
              <w:rPr>
                <w:szCs w:val="24"/>
              </w:rPr>
            </w:pPr>
          </w:p>
          <w:p w14:paraId="03D40DB6" w14:textId="77777777" w:rsidR="007F0D03" w:rsidRPr="000B6813" w:rsidRDefault="007F0D03" w:rsidP="00005086">
            <w:pPr>
              <w:pStyle w:val="VBAHandoutNumber"/>
              <w:rPr>
                <w:szCs w:val="24"/>
              </w:rPr>
            </w:pPr>
          </w:p>
          <w:p w14:paraId="791EBAD5" w14:textId="77777777" w:rsidR="007F0D03" w:rsidRPr="000B6813" w:rsidRDefault="007F0D03" w:rsidP="00005086">
            <w:pPr>
              <w:pStyle w:val="VBAHandoutNumber"/>
              <w:rPr>
                <w:szCs w:val="24"/>
              </w:rPr>
            </w:pPr>
          </w:p>
          <w:p w14:paraId="2AF274AB" w14:textId="77777777" w:rsidR="007F0D03" w:rsidRPr="000B6813" w:rsidRDefault="007F0D03" w:rsidP="00005086">
            <w:pPr>
              <w:pStyle w:val="VBAHandoutNumber"/>
              <w:rPr>
                <w:szCs w:val="24"/>
              </w:rPr>
            </w:pPr>
          </w:p>
          <w:p w14:paraId="32727E31" w14:textId="77777777" w:rsidR="007F0D03" w:rsidRPr="000B6813" w:rsidRDefault="007F0D03" w:rsidP="00005086">
            <w:pPr>
              <w:pStyle w:val="VBAHandoutNumber"/>
              <w:rPr>
                <w:szCs w:val="24"/>
              </w:rPr>
            </w:pPr>
          </w:p>
          <w:p w14:paraId="6D5FEEDF" w14:textId="77777777" w:rsidR="007F0D03" w:rsidRPr="000B6813" w:rsidRDefault="007F0D03" w:rsidP="00005086">
            <w:pPr>
              <w:pStyle w:val="VBAHandoutNumber"/>
              <w:rPr>
                <w:szCs w:val="24"/>
              </w:rPr>
            </w:pPr>
          </w:p>
          <w:p w14:paraId="624982F6" w14:textId="77777777" w:rsidR="003A07CA" w:rsidRPr="000B6813" w:rsidRDefault="003A07CA" w:rsidP="00005086">
            <w:pPr>
              <w:pStyle w:val="VBAHandoutNumber"/>
              <w:rPr>
                <w:szCs w:val="24"/>
              </w:rPr>
            </w:pPr>
          </w:p>
          <w:p w14:paraId="39321386" w14:textId="77777777" w:rsidR="003A07CA" w:rsidRPr="000B6813" w:rsidRDefault="003A07CA" w:rsidP="00005086">
            <w:pPr>
              <w:pStyle w:val="VBAHandoutNumber"/>
              <w:rPr>
                <w:szCs w:val="24"/>
              </w:rPr>
            </w:pPr>
          </w:p>
          <w:p w14:paraId="5123D4B2" w14:textId="77777777" w:rsidR="003A07CA" w:rsidRPr="000B6813" w:rsidRDefault="003A07CA" w:rsidP="00005086">
            <w:pPr>
              <w:pStyle w:val="VBAHandoutNumber"/>
              <w:rPr>
                <w:szCs w:val="24"/>
              </w:rPr>
            </w:pPr>
          </w:p>
          <w:p w14:paraId="2D19F7F6" w14:textId="77777777" w:rsidR="00C14BEB" w:rsidRPr="000B6813" w:rsidRDefault="00C14BEB" w:rsidP="00005086">
            <w:pPr>
              <w:pStyle w:val="VBAHandoutNumber"/>
              <w:rPr>
                <w:szCs w:val="24"/>
              </w:rPr>
            </w:pPr>
          </w:p>
          <w:p w14:paraId="584A5788" w14:textId="77777777" w:rsidR="00C14BEB" w:rsidRPr="000B6813" w:rsidRDefault="00C14BEB" w:rsidP="00005086">
            <w:pPr>
              <w:pStyle w:val="VBAHandoutNumber"/>
              <w:rPr>
                <w:szCs w:val="24"/>
              </w:rPr>
            </w:pPr>
          </w:p>
          <w:p w14:paraId="370CDAF7" w14:textId="77777777" w:rsidR="00C14BEB" w:rsidRPr="000B6813" w:rsidRDefault="00C14BEB" w:rsidP="00005086">
            <w:pPr>
              <w:pStyle w:val="VBAHandoutNumber"/>
              <w:rPr>
                <w:szCs w:val="24"/>
              </w:rPr>
            </w:pPr>
          </w:p>
          <w:p w14:paraId="0339186A" w14:textId="77777777" w:rsidR="00C14BEB" w:rsidRPr="000B6813" w:rsidRDefault="00C14BEB" w:rsidP="00005086">
            <w:pPr>
              <w:pStyle w:val="VBAHandoutNumber"/>
              <w:rPr>
                <w:szCs w:val="24"/>
              </w:rPr>
            </w:pPr>
          </w:p>
          <w:p w14:paraId="406A5673" w14:textId="77777777" w:rsidR="00C14BEB" w:rsidRPr="000B6813" w:rsidRDefault="00C14BEB" w:rsidP="00005086">
            <w:pPr>
              <w:pStyle w:val="VBAHandoutNumber"/>
              <w:rPr>
                <w:szCs w:val="24"/>
              </w:rPr>
            </w:pPr>
          </w:p>
          <w:p w14:paraId="517051AC" w14:textId="0E71D8A1" w:rsidR="00D34867" w:rsidRPr="000B6813" w:rsidRDefault="00D34867" w:rsidP="00005086">
            <w:pPr>
              <w:pStyle w:val="VBAHandoutNumber"/>
              <w:rPr>
                <w:b/>
                <w:i w:val="0"/>
                <w:color w:val="auto"/>
                <w:szCs w:val="24"/>
              </w:rPr>
            </w:pPr>
            <w:r w:rsidRPr="000B6813">
              <w:rPr>
                <w:b/>
                <w:i w:val="0"/>
                <w:color w:val="auto"/>
                <w:szCs w:val="24"/>
              </w:rPr>
              <w:t>Compensation for Certain PGW Veterans</w:t>
            </w:r>
          </w:p>
          <w:p w14:paraId="402E8C87" w14:textId="447BF482" w:rsidR="00D34867" w:rsidRPr="000B6813" w:rsidRDefault="00E73216" w:rsidP="00005086">
            <w:pPr>
              <w:pStyle w:val="VBAHandoutNumber"/>
              <w:rPr>
                <w:color w:val="auto"/>
                <w:szCs w:val="24"/>
              </w:rPr>
            </w:pPr>
            <w:r>
              <w:rPr>
                <w:color w:val="auto"/>
                <w:szCs w:val="24"/>
              </w:rPr>
              <w:t>Slide 19</w:t>
            </w:r>
          </w:p>
          <w:p w14:paraId="42384EE4" w14:textId="77777777" w:rsidR="00D34867" w:rsidRPr="000B6813" w:rsidRDefault="00D34867" w:rsidP="00005086">
            <w:pPr>
              <w:pStyle w:val="VBAHandoutNumber"/>
              <w:rPr>
                <w:szCs w:val="24"/>
              </w:rPr>
            </w:pPr>
          </w:p>
          <w:p w14:paraId="40904A17" w14:textId="77777777" w:rsidR="003F4EEE" w:rsidRPr="000B6813" w:rsidRDefault="003F4EEE" w:rsidP="003F4EEE">
            <w:pPr>
              <w:pStyle w:val="VBAHandoutNumber"/>
              <w:rPr>
                <w:b/>
                <w:i w:val="0"/>
                <w:color w:val="auto"/>
                <w:szCs w:val="24"/>
              </w:rPr>
            </w:pPr>
          </w:p>
          <w:p w14:paraId="632FBE97" w14:textId="77777777" w:rsidR="003F4EEE" w:rsidRPr="000B6813" w:rsidRDefault="003F4EEE" w:rsidP="003F4EEE">
            <w:pPr>
              <w:pStyle w:val="VBAHandoutNumber"/>
              <w:rPr>
                <w:b/>
                <w:i w:val="0"/>
                <w:color w:val="auto"/>
                <w:szCs w:val="24"/>
              </w:rPr>
            </w:pPr>
          </w:p>
          <w:p w14:paraId="39AF81E5" w14:textId="77777777" w:rsidR="003F4EEE" w:rsidRPr="000B6813" w:rsidRDefault="003F4EEE" w:rsidP="003F4EEE">
            <w:pPr>
              <w:pStyle w:val="VBAHandoutNumber"/>
              <w:rPr>
                <w:b/>
                <w:i w:val="0"/>
                <w:color w:val="auto"/>
                <w:szCs w:val="24"/>
              </w:rPr>
            </w:pPr>
          </w:p>
          <w:p w14:paraId="18CACB1B" w14:textId="77777777" w:rsidR="003F4EEE" w:rsidRPr="000B6813" w:rsidRDefault="003F4EEE" w:rsidP="003F4EEE">
            <w:pPr>
              <w:pStyle w:val="VBAHandoutNumber"/>
              <w:rPr>
                <w:b/>
                <w:i w:val="0"/>
                <w:color w:val="auto"/>
                <w:szCs w:val="24"/>
              </w:rPr>
            </w:pPr>
            <w:r w:rsidRPr="000B6813">
              <w:rPr>
                <w:b/>
                <w:i w:val="0"/>
                <w:color w:val="auto"/>
                <w:szCs w:val="24"/>
              </w:rPr>
              <w:t xml:space="preserve">Compensation for </w:t>
            </w:r>
            <w:r w:rsidRPr="000B6813">
              <w:rPr>
                <w:b/>
                <w:i w:val="0"/>
                <w:color w:val="auto"/>
                <w:szCs w:val="24"/>
              </w:rPr>
              <w:lastRenderedPageBreak/>
              <w:t>Certain PGW Veterans (cont.)</w:t>
            </w:r>
          </w:p>
          <w:p w14:paraId="36DE83AE" w14:textId="77777777" w:rsidR="003F4EEE" w:rsidRPr="000B6813" w:rsidRDefault="003F4EEE" w:rsidP="003F4EEE">
            <w:pPr>
              <w:pStyle w:val="VBAHandoutNumber"/>
              <w:rPr>
                <w:color w:val="auto"/>
                <w:szCs w:val="24"/>
              </w:rPr>
            </w:pPr>
          </w:p>
          <w:p w14:paraId="57066151" w14:textId="5DDC27B8" w:rsidR="003F4EEE" w:rsidRPr="000B6813" w:rsidRDefault="00E73216" w:rsidP="003F4EEE">
            <w:pPr>
              <w:pStyle w:val="VBAHandoutNumber"/>
              <w:rPr>
                <w:color w:val="auto"/>
                <w:szCs w:val="24"/>
              </w:rPr>
            </w:pPr>
            <w:r>
              <w:rPr>
                <w:color w:val="auto"/>
                <w:szCs w:val="24"/>
              </w:rPr>
              <w:t>Slide 20</w:t>
            </w:r>
          </w:p>
          <w:p w14:paraId="05375188" w14:textId="77777777" w:rsidR="003F4EEE" w:rsidRPr="000B6813" w:rsidRDefault="003F4EEE" w:rsidP="00005086">
            <w:pPr>
              <w:pStyle w:val="VBAHandoutNumber"/>
              <w:rPr>
                <w:szCs w:val="24"/>
              </w:rPr>
            </w:pPr>
          </w:p>
          <w:p w14:paraId="363F7392" w14:textId="77777777" w:rsidR="003F4EEE" w:rsidRPr="000B6813" w:rsidRDefault="003F4EEE" w:rsidP="00005086">
            <w:pPr>
              <w:pStyle w:val="VBAHandoutNumber"/>
              <w:rPr>
                <w:szCs w:val="24"/>
              </w:rPr>
            </w:pPr>
          </w:p>
          <w:p w14:paraId="3B41857A" w14:textId="77777777" w:rsidR="003F4EEE" w:rsidRPr="000B6813" w:rsidRDefault="003F4EEE" w:rsidP="00005086">
            <w:pPr>
              <w:pStyle w:val="VBAHandoutNumber"/>
              <w:rPr>
                <w:szCs w:val="24"/>
              </w:rPr>
            </w:pPr>
          </w:p>
          <w:p w14:paraId="235F4216" w14:textId="4B12D0A1" w:rsidR="003F4EEE" w:rsidRPr="000B6813" w:rsidRDefault="003F4EEE" w:rsidP="00005086">
            <w:pPr>
              <w:pStyle w:val="VBAHandoutNumber"/>
              <w:rPr>
                <w:szCs w:val="24"/>
              </w:rPr>
            </w:pPr>
          </w:p>
        </w:tc>
        <w:tc>
          <w:tcPr>
            <w:tcW w:w="7217" w:type="dxa"/>
            <w:tcBorders>
              <w:top w:val="nil"/>
              <w:left w:val="nil"/>
              <w:bottom w:val="nil"/>
              <w:right w:val="nil"/>
            </w:tcBorders>
          </w:tcPr>
          <w:p w14:paraId="663FFC2A" w14:textId="77777777" w:rsidR="002570A6" w:rsidRPr="000B6813" w:rsidRDefault="0030046A" w:rsidP="00005086">
            <w:pPr>
              <w:pStyle w:val="VBABodyText"/>
              <w:rPr>
                <w:color w:val="auto"/>
                <w:szCs w:val="24"/>
              </w:rPr>
            </w:pPr>
            <w:r w:rsidRPr="000B6813">
              <w:rPr>
                <w:color w:val="auto"/>
                <w:szCs w:val="24"/>
              </w:rPr>
              <w:lastRenderedPageBreak/>
              <w:t xml:space="preserve">Cold injuries are common </w:t>
            </w:r>
            <w:proofErr w:type="spellStart"/>
            <w:r w:rsidRPr="000B6813">
              <w:rPr>
                <w:color w:val="auto"/>
                <w:szCs w:val="24"/>
              </w:rPr>
              <w:t>amoung</w:t>
            </w:r>
            <w:proofErr w:type="spellEnd"/>
            <w:r w:rsidRPr="000B6813">
              <w:rPr>
                <w:color w:val="auto"/>
                <w:szCs w:val="24"/>
              </w:rPr>
              <w:t xml:space="preserve"> three groups of Veterans:</w:t>
            </w:r>
          </w:p>
          <w:p w14:paraId="062D62D5" w14:textId="195892FD" w:rsidR="0030046A" w:rsidRPr="000B6813" w:rsidRDefault="0030046A" w:rsidP="0030046A">
            <w:pPr>
              <w:pStyle w:val="VBABodyText"/>
              <w:numPr>
                <w:ilvl w:val="0"/>
                <w:numId w:val="35"/>
              </w:numPr>
              <w:rPr>
                <w:color w:val="auto"/>
                <w:szCs w:val="24"/>
              </w:rPr>
            </w:pPr>
            <w:r w:rsidRPr="000B6813">
              <w:rPr>
                <w:color w:val="auto"/>
                <w:szCs w:val="24"/>
              </w:rPr>
              <w:t xml:space="preserve">WWII Veterans can have cold </w:t>
            </w:r>
            <w:proofErr w:type="spellStart"/>
            <w:r w:rsidRPr="000B6813">
              <w:rPr>
                <w:color w:val="auto"/>
                <w:szCs w:val="24"/>
              </w:rPr>
              <w:t>inuries</w:t>
            </w:r>
            <w:proofErr w:type="spellEnd"/>
          </w:p>
          <w:p w14:paraId="760BAF1A" w14:textId="77777777" w:rsidR="0030046A" w:rsidRPr="000B6813" w:rsidRDefault="0030046A" w:rsidP="0030046A">
            <w:pPr>
              <w:pStyle w:val="VBABodyText"/>
              <w:numPr>
                <w:ilvl w:val="0"/>
                <w:numId w:val="35"/>
              </w:numPr>
              <w:rPr>
                <w:color w:val="auto"/>
                <w:szCs w:val="24"/>
              </w:rPr>
            </w:pPr>
            <w:r w:rsidRPr="000B6813">
              <w:rPr>
                <w:color w:val="auto"/>
                <w:szCs w:val="24"/>
              </w:rPr>
              <w:t>Korean conflict Veterans also commonly have cold injuries</w:t>
            </w:r>
          </w:p>
          <w:p w14:paraId="6237A485" w14:textId="77777777" w:rsidR="0030046A" w:rsidRPr="000B6813" w:rsidRDefault="0030046A" w:rsidP="0030046A">
            <w:pPr>
              <w:pStyle w:val="VBABodyText"/>
              <w:numPr>
                <w:ilvl w:val="0"/>
                <w:numId w:val="35"/>
              </w:numPr>
              <w:rPr>
                <w:szCs w:val="24"/>
              </w:rPr>
            </w:pPr>
            <w:r w:rsidRPr="000B6813">
              <w:rPr>
                <w:color w:val="auto"/>
                <w:szCs w:val="24"/>
              </w:rPr>
              <w:t>Former POWs also commonly have cold weather injuries</w:t>
            </w:r>
          </w:p>
          <w:p w14:paraId="383352CF" w14:textId="77777777" w:rsidR="007F0D03" w:rsidRPr="000B6813" w:rsidRDefault="007F0D03" w:rsidP="007F0D03">
            <w:pPr>
              <w:pStyle w:val="VBABodyText"/>
              <w:rPr>
                <w:color w:val="auto"/>
                <w:szCs w:val="24"/>
              </w:rPr>
            </w:pPr>
            <w:r w:rsidRPr="000B6813">
              <w:rPr>
                <w:color w:val="auto"/>
                <w:szCs w:val="24"/>
              </w:rPr>
              <w:t xml:space="preserve"> Examples of residual injuries due to cold weather injuries:</w:t>
            </w:r>
          </w:p>
          <w:p w14:paraId="3E3ADC1F" w14:textId="360E59E3" w:rsidR="00C14BEB" w:rsidRPr="000B6813" w:rsidRDefault="00327455" w:rsidP="007F0D03">
            <w:pPr>
              <w:pStyle w:val="VBABodyText"/>
              <w:rPr>
                <w:color w:val="auto"/>
                <w:szCs w:val="24"/>
              </w:rPr>
            </w:pPr>
            <w:hyperlink r:id="rId48" w:history="1">
              <w:r w:rsidR="00C14BEB" w:rsidRPr="000B6813">
                <w:rPr>
                  <w:rStyle w:val="Hyperlink"/>
                  <w:szCs w:val="24"/>
                </w:rPr>
                <w:t>https://vaww.compensation.pension.km.va.gov/system/templates/selfservice/va_ka/portal.html?encodedHash=%23!agent%2Fportal%2F554400000001034%2Ftopic%2F554400000002920%2FM21-4-Manual</w:t>
              </w:r>
            </w:hyperlink>
          </w:p>
          <w:p w14:paraId="0FE7CC1B" w14:textId="5BD8F960" w:rsidR="007F0D03" w:rsidRPr="000B6813" w:rsidRDefault="007F0D03" w:rsidP="00C14BEB">
            <w:pPr>
              <w:pStyle w:val="VBABodyText"/>
              <w:numPr>
                <w:ilvl w:val="0"/>
                <w:numId w:val="36"/>
              </w:numPr>
              <w:rPr>
                <w:szCs w:val="24"/>
              </w:rPr>
            </w:pPr>
            <w:r w:rsidRPr="000B6813">
              <w:rPr>
                <w:color w:val="auto"/>
                <w:szCs w:val="24"/>
              </w:rPr>
              <w:t>Chronic fungal foot infections</w:t>
            </w:r>
          </w:p>
          <w:p w14:paraId="6B80332A" w14:textId="77777777" w:rsidR="007F0D03" w:rsidRPr="000B6813" w:rsidRDefault="007F0D03" w:rsidP="007F0D03">
            <w:pPr>
              <w:pStyle w:val="VBABodyText"/>
              <w:numPr>
                <w:ilvl w:val="0"/>
                <w:numId w:val="36"/>
              </w:numPr>
              <w:rPr>
                <w:szCs w:val="24"/>
              </w:rPr>
            </w:pPr>
            <w:r w:rsidRPr="000B6813">
              <w:rPr>
                <w:color w:val="auto"/>
                <w:szCs w:val="24"/>
              </w:rPr>
              <w:t>Numbness and circulatory issues, Raynaud’s</w:t>
            </w:r>
          </w:p>
          <w:p w14:paraId="1245EE5B" w14:textId="77777777" w:rsidR="007F0D03" w:rsidRPr="000B6813" w:rsidRDefault="007F0D03" w:rsidP="007F0D03">
            <w:pPr>
              <w:pStyle w:val="VBABodyText"/>
              <w:numPr>
                <w:ilvl w:val="0"/>
                <w:numId w:val="36"/>
              </w:numPr>
              <w:rPr>
                <w:szCs w:val="24"/>
              </w:rPr>
            </w:pPr>
            <w:r w:rsidRPr="000B6813">
              <w:rPr>
                <w:color w:val="auto"/>
                <w:szCs w:val="24"/>
              </w:rPr>
              <w:t>Skin ulceration or discoloration</w:t>
            </w:r>
          </w:p>
          <w:p w14:paraId="6659D8F2" w14:textId="77777777" w:rsidR="003A07CA" w:rsidRPr="000B6813" w:rsidRDefault="003A07CA" w:rsidP="007F0D03">
            <w:pPr>
              <w:pStyle w:val="VBABodyText"/>
              <w:numPr>
                <w:ilvl w:val="0"/>
                <w:numId w:val="36"/>
              </w:numPr>
              <w:rPr>
                <w:szCs w:val="24"/>
              </w:rPr>
            </w:pPr>
            <w:r w:rsidRPr="000B6813">
              <w:rPr>
                <w:color w:val="auto"/>
                <w:szCs w:val="24"/>
              </w:rPr>
              <w:t>Decreased sensation</w:t>
            </w:r>
          </w:p>
          <w:p w14:paraId="243CE624" w14:textId="6B18CDB3" w:rsidR="003A07CA" w:rsidRPr="000B6813" w:rsidRDefault="003A07CA" w:rsidP="007F0D03">
            <w:pPr>
              <w:pStyle w:val="VBABodyText"/>
              <w:numPr>
                <w:ilvl w:val="0"/>
                <w:numId w:val="36"/>
              </w:numPr>
              <w:rPr>
                <w:szCs w:val="24"/>
              </w:rPr>
            </w:pPr>
            <w:r w:rsidRPr="000B6813">
              <w:rPr>
                <w:color w:val="auto"/>
                <w:szCs w:val="24"/>
              </w:rPr>
              <w:t>Arthritis (commonly hand and feet)</w:t>
            </w:r>
          </w:p>
          <w:p w14:paraId="13A559DE" w14:textId="77777777" w:rsidR="003A07CA" w:rsidRPr="000B6813" w:rsidRDefault="003A07CA" w:rsidP="007F0D03">
            <w:pPr>
              <w:pStyle w:val="VBABodyText"/>
              <w:numPr>
                <w:ilvl w:val="0"/>
                <w:numId w:val="36"/>
              </w:numPr>
              <w:rPr>
                <w:szCs w:val="24"/>
              </w:rPr>
            </w:pPr>
            <w:r w:rsidRPr="000B6813">
              <w:rPr>
                <w:color w:val="auto"/>
                <w:szCs w:val="24"/>
              </w:rPr>
              <w:t xml:space="preserve">Muscle </w:t>
            </w:r>
            <w:proofErr w:type="spellStart"/>
            <w:r w:rsidRPr="000B6813">
              <w:rPr>
                <w:color w:val="auto"/>
                <w:szCs w:val="24"/>
              </w:rPr>
              <w:t>atropthy</w:t>
            </w:r>
            <w:proofErr w:type="spellEnd"/>
          </w:p>
          <w:p w14:paraId="49754BDA" w14:textId="77777777" w:rsidR="003F4EEE" w:rsidRPr="000B6813" w:rsidRDefault="003F4EEE" w:rsidP="003F4EEE">
            <w:pPr>
              <w:pStyle w:val="VBABodyText"/>
              <w:rPr>
                <w:color w:val="auto"/>
                <w:szCs w:val="24"/>
              </w:rPr>
            </w:pPr>
          </w:p>
          <w:p w14:paraId="7511B2DB" w14:textId="77777777" w:rsidR="003F4EEE" w:rsidRPr="000B6813" w:rsidRDefault="003F4EEE" w:rsidP="003F4EEE">
            <w:pPr>
              <w:pStyle w:val="VBABodyText"/>
              <w:rPr>
                <w:color w:val="auto"/>
                <w:szCs w:val="24"/>
              </w:rPr>
            </w:pPr>
          </w:p>
          <w:p w14:paraId="7A7737A2" w14:textId="3278DA5B" w:rsidR="003F4EEE" w:rsidRPr="000B6813" w:rsidRDefault="003F4EEE" w:rsidP="003F4EEE">
            <w:pPr>
              <w:pStyle w:val="VBABodyText"/>
              <w:rPr>
                <w:color w:val="auto"/>
                <w:szCs w:val="24"/>
              </w:rPr>
            </w:pPr>
            <w:r w:rsidRPr="000B6813">
              <w:rPr>
                <w:color w:val="auto"/>
                <w:szCs w:val="24"/>
              </w:rPr>
              <w:t>Compensation is payable to certain Persian Gulf War (PGW) Veterans.  The Veteran must have served on the ground, in the air, or on the water in Southwest Asia Theater of Operations, as defined by the Statute.</w:t>
            </w:r>
          </w:p>
          <w:p w14:paraId="61A12403" w14:textId="77777777" w:rsidR="003F4EEE" w:rsidRPr="000B6813" w:rsidRDefault="003F4EEE" w:rsidP="003F4EEE">
            <w:pPr>
              <w:pStyle w:val="VBABodyText"/>
              <w:rPr>
                <w:color w:val="auto"/>
                <w:szCs w:val="24"/>
              </w:rPr>
            </w:pPr>
            <w:r w:rsidRPr="000B6813">
              <w:rPr>
                <w:color w:val="auto"/>
                <w:szCs w:val="24"/>
              </w:rPr>
              <w:t>Governing statute is 3.317.</w:t>
            </w:r>
          </w:p>
          <w:p w14:paraId="7DEF5F80" w14:textId="77777777" w:rsidR="003F4EEE" w:rsidRPr="000B6813" w:rsidRDefault="003F4EEE" w:rsidP="003F4EEE">
            <w:pPr>
              <w:pStyle w:val="VBABodyText"/>
              <w:rPr>
                <w:szCs w:val="24"/>
              </w:rPr>
            </w:pPr>
          </w:p>
          <w:p w14:paraId="1D16FC45" w14:textId="77777777" w:rsidR="003F4EEE" w:rsidRPr="000B6813" w:rsidRDefault="003F4EEE" w:rsidP="003F4EEE">
            <w:pPr>
              <w:pStyle w:val="VBABodyText"/>
              <w:rPr>
                <w:szCs w:val="24"/>
              </w:rPr>
            </w:pPr>
          </w:p>
          <w:p w14:paraId="49FC9BF6" w14:textId="77777777" w:rsidR="00F5302E" w:rsidRPr="000B6813" w:rsidRDefault="00F5302E" w:rsidP="003F4EEE">
            <w:pPr>
              <w:pStyle w:val="VBABodyText"/>
              <w:rPr>
                <w:color w:val="auto"/>
                <w:szCs w:val="24"/>
              </w:rPr>
            </w:pPr>
          </w:p>
          <w:p w14:paraId="4C4D3C19" w14:textId="173B5AA1" w:rsidR="003F4EEE" w:rsidRPr="000B6813" w:rsidRDefault="003F4EEE" w:rsidP="003F4EEE">
            <w:pPr>
              <w:pStyle w:val="VBABodyText"/>
              <w:rPr>
                <w:color w:val="auto"/>
                <w:szCs w:val="24"/>
              </w:rPr>
            </w:pPr>
            <w:r w:rsidRPr="000B6813">
              <w:rPr>
                <w:color w:val="auto"/>
                <w:szCs w:val="24"/>
              </w:rPr>
              <w:lastRenderedPageBreak/>
              <w:t xml:space="preserve">Examples of undiagnosed illness and medically unexplained chronic </w:t>
            </w:r>
            <w:proofErr w:type="spellStart"/>
            <w:r w:rsidRPr="000B6813">
              <w:rPr>
                <w:color w:val="auto"/>
                <w:szCs w:val="24"/>
              </w:rPr>
              <w:t>multisymtom</w:t>
            </w:r>
            <w:proofErr w:type="spellEnd"/>
            <w:r w:rsidRPr="000B6813">
              <w:rPr>
                <w:color w:val="auto"/>
                <w:szCs w:val="24"/>
              </w:rPr>
              <w:t xml:space="preserve"> illness</w:t>
            </w:r>
            <w:r w:rsidR="00F5302E" w:rsidRPr="000B6813">
              <w:rPr>
                <w:color w:val="auto"/>
                <w:szCs w:val="24"/>
              </w:rPr>
              <w:t>es are listed on the left side.</w:t>
            </w:r>
          </w:p>
          <w:p w14:paraId="219CC574" w14:textId="77777777" w:rsidR="003F4EEE" w:rsidRDefault="003F4EEE" w:rsidP="003F4EEE">
            <w:pPr>
              <w:pStyle w:val="VBABodyText"/>
              <w:rPr>
                <w:color w:val="auto"/>
                <w:szCs w:val="24"/>
              </w:rPr>
            </w:pPr>
            <w:proofErr w:type="gramStart"/>
            <w:r w:rsidRPr="000B6813">
              <w:rPr>
                <w:color w:val="auto"/>
                <w:szCs w:val="24"/>
              </w:rPr>
              <w:t>Examples of infectious diseases subject to presumptive service connection is</w:t>
            </w:r>
            <w:proofErr w:type="gramEnd"/>
            <w:r w:rsidRPr="000B6813">
              <w:rPr>
                <w:color w:val="auto"/>
                <w:szCs w:val="24"/>
              </w:rPr>
              <w:t xml:space="preserve"> listed on the right side of the slide.  The table in 3.317 provides disease processes that correspond to </w:t>
            </w:r>
            <w:r w:rsidR="00787287" w:rsidRPr="000B6813">
              <w:rPr>
                <w:color w:val="auto"/>
                <w:szCs w:val="24"/>
              </w:rPr>
              <w:t>the exposure.</w:t>
            </w:r>
          </w:p>
          <w:tbl>
            <w:tblPr>
              <w:tblStyle w:val="TableGrid"/>
              <w:tblW w:w="0" w:type="auto"/>
              <w:tblLayout w:type="fixed"/>
              <w:tblLook w:val="04A0" w:firstRow="1" w:lastRow="0" w:firstColumn="1" w:lastColumn="0" w:noHBand="0" w:noVBand="1"/>
            </w:tblPr>
            <w:tblGrid>
              <w:gridCol w:w="3486"/>
              <w:gridCol w:w="3486"/>
            </w:tblGrid>
            <w:tr w:rsidR="00E73216" w:rsidRPr="00E73216" w14:paraId="1689A275" w14:textId="77777777" w:rsidTr="00E73216">
              <w:tc>
                <w:tcPr>
                  <w:tcW w:w="3486" w:type="dxa"/>
                </w:tcPr>
                <w:p w14:paraId="53FA691A" w14:textId="65A7044A" w:rsidR="00E73216" w:rsidRPr="00E73216" w:rsidRDefault="00E73216" w:rsidP="00E73216">
                  <w:pPr>
                    <w:pStyle w:val="VBABodyText"/>
                    <w:rPr>
                      <w:b/>
                      <w:color w:val="auto"/>
                      <w:szCs w:val="24"/>
                    </w:rPr>
                  </w:pPr>
                  <w:r w:rsidRPr="00E73216">
                    <w:rPr>
                      <w:b/>
                      <w:color w:val="auto"/>
                      <w:szCs w:val="24"/>
                    </w:rPr>
                    <w:t>Undiagnosed/Unexplained</w:t>
                  </w:r>
                </w:p>
                <w:p w14:paraId="50D5A53E" w14:textId="77777777" w:rsidR="00E73216" w:rsidRPr="00E73216" w:rsidRDefault="00E73216" w:rsidP="00E73216">
                  <w:pPr>
                    <w:pStyle w:val="VBABodyText"/>
                    <w:numPr>
                      <w:ilvl w:val="0"/>
                      <w:numId w:val="45"/>
                    </w:numPr>
                    <w:rPr>
                      <w:color w:val="auto"/>
                      <w:szCs w:val="24"/>
                    </w:rPr>
                  </w:pPr>
                  <w:r w:rsidRPr="00E73216">
                    <w:rPr>
                      <w:color w:val="auto"/>
                      <w:szCs w:val="24"/>
                    </w:rPr>
                    <w:t>Fatigue</w:t>
                  </w:r>
                </w:p>
                <w:p w14:paraId="2F31246D" w14:textId="77777777" w:rsidR="00E73216" w:rsidRPr="00E73216" w:rsidRDefault="00E73216" w:rsidP="00E73216">
                  <w:pPr>
                    <w:pStyle w:val="VBABodyText"/>
                    <w:numPr>
                      <w:ilvl w:val="0"/>
                      <w:numId w:val="45"/>
                    </w:numPr>
                    <w:rPr>
                      <w:color w:val="auto"/>
                      <w:szCs w:val="24"/>
                    </w:rPr>
                  </w:pPr>
                  <w:r w:rsidRPr="00E73216">
                    <w:rPr>
                      <w:color w:val="auto"/>
                      <w:szCs w:val="24"/>
                    </w:rPr>
                    <w:t>Headache</w:t>
                  </w:r>
                </w:p>
                <w:p w14:paraId="0B4F2877" w14:textId="77777777" w:rsidR="00E73216" w:rsidRPr="00E73216" w:rsidRDefault="00E73216" w:rsidP="00E73216">
                  <w:pPr>
                    <w:pStyle w:val="VBABodyText"/>
                    <w:numPr>
                      <w:ilvl w:val="0"/>
                      <w:numId w:val="45"/>
                    </w:numPr>
                    <w:rPr>
                      <w:color w:val="auto"/>
                      <w:szCs w:val="24"/>
                    </w:rPr>
                  </w:pPr>
                  <w:r w:rsidRPr="00E73216">
                    <w:rPr>
                      <w:color w:val="auto"/>
                      <w:szCs w:val="24"/>
                    </w:rPr>
                    <w:t>Muscle pain</w:t>
                  </w:r>
                </w:p>
                <w:p w14:paraId="76D01FEA" w14:textId="77777777" w:rsidR="00E73216" w:rsidRPr="00E73216" w:rsidRDefault="00E73216" w:rsidP="00E73216">
                  <w:pPr>
                    <w:pStyle w:val="VBABodyText"/>
                    <w:numPr>
                      <w:ilvl w:val="0"/>
                      <w:numId w:val="45"/>
                    </w:numPr>
                    <w:rPr>
                      <w:color w:val="auto"/>
                      <w:szCs w:val="24"/>
                    </w:rPr>
                  </w:pPr>
                  <w:r w:rsidRPr="00E73216">
                    <w:rPr>
                      <w:color w:val="auto"/>
                      <w:szCs w:val="24"/>
                    </w:rPr>
                    <w:t>Joint pain</w:t>
                  </w:r>
                </w:p>
                <w:p w14:paraId="2965472D" w14:textId="77777777" w:rsidR="00E73216" w:rsidRPr="00E73216" w:rsidRDefault="00E73216" w:rsidP="00E73216">
                  <w:pPr>
                    <w:pStyle w:val="VBABodyText"/>
                    <w:numPr>
                      <w:ilvl w:val="0"/>
                      <w:numId w:val="45"/>
                    </w:numPr>
                    <w:rPr>
                      <w:color w:val="auto"/>
                      <w:szCs w:val="24"/>
                    </w:rPr>
                  </w:pPr>
                  <w:r w:rsidRPr="00E73216">
                    <w:rPr>
                      <w:color w:val="auto"/>
                      <w:szCs w:val="24"/>
                    </w:rPr>
                    <w:t>Neurological conditions</w:t>
                  </w:r>
                </w:p>
                <w:p w14:paraId="2D6843DE" w14:textId="77777777" w:rsidR="00E73216" w:rsidRPr="00E73216" w:rsidRDefault="00E73216" w:rsidP="00E73216">
                  <w:pPr>
                    <w:pStyle w:val="VBABodyText"/>
                    <w:numPr>
                      <w:ilvl w:val="0"/>
                      <w:numId w:val="45"/>
                    </w:numPr>
                    <w:rPr>
                      <w:color w:val="auto"/>
                      <w:szCs w:val="24"/>
                    </w:rPr>
                  </w:pPr>
                  <w:r w:rsidRPr="00E73216">
                    <w:rPr>
                      <w:color w:val="auto"/>
                      <w:szCs w:val="24"/>
                    </w:rPr>
                    <w:t>Neuropsychological conditions</w:t>
                  </w:r>
                </w:p>
                <w:p w14:paraId="1400702C" w14:textId="77777777" w:rsidR="00E73216" w:rsidRPr="00E73216" w:rsidRDefault="00E73216" w:rsidP="00E73216">
                  <w:pPr>
                    <w:pStyle w:val="VBABodyText"/>
                    <w:numPr>
                      <w:ilvl w:val="0"/>
                      <w:numId w:val="45"/>
                    </w:numPr>
                    <w:rPr>
                      <w:color w:val="auto"/>
                      <w:szCs w:val="24"/>
                    </w:rPr>
                  </w:pPr>
                  <w:r w:rsidRPr="00E73216">
                    <w:rPr>
                      <w:color w:val="auto"/>
                      <w:szCs w:val="24"/>
                    </w:rPr>
                    <w:t>Sleep disturbance</w:t>
                  </w:r>
                </w:p>
                <w:p w14:paraId="5C116B4E" w14:textId="6FDBF743" w:rsidR="00E73216" w:rsidRPr="00E73216" w:rsidRDefault="00E73216" w:rsidP="00E73216">
                  <w:pPr>
                    <w:pStyle w:val="VBABodyText"/>
                    <w:numPr>
                      <w:ilvl w:val="0"/>
                      <w:numId w:val="45"/>
                    </w:numPr>
                    <w:rPr>
                      <w:szCs w:val="24"/>
                    </w:rPr>
                  </w:pPr>
                  <w:r w:rsidRPr="00E73216">
                    <w:rPr>
                      <w:color w:val="auto"/>
                      <w:szCs w:val="24"/>
                    </w:rPr>
                    <w:t>Gastrointestinal conditions</w:t>
                  </w:r>
                </w:p>
              </w:tc>
              <w:tc>
                <w:tcPr>
                  <w:tcW w:w="3486" w:type="dxa"/>
                </w:tcPr>
                <w:p w14:paraId="00A9E6B9" w14:textId="77777777" w:rsidR="00E73216" w:rsidRPr="00E73216" w:rsidRDefault="00E73216" w:rsidP="00E73216">
                  <w:pPr>
                    <w:pStyle w:val="VBABodyText"/>
                    <w:rPr>
                      <w:b/>
                      <w:color w:val="auto"/>
                      <w:szCs w:val="24"/>
                    </w:rPr>
                  </w:pPr>
                  <w:r w:rsidRPr="00E73216">
                    <w:rPr>
                      <w:b/>
                      <w:color w:val="auto"/>
                      <w:szCs w:val="24"/>
                    </w:rPr>
                    <w:t>Presumptive Infectious Diseases</w:t>
                  </w:r>
                </w:p>
                <w:p w14:paraId="6D9DAA3B" w14:textId="77777777" w:rsidR="00E73216" w:rsidRPr="00E73216" w:rsidRDefault="00E73216" w:rsidP="00E73216">
                  <w:pPr>
                    <w:pStyle w:val="VBABodyText"/>
                    <w:numPr>
                      <w:ilvl w:val="0"/>
                      <w:numId w:val="44"/>
                    </w:numPr>
                    <w:rPr>
                      <w:color w:val="auto"/>
                      <w:szCs w:val="24"/>
                    </w:rPr>
                  </w:pPr>
                  <w:r w:rsidRPr="00E73216">
                    <w:rPr>
                      <w:color w:val="auto"/>
                      <w:szCs w:val="24"/>
                    </w:rPr>
                    <w:t>Brucellosis</w:t>
                  </w:r>
                </w:p>
                <w:p w14:paraId="54988B2C" w14:textId="77777777" w:rsidR="00E73216" w:rsidRPr="00E73216" w:rsidRDefault="00E73216" w:rsidP="00E73216">
                  <w:pPr>
                    <w:pStyle w:val="VBABodyText"/>
                    <w:numPr>
                      <w:ilvl w:val="0"/>
                      <w:numId w:val="44"/>
                    </w:numPr>
                    <w:rPr>
                      <w:color w:val="auto"/>
                      <w:szCs w:val="24"/>
                    </w:rPr>
                  </w:pPr>
                  <w:r w:rsidRPr="00E73216">
                    <w:rPr>
                      <w:color w:val="auto"/>
                      <w:szCs w:val="24"/>
                    </w:rPr>
                    <w:t xml:space="preserve">Campylobacter </w:t>
                  </w:r>
                  <w:proofErr w:type="spellStart"/>
                  <w:r w:rsidRPr="00E73216">
                    <w:rPr>
                      <w:color w:val="auto"/>
                      <w:szCs w:val="24"/>
                    </w:rPr>
                    <w:t>jejuni</w:t>
                  </w:r>
                  <w:proofErr w:type="spellEnd"/>
                </w:p>
                <w:p w14:paraId="7B200CD8" w14:textId="77777777" w:rsidR="00E73216" w:rsidRPr="00E73216" w:rsidRDefault="00E73216" w:rsidP="00E73216">
                  <w:pPr>
                    <w:pStyle w:val="VBABodyText"/>
                    <w:numPr>
                      <w:ilvl w:val="0"/>
                      <w:numId w:val="44"/>
                    </w:numPr>
                    <w:rPr>
                      <w:color w:val="auto"/>
                      <w:szCs w:val="24"/>
                    </w:rPr>
                  </w:pPr>
                  <w:proofErr w:type="spellStart"/>
                  <w:r w:rsidRPr="00E73216">
                    <w:rPr>
                      <w:color w:val="auto"/>
                      <w:szCs w:val="24"/>
                    </w:rPr>
                    <w:t>Coxiella</w:t>
                  </w:r>
                  <w:proofErr w:type="spellEnd"/>
                  <w:r w:rsidRPr="00E73216">
                    <w:rPr>
                      <w:color w:val="auto"/>
                      <w:szCs w:val="24"/>
                    </w:rPr>
                    <w:t xml:space="preserve"> </w:t>
                  </w:r>
                  <w:proofErr w:type="spellStart"/>
                  <w:r w:rsidRPr="00E73216">
                    <w:rPr>
                      <w:color w:val="auto"/>
                      <w:szCs w:val="24"/>
                    </w:rPr>
                    <w:t>burnetii</w:t>
                  </w:r>
                  <w:proofErr w:type="spellEnd"/>
                  <w:r w:rsidRPr="00E73216">
                    <w:rPr>
                      <w:color w:val="auto"/>
                      <w:szCs w:val="24"/>
                    </w:rPr>
                    <w:t xml:space="preserve"> (Q fever)</w:t>
                  </w:r>
                </w:p>
                <w:p w14:paraId="1799AFF6" w14:textId="77777777" w:rsidR="00E73216" w:rsidRPr="00E73216" w:rsidRDefault="00E73216" w:rsidP="00E73216">
                  <w:pPr>
                    <w:pStyle w:val="VBABodyText"/>
                    <w:numPr>
                      <w:ilvl w:val="0"/>
                      <w:numId w:val="44"/>
                    </w:numPr>
                    <w:rPr>
                      <w:color w:val="auto"/>
                      <w:szCs w:val="24"/>
                    </w:rPr>
                  </w:pPr>
                  <w:r w:rsidRPr="00E73216">
                    <w:rPr>
                      <w:color w:val="auto"/>
                      <w:szCs w:val="24"/>
                    </w:rPr>
                    <w:t>Malaria</w:t>
                  </w:r>
                </w:p>
                <w:p w14:paraId="7E001CA5" w14:textId="77777777" w:rsidR="00E73216" w:rsidRPr="00E73216" w:rsidRDefault="00E73216" w:rsidP="00E73216">
                  <w:pPr>
                    <w:pStyle w:val="VBABodyText"/>
                    <w:numPr>
                      <w:ilvl w:val="0"/>
                      <w:numId w:val="44"/>
                    </w:numPr>
                    <w:rPr>
                      <w:color w:val="auto"/>
                      <w:szCs w:val="24"/>
                    </w:rPr>
                  </w:pPr>
                  <w:r w:rsidRPr="00E73216">
                    <w:rPr>
                      <w:color w:val="auto"/>
                      <w:szCs w:val="24"/>
                    </w:rPr>
                    <w:t>Mycobacterium tuberculosis</w:t>
                  </w:r>
                </w:p>
                <w:p w14:paraId="6557F38E" w14:textId="77777777" w:rsidR="00E73216" w:rsidRPr="00E73216" w:rsidRDefault="00E73216" w:rsidP="00E73216">
                  <w:pPr>
                    <w:pStyle w:val="VBABodyText"/>
                    <w:numPr>
                      <w:ilvl w:val="0"/>
                      <w:numId w:val="44"/>
                    </w:numPr>
                    <w:rPr>
                      <w:color w:val="auto"/>
                      <w:szCs w:val="24"/>
                    </w:rPr>
                  </w:pPr>
                  <w:proofErr w:type="spellStart"/>
                  <w:r w:rsidRPr="00E73216">
                    <w:rPr>
                      <w:color w:val="auto"/>
                      <w:szCs w:val="24"/>
                    </w:rPr>
                    <w:t>Nonthyphoid</w:t>
                  </w:r>
                  <w:proofErr w:type="spellEnd"/>
                  <w:r w:rsidRPr="00E73216">
                    <w:rPr>
                      <w:color w:val="auto"/>
                      <w:szCs w:val="24"/>
                    </w:rPr>
                    <w:t xml:space="preserve"> salmonella</w:t>
                  </w:r>
                </w:p>
                <w:p w14:paraId="7A2773F6" w14:textId="77777777" w:rsidR="00E73216" w:rsidRPr="00E73216" w:rsidRDefault="00E73216" w:rsidP="00E73216">
                  <w:pPr>
                    <w:pStyle w:val="VBABodyText"/>
                    <w:numPr>
                      <w:ilvl w:val="0"/>
                      <w:numId w:val="44"/>
                    </w:numPr>
                    <w:rPr>
                      <w:color w:val="auto"/>
                      <w:szCs w:val="24"/>
                    </w:rPr>
                  </w:pPr>
                  <w:proofErr w:type="spellStart"/>
                  <w:r w:rsidRPr="00E73216">
                    <w:rPr>
                      <w:color w:val="auto"/>
                      <w:szCs w:val="24"/>
                    </w:rPr>
                    <w:t>Shigella</w:t>
                  </w:r>
                  <w:proofErr w:type="spellEnd"/>
                </w:p>
                <w:p w14:paraId="234E8679" w14:textId="56989B5A" w:rsidR="00E73216" w:rsidRPr="00E73216" w:rsidRDefault="00E73216" w:rsidP="00E73216">
                  <w:pPr>
                    <w:pStyle w:val="VBABodyText"/>
                    <w:numPr>
                      <w:ilvl w:val="0"/>
                      <w:numId w:val="44"/>
                    </w:numPr>
                    <w:rPr>
                      <w:b/>
                      <w:szCs w:val="24"/>
                    </w:rPr>
                  </w:pPr>
                  <w:r w:rsidRPr="00E73216">
                    <w:rPr>
                      <w:color w:val="auto"/>
                      <w:szCs w:val="24"/>
                    </w:rPr>
                    <w:t>West Nile virus</w:t>
                  </w:r>
                </w:p>
              </w:tc>
            </w:tr>
          </w:tbl>
          <w:p w14:paraId="235F4217" w14:textId="64A9B6C8" w:rsidR="00E73216" w:rsidRPr="000B6813" w:rsidRDefault="00E73216" w:rsidP="00E73216">
            <w:pPr>
              <w:pStyle w:val="VBABodyText"/>
              <w:rPr>
                <w:szCs w:val="24"/>
              </w:rPr>
            </w:pPr>
          </w:p>
        </w:tc>
      </w:tr>
      <w:tr w:rsidR="002570A6" w:rsidRPr="000B6813" w14:paraId="235F421D" w14:textId="77777777" w:rsidTr="00005086">
        <w:trPr>
          <w:trHeight w:val="212"/>
        </w:trPr>
        <w:tc>
          <w:tcPr>
            <w:tcW w:w="2560" w:type="dxa"/>
            <w:tcBorders>
              <w:top w:val="nil"/>
              <w:left w:val="nil"/>
              <w:bottom w:val="nil"/>
              <w:right w:val="nil"/>
            </w:tcBorders>
          </w:tcPr>
          <w:p w14:paraId="235F4219" w14:textId="58B9004C" w:rsidR="002570A6" w:rsidRPr="000B6813" w:rsidRDefault="00D21594" w:rsidP="002570A6">
            <w:pPr>
              <w:pStyle w:val="VBALevel2Heading"/>
              <w:rPr>
                <w:szCs w:val="24"/>
              </w:rPr>
            </w:pPr>
            <w:r w:rsidRPr="000B6813">
              <w:rPr>
                <w:color w:val="auto"/>
                <w:szCs w:val="24"/>
              </w:rPr>
              <w:lastRenderedPageBreak/>
              <w:t>Cold Injury Development</w:t>
            </w:r>
            <w:r w:rsidR="002570A6" w:rsidRPr="000B6813">
              <w:rPr>
                <w:szCs w:val="24"/>
              </w:rPr>
              <w:br/>
            </w:r>
          </w:p>
          <w:p w14:paraId="235F421A" w14:textId="41B21EE4" w:rsidR="002570A6" w:rsidRPr="000B6813" w:rsidRDefault="00D34867" w:rsidP="00005086">
            <w:pPr>
              <w:pStyle w:val="VBASlideNumber"/>
              <w:rPr>
                <w:szCs w:val="24"/>
              </w:rPr>
            </w:pPr>
            <w:r w:rsidRPr="000B6813">
              <w:rPr>
                <w:color w:val="auto"/>
                <w:szCs w:val="24"/>
              </w:rPr>
              <w:t xml:space="preserve">Slide </w:t>
            </w:r>
            <w:r w:rsidR="00E73216">
              <w:rPr>
                <w:color w:val="auto"/>
                <w:szCs w:val="24"/>
              </w:rPr>
              <w:t>21</w:t>
            </w:r>
            <w:r w:rsidR="002570A6" w:rsidRPr="000B6813">
              <w:rPr>
                <w:szCs w:val="24"/>
              </w:rPr>
              <w:br/>
            </w:r>
          </w:p>
          <w:p w14:paraId="7B4000A7" w14:textId="77777777" w:rsidR="00D21594" w:rsidRPr="000B6813" w:rsidRDefault="00D21594" w:rsidP="00005086">
            <w:pPr>
              <w:pStyle w:val="VBASlideNumber"/>
              <w:rPr>
                <w:szCs w:val="24"/>
              </w:rPr>
            </w:pPr>
          </w:p>
          <w:p w14:paraId="6165F27D" w14:textId="77777777" w:rsidR="00D21594" w:rsidRPr="000B6813" w:rsidRDefault="00D21594" w:rsidP="00005086">
            <w:pPr>
              <w:pStyle w:val="VBASlideNumber"/>
              <w:rPr>
                <w:szCs w:val="24"/>
              </w:rPr>
            </w:pPr>
          </w:p>
          <w:p w14:paraId="235F421B" w14:textId="2BDA94BE" w:rsidR="002570A6" w:rsidRPr="000B6813" w:rsidRDefault="002570A6" w:rsidP="00005086">
            <w:pPr>
              <w:pStyle w:val="VBAHandoutNumber"/>
              <w:rPr>
                <w:szCs w:val="24"/>
              </w:rPr>
            </w:pPr>
          </w:p>
        </w:tc>
        <w:tc>
          <w:tcPr>
            <w:tcW w:w="7217" w:type="dxa"/>
            <w:tcBorders>
              <w:top w:val="nil"/>
              <w:left w:val="nil"/>
              <w:bottom w:val="nil"/>
              <w:right w:val="nil"/>
            </w:tcBorders>
          </w:tcPr>
          <w:p w14:paraId="3488C011" w14:textId="77777777" w:rsidR="002570A6" w:rsidRPr="000B6813" w:rsidRDefault="00D21594" w:rsidP="00D21594">
            <w:pPr>
              <w:rPr>
                <w:szCs w:val="24"/>
              </w:rPr>
            </w:pPr>
            <w:r w:rsidRPr="000B6813">
              <w:rPr>
                <w:szCs w:val="24"/>
              </w:rPr>
              <w:t>No extra paragraphs in Section 5103 notice letter</w:t>
            </w:r>
          </w:p>
          <w:p w14:paraId="7D3D123B" w14:textId="77777777" w:rsidR="00D21594" w:rsidRPr="000B6813" w:rsidRDefault="00D21594" w:rsidP="00D21594">
            <w:pPr>
              <w:rPr>
                <w:szCs w:val="24"/>
              </w:rPr>
            </w:pPr>
            <w:r w:rsidRPr="000B6813">
              <w:rPr>
                <w:szCs w:val="24"/>
              </w:rPr>
              <w:t xml:space="preserve">Verify campaign participation, i.e., </w:t>
            </w:r>
            <w:proofErr w:type="spellStart"/>
            <w:r w:rsidRPr="000B6813">
              <w:rPr>
                <w:szCs w:val="24"/>
              </w:rPr>
              <w:t>Chosin</w:t>
            </w:r>
            <w:proofErr w:type="spellEnd"/>
            <w:r w:rsidRPr="000B6813">
              <w:rPr>
                <w:szCs w:val="24"/>
              </w:rPr>
              <w:t xml:space="preserve"> reservoir, Ardennes, Rhineland, Battle of the Bulge</w:t>
            </w:r>
          </w:p>
          <w:p w14:paraId="08472708" w14:textId="77777777" w:rsidR="00D21594" w:rsidRPr="000B6813" w:rsidRDefault="00D21594" w:rsidP="00D21594">
            <w:pPr>
              <w:rPr>
                <w:szCs w:val="24"/>
              </w:rPr>
            </w:pPr>
            <w:r w:rsidRPr="000B6813">
              <w:rPr>
                <w:szCs w:val="24"/>
              </w:rPr>
              <w:t>Consider FPOW status</w:t>
            </w:r>
          </w:p>
          <w:p w14:paraId="66A38269" w14:textId="77777777" w:rsidR="00D21594" w:rsidRPr="000B6813" w:rsidRDefault="00D21594" w:rsidP="00D21594">
            <w:pPr>
              <w:rPr>
                <w:szCs w:val="24"/>
              </w:rPr>
            </w:pPr>
            <w:r w:rsidRPr="000B6813">
              <w:rPr>
                <w:szCs w:val="24"/>
              </w:rPr>
              <w:t>Order Cold Injury Residuals VAE (only done at VA)</w:t>
            </w:r>
          </w:p>
          <w:p w14:paraId="235F421C" w14:textId="29CED681" w:rsidR="003A07CA" w:rsidRPr="000B6813" w:rsidRDefault="003A07CA" w:rsidP="00D21594">
            <w:pPr>
              <w:rPr>
                <w:szCs w:val="24"/>
              </w:rPr>
            </w:pPr>
            <w:r w:rsidRPr="000B6813">
              <w:rPr>
                <w:szCs w:val="24"/>
              </w:rPr>
              <w:t>Consider the STRs and also the circumstances of service</w:t>
            </w:r>
          </w:p>
        </w:tc>
      </w:tr>
      <w:tr w:rsidR="002570A6" w:rsidRPr="000B6813" w14:paraId="235F4222" w14:textId="77777777" w:rsidTr="0076430F">
        <w:trPr>
          <w:trHeight w:val="80"/>
        </w:trPr>
        <w:tc>
          <w:tcPr>
            <w:tcW w:w="2560" w:type="dxa"/>
            <w:tcBorders>
              <w:top w:val="nil"/>
              <w:left w:val="nil"/>
              <w:bottom w:val="nil"/>
              <w:right w:val="nil"/>
            </w:tcBorders>
          </w:tcPr>
          <w:p w14:paraId="235F421E" w14:textId="422BD122" w:rsidR="002570A6" w:rsidRPr="000B6813" w:rsidRDefault="00276CA1" w:rsidP="00005086">
            <w:pPr>
              <w:pStyle w:val="VBALevel2Heading"/>
              <w:rPr>
                <w:bCs/>
                <w:i/>
                <w:color w:val="auto"/>
                <w:szCs w:val="24"/>
              </w:rPr>
            </w:pPr>
            <w:r w:rsidRPr="000B6813">
              <w:rPr>
                <w:color w:val="auto"/>
                <w:szCs w:val="24"/>
              </w:rPr>
              <w:t>HIV-AIDS</w:t>
            </w:r>
            <w:r w:rsidR="002570A6" w:rsidRPr="000B6813">
              <w:rPr>
                <w:color w:val="auto"/>
                <w:szCs w:val="24"/>
              </w:rPr>
              <w:br/>
            </w:r>
          </w:p>
          <w:p w14:paraId="2BDC1CAC" w14:textId="5E1C584F" w:rsidR="00313078" w:rsidRPr="000B6813" w:rsidRDefault="00D34867" w:rsidP="00155EDD">
            <w:pPr>
              <w:pStyle w:val="VBASlideNumber"/>
              <w:rPr>
                <w:szCs w:val="24"/>
              </w:rPr>
            </w:pPr>
            <w:r w:rsidRPr="000B6813">
              <w:rPr>
                <w:color w:val="auto"/>
                <w:szCs w:val="24"/>
              </w:rPr>
              <w:t xml:space="preserve">Slide </w:t>
            </w:r>
            <w:r w:rsidR="00E73216">
              <w:rPr>
                <w:color w:val="auto"/>
                <w:szCs w:val="24"/>
              </w:rPr>
              <w:t>22</w:t>
            </w:r>
            <w:r w:rsidR="00276CA1" w:rsidRPr="000B6813">
              <w:rPr>
                <w:color w:val="auto"/>
                <w:szCs w:val="24"/>
              </w:rPr>
              <w:t xml:space="preserve"> </w:t>
            </w:r>
            <w:r w:rsidR="002570A6" w:rsidRPr="000B6813">
              <w:rPr>
                <w:szCs w:val="24"/>
              </w:rPr>
              <w:br/>
            </w:r>
          </w:p>
          <w:p w14:paraId="61104FE1" w14:textId="2E2493C7" w:rsidR="002570A6" w:rsidRPr="000B6813" w:rsidRDefault="002570A6" w:rsidP="00155EDD">
            <w:pPr>
              <w:pStyle w:val="VBAHandoutNumber"/>
              <w:rPr>
                <w:color w:val="auto"/>
                <w:szCs w:val="24"/>
              </w:rPr>
            </w:pPr>
            <w:r w:rsidRPr="000B6813">
              <w:rPr>
                <w:color w:val="auto"/>
                <w:szCs w:val="24"/>
              </w:rPr>
              <w:t xml:space="preserve">Handout </w:t>
            </w:r>
            <w:r w:rsidR="00B17205">
              <w:rPr>
                <w:color w:val="auto"/>
                <w:szCs w:val="24"/>
              </w:rPr>
              <w:t>10</w:t>
            </w:r>
          </w:p>
          <w:p w14:paraId="76FA3FA6" w14:textId="77777777" w:rsidR="0076430F" w:rsidRPr="000B6813" w:rsidRDefault="0076430F" w:rsidP="0076430F">
            <w:pPr>
              <w:pStyle w:val="VBAHandoutNumber"/>
              <w:rPr>
                <w:szCs w:val="24"/>
              </w:rPr>
            </w:pPr>
          </w:p>
          <w:p w14:paraId="434F38D5" w14:textId="77777777" w:rsidR="0076430F" w:rsidRPr="000B6813" w:rsidRDefault="0076430F" w:rsidP="0076430F">
            <w:pPr>
              <w:pStyle w:val="VBAHandoutNumber"/>
              <w:rPr>
                <w:szCs w:val="24"/>
              </w:rPr>
            </w:pPr>
          </w:p>
          <w:p w14:paraId="51441E91" w14:textId="77777777" w:rsidR="0076430F" w:rsidRPr="000B6813" w:rsidRDefault="0076430F" w:rsidP="0076430F">
            <w:pPr>
              <w:pStyle w:val="VBALevel2Heading"/>
              <w:rPr>
                <w:color w:val="auto"/>
                <w:szCs w:val="24"/>
              </w:rPr>
            </w:pPr>
            <w:r w:rsidRPr="000B6813">
              <w:rPr>
                <w:color w:val="auto"/>
                <w:szCs w:val="24"/>
              </w:rPr>
              <w:lastRenderedPageBreak/>
              <w:t>Asbestos</w:t>
            </w:r>
            <w:r w:rsidRPr="000B6813">
              <w:rPr>
                <w:color w:val="auto"/>
                <w:szCs w:val="24"/>
              </w:rPr>
              <w:br/>
            </w:r>
          </w:p>
          <w:p w14:paraId="76963993" w14:textId="742922A4" w:rsidR="0076430F" w:rsidRPr="000B6813" w:rsidRDefault="00D34867" w:rsidP="0076430F">
            <w:pPr>
              <w:pStyle w:val="VBAHandoutNumber"/>
              <w:rPr>
                <w:color w:val="auto"/>
                <w:szCs w:val="24"/>
              </w:rPr>
            </w:pPr>
            <w:r w:rsidRPr="000B6813">
              <w:rPr>
                <w:color w:val="auto"/>
                <w:szCs w:val="24"/>
              </w:rPr>
              <w:t>Slide 2</w:t>
            </w:r>
            <w:r w:rsidR="00E73216">
              <w:rPr>
                <w:color w:val="auto"/>
                <w:szCs w:val="24"/>
              </w:rPr>
              <w:t>3</w:t>
            </w:r>
          </w:p>
          <w:p w14:paraId="7C2BB0EA" w14:textId="77777777" w:rsidR="0076430F" w:rsidRPr="000B6813" w:rsidRDefault="0076430F" w:rsidP="0076430F">
            <w:pPr>
              <w:pStyle w:val="VBAHandoutNumber"/>
              <w:rPr>
                <w:color w:val="auto"/>
                <w:szCs w:val="24"/>
              </w:rPr>
            </w:pPr>
          </w:p>
          <w:p w14:paraId="243F6590" w14:textId="77777777" w:rsidR="0076430F" w:rsidRPr="000B6813" w:rsidRDefault="0076430F" w:rsidP="0076430F">
            <w:pPr>
              <w:pStyle w:val="VBAHandoutNumber"/>
              <w:rPr>
                <w:b/>
                <w:i w:val="0"/>
                <w:color w:val="auto"/>
                <w:szCs w:val="24"/>
              </w:rPr>
            </w:pPr>
          </w:p>
          <w:p w14:paraId="2F281E2E" w14:textId="77777777" w:rsidR="0076430F" w:rsidRPr="000B6813" w:rsidRDefault="0076430F" w:rsidP="0076430F">
            <w:pPr>
              <w:pStyle w:val="VBAHandoutNumber"/>
              <w:rPr>
                <w:b/>
                <w:i w:val="0"/>
                <w:color w:val="auto"/>
                <w:szCs w:val="24"/>
              </w:rPr>
            </w:pPr>
          </w:p>
          <w:p w14:paraId="62DA6CEA" w14:textId="77777777" w:rsidR="0076430F" w:rsidRPr="000B6813" w:rsidRDefault="0076430F" w:rsidP="0076430F">
            <w:pPr>
              <w:pStyle w:val="VBAHandoutNumber"/>
              <w:rPr>
                <w:b/>
                <w:i w:val="0"/>
                <w:color w:val="auto"/>
                <w:szCs w:val="24"/>
              </w:rPr>
            </w:pPr>
          </w:p>
          <w:p w14:paraId="70913CB9" w14:textId="77777777" w:rsidR="0076430F" w:rsidRPr="000B6813" w:rsidRDefault="0076430F" w:rsidP="0076430F">
            <w:pPr>
              <w:pStyle w:val="VBAHandoutNumber"/>
              <w:rPr>
                <w:b/>
                <w:i w:val="0"/>
                <w:color w:val="auto"/>
                <w:szCs w:val="24"/>
              </w:rPr>
            </w:pPr>
          </w:p>
          <w:p w14:paraId="332EEC3B" w14:textId="77777777" w:rsidR="0076430F" w:rsidRPr="000B6813" w:rsidRDefault="0076430F" w:rsidP="0076430F">
            <w:pPr>
              <w:pStyle w:val="VBAHandoutNumber"/>
              <w:rPr>
                <w:b/>
                <w:i w:val="0"/>
                <w:color w:val="auto"/>
                <w:szCs w:val="24"/>
              </w:rPr>
            </w:pPr>
            <w:r w:rsidRPr="000B6813">
              <w:rPr>
                <w:b/>
                <w:i w:val="0"/>
                <w:color w:val="auto"/>
                <w:szCs w:val="24"/>
              </w:rPr>
              <w:t>Asbestos (continued)</w:t>
            </w:r>
          </w:p>
          <w:p w14:paraId="2A296A94" w14:textId="060B9481" w:rsidR="0076430F" w:rsidRPr="000B6813" w:rsidRDefault="00D34867" w:rsidP="0076430F">
            <w:pPr>
              <w:pStyle w:val="VBAHandoutNumber"/>
              <w:rPr>
                <w:color w:val="auto"/>
                <w:szCs w:val="24"/>
              </w:rPr>
            </w:pPr>
            <w:r w:rsidRPr="000B6813">
              <w:rPr>
                <w:color w:val="auto"/>
                <w:szCs w:val="24"/>
              </w:rPr>
              <w:t xml:space="preserve">Slide </w:t>
            </w:r>
            <w:r w:rsidR="00E73216">
              <w:rPr>
                <w:color w:val="auto"/>
                <w:szCs w:val="24"/>
              </w:rPr>
              <w:t>24</w:t>
            </w:r>
          </w:p>
          <w:p w14:paraId="11EA6CC3" w14:textId="77777777" w:rsidR="0076430F" w:rsidRPr="000B6813" w:rsidRDefault="0076430F" w:rsidP="0076430F">
            <w:pPr>
              <w:pStyle w:val="VBAHandoutNumber"/>
              <w:rPr>
                <w:szCs w:val="24"/>
              </w:rPr>
            </w:pPr>
          </w:p>
          <w:p w14:paraId="695B22C5" w14:textId="77777777" w:rsidR="0076430F" w:rsidRPr="000B6813" w:rsidRDefault="0076430F" w:rsidP="0076430F">
            <w:pPr>
              <w:pStyle w:val="VBAHandoutNumber"/>
              <w:rPr>
                <w:szCs w:val="24"/>
              </w:rPr>
            </w:pPr>
          </w:p>
          <w:p w14:paraId="6851C6AA" w14:textId="0F6A1625" w:rsidR="0076430F" w:rsidRPr="000B6813" w:rsidRDefault="0076430F" w:rsidP="0076430F">
            <w:pPr>
              <w:pStyle w:val="VBAHandoutNumber"/>
              <w:rPr>
                <w:color w:val="auto"/>
                <w:szCs w:val="24"/>
              </w:rPr>
            </w:pPr>
            <w:r w:rsidRPr="000B6813">
              <w:rPr>
                <w:color w:val="auto"/>
                <w:szCs w:val="24"/>
              </w:rPr>
              <w:t xml:space="preserve">Handout </w:t>
            </w:r>
            <w:r w:rsidR="00B17205">
              <w:rPr>
                <w:color w:val="auto"/>
                <w:szCs w:val="24"/>
              </w:rPr>
              <w:t>8-</w:t>
            </w:r>
            <w:r w:rsidRPr="000B6813">
              <w:rPr>
                <w:color w:val="auto"/>
                <w:szCs w:val="24"/>
              </w:rPr>
              <w:t>9</w:t>
            </w:r>
          </w:p>
          <w:p w14:paraId="235F4220" w14:textId="3D557CB0" w:rsidR="0076430F" w:rsidRPr="000B6813" w:rsidRDefault="0076430F" w:rsidP="0076430F">
            <w:pPr>
              <w:pStyle w:val="VBAHandoutNumber"/>
              <w:rPr>
                <w:szCs w:val="24"/>
              </w:rPr>
            </w:pPr>
          </w:p>
        </w:tc>
        <w:tc>
          <w:tcPr>
            <w:tcW w:w="7217" w:type="dxa"/>
            <w:tcBorders>
              <w:top w:val="nil"/>
              <w:left w:val="nil"/>
              <w:bottom w:val="nil"/>
              <w:right w:val="nil"/>
            </w:tcBorders>
          </w:tcPr>
          <w:p w14:paraId="7C5D5670" w14:textId="77777777" w:rsidR="002570A6" w:rsidRPr="000B6813" w:rsidRDefault="00856A62" w:rsidP="00005086">
            <w:pPr>
              <w:spacing w:before="240" w:after="240"/>
              <w:rPr>
                <w:szCs w:val="24"/>
              </w:rPr>
            </w:pPr>
            <w:r w:rsidRPr="000B6813">
              <w:rPr>
                <w:szCs w:val="24"/>
              </w:rPr>
              <w:lastRenderedPageBreak/>
              <w:t>HIV is caused by a retrovirus that incorporates into host cell DNA and is transmitted through bodily fluid contact</w:t>
            </w:r>
          </w:p>
          <w:p w14:paraId="282E32E1" w14:textId="77777777" w:rsidR="0076430F" w:rsidRPr="000B6813" w:rsidRDefault="00856A62" w:rsidP="00005086">
            <w:pPr>
              <w:spacing w:before="240" w:after="240"/>
              <w:rPr>
                <w:szCs w:val="24"/>
              </w:rPr>
            </w:pPr>
            <w:r w:rsidRPr="000B6813">
              <w:rPr>
                <w:szCs w:val="24"/>
              </w:rPr>
              <w:t>Development is the same as other claims, except</w:t>
            </w:r>
            <w:r w:rsidR="00313078" w:rsidRPr="000B6813">
              <w:rPr>
                <w:szCs w:val="24"/>
              </w:rPr>
              <w:t xml:space="preserve"> that pre-induction blood screening will need to be of record, if not in STRs request PIES O28 or DPRIS</w:t>
            </w:r>
          </w:p>
          <w:p w14:paraId="485566D2" w14:textId="77777777" w:rsidR="0076430F" w:rsidRPr="000B6813" w:rsidRDefault="0076430F" w:rsidP="00005086">
            <w:pPr>
              <w:spacing w:before="240" w:after="240"/>
              <w:rPr>
                <w:szCs w:val="24"/>
              </w:rPr>
            </w:pPr>
          </w:p>
          <w:p w14:paraId="212EEA67" w14:textId="77777777" w:rsidR="0076430F" w:rsidRPr="000B6813" w:rsidRDefault="0076430F" w:rsidP="0076430F">
            <w:pPr>
              <w:spacing w:before="240" w:after="240"/>
              <w:rPr>
                <w:szCs w:val="24"/>
              </w:rPr>
            </w:pPr>
            <w:r w:rsidRPr="000B6813">
              <w:rPr>
                <w:szCs w:val="24"/>
              </w:rPr>
              <w:lastRenderedPageBreak/>
              <w:t>Asbestos is a long, thin, fibrous, crystalline mineral that is hazardous when inhaled.</w:t>
            </w:r>
          </w:p>
          <w:p w14:paraId="6B49F17C" w14:textId="6D2A7607" w:rsidR="0076430F" w:rsidRPr="000B6813" w:rsidRDefault="0076430F" w:rsidP="0076430F">
            <w:pPr>
              <w:spacing w:before="240" w:after="240"/>
              <w:rPr>
                <w:szCs w:val="24"/>
              </w:rPr>
            </w:pPr>
            <w:r w:rsidRPr="000B6813">
              <w:rPr>
                <w:szCs w:val="24"/>
              </w:rPr>
              <w:t>Respiratory diseases due to asbestos may manifest 10 to 45 years after exposure</w:t>
            </w:r>
          </w:p>
          <w:p w14:paraId="3D031791" w14:textId="459470B1" w:rsidR="0076430F" w:rsidRPr="000B6813" w:rsidRDefault="0076430F" w:rsidP="0076430F">
            <w:pPr>
              <w:spacing w:before="240" w:after="240"/>
              <w:rPr>
                <w:szCs w:val="24"/>
              </w:rPr>
            </w:pPr>
            <w:r w:rsidRPr="000B6813">
              <w:rPr>
                <w:szCs w:val="24"/>
              </w:rPr>
              <w:t>WWII Navy Veterans were heavily exposed, asbestos was used extensi</w:t>
            </w:r>
            <w:r w:rsidR="00AA3FB3" w:rsidRPr="000B6813">
              <w:rPr>
                <w:szCs w:val="24"/>
              </w:rPr>
              <w:t>vely in military ship building</w:t>
            </w:r>
          </w:p>
          <w:p w14:paraId="10FEC92E" w14:textId="77777777" w:rsidR="00AA3FB3" w:rsidRPr="000B6813" w:rsidRDefault="00AA3FB3" w:rsidP="0076430F">
            <w:pPr>
              <w:spacing w:before="240" w:after="240"/>
              <w:rPr>
                <w:szCs w:val="24"/>
              </w:rPr>
            </w:pPr>
          </w:p>
          <w:p w14:paraId="3AABE82C" w14:textId="77777777" w:rsidR="0076430F" w:rsidRPr="000B6813" w:rsidRDefault="0076430F" w:rsidP="0076430F">
            <w:pPr>
              <w:spacing w:before="240" w:after="240"/>
              <w:rPr>
                <w:szCs w:val="24"/>
              </w:rPr>
            </w:pPr>
            <w:r w:rsidRPr="000B6813">
              <w:rPr>
                <w:szCs w:val="24"/>
              </w:rPr>
              <w:t>WWII Navy Veterans were heavily exposed, asbestos was used extensively in military ship building</w:t>
            </w:r>
          </w:p>
          <w:p w14:paraId="6FF6B94C" w14:textId="77777777" w:rsidR="0076430F" w:rsidRPr="000B6813" w:rsidRDefault="0076430F" w:rsidP="0076430F">
            <w:pPr>
              <w:spacing w:before="240" w:after="240"/>
              <w:rPr>
                <w:szCs w:val="24"/>
              </w:rPr>
            </w:pPr>
            <w:r w:rsidRPr="000B6813">
              <w:rPr>
                <w:szCs w:val="24"/>
              </w:rPr>
              <w:t>Major occupation with exposure:</w:t>
            </w:r>
          </w:p>
          <w:p w14:paraId="672F863A" w14:textId="77777777" w:rsidR="0076430F" w:rsidRPr="000B6813" w:rsidRDefault="0076430F" w:rsidP="0076430F">
            <w:pPr>
              <w:pStyle w:val="ListParagraph"/>
              <w:numPr>
                <w:ilvl w:val="0"/>
                <w:numId w:val="37"/>
              </w:numPr>
              <w:spacing w:before="240" w:after="240"/>
              <w:rPr>
                <w:szCs w:val="24"/>
              </w:rPr>
            </w:pPr>
            <w:r w:rsidRPr="000B6813">
              <w:rPr>
                <w:szCs w:val="24"/>
              </w:rPr>
              <w:t>Mining</w:t>
            </w:r>
          </w:p>
          <w:p w14:paraId="253D5562" w14:textId="77777777" w:rsidR="0076430F" w:rsidRPr="000B6813" w:rsidRDefault="0076430F" w:rsidP="0076430F">
            <w:pPr>
              <w:pStyle w:val="ListParagraph"/>
              <w:numPr>
                <w:ilvl w:val="0"/>
                <w:numId w:val="37"/>
              </w:numPr>
              <w:spacing w:before="240" w:after="240"/>
              <w:rPr>
                <w:szCs w:val="24"/>
              </w:rPr>
            </w:pPr>
            <w:r w:rsidRPr="000B6813">
              <w:rPr>
                <w:szCs w:val="24"/>
              </w:rPr>
              <w:t>Insulation work</w:t>
            </w:r>
          </w:p>
          <w:p w14:paraId="3D01632C" w14:textId="77777777" w:rsidR="0076430F" w:rsidRPr="000B6813" w:rsidRDefault="0076430F" w:rsidP="0076430F">
            <w:pPr>
              <w:pStyle w:val="ListParagraph"/>
              <w:numPr>
                <w:ilvl w:val="0"/>
                <w:numId w:val="37"/>
              </w:numPr>
              <w:spacing w:before="240" w:after="240"/>
              <w:rPr>
                <w:szCs w:val="24"/>
              </w:rPr>
            </w:pPr>
            <w:r w:rsidRPr="000B6813">
              <w:rPr>
                <w:szCs w:val="24"/>
              </w:rPr>
              <w:t>Work in shipyards</w:t>
            </w:r>
          </w:p>
          <w:p w14:paraId="79466F44" w14:textId="77777777" w:rsidR="0076430F" w:rsidRPr="000B6813" w:rsidRDefault="0076430F" w:rsidP="0076430F">
            <w:pPr>
              <w:pStyle w:val="ListParagraph"/>
              <w:numPr>
                <w:ilvl w:val="0"/>
                <w:numId w:val="37"/>
              </w:numPr>
              <w:spacing w:before="240" w:after="240"/>
              <w:rPr>
                <w:szCs w:val="24"/>
              </w:rPr>
            </w:pPr>
            <w:r w:rsidRPr="000B6813">
              <w:rPr>
                <w:szCs w:val="24"/>
              </w:rPr>
              <w:t>Carpentry and construction</w:t>
            </w:r>
          </w:p>
          <w:p w14:paraId="235F4221" w14:textId="6A211AEE" w:rsidR="0076430F" w:rsidRPr="000B6813" w:rsidRDefault="0076430F" w:rsidP="0076430F">
            <w:pPr>
              <w:spacing w:before="240" w:after="240"/>
              <w:rPr>
                <w:szCs w:val="24"/>
              </w:rPr>
            </w:pPr>
          </w:p>
        </w:tc>
      </w:tr>
      <w:tr w:rsidR="002570A6" w:rsidRPr="000B6813" w14:paraId="235F422A" w14:textId="77777777" w:rsidTr="00005086">
        <w:trPr>
          <w:cantSplit/>
          <w:trHeight w:val="212"/>
        </w:trPr>
        <w:tc>
          <w:tcPr>
            <w:tcW w:w="2560" w:type="dxa"/>
            <w:tcBorders>
              <w:top w:val="nil"/>
              <w:left w:val="nil"/>
              <w:bottom w:val="nil"/>
              <w:right w:val="nil"/>
            </w:tcBorders>
          </w:tcPr>
          <w:p w14:paraId="1B4FB792" w14:textId="77777777" w:rsidR="0076430F" w:rsidRPr="000B6813" w:rsidRDefault="0076430F" w:rsidP="00E14F64">
            <w:pPr>
              <w:pStyle w:val="VBAHandoutNumber"/>
              <w:rPr>
                <w:b/>
                <w:i w:val="0"/>
                <w:color w:val="auto"/>
                <w:szCs w:val="24"/>
              </w:rPr>
            </w:pPr>
          </w:p>
          <w:p w14:paraId="7E9D1366" w14:textId="77777777" w:rsidR="00E14F64" w:rsidRPr="000B6813" w:rsidRDefault="00E14F64" w:rsidP="00E14F64">
            <w:pPr>
              <w:pStyle w:val="VBAHandoutNumber"/>
              <w:rPr>
                <w:b/>
                <w:i w:val="0"/>
                <w:color w:val="auto"/>
                <w:szCs w:val="24"/>
              </w:rPr>
            </w:pPr>
            <w:r w:rsidRPr="000B6813">
              <w:rPr>
                <w:b/>
                <w:i w:val="0"/>
                <w:color w:val="auto"/>
                <w:szCs w:val="24"/>
              </w:rPr>
              <w:t>Asbestos (continued)</w:t>
            </w:r>
          </w:p>
          <w:p w14:paraId="6AFE20E5" w14:textId="014F32F7" w:rsidR="00E14F64" w:rsidRPr="000B6813" w:rsidRDefault="00D34867" w:rsidP="00E14F64">
            <w:pPr>
              <w:pStyle w:val="VBAHandoutNumber"/>
              <w:rPr>
                <w:color w:val="auto"/>
                <w:szCs w:val="24"/>
              </w:rPr>
            </w:pPr>
            <w:r w:rsidRPr="000B6813">
              <w:rPr>
                <w:color w:val="auto"/>
                <w:szCs w:val="24"/>
              </w:rPr>
              <w:t>Slide 2</w:t>
            </w:r>
            <w:r w:rsidR="00E73216">
              <w:rPr>
                <w:color w:val="auto"/>
                <w:szCs w:val="24"/>
              </w:rPr>
              <w:t>5</w:t>
            </w:r>
          </w:p>
          <w:p w14:paraId="2F94745F" w14:textId="77777777" w:rsidR="0084735C" w:rsidRPr="000B6813" w:rsidRDefault="0084735C" w:rsidP="00005086">
            <w:pPr>
              <w:pStyle w:val="VBAHandoutNumber"/>
              <w:rPr>
                <w:i w:val="0"/>
                <w:szCs w:val="24"/>
              </w:rPr>
            </w:pPr>
          </w:p>
          <w:p w14:paraId="235F4225" w14:textId="77777777" w:rsidR="0084735C" w:rsidRPr="000B6813" w:rsidRDefault="0084735C" w:rsidP="0076430F">
            <w:pPr>
              <w:pStyle w:val="VBAHandoutNumber"/>
              <w:rPr>
                <w:i w:val="0"/>
                <w:szCs w:val="24"/>
              </w:rPr>
            </w:pPr>
          </w:p>
        </w:tc>
        <w:tc>
          <w:tcPr>
            <w:tcW w:w="7217" w:type="dxa"/>
            <w:tcBorders>
              <w:top w:val="nil"/>
              <w:left w:val="nil"/>
              <w:bottom w:val="nil"/>
              <w:right w:val="nil"/>
            </w:tcBorders>
          </w:tcPr>
          <w:p w14:paraId="41CFEE6A" w14:textId="77777777" w:rsidR="00E14F64" w:rsidRPr="000B6813" w:rsidRDefault="00E14F64" w:rsidP="00E14F64">
            <w:pPr>
              <w:spacing w:before="240" w:after="240"/>
              <w:rPr>
                <w:szCs w:val="24"/>
              </w:rPr>
            </w:pPr>
            <w:r w:rsidRPr="000B6813">
              <w:rPr>
                <w:szCs w:val="24"/>
              </w:rPr>
              <w:t>Common disabilities associated with asbestos exposure:</w:t>
            </w:r>
          </w:p>
          <w:p w14:paraId="60FA4288" w14:textId="31B089DB" w:rsidR="00E14F64" w:rsidRPr="000B6813" w:rsidRDefault="00E14F64" w:rsidP="00E14F64">
            <w:pPr>
              <w:pStyle w:val="ListParagraph"/>
              <w:numPr>
                <w:ilvl w:val="0"/>
                <w:numId w:val="38"/>
              </w:numPr>
              <w:spacing w:before="240" w:after="240"/>
              <w:rPr>
                <w:szCs w:val="24"/>
              </w:rPr>
            </w:pPr>
            <w:r w:rsidRPr="000B6813">
              <w:rPr>
                <w:szCs w:val="24"/>
              </w:rPr>
              <w:t>Interstitial pulmonary fibrosis, or asbestosis</w:t>
            </w:r>
          </w:p>
          <w:p w14:paraId="5CA5654F" w14:textId="11453D49" w:rsidR="00E14F64" w:rsidRPr="000B6813" w:rsidRDefault="00E14F64" w:rsidP="00E14F64">
            <w:pPr>
              <w:pStyle w:val="ListParagraph"/>
              <w:numPr>
                <w:ilvl w:val="0"/>
                <w:numId w:val="38"/>
              </w:numPr>
              <w:spacing w:before="240" w:after="240"/>
              <w:rPr>
                <w:szCs w:val="24"/>
              </w:rPr>
            </w:pPr>
            <w:r w:rsidRPr="000B6813">
              <w:rPr>
                <w:szCs w:val="24"/>
              </w:rPr>
              <w:t>Tumors</w:t>
            </w:r>
          </w:p>
          <w:p w14:paraId="5119E324" w14:textId="20ADAA7F" w:rsidR="00E14F64" w:rsidRPr="000B6813" w:rsidRDefault="00E14F64" w:rsidP="00E14F64">
            <w:pPr>
              <w:pStyle w:val="ListParagraph"/>
              <w:numPr>
                <w:ilvl w:val="0"/>
                <w:numId w:val="38"/>
              </w:numPr>
              <w:spacing w:before="240" w:after="240"/>
              <w:rPr>
                <w:szCs w:val="24"/>
              </w:rPr>
            </w:pPr>
            <w:r w:rsidRPr="000B6813">
              <w:rPr>
                <w:szCs w:val="24"/>
              </w:rPr>
              <w:t xml:space="preserve">Pleural </w:t>
            </w:r>
            <w:proofErr w:type="spellStart"/>
            <w:r w:rsidRPr="000B6813">
              <w:rPr>
                <w:szCs w:val="24"/>
              </w:rPr>
              <w:t>effusuion</w:t>
            </w:r>
            <w:proofErr w:type="spellEnd"/>
            <w:r w:rsidRPr="000B6813">
              <w:rPr>
                <w:szCs w:val="24"/>
              </w:rPr>
              <w:t xml:space="preserve"> and fibrosis</w:t>
            </w:r>
          </w:p>
          <w:p w14:paraId="4172901F" w14:textId="3EA6D317" w:rsidR="00E14F64" w:rsidRPr="000B6813" w:rsidRDefault="00E14F64" w:rsidP="00E14F64">
            <w:pPr>
              <w:pStyle w:val="ListParagraph"/>
              <w:numPr>
                <w:ilvl w:val="0"/>
                <w:numId w:val="38"/>
              </w:numPr>
              <w:spacing w:before="240" w:after="240"/>
              <w:rPr>
                <w:szCs w:val="24"/>
              </w:rPr>
            </w:pPr>
            <w:r w:rsidRPr="000B6813">
              <w:rPr>
                <w:szCs w:val="24"/>
              </w:rPr>
              <w:t>Pleural plaques</w:t>
            </w:r>
          </w:p>
          <w:p w14:paraId="20FCF91E" w14:textId="0F926EBF" w:rsidR="00E14F64" w:rsidRPr="000B6813" w:rsidRDefault="00E14F64" w:rsidP="00E14F64">
            <w:pPr>
              <w:pStyle w:val="ListParagraph"/>
              <w:numPr>
                <w:ilvl w:val="0"/>
                <w:numId w:val="38"/>
              </w:numPr>
              <w:spacing w:before="240" w:after="240"/>
              <w:rPr>
                <w:szCs w:val="24"/>
              </w:rPr>
            </w:pPr>
            <w:r w:rsidRPr="000B6813">
              <w:rPr>
                <w:szCs w:val="24"/>
              </w:rPr>
              <w:t>Mesotheliomas of the pleura and peritoneum</w:t>
            </w:r>
          </w:p>
          <w:p w14:paraId="235F4229" w14:textId="45E276F5" w:rsidR="00E14F64" w:rsidRPr="000B6813" w:rsidRDefault="00E14F64" w:rsidP="00E14F64">
            <w:pPr>
              <w:pStyle w:val="ListParagraph"/>
              <w:numPr>
                <w:ilvl w:val="0"/>
                <w:numId w:val="38"/>
              </w:numPr>
              <w:spacing w:before="240" w:after="240"/>
              <w:rPr>
                <w:szCs w:val="24"/>
              </w:rPr>
            </w:pPr>
            <w:r w:rsidRPr="000B6813">
              <w:rPr>
                <w:szCs w:val="24"/>
              </w:rPr>
              <w:t>Cancers of the lung, bronchus, GI tract, larynx, pharynx, and urogenital system (except prostate cancer)</w:t>
            </w:r>
          </w:p>
        </w:tc>
      </w:tr>
      <w:tr w:rsidR="002570A6" w:rsidRPr="000B6813" w14:paraId="235F422D" w14:textId="77777777" w:rsidTr="00787796">
        <w:trPr>
          <w:trHeight w:val="4365"/>
        </w:trPr>
        <w:tc>
          <w:tcPr>
            <w:tcW w:w="2560" w:type="dxa"/>
            <w:tcBorders>
              <w:top w:val="nil"/>
              <w:right w:val="nil"/>
            </w:tcBorders>
          </w:tcPr>
          <w:p w14:paraId="2931D368" w14:textId="5972D68C" w:rsidR="0084735C" w:rsidRPr="000B6813" w:rsidRDefault="0084735C" w:rsidP="0084735C">
            <w:pPr>
              <w:pStyle w:val="VBAEXERCISE"/>
              <w:rPr>
                <w:szCs w:val="24"/>
              </w:rPr>
            </w:pPr>
            <w:r w:rsidRPr="000B6813">
              <w:rPr>
                <w:caps w:val="0"/>
                <w:szCs w:val="24"/>
              </w:rPr>
              <w:lastRenderedPageBreak/>
              <w:t>Asbestos (continued)</w:t>
            </w:r>
          </w:p>
          <w:p w14:paraId="6FD5C362" w14:textId="23F51AA9" w:rsidR="0084735C" w:rsidRPr="000B6813" w:rsidRDefault="00D34867" w:rsidP="0084735C">
            <w:pPr>
              <w:pStyle w:val="VBAEXERCISE"/>
              <w:rPr>
                <w:b w:val="0"/>
                <w:i/>
                <w:szCs w:val="24"/>
              </w:rPr>
            </w:pPr>
            <w:r w:rsidRPr="000B6813">
              <w:rPr>
                <w:b w:val="0"/>
                <w:i/>
                <w:caps w:val="0"/>
                <w:szCs w:val="24"/>
              </w:rPr>
              <w:t>Slide 2</w:t>
            </w:r>
            <w:r w:rsidR="00E73216">
              <w:rPr>
                <w:b w:val="0"/>
                <w:i/>
                <w:caps w:val="0"/>
                <w:szCs w:val="24"/>
              </w:rPr>
              <w:t>6</w:t>
            </w:r>
          </w:p>
          <w:p w14:paraId="72997ABA" w14:textId="77777777" w:rsidR="00C401F2" w:rsidRPr="000B6813" w:rsidRDefault="00C401F2" w:rsidP="00005086">
            <w:pPr>
              <w:pStyle w:val="VBAEXERCISE"/>
              <w:rPr>
                <w:b w:val="0"/>
                <w:szCs w:val="24"/>
              </w:rPr>
            </w:pPr>
          </w:p>
          <w:p w14:paraId="050613A8" w14:textId="77777777" w:rsidR="00C401F2" w:rsidRPr="000B6813" w:rsidRDefault="00C401F2" w:rsidP="00005086">
            <w:pPr>
              <w:pStyle w:val="VBAEXERCISE"/>
              <w:rPr>
                <w:b w:val="0"/>
                <w:szCs w:val="24"/>
              </w:rPr>
            </w:pPr>
          </w:p>
          <w:p w14:paraId="552CBEAA" w14:textId="77777777" w:rsidR="00C401F2" w:rsidRPr="000B6813" w:rsidRDefault="00C401F2" w:rsidP="00005086">
            <w:pPr>
              <w:pStyle w:val="VBAEXERCISE"/>
              <w:rPr>
                <w:b w:val="0"/>
                <w:szCs w:val="24"/>
              </w:rPr>
            </w:pPr>
          </w:p>
          <w:p w14:paraId="309B6729" w14:textId="77777777" w:rsidR="00C401F2" w:rsidRPr="000B6813" w:rsidRDefault="00C401F2" w:rsidP="00005086">
            <w:pPr>
              <w:pStyle w:val="VBAEXERCISE"/>
              <w:rPr>
                <w:b w:val="0"/>
                <w:szCs w:val="24"/>
              </w:rPr>
            </w:pPr>
          </w:p>
          <w:p w14:paraId="54D15CD8" w14:textId="77777777" w:rsidR="00C401F2" w:rsidRPr="000B6813" w:rsidRDefault="00C401F2" w:rsidP="00005086">
            <w:pPr>
              <w:pStyle w:val="VBAEXERCISE"/>
              <w:rPr>
                <w:b w:val="0"/>
                <w:szCs w:val="24"/>
              </w:rPr>
            </w:pPr>
          </w:p>
          <w:p w14:paraId="2C1B68EE" w14:textId="77777777" w:rsidR="0084735C" w:rsidRPr="000B6813" w:rsidRDefault="0084735C" w:rsidP="00005086">
            <w:pPr>
              <w:pStyle w:val="VBAEXERCISE"/>
              <w:rPr>
                <w:szCs w:val="24"/>
              </w:rPr>
            </w:pPr>
          </w:p>
          <w:p w14:paraId="6FF2E4DD" w14:textId="77777777" w:rsidR="00C401F2" w:rsidRPr="000B6813" w:rsidRDefault="00C401F2" w:rsidP="00C401F2">
            <w:pPr>
              <w:pStyle w:val="VBAEXERCISE"/>
              <w:rPr>
                <w:szCs w:val="24"/>
              </w:rPr>
            </w:pPr>
            <w:r w:rsidRPr="000B6813">
              <w:rPr>
                <w:caps w:val="0"/>
                <w:szCs w:val="24"/>
              </w:rPr>
              <w:t>Asbestos (continued)</w:t>
            </w:r>
          </w:p>
          <w:p w14:paraId="5442F4BC" w14:textId="5C1F1DD1" w:rsidR="00C401F2" w:rsidRPr="000B6813" w:rsidRDefault="00D34867" w:rsidP="00C401F2">
            <w:pPr>
              <w:pStyle w:val="VBAEXERCISE"/>
              <w:rPr>
                <w:b w:val="0"/>
                <w:i/>
                <w:szCs w:val="24"/>
              </w:rPr>
            </w:pPr>
            <w:r w:rsidRPr="000B6813">
              <w:rPr>
                <w:b w:val="0"/>
                <w:i/>
                <w:caps w:val="0"/>
                <w:szCs w:val="24"/>
              </w:rPr>
              <w:t>Slide 2</w:t>
            </w:r>
            <w:r w:rsidR="00E73216">
              <w:rPr>
                <w:b w:val="0"/>
                <w:i/>
                <w:caps w:val="0"/>
                <w:szCs w:val="24"/>
              </w:rPr>
              <w:t>7</w:t>
            </w:r>
          </w:p>
          <w:p w14:paraId="235F422B" w14:textId="7F53C6A2" w:rsidR="00B17205" w:rsidRPr="00B17205" w:rsidRDefault="00B17205" w:rsidP="00005086">
            <w:pPr>
              <w:pStyle w:val="VBAEXERCISE"/>
              <w:rPr>
                <w:b w:val="0"/>
                <w:i/>
                <w:szCs w:val="24"/>
              </w:rPr>
            </w:pPr>
          </w:p>
        </w:tc>
        <w:tc>
          <w:tcPr>
            <w:tcW w:w="7217" w:type="dxa"/>
            <w:tcBorders>
              <w:top w:val="nil"/>
              <w:left w:val="nil"/>
              <w:right w:val="nil"/>
            </w:tcBorders>
          </w:tcPr>
          <w:p w14:paraId="4AA5A048" w14:textId="77777777" w:rsidR="0084735C" w:rsidRPr="000B6813" w:rsidRDefault="0084735C" w:rsidP="00005086">
            <w:pPr>
              <w:pStyle w:val="VBABodyText"/>
              <w:rPr>
                <w:color w:val="auto"/>
                <w:szCs w:val="24"/>
              </w:rPr>
            </w:pPr>
            <w:r w:rsidRPr="000B6813">
              <w:rPr>
                <w:color w:val="auto"/>
                <w:szCs w:val="24"/>
              </w:rPr>
              <w:t>Development actions for asbestos includes the following:</w:t>
            </w:r>
          </w:p>
          <w:p w14:paraId="02D59918" w14:textId="0365D275" w:rsidR="0084735C" w:rsidRPr="000B6813" w:rsidRDefault="0084735C" w:rsidP="0084735C">
            <w:pPr>
              <w:pStyle w:val="VBABodyText"/>
              <w:numPr>
                <w:ilvl w:val="0"/>
                <w:numId w:val="39"/>
              </w:numPr>
              <w:rPr>
                <w:color w:val="auto"/>
                <w:szCs w:val="24"/>
              </w:rPr>
            </w:pPr>
            <w:r w:rsidRPr="000B6813">
              <w:rPr>
                <w:color w:val="auto"/>
                <w:szCs w:val="24"/>
              </w:rPr>
              <w:t>Section 5103 with special development paragraphs for asbestos</w:t>
            </w:r>
          </w:p>
          <w:p w14:paraId="2CB41E00" w14:textId="0E6EE8FF" w:rsidR="0084735C" w:rsidRPr="000B6813" w:rsidRDefault="0084735C" w:rsidP="0084735C">
            <w:pPr>
              <w:pStyle w:val="VBABodyText"/>
              <w:numPr>
                <w:ilvl w:val="0"/>
                <w:numId w:val="39"/>
              </w:numPr>
              <w:rPr>
                <w:color w:val="auto"/>
                <w:szCs w:val="24"/>
              </w:rPr>
            </w:pPr>
            <w:r w:rsidRPr="000B6813">
              <w:rPr>
                <w:color w:val="auto"/>
                <w:szCs w:val="24"/>
              </w:rPr>
              <w:t>DD 214/personnel records for the Veteran’s MOS</w:t>
            </w:r>
          </w:p>
          <w:p w14:paraId="4FED33E9" w14:textId="7958143A" w:rsidR="0084735C" w:rsidRPr="000B6813" w:rsidRDefault="0084735C" w:rsidP="0084735C">
            <w:pPr>
              <w:pStyle w:val="VBABodyText"/>
              <w:numPr>
                <w:ilvl w:val="0"/>
                <w:numId w:val="39"/>
              </w:numPr>
              <w:rPr>
                <w:color w:val="auto"/>
                <w:szCs w:val="24"/>
              </w:rPr>
            </w:pPr>
            <w:r w:rsidRPr="000B6813">
              <w:rPr>
                <w:color w:val="auto"/>
                <w:szCs w:val="24"/>
              </w:rPr>
              <w:t>MOS should be compared to exposure probability list</w:t>
            </w:r>
          </w:p>
          <w:p w14:paraId="430CF9FE" w14:textId="77777777" w:rsidR="0084735C" w:rsidRPr="000B6813" w:rsidRDefault="0084735C" w:rsidP="0084735C">
            <w:pPr>
              <w:pStyle w:val="VBABodyText"/>
              <w:numPr>
                <w:ilvl w:val="0"/>
                <w:numId w:val="39"/>
              </w:numPr>
              <w:rPr>
                <w:color w:val="auto"/>
                <w:szCs w:val="24"/>
              </w:rPr>
            </w:pPr>
            <w:r w:rsidRPr="000B6813">
              <w:rPr>
                <w:color w:val="auto"/>
                <w:szCs w:val="24"/>
              </w:rPr>
              <w:t>If probable or highly probable, with current diagnosis of an asbestos-related disease, VAE and opinion is warranted</w:t>
            </w:r>
          </w:p>
          <w:p w14:paraId="136B1E2D" w14:textId="03146991" w:rsidR="00AF6D6B" w:rsidRPr="000B6813" w:rsidRDefault="00327455" w:rsidP="00005086">
            <w:pPr>
              <w:pStyle w:val="VBABodyText"/>
              <w:rPr>
                <w:szCs w:val="24"/>
              </w:rPr>
            </w:pPr>
            <w:hyperlink r:id="rId49" w:history="1">
              <w:r w:rsidR="00AA3FB3" w:rsidRPr="000B6813">
                <w:rPr>
                  <w:rStyle w:val="Hyperlink"/>
                  <w:szCs w:val="24"/>
                </w:rPr>
                <w:t>Asbestos exposure worksheet</w:t>
              </w:r>
            </w:hyperlink>
          </w:p>
          <w:p w14:paraId="38ACF93B" w14:textId="0053200E" w:rsidR="0084735C" w:rsidRPr="000B6813" w:rsidRDefault="00AF6D6B" w:rsidP="00005086">
            <w:pPr>
              <w:pStyle w:val="VBABodyText"/>
              <w:rPr>
                <w:color w:val="auto"/>
                <w:szCs w:val="24"/>
              </w:rPr>
            </w:pPr>
            <w:r w:rsidRPr="000B6813">
              <w:rPr>
                <w:color w:val="auto"/>
                <w:szCs w:val="24"/>
              </w:rPr>
              <w:t>If there are no personnel records, request PIES O16</w:t>
            </w:r>
          </w:p>
          <w:p w14:paraId="235F422C" w14:textId="15EEE960" w:rsidR="002570A6" w:rsidRPr="000B6813" w:rsidRDefault="00AF6D6B" w:rsidP="00005086">
            <w:pPr>
              <w:pStyle w:val="VBABodyText"/>
              <w:rPr>
                <w:szCs w:val="24"/>
              </w:rPr>
            </w:pPr>
            <w:r w:rsidRPr="000B6813">
              <w:rPr>
                <w:color w:val="auto"/>
                <w:szCs w:val="24"/>
              </w:rPr>
              <w:t xml:space="preserve">Exposure only is an incomplete claim, contact Veteran to determine </w:t>
            </w:r>
          </w:p>
        </w:tc>
      </w:tr>
      <w:tr w:rsidR="00787796" w:rsidRPr="000B6813" w14:paraId="0A200C1D" w14:textId="77777777" w:rsidTr="00787796">
        <w:trPr>
          <w:trHeight w:val="1785"/>
        </w:trPr>
        <w:tc>
          <w:tcPr>
            <w:tcW w:w="2560" w:type="dxa"/>
            <w:tcBorders>
              <w:right w:val="nil"/>
            </w:tcBorders>
          </w:tcPr>
          <w:p w14:paraId="10806766" w14:textId="77777777" w:rsidR="00787796" w:rsidRPr="000B6813" w:rsidRDefault="00787796" w:rsidP="00005086">
            <w:pPr>
              <w:pStyle w:val="VBAEXERCISE"/>
              <w:rPr>
                <w:szCs w:val="24"/>
              </w:rPr>
            </w:pPr>
          </w:p>
          <w:p w14:paraId="290B73D2" w14:textId="77777777" w:rsidR="00787796" w:rsidRPr="000B6813" w:rsidRDefault="00787796" w:rsidP="00E73216">
            <w:pPr>
              <w:pStyle w:val="VBAEXERCISE"/>
              <w:rPr>
                <w:b w:val="0"/>
                <w:i/>
                <w:szCs w:val="24"/>
              </w:rPr>
            </w:pPr>
            <w:r w:rsidRPr="000B6813">
              <w:rPr>
                <w:b w:val="0"/>
                <w:i/>
                <w:caps w:val="0"/>
                <w:szCs w:val="24"/>
              </w:rPr>
              <w:t>Slide 2</w:t>
            </w:r>
            <w:r>
              <w:rPr>
                <w:b w:val="0"/>
                <w:i/>
                <w:caps w:val="0"/>
                <w:szCs w:val="24"/>
              </w:rPr>
              <w:t>8</w:t>
            </w:r>
          </w:p>
          <w:p w14:paraId="376708DF" w14:textId="77777777" w:rsidR="00787796" w:rsidRPr="000B6813" w:rsidRDefault="00787796" w:rsidP="00005086">
            <w:pPr>
              <w:pStyle w:val="VBAEXERCISE"/>
              <w:rPr>
                <w:szCs w:val="24"/>
              </w:rPr>
            </w:pPr>
          </w:p>
          <w:p w14:paraId="06CC14BA" w14:textId="77777777" w:rsidR="00787796" w:rsidRDefault="00787796" w:rsidP="00005086">
            <w:pPr>
              <w:pStyle w:val="VBAEXERCISE"/>
              <w:rPr>
                <w:szCs w:val="24"/>
              </w:rPr>
            </w:pPr>
          </w:p>
          <w:p w14:paraId="42F5DE9B" w14:textId="69852172" w:rsidR="00787796" w:rsidRPr="000B6813" w:rsidRDefault="00787796" w:rsidP="00005086">
            <w:pPr>
              <w:pStyle w:val="VBAEXERCISE"/>
              <w:rPr>
                <w:caps w:val="0"/>
                <w:szCs w:val="24"/>
              </w:rPr>
            </w:pPr>
          </w:p>
        </w:tc>
        <w:tc>
          <w:tcPr>
            <w:tcW w:w="7217" w:type="dxa"/>
            <w:tcBorders>
              <w:left w:val="nil"/>
              <w:right w:val="nil"/>
            </w:tcBorders>
          </w:tcPr>
          <w:p w14:paraId="46F2527F" w14:textId="77777777" w:rsidR="00787796" w:rsidRPr="000B6813" w:rsidRDefault="00787796" w:rsidP="00005086">
            <w:pPr>
              <w:pStyle w:val="VBABodyText"/>
              <w:rPr>
                <w:color w:val="auto"/>
                <w:szCs w:val="24"/>
              </w:rPr>
            </w:pPr>
            <w:r w:rsidRPr="000B6813">
              <w:rPr>
                <w:color w:val="auto"/>
                <w:szCs w:val="24"/>
              </w:rPr>
              <w:t>what disability they are claiming</w:t>
            </w:r>
          </w:p>
          <w:p w14:paraId="5953A4B5" w14:textId="77777777" w:rsidR="00787796" w:rsidRPr="000B6813" w:rsidRDefault="00787796" w:rsidP="00005086">
            <w:pPr>
              <w:pStyle w:val="VBABodyText"/>
              <w:rPr>
                <w:szCs w:val="24"/>
              </w:rPr>
            </w:pPr>
            <w:r w:rsidRPr="00E73216">
              <w:rPr>
                <w:color w:val="auto"/>
                <w:szCs w:val="24"/>
              </w:rPr>
              <w:t xml:space="preserve">Reminders: </w:t>
            </w:r>
            <w:proofErr w:type="spellStart"/>
            <w:r w:rsidRPr="00E73216">
              <w:rPr>
                <w:color w:val="auto"/>
                <w:szCs w:val="24"/>
              </w:rPr>
              <w:t>Senistivity</w:t>
            </w:r>
            <w:proofErr w:type="spellEnd"/>
            <w:r w:rsidRPr="00E73216">
              <w:rPr>
                <w:color w:val="auto"/>
                <w:szCs w:val="24"/>
              </w:rPr>
              <w:t>, empathy, and professional tact are of considerable significance in adjudicating special issue claims</w:t>
            </w:r>
            <w:r>
              <w:rPr>
                <w:color w:val="auto"/>
                <w:szCs w:val="24"/>
              </w:rPr>
              <w:t>.</w:t>
            </w:r>
          </w:p>
          <w:p w14:paraId="6D69AD08" w14:textId="3BE54092" w:rsidR="00787796" w:rsidRPr="000B6813" w:rsidRDefault="00787796" w:rsidP="0076430F">
            <w:pPr>
              <w:pStyle w:val="VBABodyText"/>
              <w:rPr>
                <w:color w:val="auto"/>
                <w:szCs w:val="24"/>
              </w:rPr>
            </w:pPr>
          </w:p>
        </w:tc>
      </w:tr>
      <w:tr w:rsidR="00787796" w:rsidRPr="000B6813" w14:paraId="67B85BB5" w14:textId="77777777" w:rsidTr="00787796">
        <w:trPr>
          <w:trHeight w:val="1368"/>
        </w:trPr>
        <w:tc>
          <w:tcPr>
            <w:tcW w:w="2560" w:type="dxa"/>
            <w:tcBorders>
              <w:bottom w:val="nil"/>
              <w:right w:val="nil"/>
            </w:tcBorders>
          </w:tcPr>
          <w:p w14:paraId="4821AFA1" w14:textId="77777777" w:rsidR="00787796" w:rsidRDefault="00787796" w:rsidP="00005086">
            <w:pPr>
              <w:pStyle w:val="VBAEXERCISE"/>
              <w:rPr>
                <w:szCs w:val="24"/>
              </w:rPr>
            </w:pPr>
            <w:r w:rsidRPr="000C32B2">
              <w:rPr>
                <w:szCs w:val="24"/>
              </w:rPr>
              <w:t>Exercise</w:t>
            </w:r>
          </w:p>
          <w:p w14:paraId="4F5B86BC" w14:textId="77777777" w:rsidR="00787796" w:rsidRDefault="00787796" w:rsidP="00005086">
            <w:pPr>
              <w:pStyle w:val="VBAEXERCISE"/>
              <w:rPr>
                <w:szCs w:val="24"/>
              </w:rPr>
            </w:pPr>
          </w:p>
          <w:p w14:paraId="3579467E" w14:textId="054CAC92" w:rsidR="00787796" w:rsidRDefault="00787796" w:rsidP="00005086">
            <w:pPr>
              <w:pStyle w:val="VBAEXERCISE"/>
              <w:rPr>
                <w:szCs w:val="24"/>
              </w:rPr>
            </w:pPr>
            <w:r w:rsidRPr="00B17205">
              <w:rPr>
                <w:b w:val="0"/>
                <w:i/>
                <w:szCs w:val="24"/>
              </w:rPr>
              <w:t>Handout 11-12</w:t>
            </w:r>
          </w:p>
        </w:tc>
        <w:tc>
          <w:tcPr>
            <w:tcW w:w="7217" w:type="dxa"/>
            <w:tcBorders>
              <w:left w:val="nil"/>
              <w:bottom w:val="nil"/>
              <w:right w:val="nil"/>
            </w:tcBorders>
          </w:tcPr>
          <w:p w14:paraId="0892183C" w14:textId="42D753E8" w:rsidR="00787796" w:rsidRDefault="00787796" w:rsidP="00787796">
            <w:pPr>
              <w:pStyle w:val="VBABodyText"/>
              <w:rPr>
                <w:color w:val="auto"/>
                <w:szCs w:val="24"/>
              </w:rPr>
            </w:pPr>
            <w:r w:rsidRPr="000B6813">
              <w:rPr>
                <w:color w:val="auto"/>
                <w:szCs w:val="24"/>
              </w:rPr>
              <w:t xml:space="preserve">Please see </w:t>
            </w:r>
            <w:r>
              <w:rPr>
                <w:color w:val="auto"/>
                <w:szCs w:val="24"/>
              </w:rPr>
              <w:t>worksheets on Pages 11 and 12 of the Student Handout. Please have the trainees complete the worksheets and discuss the answers with them.</w:t>
            </w:r>
          </w:p>
        </w:tc>
      </w:tr>
      <w:tr w:rsidR="009B2F5A" w:rsidRPr="000B6813" w14:paraId="235F4239" w14:textId="77777777">
        <w:trPr>
          <w:trHeight w:val="212"/>
        </w:trPr>
        <w:tc>
          <w:tcPr>
            <w:tcW w:w="2560" w:type="dxa"/>
            <w:tcBorders>
              <w:top w:val="nil"/>
              <w:left w:val="nil"/>
              <w:bottom w:val="nil"/>
              <w:right w:val="nil"/>
            </w:tcBorders>
          </w:tcPr>
          <w:p w14:paraId="235F4234" w14:textId="77777777" w:rsidR="009B2F5A" w:rsidRPr="000B6813" w:rsidRDefault="009B2F5A">
            <w:pPr>
              <w:pStyle w:val="VBALevel1Heading"/>
              <w:rPr>
                <w:szCs w:val="24"/>
              </w:rPr>
            </w:pPr>
            <w:r w:rsidRPr="000B6813">
              <w:rPr>
                <w:szCs w:val="24"/>
              </w:rPr>
              <w:t>Regional Office Specific Topics</w:t>
            </w:r>
          </w:p>
        </w:tc>
        <w:tc>
          <w:tcPr>
            <w:tcW w:w="7217" w:type="dxa"/>
            <w:tcBorders>
              <w:top w:val="nil"/>
              <w:left w:val="nil"/>
              <w:bottom w:val="nil"/>
              <w:right w:val="nil"/>
            </w:tcBorders>
          </w:tcPr>
          <w:p w14:paraId="235F4236" w14:textId="77777777" w:rsidR="009B2F5A" w:rsidRPr="000B6813" w:rsidRDefault="009B2F5A">
            <w:pPr>
              <w:rPr>
                <w:szCs w:val="24"/>
              </w:rPr>
            </w:pPr>
            <w:r w:rsidRPr="000B6813">
              <w:rPr>
                <w:szCs w:val="24"/>
              </w:rPr>
              <w:t>At this time add any information pertaining to:</w:t>
            </w:r>
          </w:p>
          <w:p w14:paraId="235F4237" w14:textId="77777777" w:rsidR="009B2F5A" w:rsidRPr="000B6813" w:rsidRDefault="009B2F5A">
            <w:pPr>
              <w:pStyle w:val="VBAFirstLevelBullet"/>
              <w:rPr>
                <w:szCs w:val="24"/>
              </w:rPr>
            </w:pPr>
            <w:r w:rsidRPr="000B6813">
              <w:rPr>
                <w:szCs w:val="24"/>
              </w:rPr>
              <w:t>Station quality issues with this lesson</w:t>
            </w:r>
          </w:p>
          <w:p w14:paraId="235F4238" w14:textId="77777777" w:rsidR="009B2F5A" w:rsidRPr="000B6813" w:rsidRDefault="009B2F5A">
            <w:pPr>
              <w:pStyle w:val="VBAFirstLevelBullet"/>
              <w:rPr>
                <w:szCs w:val="24"/>
              </w:rPr>
            </w:pPr>
            <w:r w:rsidRPr="000B6813">
              <w:rPr>
                <w:szCs w:val="24"/>
              </w:rPr>
              <w:t>Additional State specific programs/guidance on this lesson</w:t>
            </w:r>
          </w:p>
        </w:tc>
      </w:tr>
    </w:tbl>
    <w:p w14:paraId="235F423C" w14:textId="77777777" w:rsidR="009B2F5A" w:rsidRPr="000B6813" w:rsidRDefault="009B2F5A" w:rsidP="00394E3D">
      <w:pPr>
        <w:pStyle w:val="Heading1"/>
        <w:jc w:val="left"/>
        <w:rPr>
          <w:rFonts w:ascii="Times New Roman" w:hAnsi="Times New Roman"/>
          <w:sz w:val="24"/>
          <w:szCs w:val="24"/>
        </w:rPr>
      </w:pPr>
      <w:r w:rsidRPr="000B6813">
        <w:rPr>
          <w:rFonts w:ascii="Times New Roman" w:hAnsi="Times New Roman"/>
          <w:sz w:val="24"/>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9B2F5A" w:rsidRPr="000B6813" w14:paraId="235F423E" w14:textId="77777777">
        <w:trPr>
          <w:cantSplit/>
          <w:trHeight w:val="625"/>
        </w:trPr>
        <w:tc>
          <w:tcPr>
            <w:tcW w:w="9527" w:type="dxa"/>
            <w:gridSpan w:val="2"/>
            <w:tcBorders>
              <w:top w:val="nil"/>
              <w:left w:val="nil"/>
              <w:bottom w:val="nil"/>
              <w:right w:val="nil"/>
            </w:tcBorders>
            <w:vAlign w:val="center"/>
          </w:tcPr>
          <w:p w14:paraId="235F423D" w14:textId="462B7869" w:rsidR="009B2F5A" w:rsidRPr="000B6813" w:rsidRDefault="009B2F5A">
            <w:pPr>
              <w:pStyle w:val="Heading1"/>
              <w:spacing w:before="0" w:after="0"/>
              <w:rPr>
                <w:rFonts w:ascii="Times New Roman" w:hAnsi="Times New Roman"/>
                <w:sz w:val="24"/>
                <w:szCs w:val="24"/>
              </w:rPr>
            </w:pPr>
            <w:bookmarkStart w:id="38" w:name="_Toc460245194"/>
            <w:r w:rsidRPr="000B6813">
              <w:rPr>
                <w:rFonts w:ascii="Times New Roman" w:hAnsi="Times New Roman"/>
                <w:sz w:val="24"/>
                <w:szCs w:val="24"/>
              </w:rPr>
              <w:lastRenderedPageBreak/>
              <w:t>Practical Exercise</w:t>
            </w:r>
            <w:r w:rsidR="0047641D">
              <w:rPr>
                <w:rFonts w:ascii="Times New Roman" w:hAnsi="Times New Roman"/>
                <w:sz w:val="24"/>
                <w:szCs w:val="24"/>
              </w:rPr>
              <w:t xml:space="preserve"> (2)</w:t>
            </w:r>
            <w:bookmarkEnd w:id="38"/>
          </w:p>
        </w:tc>
      </w:tr>
      <w:tr w:rsidR="009B2F5A" w:rsidRPr="000B6813" w14:paraId="235F4241" w14:textId="77777777">
        <w:trPr>
          <w:cantSplit/>
        </w:trPr>
        <w:tc>
          <w:tcPr>
            <w:tcW w:w="2560" w:type="dxa"/>
            <w:tcBorders>
              <w:top w:val="nil"/>
              <w:left w:val="nil"/>
              <w:bottom w:val="nil"/>
              <w:right w:val="nil"/>
            </w:tcBorders>
          </w:tcPr>
          <w:p w14:paraId="235F423F" w14:textId="77777777" w:rsidR="009B2F5A" w:rsidRPr="000B6813" w:rsidRDefault="009B2F5A">
            <w:pPr>
              <w:pStyle w:val="VBALevel1Heading"/>
              <w:rPr>
                <w:szCs w:val="24"/>
              </w:rPr>
            </w:pPr>
            <w:bookmarkStart w:id="39" w:name="_Toc269888423"/>
            <w:bookmarkStart w:id="40" w:name="_Toc269888766"/>
            <w:r w:rsidRPr="000B6813">
              <w:rPr>
                <w:szCs w:val="24"/>
              </w:rPr>
              <w:t>Time Required</w:t>
            </w:r>
            <w:bookmarkEnd w:id="39"/>
            <w:bookmarkEnd w:id="40"/>
          </w:p>
        </w:tc>
        <w:tc>
          <w:tcPr>
            <w:tcW w:w="6967" w:type="dxa"/>
            <w:tcBorders>
              <w:top w:val="nil"/>
              <w:left w:val="nil"/>
              <w:bottom w:val="nil"/>
              <w:right w:val="nil"/>
            </w:tcBorders>
          </w:tcPr>
          <w:p w14:paraId="235F4240" w14:textId="23426245" w:rsidR="009B2F5A" w:rsidRPr="000B6813" w:rsidRDefault="00FB4F7F">
            <w:pPr>
              <w:pStyle w:val="VBATimeReq"/>
              <w:rPr>
                <w:color w:val="auto"/>
                <w:szCs w:val="24"/>
              </w:rPr>
            </w:pPr>
            <w:r>
              <w:rPr>
                <w:color w:val="auto"/>
                <w:szCs w:val="24"/>
              </w:rPr>
              <w:t>0</w:t>
            </w:r>
            <w:r w:rsidR="00647875" w:rsidRPr="000B6813">
              <w:rPr>
                <w:color w:val="auto"/>
                <w:szCs w:val="24"/>
              </w:rPr>
              <w:t>.</w:t>
            </w:r>
            <w:r w:rsidR="00394E3D" w:rsidRPr="000B6813">
              <w:rPr>
                <w:color w:val="auto"/>
                <w:szCs w:val="24"/>
              </w:rPr>
              <w:t>5</w:t>
            </w:r>
            <w:r w:rsidR="009B2F5A" w:rsidRPr="000B6813">
              <w:rPr>
                <w:color w:val="auto"/>
                <w:szCs w:val="24"/>
              </w:rPr>
              <w:t xml:space="preserve"> hours</w:t>
            </w:r>
          </w:p>
        </w:tc>
      </w:tr>
      <w:tr w:rsidR="009B2F5A" w:rsidRPr="000B6813" w14:paraId="235F4245" w14:textId="77777777">
        <w:trPr>
          <w:cantSplit/>
          <w:trHeight w:val="1683"/>
        </w:trPr>
        <w:tc>
          <w:tcPr>
            <w:tcW w:w="2560" w:type="dxa"/>
            <w:tcBorders>
              <w:top w:val="nil"/>
              <w:left w:val="nil"/>
              <w:bottom w:val="nil"/>
              <w:right w:val="nil"/>
            </w:tcBorders>
          </w:tcPr>
          <w:p w14:paraId="62138817" w14:textId="77777777" w:rsidR="009B2F5A" w:rsidRDefault="009B2F5A">
            <w:pPr>
              <w:pStyle w:val="VBAEXERCISE"/>
              <w:rPr>
                <w:szCs w:val="24"/>
              </w:rPr>
            </w:pPr>
            <w:bookmarkStart w:id="41" w:name="_Toc269888424"/>
            <w:bookmarkStart w:id="42" w:name="_Toc269888767"/>
            <w:r w:rsidRPr="000B6813">
              <w:rPr>
                <w:szCs w:val="24"/>
              </w:rPr>
              <w:t>EXERCISE</w:t>
            </w:r>
            <w:bookmarkEnd w:id="41"/>
            <w:bookmarkEnd w:id="42"/>
          </w:p>
          <w:p w14:paraId="2258C5CE" w14:textId="77777777" w:rsidR="00B17205" w:rsidRDefault="00B17205">
            <w:pPr>
              <w:pStyle w:val="VBAEXERCISE"/>
              <w:rPr>
                <w:szCs w:val="24"/>
              </w:rPr>
            </w:pPr>
          </w:p>
          <w:p w14:paraId="235F4242" w14:textId="79320F50" w:rsidR="00B17205" w:rsidRPr="000B6813" w:rsidRDefault="00B17205">
            <w:pPr>
              <w:pStyle w:val="VBAEXERCISE"/>
              <w:rPr>
                <w:szCs w:val="24"/>
              </w:rPr>
            </w:pPr>
            <w:r>
              <w:rPr>
                <w:b w:val="0"/>
                <w:i/>
                <w:szCs w:val="24"/>
              </w:rPr>
              <w:t>Handout 13-14</w:t>
            </w:r>
          </w:p>
        </w:tc>
        <w:tc>
          <w:tcPr>
            <w:tcW w:w="6967" w:type="dxa"/>
            <w:tcBorders>
              <w:top w:val="nil"/>
              <w:left w:val="nil"/>
              <w:bottom w:val="nil"/>
              <w:right w:val="nil"/>
            </w:tcBorders>
          </w:tcPr>
          <w:p w14:paraId="235F4243" w14:textId="7832C15A" w:rsidR="009B2F5A" w:rsidRPr="000B6813" w:rsidRDefault="00361760">
            <w:pPr>
              <w:pStyle w:val="VBABodyText"/>
              <w:rPr>
                <w:color w:val="auto"/>
                <w:szCs w:val="24"/>
              </w:rPr>
            </w:pPr>
            <w:r w:rsidRPr="00361760">
              <w:rPr>
                <w:b/>
                <w:color w:val="auto"/>
                <w:szCs w:val="24"/>
                <w:u w:val="single"/>
              </w:rPr>
              <w:t>Directions:</w:t>
            </w:r>
            <w:r>
              <w:rPr>
                <w:color w:val="auto"/>
                <w:szCs w:val="24"/>
              </w:rPr>
              <w:t xml:space="preserve"> </w:t>
            </w:r>
            <w:r w:rsidR="00394E3D" w:rsidRPr="000B6813">
              <w:rPr>
                <w:color w:val="auto"/>
                <w:szCs w:val="24"/>
              </w:rPr>
              <w:t>The students are presented a worksheet to complete</w:t>
            </w:r>
            <w:r w:rsidR="0047641D">
              <w:rPr>
                <w:color w:val="auto"/>
                <w:szCs w:val="24"/>
              </w:rPr>
              <w:t xml:space="preserve"> in the Student Handout</w:t>
            </w:r>
            <w:r>
              <w:rPr>
                <w:color w:val="auto"/>
                <w:szCs w:val="24"/>
              </w:rPr>
              <w:t xml:space="preserve">. </w:t>
            </w:r>
            <w:r w:rsidRPr="00361760">
              <w:rPr>
                <w:color w:val="auto"/>
                <w:szCs w:val="24"/>
              </w:rPr>
              <w:t>The instructor is to review the scenarios with the trainees and provide the answers to the associated questions.</w:t>
            </w:r>
          </w:p>
          <w:p w14:paraId="235F4244" w14:textId="77777777" w:rsidR="009B2F5A" w:rsidRPr="000B6813" w:rsidRDefault="009B2F5A">
            <w:pPr>
              <w:spacing w:after="120"/>
              <w:rPr>
                <w:b/>
                <w:bCs/>
                <w:szCs w:val="24"/>
              </w:rPr>
            </w:pPr>
            <w:r w:rsidRPr="000B6813">
              <w:rPr>
                <w:color w:val="000000"/>
                <w:szCs w:val="24"/>
              </w:rPr>
              <w:t>Ask if there are any questions about the information presented in the exercise, and then proceed to the Review.</w:t>
            </w:r>
            <w:r w:rsidRPr="000B6813">
              <w:rPr>
                <w:b/>
                <w:bCs/>
                <w:szCs w:val="24"/>
              </w:rPr>
              <w:t xml:space="preserve"> </w:t>
            </w:r>
          </w:p>
        </w:tc>
      </w:tr>
    </w:tbl>
    <w:p w14:paraId="235F424D" w14:textId="77777777" w:rsidR="009B2F5A" w:rsidRDefault="009B2F5A" w:rsidP="00D6291E">
      <w:pPr>
        <w:pStyle w:val="Heading1"/>
        <w:jc w:val="left"/>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3" w:name="_Toc269888426"/>
            <w:bookmarkStart w:id="44" w:name="_Toc269888769"/>
            <w:bookmarkStart w:id="45" w:name="_Toc269888792"/>
            <w:bookmarkStart w:id="46" w:name="_Toc460245195"/>
            <w:r>
              <w:lastRenderedPageBreak/>
              <w:t>Lesson Review, Assessment, and Wrap-up</w:t>
            </w:r>
            <w:bookmarkEnd w:id="43"/>
            <w:bookmarkEnd w:id="44"/>
            <w:bookmarkEnd w:id="45"/>
            <w:bookmarkEnd w:id="46"/>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47" w:name="_Toc269888427"/>
            <w:bookmarkStart w:id="48" w:name="_Toc269888770"/>
            <w:r>
              <w:t>Introduction</w:t>
            </w:r>
            <w:bookmarkEnd w:id="47"/>
            <w:bookmarkEnd w:id="48"/>
          </w:p>
          <w:p w14:paraId="235F4251" w14:textId="77777777" w:rsidR="009B2F5A" w:rsidRDefault="009B2F5A">
            <w:pPr>
              <w:pStyle w:val="VBAInstructorExplanation"/>
            </w:pPr>
            <w:r w:rsidRPr="00394E3D">
              <w:rPr>
                <w:color w:val="auto"/>
              </w:rPr>
              <w:t>Discuss the following:</w:t>
            </w:r>
          </w:p>
        </w:tc>
        <w:tc>
          <w:tcPr>
            <w:tcW w:w="6974" w:type="dxa"/>
            <w:tcBorders>
              <w:top w:val="nil"/>
              <w:left w:val="nil"/>
              <w:bottom w:val="nil"/>
              <w:right w:val="nil"/>
            </w:tcBorders>
          </w:tcPr>
          <w:p w14:paraId="235F4252" w14:textId="733A4205" w:rsidR="009B2F5A" w:rsidRPr="00394E3D" w:rsidRDefault="009B2F5A">
            <w:pPr>
              <w:pStyle w:val="VBABodyText"/>
              <w:rPr>
                <w:color w:val="auto"/>
              </w:rPr>
            </w:pPr>
            <w:r w:rsidRPr="00394E3D">
              <w:rPr>
                <w:color w:val="auto"/>
              </w:rPr>
              <w:t xml:space="preserve">The </w:t>
            </w:r>
            <w:r w:rsidR="00394E3D" w:rsidRPr="00394E3D">
              <w:rPr>
                <w:color w:val="auto"/>
              </w:rPr>
              <w:t>Special Issue Claims</w:t>
            </w:r>
            <w:r w:rsidRPr="00394E3D">
              <w:rPr>
                <w:color w:val="auto"/>
              </w:rPr>
              <w:t xml:space="preserve"> 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9" w:name="_Toc269888428"/>
            <w:bookmarkStart w:id="50" w:name="_Toc269888771"/>
            <w:r>
              <w:t>Time Required</w:t>
            </w:r>
            <w:bookmarkEnd w:id="49"/>
            <w:bookmarkEnd w:id="50"/>
          </w:p>
        </w:tc>
        <w:tc>
          <w:tcPr>
            <w:tcW w:w="6974" w:type="dxa"/>
            <w:tcBorders>
              <w:top w:val="nil"/>
              <w:left w:val="nil"/>
              <w:bottom w:val="nil"/>
              <w:right w:val="nil"/>
            </w:tcBorders>
          </w:tcPr>
          <w:p w14:paraId="235F4256" w14:textId="44C0B002" w:rsidR="009B2F5A" w:rsidRDefault="00FB4F7F">
            <w:pPr>
              <w:pStyle w:val="VBABodyText"/>
              <w:spacing w:after="120"/>
              <w:rPr>
                <w:b/>
              </w:rPr>
            </w:pPr>
            <w:r>
              <w:rPr>
                <w:bCs/>
                <w:color w:val="auto"/>
              </w:rPr>
              <w:t>0</w:t>
            </w:r>
            <w:r w:rsidR="0047641D">
              <w:rPr>
                <w:bCs/>
                <w:color w:val="auto"/>
              </w:rPr>
              <w:t>.25</w:t>
            </w:r>
            <w:r w:rsidR="009B2F5A" w:rsidRPr="00394E3D">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51" w:name="_Toc269888429"/>
            <w:bookmarkStart w:id="52" w:name="_Toc269888772"/>
            <w:r>
              <w:t>Lesson Objectives</w:t>
            </w:r>
            <w:bookmarkEnd w:id="51"/>
            <w:bookmarkEnd w:id="52"/>
          </w:p>
        </w:tc>
        <w:tc>
          <w:tcPr>
            <w:tcW w:w="6974" w:type="dxa"/>
            <w:tcBorders>
              <w:top w:val="nil"/>
              <w:left w:val="nil"/>
              <w:bottom w:val="nil"/>
              <w:right w:val="nil"/>
            </w:tcBorders>
          </w:tcPr>
          <w:p w14:paraId="235F425A" w14:textId="5DDC5926" w:rsidR="009B2F5A" w:rsidRDefault="0047641D">
            <w:pPr>
              <w:spacing w:after="120"/>
            </w:pPr>
            <w:r>
              <w:t>The RVSR trainee will complete the Review exercise with 98 percent accuracy. At the end of the exercise they will be able to:</w:t>
            </w:r>
          </w:p>
          <w:p w14:paraId="235F425B" w14:textId="53D20239" w:rsidR="009B2F5A" w:rsidRPr="00394E3D" w:rsidRDefault="00394E3D">
            <w:pPr>
              <w:numPr>
                <w:ilvl w:val="0"/>
                <w:numId w:val="19"/>
              </w:numPr>
              <w:spacing w:before="60" w:after="60"/>
            </w:pPr>
            <w:r w:rsidRPr="00394E3D">
              <w:t>Identify at least five special issue claims</w:t>
            </w:r>
          </w:p>
          <w:p w14:paraId="235F425C" w14:textId="410C73EF" w:rsidR="009B2F5A" w:rsidRPr="00394E3D" w:rsidRDefault="00394E3D">
            <w:pPr>
              <w:numPr>
                <w:ilvl w:val="0"/>
                <w:numId w:val="19"/>
              </w:numPr>
              <w:spacing w:before="60" w:after="60"/>
            </w:pPr>
            <w:r w:rsidRPr="00394E3D">
              <w:t>Identify four special issue claims that are centralized to ROs</w:t>
            </w:r>
          </w:p>
          <w:p w14:paraId="235F425D" w14:textId="4721C865" w:rsidR="009B2F5A" w:rsidRDefault="00394E3D">
            <w:pPr>
              <w:numPr>
                <w:ilvl w:val="0"/>
                <w:numId w:val="19"/>
              </w:numPr>
              <w:spacing w:before="60" w:after="60"/>
              <w:rPr>
                <w:color w:val="2A63A8"/>
              </w:rPr>
            </w:pPr>
            <w:r w:rsidRPr="00394E3D">
              <w:t>Special issues that require special evidence and development procedures</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394E3D" w:rsidRDefault="009B2F5A">
            <w:pPr>
              <w:pStyle w:val="VBABodyText"/>
              <w:spacing w:after="120"/>
              <w:rPr>
                <w:color w:val="auto"/>
              </w:rPr>
            </w:pPr>
            <w:r w:rsidRPr="00394E3D">
              <w:rPr>
                <w:color w:val="auto"/>
              </w:rPr>
              <w:t>Remind the trainees to complete the on-line assessment in TMS to receive credit for completion of the course.</w:t>
            </w:r>
          </w:p>
          <w:p w14:paraId="235F4262" w14:textId="77777777" w:rsidR="009B2F5A" w:rsidRDefault="009B2F5A">
            <w:pPr>
              <w:pStyle w:val="VBABodyText"/>
              <w:spacing w:after="120"/>
              <w:rPr>
                <w:b/>
              </w:rPr>
            </w:pPr>
            <w:r w:rsidRPr="00394E3D">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5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5E170" w14:textId="77777777" w:rsidR="00327455" w:rsidRDefault="00327455">
      <w:r>
        <w:separator/>
      </w:r>
    </w:p>
  </w:endnote>
  <w:endnote w:type="continuationSeparator" w:id="0">
    <w:p w14:paraId="6DFDF95B" w14:textId="77777777" w:rsidR="00327455" w:rsidRDefault="0032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1E680" w14:textId="219F08B1" w:rsidR="004325BA" w:rsidRDefault="00A9179F" w:rsidP="0018732D">
    <w:pPr>
      <w:pStyle w:val="Heading4"/>
      <w:rPr>
        <w:rFonts w:asciiTheme="majorHAnsi" w:eastAsiaTheme="majorEastAsia" w:hAnsiTheme="majorHAnsi" w:cstheme="majorBidi"/>
      </w:rPr>
    </w:pPr>
    <w:r>
      <w:rPr>
        <w:rFonts w:asciiTheme="majorHAnsi" w:eastAsiaTheme="majorEastAsia" w:hAnsiTheme="majorHAnsi" w:cstheme="majorBidi"/>
      </w:rPr>
      <w:t>August</w:t>
    </w:r>
    <w:r w:rsidR="004325BA">
      <w:rPr>
        <w:rFonts w:asciiTheme="majorHAnsi" w:eastAsiaTheme="majorEastAsia" w:hAnsiTheme="majorHAnsi" w:cstheme="majorBidi"/>
      </w:rPr>
      <w:t xml:space="preserve"> 2016</w:t>
    </w:r>
    <w:r w:rsidR="004325BA">
      <w:rPr>
        <w:rFonts w:asciiTheme="majorHAnsi" w:eastAsiaTheme="majorEastAsia" w:hAnsiTheme="majorHAnsi" w:cstheme="majorBidi"/>
      </w:rPr>
      <w:ptab w:relativeTo="margin" w:alignment="right" w:leader="none"/>
    </w:r>
    <w:r w:rsidR="004325BA">
      <w:rPr>
        <w:rFonts w:asciiTheme="majorHAnsi" w:eastAsiaTheme="majorEastAsia" w:hAnsiTheme="majorHAnsi" w:cstheme="majorBidi"/>
      </w:rPr>
      <w:t xml:space="preserve">Page </w:t>
    </w:r>
    <w:r w:rsidR="004325BA">
      <w:rPr>
        <w:rFonts w:asciiTheme="minorHAnsi" w:eastAsiaTheme="minorEastAsia" w:hAnsiTheme="minorHAnsi" w:cstheme="minorBidi"/>
      </w:rPr>
      <w:fldChar w:fldCharType="begin"/>
    </w:r>
    <w:r w:rsidR="004325BA">
      <w:instrText xml:space="preserve"> PAGE   \* MERGEFORMAT </w:instrText>
    </w:r>
    <w:r w:rsidR="004325BA">
      <w:rPr>
        <w:rFonts w:asciiTheme="minorHAnsi" w:eastAsiaTheme="minorEastAsia" w:hAnsiTheme="minorHAnsi" w:cstheme="minorBidi"/>
      </w:rPr>
      <w:fldChar w:fldCharType="separate"/>
    </w:r>
    <w:r w:rsidR="00062D7A" w:rsidRPr="00062D7A">
      <w:rPr>
        <w:rFonts w:asciiTheme="majorHAnsi" w:eastAsiaTheme="majorEastAsia" w:hAnsiTheme="majorHAnsi" w:cstheme="majorBidi"/>
        <w:noProof/>
      </w:rPr>
      <w:t>10</w:t>
    </w:r>
    <w:r w:rsidR="004325BA">
      <w:rPr>
        <w:rFonts w:asciiTheme="majorHAnsi" w:eastAsiaTheme="majorEastAsia" w:hAnsiTheme="majorHAnsi" w:cstheme="majorBidi"/>
        <w:noProof/>
      </w:rPr>
      <w:fldChar w:fldCharType="end"/>
    </w:r>
  </w:p>
  <w:p w14:paraId="235F426A" w14:textId="77777777" w:rsidR="004325BA" w:rsidRDefault="004325B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56507" w14:textId="77777777" w:rsidR="00327455" w:rsidRDefault="00327455">
      <w:r>
        <w:separator/>
      </w:r>
    </w:p>
  </w:footnote>
  <w:footnote w:type="continuationSeparator" w:id="0">
    <w:p w14:paraId="11E46FEF" w14:textId="77777777" w:rsidR="00327455" w:rsidRDefault="00327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D3398"/>
    <w:multiLevelType w:val="hybridMultilevel"/>
    <w:tmpl w:val="6802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7749D"/>
    <w:multiLevelType w:val="hybridMultilevel"/>
    <w:tmpl w:val="0212D7D2"/>
    <w:lvl w:ilvl="0" w:tplc="2FA2D0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D6856"/>
    <w:multiLevelType w:val="hybridMultilevel"/>
    <w:tmpl w:val="5F884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24AF2"/>
    <w:multiLevelType w:val="hybridMultilevel"/>
    <w:tmpl w:val="9544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B7CA0"/>
    <w:multiLevelType w:val="hybridMultilevel"/>
    <w:tmpl w:val="5BC6282C"/>
    <w:lvl w:ilvl="0" w:tplc="A2E482AA">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12ECD"/>
    <w:multiLevelType w:val="hybridMultilevel"/>
    <w:tmpl w:val="9B16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D5499"/>
    <w:multiLevelType w:val="hybridMultilevel"/>
    <w:tmpl w:val="5AD8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B4F25"/>
    <w:multiLevelType w:val="multilevel"/>
    <w:tmpl w:val="25827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9E4E04"/>
    <w:multiLevelType w:val="hybridMultilevel"/>
    <w:tmpl w:val="6338B7DA"/>
    <w:lvl w:ilvl="0" w:tplc="AD96096A">
      <w:start w:val="1"/>
      <w:numFmt w:val="bullet"/>
      <w:lvlText w:val=""/>
      <w:lvlJc w:val="left"/>
      <w:pPr>
        <w:tabs>
          <w:tab w:val="num" w:pos="720"/>
        </w:tabs>
        <w:ind w:left="720" w:hanging="360"/>
      </w:pPr>
      <w:rPr>
        <w:rFonts w:ascii="Wingdings" w:hAnsi="Wingdings" w:hint="default"/>
      </w:rPr>
    </w:lvl>
    <w:lvl w:ilvl="1" w:tplc="979E055A" w:tentative="1">
      <w:start w:val="1"/>
      <w:numFmt w:val="bullet"/>
      <w:lvlText w:val=""/>
      <w:lvlJc w:val="left"/>
      <w:pPr>
        <w:tabs>
          <w:tab w:val="num" w:pos="1440"/>
        </w:tabs>
        <w:ind w:left="1440" w:hanging="360"/>
      </w:pPr>
      <w:rPr>
        <w:rFonts w:ascii="Wingdings" w:hAnsi="Wingdings" w:hint="default"/>
      </w:rPr>
    </w:lvl>
    <w:lvl w:ilvl="2" w:tplc="97426808" w:tentative="1">
      <w:start w:val="1"/>
      <w:numFmt w:val="bullet"/>
      <w:lvlText w:val=""/>
      <w:lvlJc w:val="left"/>
      <w:pPr>
        <w:tabs>
          <w:tab w:val="num" w:pos="2160"/>
        </w:tabs>
        <w:ind w:left="2160" w:hanging="360"/>
      </w:pPr>
      <w:rPr>
        <w:rFonts w:ascii="Wingdings" w:hAnsi="Wingdings" w:hint="default"/>
      </w:rPr>
    </w:lvl>
    <w:lvl w:ilvl="3" w:tplc="834A1848" w:tentative="1">
      <w:start w:val="1"/>
      <w:numFmt w:val="bullet"/>
      <w:lvlText w:val=""/>
      <w:lvlJc w:val="left"/>
      <w:pPr>
        <w:tabs>
          <w:tab w:val="num" w:pos="2880"/>
        </w:tabs>
        <w:ind w:left="2880" w:hanging="360"/>
      </w:pPr>
      <w:rPr>
        <w:rFonts w:ascii="Wingdings" w:hAnsi="Wingdings" w:hint="default"/>
      </w:rPr>
    </w:lvl>
    <w:lvl w:ilvl="4" w:tplc="C220F4CA" w:tentative="1">
      <w:start w:val="1"/>
      <w:numFmt w:val="bullet"/>
      <w:lvlText w:val=""/>
      <w:lvlJc w:val="left"/>
      <w:pPr>
        <w:tabs>
          <w:tab w:val="num" w:pos="3600"/>
        </w:tabs>
        <w:ind w:left="3600" w:hanging="360"/>
      </w:pPr>
      <w:rPr>
        <w:rFonts w:ascii="Wingdings" w:hAnsi="Wingdings" w:hint="default"/>
      </w:rPr>
    </w:lvl>
    <w:lvl w:ilvl="5" w:tplc="98E02E2C" w:tentative="1">
      <w:start w:val="1"/>
      <w:numFmt w:val="bullet"/>
      <w:lvlText w:val=""/>
      <w:lvlJc w:val="left"/>
      <w:pPr>
        <w:tabs>
          <w:tab w:val="num" w:pos="4320"/>
        </w:tabs>
        <w:ind w:left="4320" w:hanging="360"/>
      </w:pPr>
      <w:rPr>
        <w:rFonts w:ascii="Wingdings" w:hAnsi="Wingdings" w:hint="default"/>
      </w:rPr>
    </w:lvl>
    <w:lvl w:ilvl="6" w:tplc="A4781AE0" w:tentative="1">
      <w:start w:val="1"/>
      <w:numFmt w:val="bullet"/>
      <w:lvlText w:val=""/>
      <w:lvlJc w:val="left"/>
      <w:pPr>
        <w:tabs>
          <w:tab w:val="num" w:pos="5040"/>
        </w:tabs>
        <w:ind w:left="5040" w:hanging="360"/>
      </w:pPr>
      <w:rPr>
        <w:rFonts w:ascii="Wingdings" w:hAnsi="Wingdings" w:hint="default"/>
      </w:rPr>
    </w:lvl>
    <w:lvl w:ilvl="7" w:tplc="654818DC" w:tentative="1">
      <w:start w:val="1"/>
      <w:numFmt w:val="bullet"/>
      <w:lvlText w:val=""/>
      <w:lvlJc w:val="left"/>
      <w:pPr>
        <w:tabs>
          <w:tab w:val="num" w:pos="5760"/>
        </w:tabs>
        <w:ind w:left="5760" w:hanging="360"/>
      </w:pPr>
      <w:rPr>
        <w:rFonts w:ascii="Wingdings" w:hAnsi="Wingdings" w:hint="default"/>
      </w:rPr>
    </w:lvl>
    <w:lvl w:ilvl="8" w:tplc="0C80D968" w:tentative="1">
      <w:start w:val="1"/>
      <w:numFmt w:val="bullet"/>
      <w:lvlText w:val=""/>
      <w:lvlJc w:val="left"/>
      <w:pPr>
        <w:tabs>
          <w:tab w:val="num" w:pos="6480"/>
        </w:tabs>
        <w:ind w:left="6480" w:hanging="360"/>
      </w:pPr>
      <w:rPr>
        <w:rFonts w:ascii="Wingdings" w:hAnsi="Wingdings" w:hint="default"/>
      </w:rPr>
    </w:lvl>
  </w:abstractNum>
  <w:abstractNum w:abstractNumId="13">
    <w:nsid w:val="39716E03"/>
    <w:multiLevelType w:val="hybridMultilevel"/>
    <w:tmpl w:val="B3486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C3C38"/>
    <w:multiLevelType w:val="hybridMultilevel"/>
    <w:tmpl w:val="BE8E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8132E"/>
    <w:multiLevelType w:val="hybridMultilevel"/>
    <w:tmpl w:val="08285696"/>
    <w:lvl w:ilvl="0" w:tplc="4BBE4AE2">
      <w:start w:val="1"/>
      <w:numFmt w:val="bullet"/>
      <w:lvlText w:val=""/>
      <w:lvlJc w:val="left"/>
      <w:pPr>
        <w:tabs>
          <w:tab w:val="num" w:pos="720"/>
        </w:tabs>
        <w:ind w:left="720" w:hanging="360"/>
      </w:pPr>
      <w:rPr>
        <w:rFonts w:ascii="Wingdings" w:hAnsi="Wingdings" w:hint="default"/>
      </w:rPr>
    </w:lvl>
    <w:lvl w:ilvl="1" w:tplc="2E84D8C4" w:tentative="1">
      <w:start w:val="1"/>
      <w:numFmt w:val="bullet"/>
      <w:lvlText w:val=""/>
      <w:lvlJc w:val="left"/>
      <w:pPr>
        <w:tabs>
          <w:tab w:val="num" w:pos="1440"/>
        </w:tabs>
        <w:ind w:left="1440" w:hanging="360"/>
      </w:pPr>
      <w:rPr>
        <w:rFonts w:ascii="Wingdings" w:hAnsi="Wingdings" w:hint="default"/>
      </w:rPr>
    </w:lvl>
    <w:lvl w:ilvl="2" w:tplc="985EB6B0" w:tentative="1">
      <w:start w:val="1"/>
      <w:numFmt w:val="bullet"/>
      <w:lvlText w:val=""/>
      <w:lvlJc w:val="left"/>
      <w:pPr>
        <w:tabs>
          <w:tab w:val="num" w:pos="2160"/>
        </w:tabs>
        <w:ind w:left="2160" w:hanging="360"/>
      </w:pPr>
      <w:rPr>
        <w:rFonts w:ascii="Wingdings" w:hAnsi="Wingdings" w:hint="default"/>
      </w:rPr>
    </w:lvl>
    <w:lvl w:ilvl="3" w:tplc="2806B5C4" w:tentative="1">
      <w:start w:val="1"/>
      <w:numFmt w:val="bullet"/>
      <w:lvlText w:val=""/>
      <w:lvlJc w:val="left"/>
      <w:pPr>
        <w:tabs>
          <w:tab w:val="num" w:pos="2880"/>
        </w:tabs>
        <w:ind w:left="2880" w:hanging="360"/>
      </w:pPr>
      <w:rPr>
        <w:rFonts w:ascii="Wingdings" w:hAnsi="Wingdings" w:hint="default"/>
      </w:rPr>
    </w:lvl>
    <w:lvl w:ilvl="4" w:tplc="A09043C6" w:tentative="1">
      <w:start w:val="1"/>
      <w:numFmt w:val="bullet"/>
      <w:lvlText w:val=""/>
      <w:lvlJc w:val="left"/>
      <w:pPr>
        <w:tabs>
          <w:tab w:val="num" w:pos="3600"/>
        </w:tabs>
        <w:ind w:left="3600" w:hanging="360"/>
      </w:pPr>
      <w:rPr>
        <w:rFonts w:ascii="Wingdings" w:hAnsi="Wingdings" w:hint="default"/>
      </w:rPr>
    </w:lvl>
    <w:lvl w:ilvl="5" w:tplc="6A4A3446" w:tentative="1">
      <w:start w:val="1"/>
      <w:numFmt w:val="bullet"/>
      <w:lvlText w:val=""/>
      <w:lvlJc w:val="left"/>
      <w:pPr>
        <w:tabs>
          <w:tab w:val="num" w:pos="4320"/>
        </w:tabs>
        <w:ind w:left="4320" w:hanging="360"/>
      </w:pPr>
      <w:rPr>
        <w:rFonts w:ascii="Wingdings" w:hAnsi="Wingdings" w:hint="default"/>
      </w:rPr>
    </w:lvl>
    <w:lvl w:ilvl="6" w:tplc="AF387E0C" w:tentative="1">
      <w:start w:val="1"/>
      <w:numFmt w:val="bullet"/>
      <w:lvlText w:val=""/>
      <w:lvlJc w:val="left"/>
      <w:pPr>
        <w:tabs>
          <w:tab w:val="num" w:pos="5040"/>
        </w:tabs>
        <w:ind w:left="5040" w:hanging="360"/>
      </w:pPr>
      <w:rPr>
        <w:rFonts w:ascii="Wingdings" w:hAnsi="Wingdings" w:hint="default"/>
      </w:rPr>
    </w:lvl>
    <w:lvl w:ilvl="7" w:tplc="FEAE062E" w:tentative="1">
      <w:start w:val="1"/>
      <w:numFmt w:val="bullet"/>
      <w:lvlText w:val=""/>
      <w:lvlJc w:val="left"/>
      <w:pPr>
        <w:tabs>
          <w:tab w:val="num" w:pos="5760"/>
        </w:tabs>
        <w:ind w:left="5760" w:hanging="360"/>
      </w:pPr>
      <w:rPr>
        <w:rFonts w:ascii="Wingdings" w:hAnsi="Wingdings" w:hint="default"/>
      </w:rPr>
    </w:lvl>
    <w:lvl w:ilvl="8" w:tplc="67FCA92A" w:tentative="1">
      <w:start w:val="1"/>
      <w:numFmt w:val="bullet"/>
      <w:lvlText w:val=""/>
      <w:lvlJc w:val="left"/>
      <w:pPr>
        <w:tabs>
          <w:tab w:val="num" w:pos="6480"/>
        </w:tabs>
        <w:ind w:left="6480" w:hanging="360"/>
      </w:pPr>
      <w:rPr>
        <w:rFonts w:ascii="Wingdings" w:hAnsi="Wingdings" w:hint="default"/>
      </w:rPr>
    </w:lvl>
  </w:abstractNum>
  <w:abstractNum w:abstractNumId="1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55BA4"/>
    <w:multiLevelType w:val="hybridMultilevel"/>
    <w:tmpl w:val="3E6E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56DC779A"/>
    <w:multiLevelType w:val="hybridMultilevel"/>
    <w:tmpl w:val="28CEC064"/>
    <w:lvl w:ilvl="0" w:tplc="71CE6956">
      <w:start w:val="1"/>
      <w:numFmt w:val="bullet"/>
      <w:lvlText w:val=""/>
      <w:lvlJc w:val="left"/>
      <w:pPr>
        <w:tabs>
          <w:tab w:val="num" w:pos="720"/>
        </w:tabs>
        <w:ind w:left="720" w:hanging="360"/>
      </w:pPr>
      <w:rPr>
        <w:rFonts w:ascii="Wingdings" w:hAnsi="Wingdings" w:hint="default"/>
      </w:rPr>
    </w:lvl>
    <w:lvl w:ilvl="1" w:tplc="783047AE" w:tentative="1">
      <w:start w:val="1"/>
      <w:numFmt w:val="bullet"/>
      <w:lvlText w:val=""/>
      <w:lvlJc w:val="left"/>
      <w:pPr>
        <w:tabs>
          <w:tab w:val="num" w:pos="1440"/>
        </w:tabs>
        <w:ind w:left="1440" w:hanging="360"/>
      </w:pPr>
      <w:rPr>
        <w:rFonts w:ascii="Wingdings" w:hAnsi="Wingdings" w:hint="default"/>
      </w:rPr>
    </w:lvl>
    <w:lvl w:ilvl="2" w:tplc="553073B4" w:tentative="1">
      <w:start w:val="1"/>
      <w:numFmt w:val="bullet"/>
      <w:lvlText w:val=""/>
      <w:lvlJc w:val="left"/>
      <w:pPr>
        <w:tabs>
          <w:tab w:val="num" w:pos="2160"/>
        </w:tabs>
        <w:ind w:left="2160" w:hanging="360"/>
      </w:pPr>
      <w:rPr>
        <w:rFonts w:ascii="Wingdings" w:hAnsi="Wingdings" w:hint="default"/>
      </w:rPr>
    </w:lvl>
    <w:lvl w:ilvl="3" w:tplc="37D44448" w:tentative="1">
      <w:start w:val="1"/>
      <w:numFmt w:val="bullet"/>
      <w:lvlText w:val=""/>
      <w:lvlJc w:val="left"/>
      <w:pPr>
        <w:tabs>
          <w:tab w:val="num" w:pos="2880"/>
        </w:tabs>
        <w:ind w:left="2880" w:hanging="360"/>
      </w:pPr>
      <w:rPr>
        <w:rFonts w:ascii="Wingdings" w:hAnsi="Wingdings" w:hint="default"/>
      </w:rPr>
    </w:lvl>
    <w:lvl w:ilvl="4" w:tplc="FF7CC190" w:tentative="1">
      <w:start w:val="1"/>
      <w:numFmt w:val="bullet"/>
      <w:lvlText w:val=""/>
      <w:lvlJc w:val="left"/>
      <w:pPr>
        <w:tabs>
          <w:tab w:val="num" w:pos="3600"/>
        </w:tabs>
        <w:ind w:left="3600" w:hanging="360"/>
      </w:pPr>
      <w:rPr>
        <w:rFonts w:ascii="Wingdings" w:hAnsi="Wingdings" w:hint="default"/>
      </w:rPr>
    </w:lvl>
    <w:lvl w:ilvl="5" w:tplc="5AAC008C" w:tentative="1">
      <w:start w:val="1"/>
      <w:numFmt w:val="bullet"/>
      <w:lvlText w:val=""/>
      <w:lvlJc w:val="left"/>
      <w:pPr>
        <w:tabs>
          <w:tab w:val="num" w:pos="4320"/>
        </w:tabs>
        <w:ind w:left="4320" w:hanging="360"/>
      </w:pPr>
      <w:rPr>
        <w:rFonts w:ascii="Wingdings" w:hAnsi="Wingdings" w:hint="default"/>
      </w:rPr>
    </w:lvl>
    <w:lvl w:ilvl="6" w:tplc="3D402020" w:tentative="1">
      <w:start w:val="1"/>
      <w:numFmt w:val="bullet"/>
      <w:lvlText w:val=""/>
      <w:lvlJc w:val="left"/>
      <w:pPr>
        <w:tabs>
          <w:tab w:val="num" w:pos="5040"/>
        </w:tabs>
        <w:ind w:left="5040" w:hanging="360"/>
      </w:pPr>
      <w:rPr>
        <w:rFonts w:ascii="Wingdings" w:hAnsi="Wingdings" w:hint="default"/>
      </w:rPr>
    </w:lvl>
    <w:lvl w:ilvl="7" w:tplc="C2E6931E" w:tentative="1">
      <w:start w:val="1"/>
      <w:numFmt w:val="bullet"/>
      <w:lvlText w:val=""/>
      <w:lvlJc w:val="left"/>
      <w:pPr>
        <w:tabs>
          <w:tab w:val="num" w:pos="5760"/>
        </w:tabs>
        <w:ind w:left="5760" w:hanging="360"/>
      </w:pPr>
      <w:rPr>
        <w:rFonts w:ascii="Wingdings" w:hAnsi="Wingdings" w:hint="default"/>
      </w:rPr>
    </w:lvl>
    <w:lvl w:ilvl="8" w:tplc="71DEC090" w:tentative="1">
      <w:start w:val="1"/>
      <w:numFmt w:val="bullet"/>
      <w:lvlText w:val=""/>
      <w:lvlJc w:val="left"/>
      <w:pPr>
        <w:tabs>
          <w:tab w:val="num" w:pos="6480"/>
        </w:tabs>
        <w:ind w:left="6480" w:hanging="360"/>
      </w:pPr>
      <w:rPr>
        <w:rFonts w:ascii="Wingdings" w:hAnsi="Wingdings" w:hint="default"/>
      </w:rPr>
    </w:lvl>
  </w:abstractNum>
  <w:abstractNum w:abstractNumId="2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3">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4">
    <w:nsid w:val="5A5D7DF4"/>
    <w:multiLevelType w:val="hybridMultilevel"/>
    <w:tmpl w:val="A6FA3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785023"/>
    <w:multiLevelType w:val="hybridMultilevel"/>
    <w:tmpl w:val="911EC87C"/>
    <w:lvl w:ilvl="0" w:tplc="EE2A5F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A26FF"/>
    <w:multiLevelType w:val="multilevel"/>
    <w:tmpl w:val="73167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763127"/>
    <w:multiLevelType w:val="hybridMultilevel"/>
    <w:tmpl w:val="ECF28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13802"/>
    <w:multiLevelType w:val="hybridMultilevel"/>
    <w:tmpl w:val="4930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D1E5D"/>
    <w:multiLevelType w:val="hybridMultilevel"/>
    <w:tmpl w:val="13980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706871"/>
    <w:multiLevelType w:val="hybridMultilevel"/>
    <w:tmpl w:val="BE44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22076"/>
    <w:multiLevelType w:val="hybridMultilevel"/>
    <w:tmpl w:val="EEF27862"/>
    <w:lvl w:ilvl="0" w:tplc="BA340F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348A7"/>
    <w:multiLevelType w:val="hybridMultilevel"/>
    <w:tmpl w:val="033448FE"/>
    <w:lvl w:ilvl="0" w:tplc="8EB66422">
      <w:start w:val="1"/>
      <w:numFmt w:val="bullet"/>
      <w:lvlText w:val=""/>
      <w:lvlJc w:val="left"/>
      <w:pPr>
        <w:tabs>
          <w:tab w:val="num" w:pos="720"/>
        </w:tabs>
        <w:ind w:left="720" w:hanging="360"/>
      </w:pPr>
      <w:rPr>
        <w:rFonts w:ascii="Wingdings" w:hAnsi="Wingdings" w:hint="default"/>
      </w:rPr>
    </w:lvl>
    <w:lvl w:ilvl="1" w:tplc="D5E2C840" w:tentative="1">
      <w:start w:val="1"/>
      <w:numFmt w:val="bullet"/>
      <w:lvlText w:val=""/>
      <w:lvlJc w:val="left"/>
      <w:pPr>
        <w:tabs>
          <w:tab w:val="num" w:pos="1440"/>
        </w:tabs>
        <w:ind w:left="1440" w:hanging="360"/>
      </w:pPr>
      <w:rPr>
        <w:rFonts w:ascii="Wingdings" w:hAnsi="Wingdings" w:hint="default"/>
      </w:rPr>
    </w:lvl>
    <w:lvl w:ilvl="2" w:tplc="E9C25076" w:tentative="1">
      <w:start w:val="1"/>
      <w:numFmt w:val="bullet"/>
      <w:lvlText w:val=""/>
      <w:lvlJc w:val="left"/>
      <w:pPr>
        <w:tabs>
          <w:tab w:val="num" w:pos="2160"/>
        </w:tabs>
        <w:ind w:left="2160" w:hanging="360"/>
      </w:pPr>
      <w:rPr>
        <w:rFonts w:ascii="Wingdings" w:hAnsi="Wingdings" w:hint="default"/>
      </w:rPr>
    </w:lvl>
    <w:lvl w:ilvl="3" w:tplc="32F8BD9E" w:tentative="1">
      <w:start w:val="1"/>
      <w:numFmt w:val="bullet"/>
      <w:lvlText w:val=""/>
      <w:lvlJc w:val="left"/>
      <w:pPr>
        <w:tabs>
          <w:tab w:val="num" w:pos="2880"/>
        </w:tabs>
        <w:ind w:left="2880" w:hanging="360"/>
      </w:pPr>
      <w:rPr>
        <w:rFonts w:ascii="Wingdings" w:hAnsi="Wingdings" w:hint="default"/>
      </w:rPr>
    </w:lvl>
    <w:lvl w:ilvl="4" w:tplc="FC48105E" w:tentative="1">
      <w:start w:val="1"/>
      <w:numFmt w:val="bullet"/>
      <w:lvlText w:val=""/>
      <w:lvlJc w:val="left"/>
      <w:pPr>
        <w:tabs>
          <w:tab w:val="num" w:pos="3600"/>
        </w:tabs>
        <w:ind w:left="3600" w:hanging="360"/>
      </w:pPr>
      <w:rPr>
        <w:rFonts w:ascii="Wingdings" w:hAnsi="Wingdings" w:hint="default"/>
      </w:rPr>
    </w:lvl>
    <w:lvl w:ilvl="5" w:tplc="371A2DCA" w:tentative="1">
      <w:start w:val="1"/>
      <w:numFmt w:val="bullet"/>
      <w:lvlText w:val=""/>
      <w:lvlJc w:val="left"/>
      <w:pPr>
        <w:tabs>
          <w:tab w:val="num" w:pos="4320"/>
        </w:tabs>
        <w:ind w:left="4320" w:hanging="360"/>
      </w:pPr>
      <w:rPr>
        <w:rFonts w:ascii="Wingdings" w:hAnsi="Wingdings" w:hint="default"/>
      </w:rPr>
    </w:lvl>
    <w:lvl w:ilvl="6" w:tplc="153C1D68" w:tentative="1">
      <w:start w:val="1"/>
      <w:numFmt w:val="bullet"/>
      <w:lvlText w:val=""/>
      <w:lvlJc w:val="left"/>
      <w:pPr>
        <w:tabs>
          <w:tab w:val="num" w:pos="5040"/>
        </w:tabs>
        <w:ind w:left="5040" w:hanging="360"/>
      </w:pPr>
      <w:rPr>
        <w:rFonts w:ascii="Wingdings" w:hAnsi="Wingdings" w:hint="default"/>
      </w:rPr>
    </w:lvl>
    <w:lvl w:ilvl="7" w:tplc="893E86A2" w:tentative="1">
      <w:start w:val="1"/>
      <w:numFmt w:val="bullet"/>
      <w:lvlText w:val=""/>
      <w:lvlJc w:val="left"/>
      <w:pPr>
        <w:tabs>
          <w:tab w:val="num" w:pos="5760"/>
        </w:tabs>
        <w:ind w:left="5760" w:hanging="360"/>
      </w:pPr>
      <w:rPr>
        <w:rFonts w:ascii="Wingdings" w:hAnsi="Wingdings" w:hint="default"/>
      </w:rPr>
    </w:lvl>
    <w:lvl w:ilvl="8" w:tplc="79F404E6" w:tentative="1">
      <w:start w:val="1"/>
      <w:numFmt w:val="bullet"/>
      <w:lvlText w:val=""/>
      <w:lvlJc w:val="left"/>
      <w:pPr>
        <w:tabs>
          <w:tab w:val="num" w:pos="6480"/>
        </w:tabs>
        <w:ind w:left="6480" w:hanging="360"/>
      </w:pPr>
      <w:rPr>
        <w:rFonts w:ascii="Wingdings" w:hAnsi="Wingdings" w:hint="default"/>
      </w:rPr>
    </w:lvl>
  </w:abstractNum>
  <w:abstractNum w:abstractNumId="35">
    <w:nsid w:val="7446782C"/>
    <w:multiLevelType w:val="hybridMultilevel"/>
    <w:tmpl w:val="BADA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7">
    <w:nsid w:val="7B274B38"/>
    <w:multiLevelType w:val="hybridMultilevel"/>
    <w:tmpl w:val="AA74C0C6"/>
    <w:lvl w:ilvl="0" w:tplc="E56E6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DA35EC"/>
    <w:multiLevelType w:val="hybridMultilevel"/>
    <w:tmpl w:val="9C226EE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4"/>
  </w:num>
  <w:num w:numId="4">
    <w:abstractNumId w:val="33"/>
  </w:num>
  <w:num w:numId="5">
    <w:abstractNumId w:val="20"/>
  </w:num>
  <w:num w:numId="6">
    <w:abstractNumId w:val="18"/>
  </w:num>
  <w:num w:numId="7">
    <w:abstractNumId w:val="3"/>
  </w:num>
  <w:num w:numId="8">
    <w:abstractNumId w:val="6"/>
  </w:num>
  <w:num w:numId="9">
    <w:abstractNumId w:val="23"/>
  </w:num>
  <w:num w:numId="10">
    <w:abstractNumId w:val="19"/>
  </w:num>
  <w:num w:numId="11">
    <w:abstractNumId w:val="16"/>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29"/>
  </w:num>
  <w:num w:numId="20">
    <w:abstractNumId w:val="11"/>
  </w:num>
  <w:num w:numId="21">
    <w:abstractNumId w:val="26"/>
  </w:num>
  <w:num w:numId="22">
    <w:abstractNumId w:val="5"/>
  </w:num>
  <w:num w:numId="23">
    <w:abstractNumId w:val="14"/>
  </w:num>
  <w:num w:numId="24">
    <w:abstractNumId w:val="25"/>
  </w:num>
  <w:num w:numId="25">
    <w:abstractNumId w:val="17"/>
  </w:num>
  <w:num w:numId="26">
    <w:abstractNumId w:val="10"/>
  </w:num>
  <w:num w:numId="27">
    <w:abstractNumId w:val="27"/>
  </w:num>
  <w:num w:numId="28">
    <w:abstractNumId w:val="31"/>
  </w:num>
  <w:num w:numId="29">
    <w:abstractNumId w:val="13"/>
  </w:num>
  <w:num w:numId="30">
    <w:abstractNumId w:val="37"/>
  </w:num>
  <w:num w:numId="31">
    <w:abstractNumId w:val="7"/>
  </w:num>
  <w:num w:numId="32">
    <w:abstractNumId w:val="2"/>
  </w:num>
  <w:num w:numId="33">
    <w:abstractNumId w:val="38"/>
  </w:num>
  <w:num w:numId="34">
    <w:abstractNumId w:val="9"/>
  </w:num>
  <w:num w:numId="35">
    <w:abstractNumId w:val="32"/>
  </w:num>
  <w:num w:numId="36">
    <w:abstractNumId w:val="8"/>
  </w:num>
  <w:num w:numId="37">
    <w:abstractNumId w:val="1"/>
  </w:num>
  <w:num w:numId="38">
    <w:abstractNumId w:val="28"/>
  </w:num>
  <w:num w:numId="39">
    <w:abstractNumId w:val="35"/>
  </w:num>
  <w:num w:numId="40">
    <w:abstractNumId w:val="12"/>
  </w:num>
  <w:num w:numId="41">
    <w:abstractNumId w:val="15"/>
  </w:num>
  <w:num w:numId="42">
    <w:abstractNumId w:val="34"/>
  </w:num>
  <w:num w:numId="43">
    <w:abstractNumId w:val="21"/>
  </w:num>
  <w:num w:numId="44">
    <w:abstractNumId w:val="3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5086"/>
    <w:rsid w:val="00036461"/>
    <w:rsid w:val="00062D7A"/>
    <w:rsid w:val="00066A63"/>
    <w:rsid w:val="00070051"/>
    <w:rsid w:val="000928DF"/>
    <w:rsid w:val="000A6B6A"/>
    <w:rsid w:val="000B6813"/>
    <w:rsid w:val="000C32B2"/>
    <w:rsid w:val="000F1A72"/>
    <w:rsid w:val="000F3283"/>
    <w:rsid w:val="000F78B6"/>
    <w:rsid w:val="00100737"/>
    <w:rsid w:val="001330DF"/>
    <w:rsid w:val="00155B56"/>
    <w:rsid w:val="00155EDD"/>
    <w:rsid w:val="00174AED"/>
    <w:rsid w:val="0018732D"/>
    <w:rsid w:val="001D62B8"/>
    <w:rsid w:val="001F1825"/>
    <w:rsid w:val="0020766A"/>
    <w:rsid w:val="00220AA3"/>
    <w:rsid w:val="002570A6"/>
    <w:rsid w:val="0027382F"/>
    <w:rsid w:val="00276CA1"/>
    <w:rsid w:val="00291131"/>
    <w:rsid w:val="002939D1"/>
    <w:rsid w:val="002B7C4D"/>
    <w:rsid w:val="002D7E22"/>
    <w:rsid w:val="0030046A"/>
    <w:rsid w:val="00313078"/>
    <w:rsid w:val="00327455"/>
    <w:rsid w:val="00351942"/>
    <w:rsid w:val="003568DC"/>
    <w:rsid w:val="00361760"/>
    <w:rsid w:val="00365533"/>
    <w:rsid w:val="00385343"/>
    <w:rsid w:val="003947E5"/>
    <w:rsid w:val="00394E3D"/>
    <w:rsid w:val="003A07CA"/>
    <w:rsid w:val="003D3E3C"/>
    <w:rsid w:val="003F4EEE"/>
    <w:rsid w:val="0040185D"/>
    <w:rsid w:val="004209EE"/>
    <w:rsid w:val="004325BA"/>
    <w:rsid w:val="00463567"/>
    <w:rsid w:val="00465860"/>
    <w:rsid w:val="0047641D"/>
    <w:rsid w:val="00477FA6"/>
    <w:rsid w:val="00494058"/>
    <w:rsid w:val="004B494D"/>
    <w:rsid w:val="00501F5D"/>
    <w:rsid w:val="0054269F"/>
    <w:rsid w:val="00563DFD"/>
    <w:rsid w:val="006077C6"/>
    <w:rsid w:val="00613519"/>
    <w:rsid w:val="00620270"/>
    <w:rsid w:val="006210E6"/>
    <w:rsid w:val="00647875"/>
    <w:rsid w:val="0066138A"/>
    <w:rsid w:val="00686757"/>
    <w:rsid w:val="006B25C6"/>
    <w:rsid w:val="0076430F"/>
    <w:rsid w:val="00771B68"/>
    <w:rsid w:val="00787287"/>
    <w:rsid w:val="00787796"/>
    <w:rsid w:val="007F0D03"/>
    <w:rsid w:val="00843146"/>
    <w:rsid w:val="00844FCC"/>
    <w:rsid w:val="0084735C"/>
    <w:rsid w:val="00853978"/>
    <w:rsid w:val="00856A62"/>
    <w:rsid w:val="008832E0"/>
    <w:rsid w:val="008944F4"/>
    <w:rsid w:val="008B68A5"/>
    <w:rsid w:val="008E16C8"/>
    <w:rsid w:val="00966C7D"/>
    <w:rsid w:val="009B2F5A"/>
    <w:rsid w:val="009C4A4F"/>
    <w:rsid w:val="00A25196"/>
    <w:rsid w:val="00A81ECE"/>
    <w:rsid w:val="00A83C07"/>
    <w:rsid w:val="00A9179F"/>
    <w:rsid w:val="00AA3FB3"/>
    <w:rsid w:val="00AB43F9"/>
    <w:rsid w:val="00AB4E4D"/>
    <w:rsid w:val="00AF6D6B"/>
    <w:rsid w:val="00AF7580"/>
    <w:rsid w:val="00B016DA"/>
    <w:rsid w:val="00B05D50"/>
    <w:rsid w:val="00B10EA6"/>
    <w:rsid w:val="00B17205"/>
    <w:rsid w:val="00B42E46"/>
    <w:rsid w:val="00B50204"/>
    <w:rsid w:val="00B71A72"/>
    <w:rsid w:val="00B93BC9"/>
    <w:rsid w:val="00BC17E4"/>
    <w:rsid w:val="00C05E3D"/>
    <w:rsid w:val="00C14BEB"/>
    <w:rsid w:val="00C401F2"/>
    <w:rsid w:val="00C5627B"/>
    <w:rsid w:val="00C63EEC"/>
    <w:rsid w:val="00C71CD4"/>
    <w:rsid w:val="00C8092F"/>
    <w:rsid w:val="00C859ED"/>
    <w:rsid w:val="00C86107"/>
    <w:rsid w:val="00CA074E"/>
    <w:rsid w:val="00CA3852"/>
    <w:rsid w:val="00CE4401"/>
    <w:rsid w:val="00CF1FD9"/>
    <w:rsid w:val="00CF2BFB"/>
    <w:rsid w:val="00D0630A"/>
    <w:rsid w:val="00D21594"/>
    <w:rsid w:val="00D34867"/>
    <w:rsid w:val="00D40744"/>
    <w:rsid w:val="00D5419C"/>
    <w:rsid w:val="00D6291E"/>
    <w:rsid w:val="00D717B5"/>
    <w:rsid w:val="00D87BD4"/>
    <w:rsid w:val="00DA438B"/>
    <w:rsid w:val="00DB4FA0"/>
    <w:rsid w:val="00DF348A"/>
    <w:rsid w:val="00DF7E7C"/>
    <w:rsid w:val="00E14F64"/>
    <w:rsid w:val="00E46583"/>
    <w:rsid w:val="00E73216"/>
    <w:rsid w:val="00E75318"/>
    <w:rsid w:val="00E84BA7"/>
    <w:rsid w:val="00E93036"/>
    <w:rsid w:val="00EC4B58"/>
    <w:rsid w:val="00EE78FE"/>
    <w:rsid w:val="00EF587B"/>
    <w:rsid w:val="00F32C3C"/>
    <w:rsid w:val="00F5302E"/>
    <w:rsid w:val="00F724AE"/>
    <w:rsid w:val="00F7485B"/>
    <w:rsid w:val="00F8766F"/>
    <w:rsid w:val="00FB4F7F"/>
    <w:rsid w:val="00FC07A2"/>
    <w:rsid w:val="00FD0106"/>
    <w:rsid w:val="00FD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4269F"/>
    <w:rPr>
      <w:sz w:val="24"/>
    </w:rPr>
  </w:style>
  <w:style w:type="table" w:styleId="TableGrid">
    <w:name w:val="Table Grid"/>
    <w:basedOn w:val="TableNormal"/>
    <w:uiPriority w:val="59"/>
    <w:rsid w:val="00E7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4269F"/>
    <w:rPr>
      <w:sz w:val="24"/>
    </w:rPr>
  </w:style>
  <w:style w:type="table" w:styleId="TableGrid">
    <w:name w:val="Table Grid"/>
    <w:basedOn w:val="TableNormal"/>
    <w:uiPriority w:val="59"/>
    <w:rsid w:val="00E7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870646849">
      <w:bodyDiv w:val="1"/>
      <w:marLeft w:val="0"/>
      <w:marRight w:val="0"/>
      <w:marTop w:val="0"/>
      <w:marBottom w:val="0"/>
      <w:divBdr>
        <w:top w:val="none" w:sz="0" w:space="0" w:color="auto"/>
        <w:left w:val="none" w:sz="0" w:space="0" w:color="auto"/>
        <w:bottom w:val="none" w:sz="0" w:space="0" w:color="auto"/>
        <w:right w:val="none" w:sz="0" w:space="0" w:color="auto"/>
      </w:divBdr>
      <w:divsChild>
        <w:div w:id="1496411458">
          <w:marLeft w:val="547"/>
          <w:marRight w:val="0"/>
          <w:marTop w:val="134"/>
          <w:marBottom w:val="0"/>
          <w:divBdr>
            <w:top w:val="none" w:sz="0" w:space="0" w:color="auto"/>
            <w:left w:val="none" w:sz="0" w:space="0" w:color="auto"/>
            <w:bottom w:val="none" w:sz="0" w:space="0" w:color="auto"/>
            <w:right w:val="none" w:sz="0" w:space="0" w:color="auto"/>
          </w:divBdr>
        </w:div>
        <w:div w:id="1755202656">
          <w:marLeft w:val="1166"/>
          <w:marRight w:val="0"/>
          <w:marTop w:val="115"/>
          <w:marBottom w:val="0"/>
          <w:divBdr>
            <w:top w:val="none" w:sz="0" w:space="0" w:color="auto"/>
            <w:left w:val="none" w:sz="0" w:space="0" w:color="auto"/>
            <w:bottom w:val="none" w:sz="0" w:space="0" w:color="auto"/>
            <w:right w:val="none" w:sz="0" w:space="0" w:color="auto"/>
          </w:divBdr>
        </w:div>
        <w:div w:id="467430092">
          <w:marLeft w:val="1166"/>
          <w:marRight w:val="0"/>
          <w:marTop w:val="115"/>
          <w:marBottom w:val="0"/>
          <w:divBdr>
            <w:top w:val="none" w:sz="0" w:space="0" w:color="auto"/>
            <w:left w:val="none" w:sz="0" w:space="0" w:color="auto"/>
            <w:bottom w:val="none" w:sz="0" w:space="0" w:color="auto"/>
            <w:right w:val="none" w:sz="0" w:space="0" w:color="auto"/>
          </w:divBdr>
        </w:div>
        <w:div w:id="1980449856">
          <w:marLeft w:val="1166"/>
          <w:marRight w:val="0"/>
          <w:marTop w:val="115"/>
          <w:marBottom w:val="0"/>
          <w:divBdr>
            <w:top w:val="none" w:sz="0" w:space="0" w:color="auto"/>
            <w:left w:val="none" w:sz="0" w:space="0" w:color="auto"/>
            <w:bottom w:val="none" w:sz="0" w:space="0" w:color="auto"/>
            <w:right w:val="none" w:sz="0" w:space="0" w:color="auto"/>
          </w:divBdr>
        </w:div>
        <w:div w:id="1710185309">
          <w:marLeft w:val="1166"/>
          <w:marRight w:val="0"/>
          <w:marTop w:val="115"/>
          <w:marBottom w:val="0"/>
          <w:divBdr>
            <w:top w:val="none" w:sz="0" w:space="0" w:color="auto"/>
            <w:left w:val="none" w:sz="0" w:space="0" w:color="auto"/>
            <w:bottom w:val="none" w:sz="0" w:space="0" w:color="auto"/>
            <w:right w:val="none" w:sz="0" w:space="0" w:color="auto"/>
          </w:divBdr>
        </w:div>
      </w:divsChild>
    </w:div>
    <w:div w:id="1137599968">
      <w:bodyDiv w:val="1"/>
      <w:marLeft w:val="0"/>
      <w:marRight w:val="0"/>
      <w:marTop w:val="0"/>
      <w:marBottom w:val="0"/>
      <w:divBdr>
        <w:top w:val="none" w:sz="0" w:space="0" w:color="auto"/>
        <w:left w:val="none" w:sz="0" w:space="0" w:color="auto"/>
        <w:bottom w:val="none" w:sz="0" w:space="0" w:color="auto"/>
        <w:right w:val="none" w:sz="0" w:space="0" w:color="auto"/>
      </w:divBdr>
      <w:divsChild>
        <w:div w:id="786002581">
          <w:marLeft w:val="547"/>
          <w:marRight w:val="0"/>
          <w:marTop w:val="134"/>
          <w:marBottom w:val="0"/>
          <w:divBdr>
            <w:top w:val="none" w:sz="0" w:space="0" w:color="auto"/>
            <w:left w:val="none" w:sz="0" w:space="0" w:color="auto"/>
            <w:bottom w:val="none" w:sz="0" w:space="0" w:color="auto"/>
            <w:right w:val="none" w:sz="0" w:space="0" w:color="auto"/>
          </w:divBdr>
        </w:div>
        <w:div w:id="645429327">
          <w:marLeft w:val="1166"/>
          <w:marRight w:val="0"/>
          <w:marTop w:val="115"/>
          <w:marBottom w:val="0"/>
          <w:divBdr>
            <w:top w:val="none" w:sz="0" w:space="0" w:color="auto"/>
            <w:left w:val="none" w:sz="0" w:space="0" w:color="auto"/>
            <w:bottom w:val="none" w:sz="0" w:space="0" w:color="auto"/>
            <w:right w:val="none" w:sz="0" w:space="0" w:color="auto"/>
          </w:divBdr>
        </w:div>
        <w:div w:id="714351421">
          <w:marLeft w:val="1166"/>
          <w:marRight w:val="0"/>
          <w:marTop w:val="115"/>
          <w:marBottom w:val="0"/>
          <w:divBdr>
            <w:top w:val="none" w:sz="0" w:space="0" w:color="auto"/>
            <w:left w:val="none" w:sz="0" w:space="0" w:color="auto"/>
            <w:bottom w:val="none" w:sz="0" w:space="0" w:color="auto"/>
            <w:right w:val="none" w:sz="0" w:space="0" w:color="auto"/>
          </w:divBdr>
        </w:div>
        <w:div w:id="506794671">
          <w:marLeft w:val="1166"/>
          <w:marRight w:val="0"/>
          <w:marTop w:val="115"/>
          <w:marBottom w:val="0"/>
          <w:divBdr>
            <w:top w:val="none" w:sz="0" w:space="0" w:color="auto"/>
            <w:left w:val="none" w:sz="0" w:space="0" w:color="auto"/>
            <w:bottom w:val="none" w:sz="0" w:space="0" w:color="auto"/>
            <w:right w:val="none" w:sz="0" w:space="0" w:color="auto"/>
          </w:divBdr>
        </w:div>
        <w:div w:id="1831944596">
          <w:marLeft w:val="1166"/>
          <w:marRight w:val="0"/>
          <w:marTop w:val="115"/>
          <w:marBottom w:val="0"/>
          <w:divBdr>
            <w:top w:val="none" w:sz="0" w:space="0" w:color="auto"/>
            <w:left w:val="none" w:sz="0" w:space="0" w:color="auto"/>
            <w:bottom w:val="none" w:sz="0" w:space="0" w:color="auto"/>
            <w:right w:val="none" w:sz="0" w:space="0" w:color="auto"/>
          </w:divBdr>
        </w:div>
        <w:div w:id="1923754893">
          <w:marLeft w:val="547"/>
          <w:marRight w:val="0"/>
          <w:marTop w:val="134"/>
          <w:marBottom w:val="0"/>
          <w:divBdr>
            <w:top w:val="none" w:sz="0" w:space="0" w:color="auto"/>
            <w:left w:val="none" w:sz="0" w:space="0" w:color="auto"/>
            <w:bottom w:val="none" w:sz="0" w:space="0" w:color="auto"/>
            <w:right w:val="none" w:sz="0" w:space="0" w:color="auto"/>
          </w:divBdr>
        </w:div>
        <w:div w:id="1374694906">
          <w:marLeft w:val="1166"/>
          <w:marRight w:val="0"/>
          <w:marTop w:val="115"/>
          <w:marBottom w:val="0"/>
          <w:divBdr>
            <w:top w:val="none" w:sz="0" w:space="0" w:color="auto"/>
            <w:left w:val="none" w:sz="0" w:space="0" w:color="auto"/>
            <w:bottom w:val="none" w:sz="0" w:space="0" w:color="auto"/>
            <w:right w:val="none" w:sz="0" w:space="0" w:color="auto"/>
          </w:divBdr>
        </w:div>
        <w:div w:id="428812022">
          <w:marLeft w:val="1166"/>
          <w:marRight w:val="0"/>
          <w:marTop w:val="115"/>
          <w:marBottom w:val="0"/>
          <w:divBdr>
            <w:top w:val="none" w:sz="0" w:space="0" w:color="auto"/>
            <w:left w:val="none" w:sz="0" w:space="0" w:color="auto"/>
            <w:bottom w:val="none" w:sz="0" w:space="0" w:color="auto"/>
            <w:right w:val="none" w:sz="0" w:space="0" w:color="auto"/>
          </w:divBdr>
        </w:div>
      </w:divsChild>
    </w:div>
    <w:div w:id="1194921161">
      <w:bodyDiv w:val="1"/>
      <w:marLeft w:val="0"/>
      <w:marRight w:val="0"/>
      <w:marTop w:val="0"/>
      <w:marBottom w:val="0"/>
      <w:divBdr>
        <w:top w:val="none" w:sz="0" w:space="0" w:color="auto"/>
        <w:left w:val="none" w:sz="0" w:space="0" w:color="auto"/>
        <w:bottom w:val="none" w:sz="0" w:space="0" w:color="auto"/>
        <w:right w:val="none" w:sz="0" w:space="0" w:color="auto"/>
      </w:divBdr>
      <w:divsChild>
        <w:div w:id="1753427126">
          <w:marLeft w:val="547"/>
          <w:marRight w:val="0"/>
          <w:marTop w:val="134"/>
          <w:marBottom w:val="0"/>
          <w:divBdr>
            <w:top w:val="none" w:sz="0" w:space="0" w:color="auto"/>
            <w:left w:val="none" w:sz="0" w:space="0" w:color="auto"/>
            <w:bottom w:val="none" w:sz="0" w:space="0" w:color="auto"/>
            <w:right w:val="none" w:sz="0" w:space="0" w:color="auto"/>
          </w:divBdr>
        </w:div>
        <w:div w:id="744844611">
          <w:marLeft w:val="547"/>
          <w:marRight w:val="0"/>
          <w:marTop w:val="134"/>
          <w:marBottom w:val="0"/>
          <w:divBdr>
            <w:top w:val="none" w:sz="0" w:space="0" w:color="auto"/>
            <w:left w:val="none" w:sz="0" w:space="0" w:color="auto"/>
            <w:bottom w:val="none" w:sz="0" w:space="0" w:color="auto"/>
            <w:right w:val="none" w:sz="0" w:space="0" w:color="auto"/>
          </w:divBdr>
        </w:div>
        <w:div w:id="2024241631">
          <w:marLeft w:val="547"/>
          <w:marRight w:val="0"/>
          <w:marTop w:val="134"/>
          <w:marBottom w:val="0"/>
          <w:divBdr>
            <w:top w:val="none" w:sz="0" w:space="0" w:color="auto"/>
            <w:left w:val="none" w:sz="0" w:space="0" w:color="auto"/>
            <w:bottom w:val="none" w:sz="0" w:space="0" w:color="auto"/>
            <w:right w:val="none" w:sz="0" w:space="0" w:color="auto"/>
          </w:divBdr>
        </w:div>
        <w:div w:id="155804320">
          <w:marLeft w:val="547"/>
          <w:marRight w:val="0"/>
          <w:marTop w:val="134"/>
          <w:marBottom w:val="0"/>
          <w:divBdr>
            <w:top w:val="none" w:sz="0" w:space="0" w:color="auto"/>
            <w:left w:val="none" w:sz="0" w:space="0" w:color="auto"/>
            <w:bottom w:val="none" w:sz="0" w:space="0" w:color="auto"/>
            <w:right w:val="none" w:sz="0" w:space="0" w:color="auto"/>
          </w:divBdr>
        </w:div>
      </w:divsChild>
    </w:div>
    <w:div w:id="1207792998">
      <w:bodyDiv w:val="1"/>
      <w:marLeft w:val="0"/>
      <w:marRight w:val="0"/>
      <w:marTop w:val="0"/>
      <w:marBottom w:val="0"/>
      <w:divBdr>
        <w:top w:val="none" w:sz="0" w:space="0" w:color="auto"/>
        <w:left w:val="none" w:sz="0" w:space="0" w:color="auto"/>
        <w:bottom w:val="none" w:sz="0" w:space="0" w:color="auto"/>
        <w:right w:val="none" w:sz="0" w:space="0" w:color="auto"/>
      </w:divBdr>
      <w:divsChild>
        <w:div w:id="1620991542">
          <w:marLeft w:val="547"/>
          <w:marRight w:val="0"/>
          <w:marTop w:val="173"/>
          <w:marBottom w:val="0"/>
          <w:divBdr>
            <w:top w:val="none" w:sz="0" w:space="0" w:color="auto"/>
            <w:left w:val="none" w:sz="0" w:space="0" w:color="auto"/>
            <w:bottom w:val="none" w:sz="0" w:space="0" w:color="auto"/>
            <w:right w:val="none" w:sz="0" w:space="0" w:color="auto"/>
          </w:divBdr>
        </w:div>
        <w:div w:id="1146243908">
          <w:marLeft w:val="547"/>
          <w:marRight w:val="0"/>
          <w:marTop w:val="173"/>
          <w:marBottom w:val="0"/>
          <w:divBdr>
            <w:top w:val="none" w:sz="0" w:space="0" w:color="auto"/>
            <w:left w:val="none" w:sz="0" w:space="0" w:color="auto"/>
            <w:bottom w:val="none" w:sz="0" w:space="0" w:color="auto"/>
            <w:right w:val="none" w:sz="0" w:space="0" w:color="auto"/>
          </w:divBdr>
        </w:div>
        <w:div w:id="1482893323">
          <w:marLeft w:val="547"/>
          <w:marRight w:val="0"/>
          <w:marTop w:val="173"/>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86685876">
      <w:bodyDiv w:val="1"/>
      <w:marLeft w:val="0"/>
      <w:marRight w:val="0"/>
      <w:marTop w:val="0"/>
      <w:marBottom w:val="0"/>
      <w:divBdr>
        <w:top w:val="none" w:sz="0" w:space="0" w:color="auto"/>
        <w:left w:val="none" w:sz="0" w:space="0" w:color="auto"/>
        <w:bottom w:val="none" w:sz="0" w:space="0" w:color="auto"/>
        <w:right w:val="none" w:sz="0" w:space="0" w:color="auto"/>
      </w:divBdr>
    </w:div>
    <w:div w:id="1431126721">
      <w:bodyDiv w:val="1"/>
      <w:marLeft w:val="0"/>
      <w:marRight w:val="0"/>
      <w:marTop w:val="0"/>
      <w:marBottom w:val="0"/>
      <w:divBdr>
        <w:top w:val="none" w:sz="0" w:space="0" w:color="auto"/>
        <w:left w:val="none" w:sz="0" w:space="0" w:color="auto"/>
        <w:bottom w:val="none" w:sz="0" w:space="0" w:color="auto"/>
        <w:right w:val="none" w:sz="0" w:space="0" w:color="auto"/>
      </w:divBdr>
      <w:divsChild>
        <w:div w:id="646473693">
          <w:marLeft w:val="547"/>
          <w:marRight w:val="0"/>
          <w:marTop w:val="134"/>
          <w:marBottom w:val="0"/>
          <w:divBdr>
            <w:top w:val="none" w:sz="0" w:space="0" w:color="auto"/>
            <w:left w:val="none" w:sz="0" w:space="0" w:color="auto"/>
            <w:bottom w:val="none" w:sz="0" w:space="0" w:color="auto"/>
            <w:right w:val="none" w:sz="0" w:space="0" w:color="auto"/>
          </w:divBdr>
        </w:div>
        <w:div w:id="476999342">
          <w:marLeft w:val="547"/>
          <w:marRight w:val="0"/>
          <w:marTop w:val="134"/>
          <w:marBottom w:val="0"/>
          <w:divBdr>
            <w:top w:val="none" w:sz="0" w:space="0" w:color="auto"/>
            <w:left w:val="none" w:sz="0" w:space="0" w:color="auto"/>
            <w:bottom w:val="none" w:sz="0" w:space="0" w:color="auto"/>
            <w:right w:val="none" w:sz="0" w:space="0" w:color="auto"/>
          </w:divBdr>
        </w:div>
        <w:div w:id="1408766146">
          <w:marLeft w:val="547"/>
          <w:marRight w:val="0"/>
          <w:marTop w:val="134"/>
          <w:marBottom w:val="0"/>
          <w:divBdr>
            <w:top w:val="none" w:sz="0" w:space="0" w:color="auto"/>
            <w:left w:val="none" w:sz="0" w:space="0" w:color="auto"/>
            <w:bottom w:val="none" w:sz="0" w:space="0" w:color="auto"/>
            <w:right w:val="none" w:sz="0" w:space="0" w:color="auto"/>
          </w:divBdr>
        </w:div>
        <w:div w:id="1809661208">
          <w:marLeft w:val="547"/>
          <w:marRight w:val="0"/>
          <w:marTop w:val="134"/>
          <w:marBottom w:val="0"/>
          <w:divBdr>
            <w:top w:val="none" w:sz="0" w:space="0" w:color="auto"/>
            <w:left w:val="none" w:sz="0" w:space="0" w:color="auto"/>
            <w:bottom w:val="none" w:sz="0" w:space="0" w:color="auto"/>
            <w:right w:val="none" w:sz="0" w:space="0" w:color="auto"/>
          </w:divBdr>
        </w:div>
      </w:divsChild>
    </w:div>
    <w:div w:id="1935018457">
      <w:bodyDiv w:val="1"/>
      <w:marLeft w:val="0"/>
      <w:marRight w:val="0"/>
      <w:marTop w:val="0"/>
      <w:marBottom w:val="0"/>
      <w:divBdr>
        <w:top w:val="none" w:sz="0" w:space="0" w:color="auto"/>
        <w:left w:val="none" w:sz="0" w:space="0" w:color="auto"/>
        <w:bottom w:val="none" w:sz="0" w:space="0" w:color="auto"/>
        <w:right w:val="none" w:sz="0" w:space="0" w:color="auto"/>
      </w:divBdr>
      <w:divsChild>
        <w:div w:id="678846998">
          <w:marLeft w:val="547"/>
          <w:marRight w:val="0"/>
          <w:marTop w:val="130"/>
          <w:marBottom w:val="0"/>
          <w:divBdr>
            <w:top w:val="none" w:sz="0" w:space="0" w:color="auto"/>
            <w:left w:val="none" w:sz="0" w:space="0" w:color="auto"/>
            <w:bottom w:val="none" w:sz="0" w:space="0" w:color="auto"/>
            <w:right w:val="none" w:sz="0" w:space="0" w:color="auto"/>
          </w:divBdr>
        </w:div>
        <w:div w:id="2087071552">
          <w:marLeft w:val="547"/>
          <w:marRight w:val="0"/>
          <w:marTop w:val="130"/>
          <w:marBottom w:val="0"/>
          <w:divBdr>
            <w:top w:val="none" w:sz="0" w:space="0" w:color="auto"/>
            <w:left w:val="none" w:sz="0" w:space="0" w:color="auto"/>
            <w:bottom w:val="none" w:sz="0" w:space="0" w:color="auto"/>
            <w:right w:val="none" w:sz="0" w:space="0" w:color="auto"/>
          </w:divBdr>
        </w:div>
        <w:div w:id="199250439">
          <w:marLeft w:val="547"/>
          <w:marRight w:val="0"/>
          <w:marTop w:val="130"/>
          <w:marBottom w:val="0"/>
          <w:divBdr>
            <w:top w:val="none" w:sz="0" w:space="0" w:color="auto"/>
            <w:left w:val="none" w:sz="0" w:space="0" w:color="auto"/>
            <w:bottom w:val="none" w:sz="0" w:space="0" w:color="auto"/>
            <w:right w:val="none" w:sz="0" w:space="0" w:color="auto"/>
          </w:divBdr>
        </w:div>
        <w:div w:id="311720679">
          <w:marLeft w:val="547"/>
          <w:marRight w:val="0"/>
          <w:marTop w:val="130"/>
          <w:marBottom w:val="0"/>
          <w:divBdr>
            <w:top w:val="none" w:sz="0" w:space="0" w:color="auto"/>
            <w:left w:val="none" w:sz="0" w:space="0" w:color="auto"/>
            <w:bottom w:val="none" w:sz="0" w:space="0" w:color="auto"/>
            <w:right w:val="none" w:sz="0" w:space="0" w:color="auto"/>
          </w:divBdr>
        </w:div>
        <w:div w:id="549920700">
          <w:marLeft w:val="547"/>
          <w:marRight w:val="0"/>
          <w:marTop w:val="13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0630d5624c5da26fa967f7f946edcb2f&amp;mc=true&amp;node=se38.1.3_1311&amp;rgn=div8" TargetMode="External"/><Relationship Id="rId26" Type="http://schemas.openxmlformats.org/officeDocument/2006/relationships/hyperlink" Target="https://vaww.compensation.pension.km.va.gov/system/templates/selfservice/va_ka/portal.html?encodedHash=%23agent%2Fportal%2F554400000001034%2Farticle%2F554400000020037%2FM21-1-Part-III-Subpart-ii-Chapter-1-Section-D-Claims-That-Require-Priority-Processing" TargetMode="External"/><Relationship Id="rId39"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3" Type="http://schemas.openxmlformats.org/officeDocument/2006/relationships/customXml" Target="../customXml/item3.xml"/><Relationship Id="rId21" Type="http://schemas.openxmlformats.org/officeDocument/2006/relationships/hyperlink" Target="http://www.ecfr.gov/cgi-bin/text-idx?SID=9790e3e2dcc9542dfd59a9cfef7a80ef&amp;node=se38.1.3_1317&amp;rgn=div8" TargetMode="External"/><Relationship Id="rId34" Type="http://schemas.openxmlformats.org/officeDocument/2006/relationships/hyperlink" Target="https://vaww.compensation.pension.km.va.gov/system/templates/selfservice/va_ka/portal.html?encodedHash=%23agent%2Fportal%2F554400000001034%2Farticle%2F554400000014940%2FM21-1-Part-IV-Subpart-ii-Chapter-1-Section-H-Developing-Claims-for-Service-Connection-SC-Based-on-Herbicide-Exposure" TargetMode="External"/><Relationship Id="rId42" Type="http://schemas.openxmlformats.org/officeDocument/2006/relationships/hyperlink" Target="https://vaww.compensation.pension.km.va.gov/system/templates/selfservice/va_ka/portal.html?encodedHash=%23agent%2Fportal%2F554400000001034%2Farticle%2F554400000014557%2FM21-1-Part-IV-Subpart-ii-Chapter-2-Section-D-Service-Connection-SC-for-Qualifying-Disabilities-Associated-with-Service-in-Southwest-Asia" TargetMode="External"/><Relationship Id="rId47" Type="http://schemas.openxmlformats.org/officeDocument/2006/relationships/hyperlink" Target="https://vaww.compensation.pension.km.va.gov/system/templates/selfservice/va_ka/" TargetMode="External"/><Relationship Id="rId50"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text-idx?SID=0630d5624c5da26fa967f7f946edcb2f&amp;mc=true&amp;node=se38.1.3_1309&amp;rgn=div8" TargetMode="External"/><Relationship Id="rId25" Type="http://schemas.openxmlformats.org/officeDocument/2006/relationships/hyperlink" Target="http://www.ecfr.gov/cgi-bin/text-idx?SID=ad275643432556b9dda942343fb89296&amp;mc=true&amp;node=pt38.1.3&amp;rgn=div58" TargetMode="External"/><Relationship Id="rId33" Type="http://schemas.openxmlformats.org/officeDocument/2006/relationships/hyperlink" Target="https://vaww.compensation.pension.km.va.gov/system/templates/selfservice/va_ka/portal.html?encodedHash=%23agent%2Fportal%2F554400000001034%2Farticle%2F554400000014904%2FM21-1-Part-IV-Subpart-ii-Chapter-1-Section-B-Claims-for-Service-Connection-for-Radiogenic-Diseases-Under-38-CFR-3309d" TargetMode="External"/><Relationship Id="rId38" Type="http://schemas.openxmlformats.org/officeDocument/2006/relationships/hyperlink" Target="https://vaww.compensation.pension.km.va.gov/system/templates/selfservice/va_ka/portal.html?encodedHash=%23agent%2Fportal%2F554400000001034%2Farticle%2F554400000014940%2FM21-1-Part-IV-Subpart-ii-Chapter-1-Section-H-Developing-Claims-for-Service-Connection-SC-Based-on-Herbicide-Exposure" TargetMode="External"/><Relationship Id="rId46" Type="http://schemas.openxmlformats.org/officeDocument/2006/relationships/hyperlink" Target="https://vaww.compensation.pension.km.va.gov/system/templates/selfservice/va_ka/portal.html?encodedHash=%23agent%2Fportal%2F554400000001034%2Farticle%2F554400000014962%2FM21-1-Part-VI-Chapter-2-Section-A-Process-Overview" TargetMode="External"/><Relationship Id="rId2" Type="http://schemas.openxmlformats.org/officeDocument/2006/relationships/customXml" Target="../customXml/item2.xml"/><Relationship Id="rId16" Type="http://schemas.openxmlformats.org/officeDocument/2006/relationships/hyperlink" Target="http://www.ecfr.gov/cgi-bin/text-idx?SID=0630d5624c5da26fa967f7f946edcb2f&amp;mc=true&amp;node=se38.1.3_1309&amp;rgn=div8" TargetMode="External"/><Relationship Id="rId20" Type="http://schemas.openxmlformats.org/officeDocument/2006/relationships/hyperlink" Target="http://www.ecfr.gov/cgi-bin/text-idx?SID=9790e3e2dcc9542dfd59a9cfef7a80ef&amp;node=se38.1.3_1317&amp;rgn=div8" TargetMode="External"/><Relationship Id="rId29" Type="http://schemas.openxmlformats.org/officeDocument/2006/relationships/hyperlink" Target="https://vaww.compensation.pension.km.va.gov/system/templates/selfservice/va_ka/portal.html?encodedHash=%23agent%2Fportal%2F554400000001034%2Farticle%2F554400000014198%2FM21-1-Part-III-Subpart-iv-Chapter-4-Section-E-Cardiovascular-System-Conditions" TargetMode="External"/><Relationship Id="rId41"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3FfromQuery%3Dother%20expos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ad275643432556b9dda942343fb89296&amp;mc=true&amp;node=pt38.1.3&amp;rgn=div58" TargetMode="External"/><Relationship Id="rId32" Type="http://schemas.openxmlformats.org/officeDocument/2006/relationships/hyperlink" Target="https://vaww.compensation.pension.km.va.gov/system/templates/selfservice/va_ka/portal.html?encodedHash=%23agent%2Fportal%2F554400000001034%2Farticle%2F554400000014904%2FM21-1-Part-IV-Subpart-ii-Chapter-1-Section-B-Claims-for-Service-Connection-for-Radiogenic-Diseases-Under-38-CFR-3309d" TargetMode="External"/><Relationship Id="rId37" Type="http://schemas.openxmlformats.org/officeDocument/2006/relationships/hyperlink" Target="https://vaww.compensation.pension.km.va.gov/system/templates/selfservice/va_ka/portal.html?encodedHash=%23agent%2Fportal%2F554400000001034%2Farticle%2F554400000014940%2FM21-1-Part-IV-Subpart-ii-Chapter-1-Section-H-Developing-Claims-for-Service-Connection-SC-Based-on-Herbicide-Exposure" TargetMode="External"/><Relationship Id="rId40"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3FfromQuery%3Dother%20exposures" TargetMode="External"/><Relationship Id="rId45" Type="http://schemas.openxmlformats.org/officeDocument/2006/relationships/hyperlink" Target="https://vaww.compensation.pension.km.va.gov/system/templates/selfservice/va_ka/portal.html?encodedHash=%23agent%2Fportal%2F554400000001034%2Farticle%2F554400000014962%2FM21-1-Part-VI-Chapter-2-Section-A-Process-Overview" TargetMode="External"/><Relationship Id="rId5" Type="http://schemas.openxmlformats.org/officeDocument/2006/relationships/numbering" Target="numbering.xml"/><Relationship Id="rId15" Type="http://schemas.openxmlformats.org/officeDocument/2006/relationships/hyperlink" Target="http://www.ecfr.gov/cgi-bin/text-idx?SID=0630d5624c5da26fa967f7f946edcb2f&amp;mc=true&amp;node=se38.1.3_1309&amp;rgn=div8" TargetMode="External"/><Relationship Id="rId23" Type="http://schemas.openxmlformats.org/officeDocument/2006/relationships/hyperlink" Target="http://www.ecfr.gov/cgi-bin/text-idx?SID=ad275643432556b9dda942343fb89296&amp;mc=true&amp;node=pt38.1.3&amp;rgn=div58" TargetMode="External"/><Relationship Id="rId28" Type="http://schemas.openxmlformats.org/officeDocument/2006/relationships/hyperlink" Target="https://vaww.compensation.pension.km.va.gov/system/templates/selfservice/va_ka/portal.html?encodedHash=%23agent%2Fportal%2F554400000001034%2Farticle%2F554400000014159%2FM21-1-Part-III-Subpart-iii-Chapter-2-Section-E-Unique-Claims-and-Situations-That-Require-Special-Handling" TargetMode="External"/><Relationship Id="rId36" Type="http://schemas.openxmlformats.org/officeDocument/2006/relationships/hyperlink" Target="https://vaww.compensation.pension.km.va.gov/system/templates/selfservice/va_ka/portal.html?encodedHash=%23agent%2Fportal%2F554400000001034%2Farticle%2F554400000014940%2FM21-1-Part-IV-Subpart-ii-Chapter-1-Section-H-Developing-Claims-for-Service-Connection-SC-Based-on-Herbicide-Exposure" TargetMode="External"/><Relationship Id="rId49" Type="http://schemas.openxmlformats.org/officeDocument/2006/relationships/hyperlink" Target="https://vaww.compensation.pension.km.va.gov/system/templates/selfservice/va_ka/portal.html?encodedHash=%23!agent%2Fportal%2F554400000001034%2Ftopic%2F554400000002920%2FM21-4-Manual" TargetMode="External"/><Relationship Id="rId10" Type="http://schemas.openxmlformats.org/officeDocument/2006/relationships/footnotes" Target="footnotes.xml"/><Relationship Id="rId19" Type="http://schemas.openxmlformats.org/officeDocument/2006/relationships/hyperlink" Target="http://www.ecfr.gov/cgi-bin/text-idx?SID=0630d5624c5da26fa967f7f946edcb2f&amp;mc=true&amp;node=se38.1.3_1311&amp;rgn=div8" TargetMode="External"/><Relationship Id="rId31" Type="http://schemas.openxmlformats.org/officeDocument/2006/relationships/hyperlink" Target="https://vaww.compensation.pension.km.va.gov/system/templates/selfservice/va_ka/portal.html?encodedHash=%23agent%2Fportal%2F554400000001034%2Farticle%2F554400000014321%2FM21-1-Part-IV-Subpart-ii-Chapter-1-Section-A-Developing-Compensation-Claims" TargetMode="External"/><Relationship Id="rId44" Type="http://schemas.openxmlformats.org/officeDocument/2006/relationships/hyperlink" Target="https://vaww.compensation.pension.km.va.gov/system/templates/selfservice/va_ka/portal.html?encodedHash=%23agent%2Fportal%2F554400000001034%2Farticle%2F554400000014962%2FM21-1-Part-VI-Chapter-2-Section-A-Process-Overview"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0630d5624c5da26fa967f7f946edcb2f&amp;mc=true&amp;node=se38.1.3_1309&amp;rgn=div8" TargetMode="External"/><Relationship Id="rId22" Type="http://schemas.openxmlformats.org/officeDocument/2006/relationships/hyperlink" Target="http://www.ecfr.gov/cgi-bin/text-idx?SID=ad275643432556b9dda942343fb89296&amp;mc=true&amp;node=pt38.1.3&amp;rgn=div58" TargetMode="External"/><Relationship Id="rId27" Type="http://schemas.openxmlformats.org/officeDocument/2006/relationships/hyperlink" Target="https://vaww.compensation.pension.km.va.gov/system/templates/selfservice/va_ka/portal.html?encodedHash=%23agent%2Fportal%2F554400000001034%2Farticle%2F554400000020037%2FM21-1-Part-III-Subpart-ii-Chapter-1-Section-D-Claims-That-Require-Priority-Processing" TargetMode="External"/><Relationship Id="rId30" Type="http://schemas.openxmlformats.org/officeDocument/2006/relationships/hyperlink" Target="https://vaww.compensation.pension.km.va.gov/system/templates/selfservice/va_ka/portal.html?encodedHash=%23agent%2Fportal%2F554400000001034%2Farticle%2F554400000014198%2FM21-1-Part-III-Subpart-iv-Chapter-4-Section-E-Cardiovascular-System-Conditions" TargetMode="External"/><Relationship Id="rId35" Type="http://schemas.openxmlformats.org/officeDocument/2006/relationships/hyperlink" Target="https://vaww.compensation.pension.km.va.gov/system/templates/selfservice/va_ka/portal.html?encodedHash=%23agent%2Fportal%2F554400000001034%2Farticle%2F554400000014940%2FM21-1-Part-IV-Subpart-ii-Chapter-1-Section-H-Developing-Claims-for-Service-Connection-SC-Based-on-Herbicide-Exposure" TargetMode="External"/><Relationship Id="rId43" Type="http://schemas.openxmlformats.org/officeDocument/2006/relationships/hyperlink" Target="https://vaww.compensation.pension.km.va.gov/system/templates/selfservice/va_ka/portal.html?encodedHash=%23agent%2Fportal%2F554400000001034%2Farticle%2F554400000014557%2FM21-1-Part-IV-Subpart-ii-Chapter-2-Section-D-Service-Connection-SC-for-Qualifying-Disabilities-Associated-with-Service-in-Southwest-Asia" TargetMode="External"/><Relationship Id="rId48" Type="http://schemas.openxmlformats.org/officeDocument/2006/relationships/hyperlink" Target="https://vaww.compensation.pension.km.va.gov/system/templates/selfservice/va_ka/portal.html?encodedHash=%23!agent%2Fportal%2F554400000001034%2Ftopic%2F554400000002920%2FM21-4-Manual"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C7BA7279-9282-4193-8870-AE107DF1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143</TotalTime>
  <Pages>15</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Identifying Special Issues Claims Lesson Plan</vt:lpstr>
    </vt:vector>
  </TitlesOfParts>
  <Company>Veterans Benefits Administration</Company>
  <LinksUpToDate>false</LinksUpToDate>
  <CharactersWithSpaces>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Special Issues Claims Lesson Plan</dc:title>
  <dc:subject>RVSR</dc:subject>
  <dc:creator>Department of Veterans Affairs, Veterans Benefits Administration, Compensation Service, STAFF</dc:creator>
  <cp:keywords>special issue claims, radiation, Persian Gulf, spina bifida, drinking water, cold injuries, radiogenic, Agent Orange</cp:keywords>
  <dc:description>The lesson highlights special issue claims for RVSR awareness, with emphasis placed on more common conditions.</dc:description>
  <cp:lastModifiedBy>Kathleen Poole</cp:lastModifiedBy>
  <cp:revision>12</cp:revision>
  <cp:lastPrinted>2010-09-08T15:08:00Z</cp:lastPrinted>
  <dcterms:created xsi:type="dcterms:W3CDTF">2016-06-03T18:12:00Z</dcterms:created>
  <dcterms:modified xsi:type="dcterms:W3CDTF">2016-08-29T18:51:00Z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