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0DA02101" w:rsidR="009B2F5A" w:rsidRPr="00FD192D" w:rsidRDefault="00A21EAD">
      <w:pPr>
        <w:pStyle w:val="VBALessonPlanName"/>
        <w:rPr>
          <w:color w:val="auto"/>
        </w:rPr>
      </w:pPr>
      <w:r w:rsidRPr="00FD192D">
        <w:rPr>
          <w:color w:val="auto"/>
        </w:rPr>
        <w:t>Pyramiding</w:t>
      </w:r>
    </w:p>
    <w:p w14:paraId="235F411D" w14:textId="77777777" w:rsidR="009B2F5A" w:rsidRPr="00FD192D" w:rsidRDefault="009B2F5A">
      <w:pPr>
        <w:pStyle w:val="VBALessonPlanTitle"/>
        <w:rPr>
          <w:color w:val="auto"/>
        </w:rPr>
      </w:pPr>
      <w:bookmarkStart w:id="0" w:name="_Toc277338715"/>
      <w:r w:rsidRPr="00FD192D">
        <w:rPr>
          <w:color w:val="auto"/>
        </w:rPr>
        <w:t>Instructor Lesson Plan</w:t>
      </w:r>
      <w:bookmarkEnd w:id="0"/>
    </w:p>
    <w:p w14:paraId="235F411E" w14:textId="456A7B57" w:rsidR="009B2F5A" w:rsidRPr="00FD192D" w:rsidRDefault="009B2F5A">
      <w:pPr>
        <w:pStyle w:val="VBALessonPlanName"/>
        <w:rPr>
          <w:color w:val="auto"/>
        </w:rPr>
      </w:pPr>
      <w:bookmarkStart w:id="1" w:name="_Toc269888738"/>
      <w:bookmarkStart w:id="2" w:name="_Toc269888786"/>
      <w:bookmarkStart w:id="3" w:name="_Toc277338716"/>
      <w:r w:rsidRPr="00FD192D">
        <w:rPr>
          <w:color w:val="auto"/>
        </w:rPr>
        <w:t xml:space="preserve">Time Required: </w:t>
      </w:r>
      <w:r w:rsidR="00A21EAD" w:rsidRPr="00FD192D">
        <w:rPr>
          <w:color w:val="auto"/>
        </w:rPr>
        <w:t>0.5</w:t>
      </w:r>
      <w:r w:rsidRPr="00FD192D">
        <w:rPr>
          <w:color w:val="auto"/>
        </w:rPr>
        <w:t xml:space="preserve"> Hours</w:t>
      </w:r>
      <w:bookmarkEnd w:id="1"/>
      <w:bookmarkEnd w:id="2"/>
      <w:bookmarkEnd w:id="3"/>
    </w:p>
    <w:p w14:paraId="235F411F" w14:textId="77777777" w:rsidR="009B2F5A" w:rsidRPr="00FD192D" w:rsidRDefault="009B2F5A">
      <w:pPr>
        <w:jc w:val="center"/>
        <w:rPr>
          <w:b/>
          <w:caps/>
          <w:sz w:val="32"/>
          <w:szCs w:val="32"/>
        </w:rPr>
      </w:pPr>
    </w:p>
    <w:p w14:paraId="235F4120" w14:textId="77777777" w:rsidR="009B2F5A" w:rsidRPr="00FD192D" w:rsidRDefault="009B2F5A">
      <w:pPr>
        <w:jc w:val="center"/>
        <w:rPr>
          <w:rFonts w:ascii="Times New Roman Bold" w:hAnsi="Times New Roman Bold"/>
          <w:b/>
          <w:sz w:val="28"/>
          <w:szCs w:val="28"/>
        </w:rPr>
      </w:pPr>
      <w:bookmarkStart w:id="4" w:name="_Toc277338717"/>
      <w:r w:rsidRPr="00FD192D">
        <w:rPr>
          <w:rFonts w:ascii="Times New Roman Bold" w:hAnsi="Times New Roman Bold"/>
          <w:b/>
          <w:sz w:val="28"/>
          <w:szCs w:val="28"/>
        </w:rPr>
        <w:t>Table of Contents</w:t>
      </w:r>
      <w:bookmarkEnd w:id="4"/>
    </w:p>
    <w:p w14:paraId="235F4121" w14:textId="77777777" w:rsidR="009B2F5A" w:rsidRPr="00FD192D" w:rsidRDefault="009B2F5A"/>
    <w:p w14:paraId="20C02C0A" w14:textId="77777777" w:rsidR="003715F0" w:rsidRDefault="009B2F5A">
      <w:pPr>
        <w:pStyle w:val="TOC1"/>
        <w:rPr>
          <w:rFonts w:asciiTheme="minorHAnsi" w:eastAsiaTheme="minorEastAsia" w:hAnsiTheme="minorHAnsi" w:cstheme="minorBidi"/>
          <w:sz w:val="22"/>
        </w:rPr>
      </w:pPr>
      <w:r w:rsidRPr="00FD192D">
        <w:rPr>
          <w:rStyle w:val="Hyperlink"/>
          <w:color w:val="auto"/>
          <w:szCs w:val="24"/>
          <w:u w:val="none"/>
        </w:rPr>
        <w:fldChar w:fldCharType="begin"/>
      </w:r>
      <w:r w:rsidRPr="00FD192D">
        <w:rPr>
          <w:rStyle w:val="Hyperlink"/>
          <w:color w:val="auto"/>
          <w:szCs w:val="24"/>
          <w:u w:val="none"/>
        </w:rPr>
        <w:instrText xml:space="preserve"> TOC \o "1-1" \h \z \u </w:instrText>
      </w:r>
      <w:r w:rsidRPr="00FD192D">
        <w:rPr>
          <w:rStyle w:val="Hyperlink"/>
          <w:color w:val="auto"/>
          <w:szCs w:val="24"/>
          <w:u w:val="none"/>
        </w:rPr>
        <w:fldChar w:fldCharType="separate"/>
      </w:r>
      <w:hyperlink w:anchor="_Toc452040194" w:history="1">
        <w:r w:rsidR="003715F0" w:rsidRPr="00555009">
          <w:rPr>
            <w:rStyle w:val="Hyperlink"/>
          </w:rPr>
          <w:t>Lesson Description</w:t>
        </w:r>
        <w:r w:rsidR="003715F0">
          <w:rPr>
            <w:webHidden/>
          </w:rPr>
          <w:tab/>
        </w:r>
        <w:r w:rsidR="003715F0">
          <w:rPr>
            <w:webHidden/>
          </w:rPr>
          <w:fldChar w:fldCharType="begin"/>
        </w:r>
        <w:r w:rsidR="003715F0">
          <w:rPr>
            <w:webHidden/>
          </w:rPr>
          <w:instrText xml:space="preserve"> PAGEREF _Toc452040194 \h </w:instrText>
        </w:r>
        <w:r w:rsidR="003715F0">
          <w:rPr>
            <w:webHidden/>
          </w:rPr>
        </w:r>
        <w:r w:rsidR="003715F0">
          <w:rPr>
            <w:webHidden/>
          </w:rPr>
          <w:fldChar w:fldCharType="separate"/>
        </w:r>
        <w:r w:rsidR="003715F0">
          <w:rPr>
            <w:webHidden/>
          </w:rPr>
          <w:t>2</w:t>
        </w:r>
        <w:r w:rsidR="003715F0">
          <w:rPr>
            <w:webHidden/>
          </w:rPr>
          <w:fldChar w:fldCharType="end"/>
        </w:r>
      </w:hyperlink>
    </w:p>
    <w:p w14:paraId="0766418B" w14:textId="77777777" w:rsidR="003715F0" w:rsidRDefault="007E1AC2">
      <w:pPr>
        <w:pStyle w:val="TOC1"/>
        <w:rPr>
          <w:rFonts w:asciiTheme="minorHAnsi" w:eastAsiaTheme="minorEastAsia" w:hAnsiTheme="minorHAnsi" w:cstheme="minorBidi"/>
          <w:sz w:val="22"/>
        </w:rPr>
      </w:pPr>
      <w:hyperlink w:anchor="_Toc452040195" w:history="1">
        <w:r w:rsidR="003715F0" w:rsidRPr="00555009">
          <w:rPr>
            <w:rStyle w:val="Hyperlink"/>
          </w:rPr>
          <w:t>Pyramiding</w:t>
        </w:r>
        <w:r w:rsidR="003715F0">
          <w:rPr>
            <w:webHidden/>
          </w:rPr>
          <w:tab/>
        </w:r>
        <w:r w:rsidR="003715F0">
          <w:rPr>
            <w:webHidden/>
          </w:rPr>
          <w:fldChar w:fldCharType="begin"/>
        </w:r>
        <w:r w:rsidR="003715F0">
          <w:rPr>
            <w:webHidden/>
          </w:rPr>
          <w:instrText xml:space="preserve"> PAGEREF _Toc452040195 \h </w:instrText>
        </w:r>
        <w:r w:rsidR="003715F0">
          <w:rPr>
            <w:webHidden/>
          </w:rPr>
        </w:r>
        <w:r w:rsidR="003715F0">
          <w:rPr>
            <w:webHidden/>
          </w:rPr>
          <w:fldChar w:fldCharType="separate"/>
        </w:r>
        <w:r w:rsidR="003715F0">
          <w:rPr>
            <w:webHidden/>
          </w:rPr>
          <w:t>4</w:t>
        </w:r>
        <w:r w:rsidR="003715F0">
          <w:rPr>
            <w:webHidden/>
          </w:rPr>
          <w:fldChar w:fldCharType="end"/>
        </w:r>
      </w:hyperlink>
    </w:p>
    <w:p w14:paraId="78ED3707" w14:textId="77777777" w:rsidR="003715F0" w:rsidRDefault="007E1AC2">
      <w:pPr>
        <w:pStyle w:val="TOC1"/>
        <w:rPr>
          <w:rFonts w:asciiTheme="minorHAnsi" w:eastAsiaTheme="minorEastAsia" w:hAnsiTheme="minorHAnsi" w:cstheme="minorBidi"/>
          <w:sz w:val="22"/>
        </w:rPr>
      </w:pPr>
      <w:hyperlink w:anchor="_Toc452040196" w:history="1">
        <w:r w:rsidR="003715F0" w:rsidRPr="00555009">
          <w:rPr>
            <w:rStyle w:val="Hyperlink"/>
          </w:rPr>
          <w:t>Topic: Pyramiding</w:t>
        </w:r>
        <w:r w:rsidR="003715F0">
          <w:rPr>
            <w:webHidden/>
          </w:rPr>
          <w:tab/>
        </w:r>
        <w:r w:rsidR="003715F0">
          <w:rPr>
            <w:webHidden/>
          </w:rPr>
          <w:fldChar w:fldCharType="begin"/>
        </w:r>
        <w:r w:rsidR="003715F0">
          <w:rPr>
            <w:webHidden/>
          </w:rPr>
          <w:instrText xml:space="preserve"> PAGEREF _Toc452040196 \h </w:instrText>
        </w:r>
        <w:r w:rsidR="003715F0">
          <w:rPr>
            <w:webHidden/>
          </w:rPr>
        </w:r>
        <w:r w:rsidR="003715F0">
          <w:rPr>
            <w:webHidden/>
          </w:rPr>
          <w:fldChar w:fldCharType="separate"/>
        </w:r>
        <w:r w:rsidR="003715F0">
          <w:rPr>
            <w:webHidden/>
          </w:rPr>
          <w:t>5</w:t>
        </w:r>
        <w:r w:rsidR="003715F0">
          <w:rPr>
            <w:webHidden/>
          </w:rPr>
          <w:fldChar w:fldCharType="end"/>
        </w:r>
      </w:hyperlink>
    </w:p>
    <w:p w14:paraId="235F4129" w14:textId="77777777" w:rsidR="009B2F5A" w:rsidRPr="00FD192D" w:rsidRDefault="009B2F5A">
      <w:pPr>
        <w:pStyle w:val="TOC1"/>
      </w:pPr>
      <w:r w:rsidRPr="00FD192D">
        <w:rPr>
          <w:rStyle w:val="Hyperlink"/>
          <w:bCs/>
          <w:color w:val="auto"/>
          <w:szCs w:val="24"/>
          <w:u w:val="none"/>
        </w:rPr>
        <w:fldChar w:fldCharType="end"/>
      </w:r>
    </w:p>
    <w:p w14:paraId="235F412A" w14:textId="77777777" w:rsidR="009B2F5A" w:rsidRPr="00FD192D" w:rsidRDefault="009B2F5A">
      <w:pPr>
        <w:pStyle w:val="LessonTitle"/>
      </w:pPr>
      <w:r w:rsidRPr="00FD192D">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D192D" w:rsidRPr="00FD192D" w14:paraId="235F412C" w14:textId="77777777">
        <w:tc>
          <w:tcPr>
            <w:tcW w:w="9572" w:type="dxa"/>
            <w:gridSpan w:val="2"/>
            <w:tcBorders>
              <w:top w:val="nil"/>
              <w:left w:val="nil"/>
              <w:bottom w:val="nil"/>
              <w:right w:val="nil"/>
            </w:tcBorders>
          </w:tcPr>
          <w:p w14:paraId="235F412B" w14:textId="77777777" w:rsidR="009B2F5A" w:rsidRPr="00FD192D" w:rsidRDefault="009B2F5A">
            <w:pPr>
              <w:pStyle w:val="VBALessonTopicTitle"/>
              <w:rPr>
                <w:color w:val="auto"/>
              </w:rPr>
            </w:pPr>
            <w:bookmarkStart w:id="5" w:name="_Toc271527085"/>
            <w:bookmarkStart w:id="6" w:name="_Toc452040194"/>
            <w:r w:rsidRPr="00FD192D">
              <w:rPr>
                <w:color w:val="auto"/>
              </w:rPr>
              <w:lastRenderedPageBreak/>
              <w:t>Lesson Description</w:t>
            </w:r>
            <w:bookmarkEnd w:id="5"/>
            <w:bookmarkEnd w:id="6"/>
          </w:p>
        </w:tc>
      </w:tr>
      <w:tr w:rsidR="00FD192D" w:rsidRPr="00FD192D" w14:paraId="235F412E" w14:textId="77777777">
        <w:tc>
          <w:tcPr>
            <w:tcW w:w="9572" w:type="dxa"/>
            <w:gridSpan w:val="2"/>
            <w:tcBorders>
              <w:top w:val="nil"/>
              <w:left w:val="nil"/>
              <w:bottom w:val="nil"/>
              <w:right w:val="nil"/>
            </w:tcBorders>
          </w:tcPr>
          <w:p w14:paraId="235F412D" w14:textId="77777777" w:rsidR="009B2F5A" w:rsidRPr="00FD192D" w:rsidRDefault="009B2F5A">
            <w:pPr>
              <w:pStyle w:val="VBABodyText"/>
              <w:spacing w:after="120"/>
              <w:rPr>
                <w:color w:val="auto"/>
              </w:rPr>
            </w:pPr>
            <w:r w:rsidRPr="00FD192D">
              <w:rPr>
                <w:color w:val="auto"/>
                <w:szCs w:val="24"/>
              </w:rPr>
              <w:t xml:space="preserve">The information below provides </w:t>
            </w:r>
            <w:r w:rsidRPr="00FD192D">
              <w:rPr>
                <w:color w:val="auto"/>
              </w:rPr>
              <w:t xml:space="preserve">the instructor with </w:t>
            </w:r>
            <w:r w:rsidRPr="00FD192D">
              <w:rPr>
                <w:color w:val="auto"/>
                <w:szCs w:val="24"/>
              </w:rPr>
              <w:t>an overview of the lesson and the materials that are required to effectively present this instruction.</w:t>
            </w:r>
          </w:p>
        </w:tc>
      </w:tr>
      <w:tr w:rsidR="00FD192D" w:rsidRPr="00FD192D" w14:paraId="235F4131" w14:textId="77777777">
        <w:trPr>
          <w:trHeight w:val="80"/>
        </w:trPr>
        <w:tc>
          <w:tcPr>
            <w:tcW w:w="2348" w:type="dxa"/>
            <w:tcBorders>
              <w:top w:val="nil"/>
              <w:left w:val="nil"/>
              <w:bottom w:val="nil"/>
              <w:right w:val="nil"/>
            </w:tcBorders>
          </w:tcPr>
          <w:p w14:paraId="235F412F" w14:textId="77777777" w:rsidR="009B2F5A" w:rsidRPr="00FD192D" w:rsidRDefault="000F1A72">
            <w:pPr>
              <w:pStyle w:val="VBALevel1Heading"/>
              <w:spacing w:after="120"/>
            </w:pPr>
            <w:r w:rsidRPr="00FD192D">
              <w:t>TMS</w:t>
            </w:r>
            <w:r w:rsidR="009B2F5A" w:rsidRPr="00FD192D">
              <w:t xml:space="preserve"> #</w:t>
            </w:r>
          </w:p>
        </w:tc>
        <w:tc>
          <w:tcPr>
            <w:tcW w:w="7224" w:type="dxa"/>
            <w:tcBorders>
              <w:top w:val="nil"/>
              <w:left w:val="nil"/>
              <w:bottom w:val="nil"/>
              <w:right w:val="nil"/>
            </w:tcBorders>
          </w:tcPr>
          <w:p w14:paraId="235F4130" w14:textId="4A16DD49" w:rsidR="009B2F5A" w:rsidRPr="00FD192D" w:rsidRDefault="00F375FD">
            <w:pPr>
              <w:pStyle w:val="VBALMS"/>
              <w:rPr>
                <w:color w:val="auto"/>
              </w:rPr>
            </w:pPr>
            <w:r>
              <w:rPr>
                <w:color w:val="auto"/>
              </w:rPr>
              <w:t>4189213</w:t>
            </w:r>
          </w:p>
        </w:tc>
      </w:tr>
      <w:tr w:rsidR="00FD192D" w:rsidRPr="00FD192D" w14:paraId="235F4134" w14:textId="77777777">
        <w:trPr>
          <w:trHeight w:val="1296"/>
        </w:trPr>
        <w:tc>
          <w:tcPr>
            <w:tcW w:w="2348" w:type="dxa"/>
            <w:tcBorders>
              <w:top w:val="nil"/>
              <w:left w:val="nil"/>
              <w:bottom w:val="nil"/>
              <w:right w:val="nil"/>
            </w:tcBorders>
          </w:tcPr>
          <w:p w14:paraId="235F4132" w14:textId="77777777" w:rsidR="009B2F5A" w:rsidRPr="00FD192D" w:rsidRDefault="009B2F5A">
            <w:pPr>
              <w:pStyle w:val="VBALevel1Heading"/>
            </w:pPr>
            <w:bookmarkStart w:id="7" w:name="_Toc269888397"/>
            <w:bookmarkStart w:id="8" w:name="_Toc269888740"/>
            <w:r w:rsidRPr="00FD192D">
              <w:t>Prerequisites</w:t>
            </w:r>
            <w:bookmarkEnd w:id="7"/>
            <w:bookmarkEnd w:id="8"/>
          </w:p>
        </w:tc>
        <w:tc>
          <w:tcPr>
            <w:tcW w:w="7224" w:type="dxa"/>
            <w:tcBorders>
              <w:top w:val="nil"/>
              <w:left w:val="nil"/>
              <w:bottom w:val="nil"/>
              <w:right w:val="nil"/>
            </w:tcBorders>
          </w:tcPr>
          <w:p w14:paraId="235F4133" w14:textId="3DC0FD99" w:rsidR="009B2F5A" w:rsidRPr="00FD192D" w:rsidRDefault="009B2F5A" w:rsidP="00A21EAD">
            <w:pPr>
              <w:pStyle w:val="VBABodyText"/>
              <w:rPr>
                <w:b/>
                <w:color w:val="auto"/>
                <w:sz w:val="36"/>
                <w:szCs w:val="36"/>
              </w:rPr>
            </w:pPr>
            <w:r w:rsidRPr="00FD192D">
              <w:rPr>
                <w:color w:val="auto"/>
              </w:rPr>
              <w:t xml:space="preserve">Trainees should </w:t>
            </w:r>
            <w:r w:rsidR="00A21EAD" w:rsidRPr="00FD192D">
              <w:rPr>
                <w:color w:val="auto"/>
              </w:rPr>
              <w:t>have completed the Challenge IWT portion of their training prior to taking this basic refresher.</w:t>
            </w:r>
          </w:p>
        </w:tc>
        <w:bookmarkStart w:id="9" w:name="_GoBack"/>
        <w:bookmarkEnd w:id="9"/>
      </w:tr>
      <w:tr w:rsidR="00FD192D" w:rsidRPr="00FD192D" w14:paraId="235F4138" w14:textId="77777777">
        <w:trPr>
          <w:trHeight w:val="1296"/>
        </w:trPr>
        <w:tc>
          <w:tcPr>
            <w:tcW w:w="2348" w:type="dxa"/>
            <w:tcBorders>
              <w:top w:val="nil"/>
              <w:left w:val="nil"/>
              <w:bottom w:val="nil"/>
              <w:right w:val="nil"/>
            </w:tcBorders>
          </w:tcPr>
          <w:p w14:paraId="235F4135" w14:textId="77777777" w:rsidR="009B2F5A" w:rsidRPr="00FD192D" w:rsidRDefault="009B2F5A">
            <w:pPr>
              <w:pStyle w:val="VBALevel1Heading"/>
            </w:pPr>
            <w:r w:rsidRPr="00FD192D">
              <w:t>target audience</w:t>
            </w:r>
          </w:p>
        </w:tc>
        <w:tc>
          <w:tcPr>
            <w:tcW w:w="7224" w:type="dxa"/>
            <w:tcBorders>
              <w:top w:val="nil"/>
              <w:left w:val="nil"/>
              <w:bottom w:val="nil"/>
              <w:right w:val="nil"/>
            </w:tcBorders>
          </w:tcPr>
          <w:p w14:paraId="235F4136" w14:textId="7A64CCC2" w:rsidR="00714643" w:rsidRPr="00FD192D" w:rsidRDefault="009B2F5A" w:rsidP="00714643">
            <w:pPr>
              <w:pStyle w:val="VBABodyText"/>
              <w:rPr>
                <w:color w:val="auto"/>
              </w:rPr>
            </w:pPr>
            <w:r w:rsidRPr="00FD192D">
              <w:rPr>
                <w:color w:val="auto"/>
              </w:rPr>
              <w:t xml:space="preserve">The target audience for </w:t>
            </w:r>
            <w:r w:rsidR="00714643" w:rsidRPr="00FD192D">
              <w:rPr>
                <w:iCs/>
                <w:color w:val="auto"/>
              </w:rPr>
              <w:t>Pyramiding</w:t>
            </w:r>
            <w:r w:rsidRPr="00FD192D">
              <w:rPr>
                <w:iCs/>
                <w:color w:val="auto"/>
              </w:rPr>
              <w:t xml:space="preserve"> is </w:t>
            </w:r>
            <w:r w:rsidR="00714643" w:rsidRPr="00FD192D">
              <w:rPr>
                <w:iCs/>
                <w:color w:val="auto"/>
              </w:rPr>
              <w:t>entry level RVSRs in their residency portion of their training.</w:t>
            </w:r>
          </w:p>
          <w:p w14:paraId="235F4137" w14:textId="1D97BEEE" w:rsidR="009B2F5A" w:rsidRPr="00FD192D" w:rsidRDefault="009B2F5A">
            <w:pPr>
              <w:pStyle w:val="VBABodyText"/>
              <w:rPr>
                <w:color w:val="auto"/>
              </w:rPr>
            </w:pPr>
          </w:p>
        </w:tc>
      </w:tr>
      <w:tr w:rsidR="00FD192D" w:rsidRPr="00FD192D" w14:paraId="235F413B" w14:textId="77777777">
        <w:trPr>
          <w:trHeight w:val="80"/>
        </w:trPr>
        <w:tc>
          <w:tcPr>
            <w:tcW w:w="2348" w:type="dxa"/>
            <w:tcBorders>
              <w:top w:val="nil"/>
              <w:left w:val="nil"/>
              <w:bottom w:val="nil"/>
              <w:right w:val="nil"/>
            </w:tcBorders>
          </w:tcPr>
          <w:p w14:paraId="235F4139" w14:textId="77777777" w:rsidR="009B2F5A" w:rsidRPr="00FD192D" w:rsidRDefault="009B2F5A">
            <w:pPr>
              <w:pStyle w:val="VBALevel1Heading"/>
            </w:pPr>
            <w:bookmarkStart w:id="10" w:name="_Toc269888398"/>
            <w:bookmarkStart w:id="11" w:name="_Toc269888741"/>
            <w:r w:rsidRPr="00FD192D">
              <w:t>Time Required</w:t>
            </w:r>
            <w:bookmarkEnd w:id="10"/>
            <w:bookmarkEnd w:id="11"/>
          </w:p>
        </w:tc>
        <w:tc>
          <w:tcPr>
            <w:tcW w:w="7224" w:type="dxa"/>
            <w:tcBorders>
              <w:top w:val="nil"/>
              <w:left w:val="nil"/>
              <w:bottom w:val="nil"/>
              <w:right w:val="nil"/>
            </w:tcBorders>
          </w:tcPr>
          <w:p w14:paraId="235F413A" w14:textId="0BE22E96" w:rsidR="009B2F5A" w:rsidRPr="00FD192D" w:rsidRDefault="00714643">
            <w:pPr>
              <w:pStyle w:val="VBATimeReq"/>
              <w:rPr>
                <w:color w:val="auto"/>
              </w:rPr>
            </w:pPr>
            <w:r w:rsidRPr="00FD192D">
              <w:rPr>
                <w:color w:val="auto"/>
              </w:rPr>
              <w:t>0.5</w:t>
            </w:r>
            <w:r w:rsidR="009B2F5A" w:rsidRPr="00FD192D">
              <w:rPr>
                <w:color w:val="auto"/>
              </w:rPr>
              <w:t xml:space="preserve"> hour</w:t>
            </w:r>
          </w:p>
        </w:tc>
      </w:tr>
      <w:tr w:rsidR="00FD192D" w:rsidRPr="00FD192D" w14:paraId="235F4142" w14:textId="77777777">
        <w:trPr>
          <w:trHeight w:val="80"/>
        </w:trPr>
        <w:tc>
          <w:tcPr>
            <w:tcW w:w="2348" w:type="dxa"/>
            <w:tcBorders>
              <w:top w:val="nil"/>
              <w:left w:val="nil"/>
              <w:bottom w:val="nil"/>
              <w:right w:val="nil"/>
            </w:tcBorders>
          </w:tcPr>
          <w:p w14:paraId="235F413C" w14:textId="77777777" w:rsidR="009B2F5A" w:rsidRPr="00FD192D" w:rsidRDefault="009B2F5A">
            <w:pPr>
              <w:pStyle w:val="VBALevel1Heading"/>
            </w:pPr>
            <w:bookmarkStart w:id="12" w:name="_Toc269888399"/>
            <w:bookmarkStart w:id="13" w:name="_Toc269888742"/>
            <w:r w:rsidRPr="00FD192D">
              <w:t>Materials/</w:t>
            </w:r>
            <w:r w:rsidRPr="00FD192D">
              <w:br/>
              <w:t>TRAINING AIDS</w:t>
            </w:r>
            <w:bookmarkEnd w:id="12"/>
            <w:bookmarkEnd w:id="13"/>
          </w:p>
        </w:tc>
        <w:tc>
          <w:tcPr>
            <w:tcW w:w="7224" w:type="dxa"/>
            <w:tcBorders>
              <w:top w:val="nil"/>
              <w:left w:val="nil"/>
              <w:bottom w:val="nil"/>
              <w:right w:val="nil"/>
            </w:tcBorders>
          </w:tcPr>
          <w:p w14:paraId="235F413D" w14:textId="77777777" w:rsidR="009B2F5A" w:rsidRPr="00FD192D" w:rsidRDefault="009B2F5A">
            <w:pPr>
              <w:pStyle w:val="VBABodyText"/>
              <w:rPr>
                <w:color w:val="auto"/>
              </w:rPr>
            </w:pPr>
            <w:r w:rsidRPr="00FD192D">
              <w:rPr>
                <w:color w:val="auto"/>
              </w:rPr>
              <w:t>Lesson materials:</w:t>
            </w:r>
          </w:p>
          <w:p w14:paraId="235F413E" w14:textId="21FEF959" w:rsidR="009B2F5A" w:rsidRPr="00FD192D" w:rsidRDefault="00FD192D">
            <w:pPr>
              <w:pStyle w:val="VBAFirstLevelBullet"/>
            </w:pPr>
            <w:r w:rsidRPr="00FD192D">
              <w:rPr>
                <w:iCs/>
              </w:rPr>
              <w:t>Pyramiding</w:t>
            </w:r>
            <w:r w:rsidR="009B2F5A" w:rsidRPr="00FD192D">
              <w:rPr>
                <w:iCs/>
              </w:rPr>
              <w:t xml:space="preserve"> </w:t>
            </w:r>
            <w:r w:rsidR="009B2F5A" w:rsidRPr="00FD192D">
              <w:t>PowerPoint Presentation</w:t>
            </w:r>
          </w:p>
          <w:p w14:paraId="235F4141" w14:textId="10392FA6" w:rsidR="009B2F5A" w:rsidRPr="00FD192D" w:rsidRDefault="009B2F5A" w:rsidP="00FD192D">
            <w:pPr>
              <w:pStyle w:val="VBAFirstLevelBullet"/>
              <w:numPr>
                <w:ilvl w:val="0"/>
                <w:numId w:val="0"/>
              </w:numPr>
              <w:ind w:left="720"/>
            </w:pPr>
          </w:p>
        </w:tc>
      </w:tr>
      <w:tr w:rsidR="00FD192D" w:rsidRPr="00FD192D" w14:paraId="235F4150" w14:textId="77777777">
        <w:trPr>
          <w:trHeight w:val="80"/>
        </w:trPr>
        <w:tc>
          <w:tcPr>
            <w:tcW w:w="2348" w:type="dxa"/>
            <w:tcBorders>
              <w:top w:val="nil"/>
              <w:left w:val="nil"/>
              <w:bottom w:val="nil"/>
              <w:right w:val="nil"/>
            </w:tcBorders>
          </w:tcPr>
          <w:p w14:paraId="235F4143" w14:textId="77777777" w:rsidR="009B2F5A" w:rsidRPr="00FD192D" w:rsidRDefault="009B2F5A">
            <w:pPr>
              <w:pStyle w:val="VBALevel1Heading"/>
            </w:pPr>
            <w:r w:rsidRPr="00FD192D">
              <w:t xml:space="preserve">Training Area/Tools </w:t>
            </w:r>
          </w:p>
        </w:tc>
        <w:tc>
          <w:tcPr>
            <w:tcW w:w="7224" w:type="dxa"/>
            <w:tcBorders>
              <w:top w:val="nil"/>
              <w:left w:val="nil"/>
              <w:bottom w:val="nil"/>
              <w:right w:val="nil"/>
            </w:tcBorders>
          </w:tcPr>
          <w:p w14:paraId="235F4144" w14:textId="77777777" w:rsidR="009B2F5A" w:rsidRPr="00FD192D" w:rsidRDefault="009B2F5A">
            <w:pPr>
              <w:pStyle w:val="VBABodyText"/>
              <w:rPr>
                <w:color w:val="auto"/>
              </w:rPr>
            </w:pPr>
            <w:r w:rsidRPr="00FD192D">
              <w:rPr>
                <w:color w:val="auto"/>
              </w:rPr>
              <w:t xml:space="preserve">The following are required to ensure the trainees are able to meet the lesson objectives: </w:t>
            </w:r>
          </w:p>
          <w:p w14:paraId="235F4145" w14:textId="77777777" w:rsidR="009B2F5A" w:rsidRPr="00FD192D" w:rsidRDefault="009B2F5A">
            <w:pPr>
              <w:pStyle w:val="VBAFirstLevelBullet"/>
            </w:pPr>
            <w:r w:rsidRPr="00FD192D">
              <w:t>Classroom or private area suitable for participatory discussions</w:t>
            </w:r>
          </w:p>
          <w:p w14:paraId="235F4146" w14:textId="77777777" w:rsidR="009B2F5A" w:rsidRPr="00FD192D" w:rsidRDefault="009B2F5A">
            <w:pPr>
              <w:pStyle w:val="VBAFirstLevelBullet"/>
            </w:pPr>
            <w:r w:rsidRPr="00FD192D">
              <w:t xml:space="preserve">Seating, writing materials, and writing surfaces for trainee note taking and participation </w:t>
            </w:r>
          </w:p>
          <w:p w14:paraId="235F4147" w14:textId="77777777" w:rsidR="009B2F5A" w:rsidRPr="00FD192D" w:rsidRDefault="009B2F5A">
            <w:pPr>
              <w:pStyle w:val="VBAFirstLevelBullet"/>
            </w:pPr>
            <w:r w:rsidRPr="00FD192D">
              <w:t>Handouts, which include a practical exercise</w:t>
            </w:r>
          </w:p>
          <w:p w14:paraId="235F4148" w14:textId="77777777" w:rsidR="009B2F5A" w:rsidRPr="00FD192D" w:rsidRDefault="009B2F5A">
            <w:pPr>
              <w:pStyle w:val="VBAFirstLevelBullet"/>
            </w:pPr>
            <w:r w:rsidRPr="00FD192D">
              <w:t>Large writing surface (easel pad, chalkboard, dry erase board, overhead projector, etc.) with appropriate writing materials</w:t>
            </w:r>
          </w:p>
          <w:p w14:paraId="235F4149" w14:textId="77777777" w:rsidR="009B2F5A" w:rsidRPr="00FD192D" w:rsidRDefault="009B2F5A">
            <w:pPr>
              <w:pStyle w:val="VBAFirstLevelBullet"/>
            </w:pPr>
            <w:r w:rsidRPr="00FD192D">
              <w:t>Computer with PowerPoint software to present the lesson material</w:t>
            </w:r>
          </w:p>
          <w:p w14:paraId="235F414F" w14:textId="543F01E9" w:rsidR="009B2F5A" w:rsidRPr="00FD192D" w:rsidRDefault="009B2F5A" w:rsidP="00FD192D">
            <w:pPr>
              <w:pStyle w:val="VBAFirstLevelBullet"/>
              <w:numPr>
                <w:ilvl w:val="0"/>
                <w:numId w:val="0"/>
              </w:numPr>
              <w:ind w:left="360"/>
            </w:pPr>
          </w:p>
        </w:tc>
      </w:tr>
      <w:tr w:rsidR="00FD192D" w:rsidRPr="00FD192D" w14:paraId="235F415B" w14:textId="77777777">
        <w:trPr>
          <w:trHeight w:val="80"/>
        </w:trPr>
        <w:tc>
          <w:tcPr>
            <w:tcW w:w="2348" w:type="dxa"/>
            <w:tcBorders>
              <w:top w:val="nil"/>
              <w:left w:val="nil"/>
              <w:bottom w:val="nil"/>
              <w:right w:val="nil"/>
            </w:tcBorders>
          </w:tcPr>
          <w:p w14:paraId="235F4151" w14:textId="77777777" w:rsidR="009B2F5A" w:rsidRPr="00FD192D" w:rsidRDefault="009B2F5A">
            <w:pPr>
              <w:pStyle w:val="VBALevel1Heading"/>
            </w:pPr>
            <w:r w:rsidRPr="00FD192D">
              <w:t xml:space="preserve">Pre-Planning </w:t>
            </w:r>
          </w:p>
          <w:p w14:paraId="235F4152" w14:textId="77777777" w:rsidR="009B2F5A" w:rsidRPr="00FD192D"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FD192D"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FD192D">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D192D" w:rsidRDefault="009B2F5A">
            <w:pPr>
              <w:pStyle w:val="VBABulletList"/>
            </w:pPr>
            <w:r w:rsidRPr="00FD192D">
              <w:t xml:space="preserve">Become familiar with the content of the trainee handouts and their association to the Lesson Plan. </w:t>
            </w:r>
          </w:p>
          <w:p w14:paraId="235F4155" w14:textId="77777777" w:rsidR="009B2F5A" w:rsidRPr="00FD192D" w:rsidRDefault="009B2F5A">
            <w:pPr>
              <w:pStyle w:val="VBABulletList"/>
            </w:pPr>
            <w:r w:rsidRPr="00FD192D">
              <w:t xml:space="preserve">Practice is the best guarantee of providing a quality presentation. At a minimum, do a complete walkthrough of the presentation to practice coordination between this Lesson Plan, the trainee </w:t>
            </w:r>
            <w:r w:rsidRPr="00FD192D">
              <w:lastRenderedPageBreak/>
              <w:t xml:space="preserve">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FD192D" w:rsidRDefault="009B2F5A">
            <w:pPr>
              <w:pStyle w:val="VBABulletList"/>
            </w:pPr>
            <w:r w:rsidRPr="00FD192D">
              <w:t>Ensure that there are copies of all handouts before the training session.</w:t>
            </w:r>
          </w:p>
          <w:p w14:paraId="235F4157" w14:textId="77777777" w:rsidR="009B2F5A" w:rsidRPr="00FD192D" w:rsidRDefault="009B2F5A">
            <w:pPr>
              <w:pStyle w:val="VBABulletList"/>
            </w:pPr>
            <w:r w:rsidRPr="00FD192D">
              <w:t>When required, reserve the training room.</w:t>
            </w:r>
          </w:p>
          <w:p w14:paraId="235F4158" w14:textId="77777777" w:rsidR="009B2F5A" w:rsidRPr="00FD192D" w:rsidRDefault="009B2F5A">
            <w:pPr>
              <w:pStyle w:val="VBABulletList"/>
            </w:pPr>
            <w:r w:rsidRPr="00FD192D">
              <w:t>Arrange for equipment such as flip charts, an overhead projector, and any other equipment (as needed).</w:t>
            </w:r>
          </w:p>
          <w:p w14:paraId="235F4159" w14:textId="77777777" w:rsidR="009B2F5A" w:rsidRPr="00FD192D" w:rsidRDefault="009B2F5A">
            <w:pPr>
              <w:pStyle w:val="VBABulletList"/>
            </w:pPr>
            <w:r w:rsidRPr="00FD192D">
              <w:t xml:space="preserve">Talk to people in your office who are most familiar with this topic to collect experiences that you can include as examples in the lesson. </w:t>
            </w:r>
          </w:p>
          <w:p w14:paraId="235F415A" w14:textId="77777777" w:rsidR="009B2F5A" w:rsidRPr="00FD192D" w:rsidRDefault="009B2F5A">
            <w:pPr>
              <w:pStyle w:val="VBABulletList"/>
            </w:pPr>
            <w:r w:rsidRPr="00FD192D">
              <w:t xml:space="preserve">This lesson plan belongs to you. Feel free to highlight headings, key phrases, or other information to help the instruction flow smoothly. Feel free to add any notes or information that you need in the margins. </w:t>
            </w:r>
          </w:p>
        </w:tc>
      </w:tr>
      <w:tr w:rsidR="009B2F5A" w:rsidRPr="00FD192D" w14:paraId="235F4164" w14:textId="77777777">
        <w:trPr>
          <w:trHeight w:val="80"/>
        </w:trPr>
        <w:tc>
          <w:tcPr>
            <w:tcW w:w="2348" w:type="dxa"/>
            <w:tcBorders>
              <w:top w:val="nil"/>
              <w:left w:val="nil"/>
              <w:bottom w:val="nil"/>
              <w:right w:val="nil"/>
            </w:tcBorders>
          </w:tcPr>
          <w:p w14:paraId="235F415C" w14:textId="77777777" w:rsidR="009B2F5A" w:rsidRPr="00FD192D" w:rsidRDefault="009B2F5A">
            <w:pPr>
              <w:pStyle w:val="VBALevel1Heading"/>
            </w:pPr>
            <w:r w:rsidRPr="00FD192D">
              <w:lastRenderedPageBreak/>
              <w:t xml:space="preserve">Training Day </w:t>
            </w:r>
          </w:p>
          <w:p w14:paraId="235F415D" w14:textId="77777777" w:rsidR="009B2F5A" w:rsidRPr="00FD192D"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FD192D" w:rsidRDefault="009B2F5A">
            <w:pPr>
              <w:pStyle w:val="VBABulletList"/>
            </w:pPr>
            <w:r w:rsidRPr="00FD192D">
              <w:t xml:space="preserve">Arrive as early as possible to ensure access to the facility and computers. </w:t>
            </w:r>
          </w:p>
          <w:p w14:paraId="235F415F" w14:textId="77777777" w:rsidR="009B2F5A" w:rsidRPr="00FD192D" w:rsidRDefault="009B2F5A">
            <w:pPr>
              <w:pStyle w:val="VBABulletList"/>
            </w:pPr>
            <w:r w:rsidRPr="00FD192D">
              <w:t xml:space="preserve">Become familiar with the location of restrooms and other facilities that the trainees will require. </w:t>
            </w:r>
          </w:p>
          <w:p w14:paraId="235F4160" w14:textId="77777777" w:rsidR="009B2F5A" w:rsidRPr="00FD192D" w:rsidRDefault="009B2F5A">
            <w:pPr>
              <w:pStyle w:val="VBABulletList"/>
            </w:pPr>
            <w:r w:rsidRPr="00FD192D">
              <w:t xml:space="preserve">Test the computer and projector to ensure they are working properly. </w:t>
            </w:r>
          </w:p>
          <w:p w14:paraId="235F4161" w14:textId="77777777" w:rsidR="009B2F5A" w:rsidRPr="00FD192D" w:rsidRDefault="009B2F5A">
            <w:pPr>
              <w:pStyle w:val="VBABulletList"/>
            </w:pPr>
            <w:r w:rsidRPr="00FD192D">
              <w:t xml:space="preserve">Before class begins, open the PowerPoint presentation to the first slide. This will help to ensure the presentation is functioning properly. </w:t>
            </w:r>
          </w:p>
          <w:p w14:paraId="235F4162" w14:textId="77777777" w:rsidR="009B2F5A" w:rsidRPr="00FD192D" w:rsidRDefault="009B2F5A">
            <w:pPr>
              <w:pStyle w:val="VBABulletList"/>
            </w:pPr>
            <w:r w:rsidRPr="00FD192D">
              <w:t>Make sure that a whiteboard or flip chart and the associated markers are available.</w:t>
            </w:r>
          </w:p>
          <w:p w14:paraId="235F4163" w14:textId="1AE044F5" w:rsidR="009B2F5A" w:rsidRPr="00FD192D" w:rsidRDefault="00B71A72">
            <w:pPr>
              <w:pStyle w:val="VBABulletList"/>
            </w:pPr>
            <w:r w:rsidRPr="00FD192D">
              <w:t>The instructor completes a roll call attendance sheet or provides a sign-in sheet to the students</w:t>
            </w:r>
            <w:r w:rsidR="009B2F5A" w:rsidRPr="00FD192D">
              <w:t>.</w:t>
            </w:r>
            <w:r w:rsidRPr="00FD192D">
              <w:t xml:space="preserve"> The attendance records are forwarded to the Regional Office Training Managers.</w:t>
            </w:r>
            <w:r w:rsidR="009B2F5A" w:rsidRPr="00FD192D">
              <w:t xml:space="preserve"> </w:t>
            </w:r>
          </w:p>
        </w:tc>
      </w:tr>
    </w:tbl>
    <w:p w14:paraId="235F4165" w14:textId="77777777" w:rsidR="009B2F5A" w:rsidRPr="00FD192D" w:rsidRDefault="009B2F5A">
      <w:pPr>
        <w:spacing w:before="60" w:after="60"/>
      </w:pPr>
    </w:p>
    <w:p w14:paraId="235F4166" w14:textId="77777777" w:rsidR="009B2F5A" w:rsidRPr="00FD192D" w:rsidRDefault="009B2F5A">
      <w:pPr>
        <w:pStyle w:val="Heading1"/>
      </w:pPr>
      <w:r w:rsidRPr="00FD192D">
        <w:br w:type="page"/>
      </w:r>
    </w:p>
    <w:p w14:paraId="235F4167" w14:textId="77777777" w:rsidR="009B2F5A" w:rsidRPr="00FD192D"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FD192D" w:rsidRPr="00FD192D" w14:paraId="235F4169" w14:textId="77777777">
        <w:trPr>
          <w:trHeight w:val="630"/>
        </w:trPr>
        <w:tc>
          <w:tcPr>
            <w:tcW w:w="9752" w:type="dxa"/>
            <w:gridSpan w:val="3"/>
            <w:tcBorders>
              <w:top w:val="nil"/>
              <w:left w:val="nil"/>
              <w:bottom w:val="nil"/>
              <w:right w:val="nil"/>
            </w:tcBorders>
            <w:vAlign w:val="center"/>
          </w:tcPr>
          <w:p w14:paraId="235F4168" w14:textId="49AF336B" w:rsidR="009B2F5A" w:rsidRPr="00FD192D" w:rsidRDefault="00387606" w:rsidP="00387606">
            <w:pPr>
              <w:pStyle w:val="VBALessonTopicTitle"/>
              <w:rPr>
                <w:color w:val="auto"/>
              </w:rPr>
            </w:pPr>
            <w:bookmarkStart w:id="21" w:name="_Toc452040195"/>
            <w:r w:rsidRPr="00FD192D">
              <w:rPr>
                <w:color w:val="auto"/>
              </w:rPr>
              <w:t>Pyramiding</w:t>
            </w:r>
            <w:bookmarkEnd w:id="21"/>
          </w:p>
        </w:tc>
      </w:tr>
      <w:tr w:rsidR="00FD192D" w:rsidRPr="00FD192D" w14:paraId="235F416F" w14:textId="77777777">
        <w:trPr>
          <w:trHeight w:val="1003"/>
        </w:trPr>
        <w:tc>
          <w:tcPr>
            <w:tcW w:w="2528" w:type="dxa"/>
            <w:gridSpan w:val="2"/>
            <w:tcBorders>
              <w:top w:val="nil"/>
              <w:left w:val="nil"/>
              <w:bottom w:val="nil"/>
              <w:right w:val="nil"/>
            </w:tcBorders>
          </w:tcPr>
          <w:p w14:paraId="235F416A" w14:textId="77777777" w:rsidR="009B2F5A" w:rsidRPr="00FD192D" w:rsidRDefault="009B2F5A">
            <w:pPr>
              <w:pStyle w:val="VBALevel1Heading"/>
            </w:pPr>
            <w:r w:rsidRPr="00FD192D">
              <w:t>INSTRUCTOR INTRODUCTION</w:t>
            </w:r>
          </w:p>
        </w:tc>
        <w:tc>
          <w:tcPr>
            <w:tcW w:w="7224" w:type="dxa"/>
            <w:tcBorders>
              <w:top w:val="nil"/>
              <w:left w:val="nil"/>
              <w:bottom w:val="nil"/>
              <w:right w:val="nil"/>
            </w:tcBorders>
          </w:tcPr>
          <w:p w14:paraId="235F416B" w14:textId="77777777" w:rsidR="009B2F5A" w:rsidRPr="00FD192D" w:rsidRDefault="009B2F5A">
            <w:pPr>
              <w:pStyle w:val="VBABodyText"/>
              <w:rPr>
                <w:color w:val="auto"/>
              </w:rPr>
            </w:pPr>
            <w:r w:rsidRPr="00FD192D">
              <w:rPr>
                <w:color w:val="auto"/>
              </w:rPr>
              <w:t>Complete the following:</w:t>
            </w:r>
          </w:p>
          <w:p w14:paraId="235F416C" w14:textId="77777777" w:rsidR="009B2F5A" w:rsidRPr="00FD192D" w:rsidRDefault="009B2F5A">
            <w:pPr>
              <w:pStyle w:val="VBAFirstLevelBullet"/>
            </w:pPr>
            <w:r w:rsidRPr="00FD192D">
              <w:t>Introduce yourself</w:t>
            </w:r>
          </w:p>
          <w:p w14:paraId="235F416D" w14:textId="77777777" w:rsidR="009B2F5A" w:rsidRPr="00FD192D" w:rsidRDefault="009B2F5A">
            <w:pPr>
              <w:pStyle w:val="VBAFirstLevelBullet"/>
            </w:pPr>
            <w:r w:rsidRPr="00FD192D">
              <w:t>Orient learners to the facilities</w:t>
            </w:r>
          </w:p>
          <w:p w14:paraId="235F416E" w14:textId="77777777" w:rsidR="009B2F5A" w:rsidRPr="00FD192D" w:rsidRDefault="009B2F5A">
            <w:pPr>
              <w:pStyle w:val="VBAFirstLevelBullet"/>
            </w:pPr>
            <w:r w:rsidRPr="00FD192D">
              <w:t>Ensure that all learners have the required handouts</w:t>
            </w:r>
          </w:p>
        </w:tc>
      </w:tr>
      <w:tr w:rsidR="00FD192D" w:rsidRPr="00FD192D" w14:paraId="235F4172" w14:textId="77777777">
        <w:trPr>
          <w:trHeight w:val="639"/>
        </w:trPr>
        <w:tc>
          <w:tcPr>
            <w:tcW w:w="2528" w:type="dxa"/>
            <w:gridSpan w:val="2"/>
            <w:tcBorders>
              <w:top w:val="nil"/>
              <w:left w:val="nil"/>
              <w:bottom w:val="nil"/>
              <w:right w:val="nil"/>
            </w:tcBorders>
          </w:tcPr>
          <w:p w14:paraId="235F4170" w14:textId="77777777" w:rsidR="009B2F5A" w:rsidRPr="00FD192D" w:rsidRDefault="009B2F5A">
            <w:pPr>
              <w:pStyle w:val="VBALevel1Heading"/>
              <w:spacing w:after="120"/>
            </w:pPr>
            <w:r w:rsidRPr="00FD192D">
              <w:t>time required</w:t>
            </w:r>
          </w:p>
        </w:tc>
        <w:tc>
          <w:tcPr>
            <w:tcW w:w="7224" w:type="dxa"/>
            <w:tcBorders>
              <w:top w:val="nil"/>
              <w:left w:val="nil"/>
              <w:bottom w:val="nil"/>
              <w:right w:val="nil"/>
            </w:tcBorders>
          </w:tcPr>
          <w:p w14:paraId="235F4171" w14:textId="002F24FE" w:rsidR="009B2F5A" w:rsidRPr="00FD192D" w:rsidRDefault="00387606">
            <w:pPr>
              <w:pStyle w:val="VBATimeReq"/>
              <w:spacing w:after="120"/>
              <w:rPr>
                <w:color w:val="auto"/>
              </w:rPr>
            </w:pPr>
            <w:r w:rsidRPr="00FD192D">
              <w:rPr>
                <w:color w:val="auto"/>
              </w:rPr>
              <w:t>0.5</w:t>
            </w:r>
            <w:r w:rsidR="009B2F5A" w:rsidRPr="00FD192D">
              <w:rPr>
                <w:color w:val="auto"/>
              </w:rPr>
              <w:t xml:space="preserve"> hours</w:t>
            </w:r>
          </w:p>
        </w:tc>
      </w:tr>
      <w:tr w:rsidR="00FD192D" w:rsidRPr="00FD192D" w14:paraId="235F417A" w14:textId="77777777">
        <w:trPr>
          <w:trHeight w:val="1075"/>
        </w:trPr>
        <w:tc>
          <w:tcPr>
            <w:tcW w:w="2528" w:type="dxa"/>
            <w:gridSpan w:val="2"/>
            <w:tcBorders>
              <w:top w:val="nil"/>
              <w:left w:val="nil"/>
              <w:bottom w:val="nil"/>
              <w:right w:val="nil"/>
            </w:tcBorders>
          </w:tcPr>
          <w:p w14:paraId="235F4173" w14:textId="77777777" w:rsidR="009B2F5A" w:rsidRPr="00FD192D" w:rsidRDefault="009B2F5A">
            <w:pPr>
              <w:pStyle w:val="VBALevel1Heading"/>
            </w:pPr>
            <w:bookmarkStart w:id="22" w:name="_Toc269888401"/>
            <w:bookmarkStart w:id="23" w:name="_Toc269888744"/>
            <w:r w:rsidRPr="00FD192D">
              <w:t>Purpose of Lesson</w:t>
            </w:r>
            <w:bookmarkEnd w:id="22"/>
            <w:bookmarkEnd w:id="23"/>
          </w:p>
          <w:p w14:paraId="235F4175" w14:textId="6EC278CC" w:rsidR="009B2F5A" w:rsidRPr="00FD192D" w:rsidRDefault="009B2F5A" w:rsidP="00DA406E">
            <w:pPr>
              <w:pStyle w:val="VBAInstructorExplanation"/>
              <w:rPr>
                <w:b/>
                <w:bCs/>
                <w:color w:val="auto"/>
              </w:rPr>
            </w:pPr>
            <w:r w:rsidRPr="00FD192D">
              <w:rPr>
                <w:color w:val="auto"/>
              </w:rPr>
              <w:t>Explain the following:</w:t>
            </w:r>
          </w:p>
        </w:tc>
        <w:tc>
          <w:tcPr>
            <w:tcW w:w="7224" w:type="dxa"/>
            <w:tcBorders>
              <w:top w:val="nil"/>
              <w:left w:val="nil"/>
              <w:bottom w:val="nil"/>
              <w:right w:val="nil"/>
            </w:tcBorders>
          </w:tcPr>
          <w:p w14:paraId="235F4179" w14:textId="706C1DC8" w:rsidR="009B2F5A" w:rsidRPr="00FD192D" w:rsidRDefault="00271909" w:rsidP="00DA406E">
            <w:pPr>
              <w:pStyle w:val="VBAFirstLevelBullet"/>
              <w:numPr>
                <w:ilvl w:val="0"/>
                <w:numId w:val="0"/>
              </w:numPr>
            </w:pPr>
            <w:r w:rsidRPr="00FD192D">
              <w:t>This “refresher” lesson is intended to provide a review the considerations for pyramiding. It is an effective complement to the lesson on Rating Schedule 4.1-4.31, which is taught in week two.</w:t>
            </w:r>
          </w:p>
        </w:tc>
      </w:tr>
      <w:tr w:rsidR="00FD192D" w:rsidRPr="00FD192D" w14:paraId="235F4184" w14:textId="77777777">
        <w:trPr>
          <w:trHeight w:val="212"/>
        </w:trPr>
        <w:tc>
          <w:tcPr>
            <w:tcW w:w="2520" w:type="dxa"/>
            <w:tcBorders>
              <w:top w:val="nil"/>
              <w:left w:val="nil"/>
              <w:bottom w:val="nil"/>
              <w:right w:val="nil"/>
            </w:tcBorders>
          </w:tcPr>
          <w:p w14:paraId="235F417B" w14:textId="7E5337C8" w:rsidR="009B2F5A" w:rsidRPr="00FD192D" w:rsidRDefault="009B2F5A">
            <w:pPr>
              <w:pStyle w:val="VBALevel1Heading"/>
            </w:pPr>
            <w:bookmarkStart w:id="24" w:name="_Toc269888402"/>
            <w:bookmarkStart w:id="25" w:name="_Toc269888745"/>
            <w:r w:rsidRPr="00FD192D">
              <w:t>Lesson Objectives</w:t>
            </w:r>
            <w:bookmarkEnd w:id="24"/>
            <w:bookmarkEnd w:id="25"/>
          </w:p>
          <w:p w14:paraId="235F417C" w14:textId="77777777" w:rsidR="009B2F5A" w:rsidRPr="00FD192D" w:rsidRDefault="009B2F5A">
            <w:pPr>
              <w:pStyle w:val="VBAInstructorExplanation"/>
              <w:rPr>
                <w:color w:val="auto"/>
              </w:rPr>
            </w:pPr>
            <w:r w:rsidRPr="00FD192D">
              <w:rPr>
                <w:color w:val="auto"/>
              </w:rPr>
              <w:t>Discuss the following:</w:t>
            </w:r>
          </w:p>
          <w:p w14:paraId="235F417E" w14:textId="07D176D0" w:rsidR="009B2F5A" w:rsidRPr="00FD192D" w:rsidRDefault="009B2F5A" w:rsidP="00A51E3C">
            <w:pPr>
              <w:pStyle w:val="VBASlideNumber"/>
              <w:rPr>
                <w:color w:val="auto"/>
              </w:rPr>
            </w:pPr>
            <w:r w:rsidRPr="00FD192D">
              <w:rPr>
                <w:color w:val="auto"/>
              </w:rPr>
              <w:t xml:space="preserve">Slide </w:t>
            </w:r>
            <w:r w:rsidR="00A51E3C" w:rsidRPr="00FD192D">
              <w:rPr>
                <w:color w:val="auto"/>
              </w:rPr>
              <w:t>2</w:t>
            </w:r>
          </w:p>
        </w:tc>
        <w:tc>
          <w:tcPr>
            <w:tcW w:w="7232" w:type="dxa"/>
            <w:gridSpan w:val="2"/>
            <w:tcBorders>
              <w:top w:val="nil"/>
              <w:left w:val="nil"/>
              <w:bottom w:val="nil"/>
              <w:right w:val="nil"/>
            </w:tcBorders>
          </w:tcPr>
          <w:p w14:paraId="235F4183" w14:textId="53EE6CE4" w:rsidR="009B2F5A" w:rsidRPr="00FD192D" w:rsidRDefault="00FD192D" w:rsidP="00DA406E">
            <w:pPr>
              <w:pStyle w:val="VBABodyText"/>
              <w:rPr>
                <w:color w:val="auto"/>
              </w:rPr>
            </w:pPr>
            <w:r w:rsidRPr="00FD192D">
              <w:rPr>
                <w:color w:val="auto"/>
              </w:rPr>
              <w:t>Given the available references, the trainee will be able to identify the regulations and manual references associated with pyramiding to properly evaluate a rating with 98 % accuracy.</w:t>
            </w:r>
          </w:p>
        </w:tc>
      </w:tr>
      <w:tr w:rsidR="00FD192D" w:rsidRPr="00FD192D" w14:paraId="235F418A" w14:textId="77777777">
        <w:trPr>
          <w:trHeight w:val="212"/>
        </w:trPr>
        <w:tc>
          <w:tcPr>
            <w:tcW w:w="2520" w:type="dxa"/>
            <w:tcBorders>
              <w:top w:val="nil"/>
              <w:left w:val="nil"/>
              <w:bottom w:val="nil"/>
              <w:right w:val="nil"/>
            </w:tcBorders>
          </w:tcPr>
          <w:p w14:paraId="235F4188" w14:textId="77777777" w:rsidR="009B2F5A" w:rsidRPr="00FD192D" w:rsidRDefault="009B2F5A">
            <w:pPr>
              <w:pStyle w:val="VBALevel1Heading"/>
            </w:pPr>
            <w:bookmarkStart w:id="26" w:name="_Toc269888403"/>
            <w:bookmarkStart w:id="27" w:name="_Toc269888746"/>
            <w:r w:rsidRPr="00FD192D">
              <w:t>Motivation</w:t>
            </w:r>
            <w:bookmarkEnd w:id="26"/>
            <w:bookmarkEnd w:id="27"/>
          </w:p>
        </w:tc>
        <w:tc>
          <w:tcPr>
            <w:tcW w:w="7232" w:type="dxa"/>
            <w:gridSpan w:val="2"/>
            <w:tcBorders>
              <w:top w:val="nil"/>
              <w:left w:val="nil"/>
              <w:bottom w:val="nil"/>
              <w:right w:val="nil"/>
            </w:tcBorders>
          </w:tcPr>
          <w:p w14:paraId="235F4189" w14:textId="55DFA791" w:rsidR="009B2F5A" w:rsidRPr="00FD192D" w:rsidRDefault="009B2F5A" w:rsidP="00A51E3C">
            <w:pPr>
              <w:pStyle w:val="VBABodyText"/>
              <w:rPr>
                <w:color w:val="auto"/>
              </w:rPr>
            </w:pPr>
          </w:p>
        </w:tc>
      </w:tr>
      <w:tr w:rsidR="00FD192D" w:rsidRPr="00FD192D" w14:paraId="235F418D" w14:textId="77777777">
        <w:trPr>
          <w:trHeight w:val="212"/>
        </w:trPr>
        <w:tc>
          <w:tcPr>
            <w:tcW w:w="2520" w:type="dxa"/>
            <w:tcBorders>
              <w:top w:val="nil"/>
              <w:left w:val="nil"/>
              <w:bottom w:val="nil"/>
              <w:right w:val="nil"/>
            </w:tcBorders>
          </w:tcPr>
          <w:p w14:paraId="235F418B" w14:textId="77777777" w:rsidR="009B2F5A" w:rsidRPr="00FD192D" w:rsidRDefault="009B2F5A">
            <w:pPr>
              <w:pStyle w:val="VBALevel1Heading"/>
              <w:spacing w:after="120"/>
            </w:pPr>
            <w:r w:rsidRPr="00FD192D">
              <w:t>STAR Error code(s)</w:t>
            </w:r>
          </w:p>
        </w:tc>
        <w:tc>
          <w:tcPr>
            <w:tcW w:w="7232" w:type="dxa"/>
            <w:gridSpan w:val="2"/>
            <w:tcBorders>
              <w:top w:val="nil"/>
              <w:left w:val="nil"/>
              <w:bottom w:val="nil"/>
              <w:right w:val="nil"/>
            </w:tcBorders>
          </w:tcPr>
          <w:p w14:paraId="235F418C" w14:textId="7CC0A099" w:rsidR="009B2F5A" w:rsidRPr="00FD192D" w:rsidRDefault="009B608C">
            <w:pPr>
              <w:pStyle w:val="VBABodyText"/>
              <w:rPr>
                <w:color w:val="auto"/>
              </w:rPr>
            </w:pPr>
            <w:r>
              <w:rPr>
                <w:color w:val="auto"/>
              </w:rPr>
              <w:t>C2</w:t>
            </w:r>
          </w:p>
        </w:tc>
      </w:tr>
      <w:tr w:rsidR="009B2F5A" w:rsidRPr="00FD192D" w14:paraId="235F4196" w14:textId="77777777">
        <w:trPr>
          <w:trHeight w:val="212"/>
        </w:trPr>
        <w:tc>
          <w:tcPr>
            <w:tcW w:w="2520" w:type="dxa"/>
            <w:tcBorders>
              <w:top w:val="nil"/>
              <w:left w:val="nil"/>
              <w:bottom w:val="nil"/>
              <w:right w:val="nil"/>
            </w:tcBorders>
          </w:tcPr>
          <w:p w14:paraId="235F418E" w14:textId="2ED6CBC5" w:rsidR="009B2F5A" w:rsidRPr="00FD192D" w:rsidRDefault="009B2F5A">
            <w:pPr>
              <w:pStyle w:val="VBALevel1Heading"/>
            </w:pPr>
            <w:bookmarkStart w:id="28" w:name="_Toc269888405"/>
            <w:bookmarkStart w:id="29" w:name="_Toc269888748"/>
            <w:r w:rsidRPr="00FD192D">
              <w:t>References</w:t>
            </w:r>
            <w:bookmarkEnd w:id="28"/>
            <w:bookmarkEnd w:id="29"/>
          </w:p>
          <w:p w14:paraId="235F418F" w14:textId="6D9966B5" w:rsidR="009B2F5A" w:rsidRPr="00FD192D" w:rsidRDefault="009B2F5A">
            <w:pPr>
              <w:pStyle w:val="VBASlideNumber"/>
              <w:rPr>
                <w:color w:val="auto"/>
              </w:rPr>
            </w:pPr>
            <w:r w:rsidRPr="00FD192D">
              <w:rPr>
                <w:color w:val="auto"/>
              </w:rPr>
              <w:t xml:space="preserve">Slide </w:t>
            </w:r>
            <w:r w:rsidR="00BD6A27" w:rsidRPr="00FD192D">
              <w:rPr>
                <w:color w:val="auto"/>
              </w:rPr>
              <w:t>3-4</w:t>
            </w:r>
            <w:r w:rsidRPr="00FD192D">
              <w:rPr>
                <w:color w:val="auto"/>
              </w:rPr>
              <w:br/>
            </w:r>
          </w:p>
          <w:p w14:paraId="235F4190" w14:textId="310623EB" w:rsidR="009B2F5A" w:rsidRPr="00FD192D" w:rsidRDefault="009B2F5A" w:rsidP="00BD6A27">
            <w:pPr>
              <w:pStyle w:val="VBAHandoutNumber"/>
              <w:rPr>
                <w:color w:val="auto"/>
              </w:rPr>
            </w:pPr>
            <w:r w:rsidRPr="00FD192D">
              <w:rPr>
                <w:color w:val="auto"/>
              </w:rPr>
              <w:t xml:space="preserve"> </w:t>
            </w:r>
          </w:p>
        </w:tc>
        <w:tc>
          <w:tcPr>
            <w:tcW w:w="7232" w:type="dxa"/>
            <w:gridSpan w:val="2"/>
            <w:tcBorders>
              <w:top w:val="nil"/>
              <w:left w:val="nil"/>
              <w:bottom w:val="nil"/>
              <w:right w:val="nil"/>
            </w:tcBorders>
          </w:tcPr>
          <w:p w14:paraId="235F4191" w14:textId="77777777" w:rsidR="009B2F5A" w:rsidRPr="00FD192D" w:rsidRDefault="009B2F5A">
            <w:pPr>
              <w:pStyle w:val="VBABodyText"/>
              <w:rPr>
                <w:noProof/>
                <w:color w:val="auto"/>
              </w:rPr>
            </w:pPr>
            <w:r w:rsidRPr="00FD192D">
              <w:rPr>
                <w:noProof/>
                <w:color w:val="auto"/>
              </w:rPr>
              <w:t>Explain where these references are located in the workplace.</w:t>
            </w:r>
          </w:p>
          <w:p w14:paraId="06D16F78" w14:textId="6A484857" w:rsidR="00EC4B58" w:rsidRPr="00FD192D" w:rsidRDefault="00EC4B58" w:rsidP="00EC4B58">
            <w:pPr>
              <w:pStyle w:val="VBABodyText"/>
              <w:spacing w:before="0" w:after="0"/>
              <w:rPr>
                <w:b/>
                <w:noProof/>
                <w:color w:val="auto"/>
              </w:rPr>
            </w:pPr>
            <w:r w:rsidRPr="00FD192D">
              <w:rPr>
                <w:noProof/>
                <w:color w:val="auto"/>
              </w:rPr>
              <w:t xml:space="preserve">All M21-1 </w:t>
            </w:r>
            <w:r w:rsidR="00CA3852" w:rsidRPr="00FD192D">
              <w:rPr>
                <w:noProof/>
                <w:color w:val="auto"/>
              </w:rPr>
              <w:t xml:space="preserve">references </w:t>
            </w:r>
            <w:r w:rsidRPr="00FD192D">
              <w:rPr>
                <w:noProof/>
                <w:color w:val="auto"/>
              </w:rPr>
              <w:t xml:space="preserve">are found in the </w:t>
            </w:r>
            <w:hyperlink r:id="rId11" w:history="1">
              <w:r w:rsidRPr="00FD192D">
                <w:rPr>
                  <w:rStyle w:val="Hyperlink"/>
                  <w:noProof/>
                  <w:color w:val="auto"/>
                </w:rPr>
                <w:t>Live Manual Website</w:t>
              </w:r>
            </w:hyperlink>
            <w:r w:rsidRPr="00FD192D">
              <w:rPr>
                <w:noProof/>
                <w:color w:val="auto"/>
              </w:rPr>
              <w:t>.</w:t>
            </w:r>
          </w:p>
          <w:p w14:paraId="0F58291A" w14:textId="77777777" w:rsidR="00166AAD" w:rsidRPr="008F56DA" w:rsidRDefault="007E1AC2" w:rsidP="00A51E3C">
            <w:pPr>
              <w:pStyle w:val="VBAFirstLevelBullet"/>
            </w:pPr>
            <w:hyperlink r:id="rId12" w:history="1">
              <w:r w:rsidR="009739A1" w:rsidRPr="008F56DA">
                <w:rPr>
                  <w:rStyle w:val="Hyperlink"/>
                  <w:color w:val="auto"/>
                </w:rPr>
                <w:t xml:space="preserve">38 </w:t>
              </w:r>
            </w:hyperlink>
            <w:hyperlink r:id="rId13" w:history="1">
              <w:r w:rsidR="009739A1" w:rsidRPr="008F56DA">
                <w:rPr>
                  <w:rStyle w:val="Hyperlink"/>
                  <w:color w:val="auto"/>
                </w:rPr>
                <w:t>CFR§4.14</w:t>
              </w:r>
            </w:hyperlink>
            <w:r w:rsidR="009739A1" w:rsidRPr="008F56DA">
              <w:t xml:space="preserve"> - Avoidance of Pyramiding</w:t>
            </w:r>
          </w:p>
          <w:p w14:paraId="442D71DC" w14:textId="77777777" w:rsidR="00166AAD" w:rsidRPr="008F56DA" w:rsidRDefault="007E1AC2" w:rsidP="00A51E3C">
            <w:pPr>
              <w:pStyle w:val="VBAFirstLevelBullet"/>
            </w:pPr>
            <w:hyperlink r:id="rId14" w:history="1">
              <w:r w:rsidR="009739A1" w:rsidRPr="008F56DA">
                <w:rPr>
                  <w:rStyle w:val="Hyperlink"/>
                  <w:color w:val="auto"/>
                </w:rPr>
                <w:t xml:space="preserve">38 CFR§4.55 </w:t>
              </w:r>
            </w:hyperlink>
            <w:r w:rsidR="009739A1" w:rsidRPr="008F56DA">
              <w:t xml:space="preserve">- Principles of Combined Ratings for Muscle Injuries </w:t>
            </w:r>
          </w:p>
          <w:p w14:paraId="1E75CD3B" w14:textId="77777777" w:rsidR="00166AAD" w:rsidRPr="008F56DA" w:rsidRDefault="007E1AC2" w:rsidP="00A51E3C">
            <w:pPr>
              <w:pStyle w:val="VBAFirstLevelBullet"/>
            </w:pPr>
            <w:hyperlink r:id="rId15" w:history="1">
              <w:r w:rsidR="009739A1" w:rsidRPr="008F56DA">
                <w:rPr>
                  <w:rStyle w:val="Hyperlink"/>
                  <w:color w:val="auto"/>
                </w:rPr>
                <w:t xml:space="preserve">38 </w:t>
              </w:r>
            </w:hyperlink>
            <w:hyperlink r:id="rId16" w:history="1">
              <w:r w:rsidR="009739A1" w:rsidRPr="008F56DA">
                <w:rPr>
                  <w:rStyle w:val="Hyperlink"/>
                  <w:color w:val="auto"/>
                </w:rPr>
                <w:t>CFR§4.96</w:t>
              </w:r>
            </w:hyperlink>
            <w:r w:rsidR="009739A1" w:rsidRPr="008F56DA">
              <w:t xml:space="preserve"> - Special Provisions Regarding Evaluation of Respiratory Conditions </w:t>
            </w:r>
          </w:p>
          <w:p w14:paraId="7CD4574B" w14:textId="2D3A2B08" w:rsidR="00FD192D" w:rsidRPr="008F56DA" w:rsidRDefault="007E1AC2" w:rsidP="00FD192D">
            <w:pPr>
              <w:pStyle w:val="VBAFirstLevelBullet"/>
            </w:pPr>
            <w:hyperlink r:id="rId17" w:history="1">
              <w:r w:rsidR="00FD192D" w:rsidRPr="008F56DA">
                <w:rPr>
                  <w:rStyle w:val="Hyperlink"/>
                  <w:color w:val="auto"/>
                </w:rPr>
                <w:t>38 CFR 4.97</w:t>
              </w:r>
            </w:hyperlink>
            <w:r w:rsidR="00FD192D" w:rsidRPr="008F56DA">
              <w:t xml:space="preserve"> Respiratory System</w:t>
            </w:r>
          </w:p>
          <w:p w14:paraId="284F0EC7" w14:textId="77777777" w:rsidR="00166AAD" w:rsidRPr="008F56DA" w:rsidRDefault="007E1AC2" w:rsidP="00A51E3C">
            <w:pPr>
              <w:pStyle w:val="VBAFirstLevelBullet"/>
            </w:pPr>
            <w:hyperlink r:id="rId18" w:history="1">
              <w:r w:rsidR="009739A1" w:rsidRPr="008F56DA">
                <w:rPr>
                  <w:rStyle w:val="Hyperlink"/>
                  <w:color w:val="auto"/>
                </w:rPr>
                <w:t xml:space="preserve">38 </w:t>
              </w:r>
            </w:hyperlink>
            <w:hyperlink r:id="rId19" w:history="1">
              <w:r w:rsidR="009739A1" w:rsidRPr="008F56DA">
                <w:rPr>
                  <w:rStyle w:val="Hyperlink"/>
                  <w:color w:val="auto"/>
                </w:rPr>
                <w:t xml:space="preserve">CFR§4.113 </w:t>
              </w:r>
            </w:hyperlink>
            <w:r w:rsidR="009739A1" w:rsidRPr="008F56DA">
              <w:t>- Coexisting Abdominal Conditions</w:t>
            </w:r>
          </w:p>
          <w:p w14:paraId="5452C083" w14:textId="77777777" w:rsidR="00166AAD" w:rsidRPr="008F56DA" w:rsidRDefault="007E1AC2" w:rsidP="00A51E3C">
            <w:pPr>
              <w:pStyle w:val="VBAFirstLevelBullet"/>
            </w:pPr>
            <w:hyperlink r:id="rId20" w:history="1">
              <w:r w:rsidR="009739A1" w:rsidRPr="008F56DA">
                <w:rPr>
                  <w:rStyle w:val="Hyperlink"/>
                  <w:color w:val="auto"/>
                  <w:lang w:val="fr-FR"/>
                </w:rPr>
                <w:t xml:space="preserve">M21-1, Part III, </w:t>
              </w:r>
            </w:hyperlink>
            <w:hyperlink r:id="rId21" w:history="1">
              <w:proofErr w:type="spellStart"/>
              <w:r w:rsidR="009739A1" w:rsidRPr="008F56DA">
                <w:rPr>
                  <w:rStyle w:val="Hyperlink"/>
                  <w:color w:val="auto"/>
                  <w:lang w:val="fr-FR"/>
                </w:rPr>
                <w:t>Subpart</w:t>
              </w:r>
              <w:proofErr w:type="spellEnd"/>
            </w:hyperlink>
            <w:hyperlink r:id="rId22" w:history="1">
              <w:r w:rsidR="009739A1" w:rsidRPr="008F56DA">
                <w:rPr>
                  <w:rStyle w:val="Hyperlink"/>
                  <w:color w:val="auto"/>
                  <w:lang w:val="fr-FR"/>
                </w:rPr>
                <w:t xml:space="preserve"> </w:t>
              </w:r>
            </w:hyperlink>
            <w:hyperlink r:id="rId23" w:history="1">
              <w:r w:rsidR="009739A1" w:rsidRPr="008F56DA">
                <w:rPr>
                  <w:rStyle w:val="Hyperlink"/>
                  <w:color w:val="auto"/>
                  <w:lang w:val="fr-FR"/>
                </w:rPr>
                <w:t xml:space="preserve">iv, 4.A </w:t>
              </w:r>
            </w:hyperlink>
            <w:r w:rsidR="009739A1" w:rsidRPr="008F56DA">
              <w:rPr>
                <w:lang w:val="fr-FR"/>
              </w:rPr>
              <w:t xml:space="preserve">- </w:t>
            </w:r>
            <w:r w:rsidR="009739A1" w:rsidRPr="008F56DA">
              <w:t xml:space="preserve">Musculoskeletal Conditions </w:t>
            </w:r>
          </w:p>
          <w:p w14:paraId="7925CABC" w14:textId="6A13D31C" w:rsidR="00FD192D" w:rsidRPr="008F56DA" w:rsidRDefault="007E1AC2" w:rsidP="00A2459B">
            <w:pPr>
              <w:pStyle w:val="VBAFirstLevelBullet"/>
            </w:pPr>
            <w:hyperlink r:id="rId24" w:history="1">
              <w:r w:rsidR="00DC2F8C" w:rsidRPr="008F56DA">
                <w:rPr>
                  <w:rStyle w:val="Hyperlink"/>
                  <w:color w:val="auto"/>
                  <w:lang w:val="fr-FR"/>
                </w:rPr>
                <w:t xml:space="preserve">M21-1, Part III, </w:t>
              </w:r>
              <w:proofErr w:type="spellStart"/>
              <w:r w:rsidR="00DC2F8C" w:rsidRPr="008F56DA">
                <w:rPr>
                  <w:rStyle w:val="Hyperlink"/>
                  <w:color w:val="auto"/>
                  <w:lang w:val="fr-FR"/>
                </w:rPr>
                <w:t>Subpart</w:t>
              </w:r>
              <w:proofErr w:type="spellEnd"/>
              <w:r w:rsidR="00DC2F8C" w:rsidRPr="008F56DA">
                <w:rPr>
                  <w:rStyle w:val="Hyperlink"/>
                  <w:color w:val="auto"/>
                  <w:lang w:val="fr-FR"/>
                </w:rPr>
                <w:t xml:space="preserve"> iv, 4.D.1</w:t>
              </w:r>
            </w:hyperlink>
            <w:r w:rsidR="00DC2F8C" w:rsidRPr="008F56DA">
              <w:rPr>
                <w:lang w:val="fr-FR"/>
              </w:rPr>
              <w:t xml:space="preserve"> - </w:t>
            </w:r>
            <w:proofErr w:type="spellStart"/>
            <w:r w:rsidR="00DC2F8C" w:rsidRPr="008F56DA">
              <w:rPr>
                <w:lang w:val="fr-FR"/>
              </w:rPr>
              <w:t>Respiratory</w:t>
            </w:r>
            <w:proofErr w:type="spellEnd"/>
            <w:r w:rsidR="00DC2F8C" w:rsidRPr="008F56DA">
              <w:rPr>
                <w:lang w:val="fr-FR"/>
              </w:rPr>
              <w:t xml:space="preserve"> Conditions </w:t>
            </w:r>
          </w:p>
          <w:p w14:paraId="2676CEC0" w14:textId="77777777" w:rsidR="009B2F5A" w:rsidRDefault="007E1AC2" w:rsidP="00A2459B">
            <w:pPr>
              <w:pStyle w:val="VBAFirstLevelBullet"/>
              <w:rPr>
                <w:b/>
              </w:rPr>
            </w:pPr>
            <w:hyperlink r:id="rId25" w:history="1">
              <w:r w:rsidR="009739A1" w:rsidRPr="008F56DA">
                <w:rPr>
                  <w:rStyle w:val="Hyperlink"/>
                  <w:color w:val="auto"/>
                  <w:lang w:val="fr-FR"/>
                </w:rPr>
                <w:t xml:space="preserve">M21-1, Part III, </w:t>
              </w:r>
            </w:hyperlink>
            <w:hyperlink r:id="rId26" w:history="1">
              <w:proofErr w:type="spellStart"/>
              <w:r w:rsidR="009739A1" w:rsidRPr="008F56DA">
                <w:rPr>
                  <w:rStyle w:val="Hyperlink"/>
                  <w:color w:val="auto"/>
                  <w:lang w:val="fr-FR"/>
                </w:rPr>
                <w:t>Subpart</w:t>
              </w:r>
              <w:proofErr w:type="spellEnd"/>
            </w:hyperlink>
            <w:hyperlink r:id="rId27" w:history="1">
              <w:r w:rsidR="009739A1" w:rsidRPr="008F56DA">
                <w:rPr>
                  <w:rStyle w:val="Hyperlink"/>
                  <w:color w:val="auto"/>
                  <w:lang w:val="fr-FR"/>
                </w:rPr>
                <w:t xml:space="preserve"> iv </w:t>
              </w:r>
            </w:hyperlink>
            <w:hyperlink r:id="rId28" w:history="1">
              <w:r w:rsidR="009739A1" w:rsidRPr="008F56DA">
                <w:rPr>
                  <w:rStyle w:val="Hyperlink"/>
                  <w:color w:val="auto"/>
                </w:rPr>
                <w:t xml:space="preserve">6.C </w:t>
              </w:r>
            </w:hyperlink>
            <w:r w:rsidR="009739A1" w:rsidRPr="008F56DA">
              <w:t>Completing the Rating Decision Narrative</w:t>
            </w:r>
            <w:r w:rsidR="009739A1" w:rsidRPr="00FD192D">
              <w:rPr>
                <w:b/>
              </w:rPr>
              <w:t xml:space="preserve"> </w:t>
            </w:r>
          </w:p>
          <w:p w14:paraId="235F4195" w14:textId="3EED7B5C" w:rsidR="008F56DA" w:rsidRPr="008F56DA" w:rsidRDefault="007E1AC2" w:rsidP="008F56DA">
            <w:pPr>
              <w:pStyle w:val="VBAFirstLevelBullet"/>
            </w:pPr>
            <w:hyperlink r:id="rId29" w:history="1">
              <w:r w:rsidR="00DC2F8C" w:rsidRPr="008F56DA">
                <w:rPr>
                  <w:rStyle w:val="Hyperlink"/>
                  <w:color w:val="auto"/>
                </w:rPr>
                <w:t xml:space="preserve">Decision Assessment Document (DAD), Esteban v. Brown, No. 92-693  </w:t>
              </w:r>
            </w:hyperlink>
            <w:r w:rsidR="00DC2F8C" w:rsidRPr="008F56DA">
              <w:t>- Pyramiding</w:t>
            </w:r>
          </w:p>
        </w:tc>
      </w:tr>
    </w:tbl>
    <w:p w14:paraId="235F4197" w14:textId="77777777" w:rsidR="009B2F5A" w:rsidRPr="00FD192D" w:rsidRDefault="009B2F5A">
      <w:pPr>
        <w:rPr>
          <w:b/>
        </w:rPr>
      </w:pPr>
    </w:p>
    <w:p w14:paraId="235F4198" w14:textId="77777777" w:rsidR="009B2F5A" w:rsidRPr="00FD192D" w:rsidRDefault="009B2F5A">
      <w:pPr>
        <w:tabs>
          <w:tab w:val="left" w:pos="2610"/>
        </w:tabs>
        <w:rPr>
          <w:b/>
        </w:rPr>
      </w:pPr>
    </w:p>
    <w:p w14:paraId="5533C7B8" w14:textId="77777777" w:rsidR="00A51E3C" w:rsidRPr="00FD192D" w:rsidRDefault="00A51E3C">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D192D" w:rsidRPr="00FD192D" w14:paraId="235F419A" w14:textId="77777777">
        <w:trPr>
          <w:trHeight w:val="212"/>
        </w:trPr>
        <w:tc>
          <w:tcPr>
            <w:tcW w:w="9777" w:type="dxa"/>
            <w:gridSpan w:val="2"/>
            <w:tcBorders>
              <w:top w:val="nil"/>
              <w:left w:val="nil"/>
              <w:bottom w:val="nil"/>
              <w:right w:val="nil"/>
            </w:tcBorders>
            <w:vAlign w:val="center"/>
          </w:tcPr>
          <w:p w14:paraId="235F4199" w14:textId="24F6E52E" w:rsidR="009B2F5A" w:rsidRPr="00FD192D" w:rsidRDefault="009B2F5A" w:rsidP="00A51E3C">
            <w:pPr>
              <w:pStyle w:val="VBALessonTopicTitle"/>
              <w:rPr>
                <w:color w:val="auto"/>
              </w:rPr>
            </w:pPr>
            <w:bookmarkStart w:id="30" w:name="_Toc269888406"/>
            <w:bookmarkStart w:id="31" w:name="_Toc269888749"/>
            <w:bookmarkStart w:id="32" w:name="_Toc269888789"/>
            <w:bookmarkStart w:id="33" w:name="_Toc452040196"/>
            <w:r w:rsidRPr="00FD192D">
              <w:rPr>
                <w:color w:val="auto"/>
              </w:rPr>
              <w:lastRenderedPageBreak/>
              <w:t xml:space="preserve">Topic: </w:t>
            </w:r>
            <w:bookmarkEnd w:id="30"/>
            <w:bookmarkEnd w:id="31"/>
            <w:bookmarkEnd w:id="32"/>
            <w:r w:rsidR="00A51E3C" w:rsidRPr="00FD192D">
              <w:rPr>
                <w:color w:val="auto"/>
              </w:rPr>
              <w:t>Pyramiding</w:t>
            </w:r>
            <w:bookmarkEnd w:id="33"/>
          </w:p>
        </w:tc>
      </w:tr>
      <w:tr w:rsidR="00FD192D" w:rsidRPr="00FD192D" w14:paraId="235F41B0" w14:textId="77777777">
        <w:trPr>
          <w:trHeight w:val="212"/>
        </w:trPr>
        <w:tc>
          <w:tcPr>
            <w:tcW w:w="2560" w:type="dxa"/>
            <w:tcBorders>
              <w:top w:val="nil"/>
              <w:left w:val="nil"/>
              <w:bottom w:val="nil"/>
              <w:right w:val="nil"/>
            </w:tcBorders>
          </w:tcPr>
          <w:p w14:paraId="235F41AC" w14:textId="0C38A02B" w:rsidR="009B2F5A" w:rsidRPr="00FD192D" w:rsidRDefault="00BD6A27">
            <w:pPr>
              <w:pStyle w:val="VBALevel2Heading"/>
              <w:rPr>
                <w:bCs/>
                <w:i/>
                <w:color w:val="auto"/>
              </w:rPr>
            </w:pPr>
            <w:r w:rsidRPr="00FD192D">
              <w:rPr>
                <w:bCs/>
                <w:color w:val="auto"/>
              </w:rPr>
              <w:t>38 CFR 4.14</w:t>
            </w:r>
            <w:r w:rsidR="009B2F5A" w:rsidRPr="00FD192D">
              <w:rPr>
                <w:rFonts w:ascii="Times New Roman Bold" w:hAnsi="Times New Roman Bold"/>
                <w:color w:val="auto"/>
              </w:rPr>
              <w:br/>
            </w:r>
          </w:p>
          <w:p w14:paraId="235F41AD" w14:textId="755D296F" w:rsidR="009B2F5A" w:rsidRPr="00FD192D" w:rsidRDefault="00BD6A27">
            <w:pPr>
              <w:pStyle w:val="VBASlideNumber"/>
              <w:rPr>
                <w:color w:val="auto"/>
              </w:rPr>
            </w:pPr>
            <w:r w:rsidRPr="00FD192D">
              <w:rPr>
                <w:color w:val="auto"/>
              </w:rPr>
              <w:t>Slide 5</w:t>
            </w:r>
            <w:r w:rsidR="009B2F5A" w:rsidRPr="00FD192D">
              <w:rPr>
                <w:color w:val="auto"/>
              </w:rPr>
              <w:br/>
            </w:r>
          </w:p>
          <w:p w14:paraId="235F41AE" w14:textId="120B8116" w:rsidR="009B2F5A" w:rsidRPr="00FD192D" w:rsidRDefault="009B2F5A">
            <w:pPr>
              <w:pStyle w:val="VBAHandoutNumber"/>
              <w:rPr>
                <w:color w:val="auto"/>
              </w:rPr>
            </w:pPr>
          </w:p>
        </w:tc>
        <w:tc>
          <w:tcPr>
            <w:tcW w:w="7217" w:type="dxa"/>
            <w:tcBorders>
              <w:top w:val="nil"/>
              <w:left w:val="nil"/>
              <w:bottom w:val="nil"/>
              <w:right w:val="nil"/>
            </w:tcBorders>
          </w:tcPr>
          <w:p w14:paraId="43B0EF65" w14:textId="77777777" w:rsidR="008A6E67" w:rsidRPr="00FD192D" w:rsidRDefault="008A6E67" w:rsidP="008A6E67">
            <w:pPr>
              <w:pStyle w:val="VBABodyText"/>
              <w:rPr>
                <w:color w:val="auto"/>
              </w:rPr>
            </w:pPr>
            <w:r w:rsidRPr="00FD192D">
              <w:rPr>
                <w:b/>
                <w:color w:val="auto"/>
              </w:rPr>
              <w:t xml:space="preserve">EXPLAIN </w:t>
            </w:r>
            <w:r w:rsidRPr="00FD192D">
              <w:rPr>
                <w:color w:val="auto"/>
              </w:rPr>
              <w:t>this is the regulation as written.</w:t>
            </w:r>
          </w:p>
          <w:p w14:paraId="7BECD040" w14:textId="75DCCFD4" w:rsidR="009D52A1" w:rsidRPr="00FD192D" w:rsidRDefault="008A6E67" w:rsidP="008A6E67">
            <w:pPr>
              <w:pStyle w:val="VBABodyText"/>
              <w:rPr>
                <w:color w:val="auto"/>
              </w:rPr>
            </w:pPr>
            <w:r w:rsidRPr="00FD192D">
              <w:rPr>
                <w:b/>
                <w:color w:val="auto"/>
              </w:rPr>
              <w:t>ASK</w:t>
            </w:r>
            <w:r w:rsidRPr="00FD192D">
              <w:rPr>
                <w:color w:val="auto"/>
              </w:rPr>
              <w:t xml:space="preserve"> the trainees what this means.</w:t>
            </w:r>
          </w:p>
          <w:p w14:paraId="0653F248" w14:textId="20DA90AC" w:rsidR="009D52A1" w:rsidRPr="00FD192D" w:rsidRDefault="009D52A1" w:rsidP="009D52A1">
            <w:pPr>
              <w:pStyle w:val="VBABodyText"/>
              <w:rPr>
                <w:color w:val="auto"/>
              </w:rPr>
            </w:pPr>
            <w:r w:rsidRPr="00FD192D">
              <w:rPr>
                <w:color w:val="auto"/>
              </w:rPr>
              <w:t xml:space="preserve">The evaluation of the same disability under various diagnoses is to be avoided. Disability from injuries to the muscles, nerves, and joints of an extremity may overlap to a great extent, so that special rules are included in the appropriate bodily system for their evaluation. </w:t>
            </w:r>
          </w:p>
          <w:p w14:paraId="235F41AF" w14:textId="707DB01F" w:rsidR="009B2F5A" w:rsidRPr="00FD192D" w:rsidRDefault="009D52A1" w:rsidP="009D52A1">
            <w:pPr>
              <w:pStyle w:val="VBABodyText"/>
              <w:rPr>
                <w:color w:val="auto"/>
              </w:rPr>
            </w:pPr>
            <w:r w:rsidRPr="00FD192D">
              <w:rPr>
                <w:color w:val="auto"/>
              </w:rPr>
              <w:t>Both the use of manifestations not resulting from service-connected disease or injury in establishing the service-connected evaluation and the evaluation of the same manifestation under different diagnoses are to be avoided.</w:t>
            </w:r>
          </w:p>
        </w:tc>
      </w:tr>
      <w:tr w:rsidR="00F71262" w:rsidRPr="00FD192D" w14:paraId="235F41B5" w14:textId="77777777">
        <w:trPr>
          <w:trHeight w:val="212"/>
        </w:trPr>
        <w:tc>
          <w:tcPr>
            <w:tcW w:w="2560" w:type="dxa"/>
            <w:tcBorders>
              <w:top w:val="nil"/>
              <w:left w:val="nil"/>
              <w:bottom w:val="nil"/>
              <w:right w:val="nil"/>
            </w:tcBorders>
          </w:tcPr>
          <w:p w14:paraId="1D82D1C4" w14:textId="77777777" w:rsidR="00F71262" w:rsidRPr="00FD192D" w:rsidRDefault="00F71262">
            <w:pPr>
              <w:pStyle w:val="VBALevel2Heading"/>
              <w:rPr>
                <w:bCs/>
                <w:i/>
                <w:color w:val="auto"/>
              </w:rPr>
            </w:pPr>
            <w:r w:rsidRPr="00FD192D">
              <w:rPr>
                <w:bCs/>
                <w:color w:val="auto"/>
              </w:rPr>
              <w:t>Esteban v. Brown</w:t>
            </w:r>
            <w:r w:rsidRPr="00FD192D">
              <w:rPr>
                <w:rFonts w:ascii="Times New Roman Bold" w:hAnsi="Times New Roman Bold"/>
                <w:color w:val="auto"/>
              </w:rPr>
              <w:br/>
            </w:r>
          </w:p>
          <w:p w14:paraId="235F41B3" w14:textId="6E6352F6" w:rsidR="00F71262" w:rsidRPr="00FD192D" w:rsidRDefault="00F71262" w:rsidP="00F71262">
            <w:pPr>
              <w:pStyle w:val="VBASlideNumber"/>
              <w:rPr>
                <w:color w:val="auto"/>
              </w:rPr>
            </w:pPr>
            <w:r w:rsidRPr="00FD192D">
              <w:rPr>
                <w:color w:val="auto"/>
              </w:rPr>
              <w:t xml:space="preserve">Slide </w:t>
            </w:r>
            <w:r>
              <w:rPr>
                <w:color w:val="auto"/>
              </w:rPr>
              <w:t>6</w:t>
            </w:r>
          </w:p>
        </w:tc>
        <w:tc>
          <w:tcPr>
            <w:tcW w:w="7217" w:type="dxa"/>
            <w:tcBorders>
              <w:top w:val="nil"/>
              <w:left w:val="nil"/>
              <w:bottom w:val="nil"/>
              <w:right w:val="nil"/>
            </w:tcBorders>
          </w:tcPr>
          <w:p w14:paraId="1E87FA42" w14:textId="77777777" w:rsidR="00F71262" w:rsidRPr="00FD192D" w:rsidRDefault="00F71262" w:rsidP="00972B78">
            <w:pPr>
              <w:spacing w:before="240" w:after="240"/>
            </w:pPr>
            <w:r w:rsidRPr="00FD192D">
              <w:rPr>
                <w:b/>
              </w:rPr>
              <w:t>EXPLAIN</w:t>
            </w:r>
            <w:r w:rsidRPr="00FD192D">
              <w:t xml:space="preserve"> that separate evaluation would not be pyramiding if the symptoms indicate distinct functional impairments.</w:t>
            </w:r>
          </w:p>
          <w:p w14:paraId="619874B1" w14:textId="77777777" w:rsidR="00F71262" w:rsidRPr="00FD192D" w:rsidRDefault="00F71262" w:rsidP="00972B78">
            <w:pPr>
              <w:spacing w:before="240" w:after="240"/>
            </w:pPr>
            <w:r w:rsidRPr="00FD192D">
              <w:rPr>
                <w:b/>
              </w:rPr>
              <w:t>EMPHASIZE</w:t>
            </w:r>
            <w:r w:rsidRPr="00FD192D">
              <w:t xml:space="preserve"> that the evaluation builder is programmed to assist with many of these evaluations (</w:t>
            </w:r>
            <w:proofErr w:type="spellStart"/>
            <w:r w:rsidRPr="00FD192D">
              <w:t>ie</w:t>
            </w:r>
            <w:proofErr w:type="spellEnd"/>
            <w:r w:rsidRPr="00FD192D">
              <w:t>. skin/scars).</w:t>
            </w:r>
          </w:p>
          <w:p w14:paraId="235F41B4" w14:textId="30C1856A" w:rsidR="00F71262" w:rsidRPr="00FD192D" w:rsidRDefault="00F71262">
            <w:pPr>
              <w:pStyle w:val="VBALevel1Heading"/>
              <w:spacing w:before="240" w:after="240"/>
              <w:rPr>
                <w:szCs w:val="24"/>
              </w:rPr>
            </w:pPr>
            <w:r w:rsidRPr="00FD192D">
              <w:t>EXPLAIN that we must always be careful to use a symptom only once to avoid pyramiding.</w:t>
            </w:r>
          </w:p>
        </w:tc>
      </w:tr>
      <w:tr w:rsidR="00F71262" w:rsidRPr="00FD192D" w14:paraId="235F41BA" w14:textId="77777777">
        <w:trPr>
          <w:trHeight w:val="212"/>
        </w:trPr>
        <w:tc>
          <w:tcPr>
            <w:tcW w:w="2560" w:type="dxa"/>
            <w:tcBorders>
              <w:top w:val="nil"/>
              <w:left w:val="nil"/>
              <w:bottom w:val="nil"/>
              <w:right w:val="nil"/>
            </w:tcBorders>
          </w:tcPr>
          <w:p w14:paraId="19DCE949" w14:textId="77777777" w:rsidR="00F71262" w:rsidRPr="00FD192D" w:rsidRDefault="00F71262" w:rsidP="002570A6">
            <w:pPr>
              <w:pStyle w:val="VBALevel2Heading"/>
              <w:rPr>
                <w:color w:val="auto"/>
              </w:rPr>
            </w:pPr>
            <w:r w:rsidRPr="00FD192D">
              <w:rPr>
                <w:color w:val="auto"/>
              </w:rPr>
              <w:t>Points to Consider</w:t>
            </w:r>
            <w:r w:rsidRPr="00FD192D">
              <w:rPr>
                <w:color w:val="auto"/>
              </w:rPr>
              <w:br/>
            </w:r>
          </w:p>
          <w:p w14:paraId="235F41B8" w14:textId="0F236E58" w:rsidR="00F71262" w:rsidRPr="00FD192D" w:rsidRDefault="00F71262" w:rsidP="00F71262">
            <w:pPr>
              <w:pStyle w:val="VBASlideNumber"/>
              <w:rPr>
                <w:color w:val="auto"/>
              </w:rPr>
            </w:pPr>
            <w:r w:rsidRPr="00FD192D">
              <w:rPr>
                <w:color w:val="auto"/>
              </w:rPr>
              <w:t xml:space="preserve">Slide </w:t>
            </w:r>
            <w:r>
              <w:rPr>
                <w:color w:val="auto"/>
              </w:rPr>
              <w:t>7</w:t>
            </w:r>
          </w:p>
        </w:tc>
        <w:tc>
          <w:tcPr>
            <w:tcW w:w="7217" w:type="dxa"/>
            <w:tcBorders>
              <w:top w:val="nil"/>
              <w:left w:val="nil"/>
              <w:bottom w:val="nil"/>
              <w:right w:val="nil"/>
            </w:tcBorders>
          </w:tcPr>
          <w:p w14:paraId="60D02BBE" w14:textId="77777777" w:rsidR="00F71262" w:rsidRPr="00FD192D" w:rsidRDefault="00F71262">
            <w:pPr>
              <w:spacing w:before="240" w:after="240"/>
            </w:pPr>
            <w:r w:rsidRPr="00FD192D">
              <w:rPr>
                <w:b/>
              </w:rPr>
              <w:t>EXPLAIN</w:t>
            </w:r>
            <w:r w:rsidRPr="00FD192D">
              <w:t xml:space="preserve"> that we should review the evidence of record for objective symptoms.</w:t>
            </w:r>
          </w:p>
          <w:p w14:paraId="235F41B9" w14:textId="31A9F95D" w:rsidR="00F71262" w:rsidRPr="00FD192D" w:rsidRDefault="00F71262" w:rsidP="00972B78">
            <w:pPr>
              <w:spacing w:before="240" w:after="240"/>
            </w:pPr>
          </w:p>
        </w:tc>
      </w:tr>
      <w:tr w:rsidR="00F71262" w:rsidRPr="00FD192D" w14:paraId="235F41C2" w14:textId="77777777">
        <w:trPr>
          <w:cantSplit/>
          <w:trHeight w:val="212"/>
        </w:trPr>
        <w:tc>
          <w:tcPr>
            <w:tcW w:w="2560" w:type="dxa"/>
            <w:tcBorders>
              <w:top w:val="nil"/>
              <w:left w:val="nil"/>
              <w:bottom w:val="nil"/>
              <w:right w:val="nil"/>
            </w:tcBorders>
          </w:tcPr>
          <w:p w14:paraId="63A19C0D" w14:textId="77777777" w:rsidR="00F71262" w:rsidRPr="00FD192D" w:rsidRDefault="00F71262" w:rsidP="007056E7">
            <w:pPr>
              <w:pStyle w:val="VBALevel2Heading"/>
              <w:rPr>
                <w:bCs/>
                <w:i/>
                <w:color w:val="auto"/>
              </w:rPr>
            </w:pPr>
            <w:r w:rsidRPr="00FD192D">
              <w:rPr>
                <w:color w:val="auto"/>
              </w:rPr>
              <w:t>Points to Consider</w:t>
            </w:r>
            <w:r w:rsidRPr="00FD192D">
              <w:rPr>
                <w:rFonts w:ascii="Times New Roman Bold" w:hAnsi="Times New Roman Bold"/>
                <w:color w:val="auto"/>
              </w:rPr>
              <w:br/>
            </w:r>
          </w:p>
          <w:p w14:paraId="235F41BD" w14:textId="67CBC142" w:rsidR="00F71262" w:rsidRPr="00FD192D" w:rsidRDefault="00F71262" w:rsidP="00F71262">
            <w:pPr>
              <w:pStyle w:val="VBASlideNumber"/>
              <w:rPr>
                <w:color w:val="auto"/>
              </w:rPr>
            </w:pPr>
            <w:r w:rsidRPr="00FD192D">
              <w:rPr>
                <w:color w:val="auto"/>
              </w:rPr>
              <w:t xml:space="preserve">Slide </w:t>
            </w:r>
            <w:r>
              <w:rPr>
                <w:color w:val="auto"/>
              </w:rPr>
              <w:t>8</w:t>
            </w:r>
            <w:r w:rsidRPr="00FD192D">
              <w:rPr>
                <w:color w:val="auto"/>
              </w:rPr>
              <w:br/>
            </w:r>
          </w:p>
        </w:tc>
        <w:tc>
          <w:tcPr>
            <w:tcW w:w="7217" w:type="dxa"/>
            <w:tcBorders>
              <w:top w:val="nil"/>
              <w:left w:val="nil"/>
              <w:bottom w:val="nil"/>
              <w:right w:val="nil"/>
            </w:tcBorders>
          </w:tcPr>
          <w:p w14:paraId="235F41C1" w14:textId="1135CE57" w:rsidR="00F71262" w:rsidRPr="00FD192D" w:rsidRDefault="00F71262">
            <w:pPr>
              <w:spacing w:before="240" w:after="240"/>
            </w:pPr>
            <w:r w:rsidRPr="00FD192D">
              <w:rPr>
                <w:b/>
                <w:szCs w:val="22"/>
              </w:rPr>
              <w:t xml:space="preserve">EXPLAIN </w:t>
            </w:r>
            <w:r w:rsidRPr="00FD192D">
              <w:rPr>
                <w:szCs w:val="22"/>
              </w:rPr>
              <w:t>that using each symptom only once, the most accurate diagnostic code or codes are selected to evaluate the disability.</w:t>
            </w:r>
          </w:p>
        </w:tc>
      </w:tr>
      <w:tr w:rsidR="00F71262" w:rsidRPr="00FD192D" w14:paraId="235F41E4" w14:textId="77777777" w:rsidTr="007056E7">
        <w:trPr>
          <w:trHeight w:val="212"/>
        </w:trPr>
        <w:tc>
          <w:tcPr>
            <w:tcW w:w="2560" w:type="dxa"/>
            <w:tcBorders>
              <w:top w:val="nil"/>
              <w:left w:val="nil"/>
              <w:bottom w:val="nil"/>
              <w:right w:val="nil"/>
            </w:tcBorders>
          </w:tcPr>
          <w:p w14:paraId="33BDFEF3" w14:textId="77777777" w:rsidR="00F71262" w:rsidRPr="00FD192D" w:rsidRDefault="00F71262" w:rsidP="002570A6">
            <w:pPr>
              <w:pStyle w:val="VBALevel2Heading"/>
              <w:rPr>
                <w:color w:val="auto"/>
              </w:rPr>
            </w:pPr>
            <w:r w:rsidRPr="00FD192D">
              <w:rPr>
                <w:color w:val="auto"/>
              </w:rPr>
              <w:t>Points to Consider</w:t>
            </w:r>
            <w:r w:rsidRPr="00FD192D">
              <w:rPr>
                <w:color w:val="auto"/>
              </w:rPr>
              <w:br/>
            </w:r>
          </w:p>
          <w:p w14:paraId="235F41E2" w14:textId="3F9802B7" w:rsidR="00F71262" w:rsidRPr="00FD192D" w:rsidRDefault="00F71262" w:rsidP="00F71262">
            <w:pPr>
              <w:pStyle w:val="VBASlideNumber"/>
              <w:rPr>
                <w:color w:val="auto"/>
              </w:rPr>
            </w:pPr>
            <w:r w:rsidRPr="00FD192D">
              <w:rPr>
                <w:color w:val="auto"/>
              </w:rPr>
              <w:t xml:space="preserve">Slide </w:t>
            </w:r>
            <w:r>
              <w:rPr>
                <w:color w:val="auto"/>
              </w:rPr>
              <w:t>9</w:t>
            </w:r>
          </w:p>
        </w:tc>
        <w:tc>
          <w:tcPr>
            <w:tcW w:w="7217" w:type="dxa"/>
            <w:tcBorders>
              <w:top w:val="nil"/>
              <w:left w:val="nil"/>
              <w:bottom w:val="nil"/>
              <w:right w:val="nil"/>
            </w:tcBorders>
          </w:tcPr>
          <w:p w14:paraId="235F41E3" w14:textId="157EA100" w:rsidR="00F71262" w:rsidRPr="00FD192D" w:rsidRDefault="00F71262" w:rsidP="007056E7">
            <w:pPr>
              <w:pStyle w:val="VBABodyText"/>
              <w:rPr>
                <w:color w:val="auto"/>
              </w:rPr>
            </w:pPr>
            <w:r w:rsidRPr="00FD192D">
              <w:rPr>
                <w:color w:val="auto"/>
                <w:szCs w:val="22"/>
              </w:rPr>
              <w:t>EMPHASIZE that it is important to be aware that the symptomology/manifestations of a disability may overlap diagnostic codes.</w:t>
            </w:r>
          </w:p>
        </w:tc>
      </w:tr>
      <w:tr w:rsidR="00F71262" w:rsidRPr="00FD192D" w14:paraId="6B0E4C06" w14:textId="77777777" w:rsidTr="007056E7">
        <w:trPr>
          <w:trHeight w:val="212"/>
        </w:trPr>
        <w:tc>
          <w:tcPr>
            <w:tcW w:w="2560" w:type="dxa"/>
            <w:tcBorders>
              <w:top w:val="nil"/>
              <w:left w:val="nil"/>
              <w:bottom w:val="nil"/>
              <w:right w:val="nil"/>
            </w:tcBorders>
          </w:tcPr>
          <w:p w14:paraId="72E3AF68" w14:textId="77777777" w:rsidR="00F71262" w:rsidRPr="00FD192D" w:rsidRDefault="00F71262" w:rsidP="0042037C">
            <w:pPr>
              <w:pStyle w:val="VBALevel2Heading"/>
              <w:rPr>
                <w:color w:val="auto"/>
              </w:rPr>
            </w:pPr>
            <w:r w:rsidRPr="00FD192D">
              <w:rPr>
                <w:color w:val="auto"/>
              </w:rPr>
              <w:t>Points to Consider</w:t>
            </w:r>
            <w:r w:rsidRPr="00FD192D">
              <w:rPr>
                <w:color w:val="auto"/>
              </w:rPr>
              <w:br/>
            </w:r>
          </w:p>
          <w:p w14:paraId="12CE3E67" w14:textId="25D7C34C" w:rsidR="00F71262" w:rsidRPr="00FD192D" w:rsidRDefault="00F71262" w:rsidP="002570A6">
            <w:pPr>
              <w:pStyle w:val="VBALevel2Heading"/>
              <w:rPr>
                <w:color w:val="auto"/>
              </w:rPr>
            </w:pPr>
            <w:r w:rsidRPr="00FD192D">
              <w:rPr>
                <w:color w:val="auto"/>
              </w:rPr>
              <w:t xml:space="preserve">Slide </w:t>
            </w:r>
            <w:r>
              <w:rPr>
                <w:color w:val="auto"/>
              </w:rPr>
              <w:t>10</w:t>
            </w:r>
          </w:p>
        </w:tc>
        <w:tc>
          <w:tcPr>
            <w:tcW w:w="7217" w:type="dxa"/>
            <w:tcBorders>
              <w:top w:val="nil"/>
              <w:left w:val="nil"/>
              <w:bottom w:val="nil"/>
              <w:right w:val="nil"/>
            </w:tcBorders>
          </w:tcPr>
          <w:p w14:paraId="0D3CA839" w14:textId="1EB29134" w:rsidR="00F71262" w:rsidRPr="00FD192D" w:rsidRDefault="00F71262" w:rsidP="00BE7845">
            <w:pPr>
              <w:pStyle w:val="VBABodyText"/>
              <w:rPr>
                <w:color w:val="auto"/>
                <w:szCs w:val="22"/>
              </w:rPr>
            </w:pPr>
            <w:r w:rsidRPr="00FD192D">
              <w:rPr>
                <w:color w:val="auto"/>
                <w:szCs w:val="22"/>
              </w:rPr>
              <w:t xml:space="preserve">EMPHASIZE that </w:t>
            </w:r>
            <w:r w:rsidR="00BE7845">
              <w:rPr>
                <w:color w:val="auto"/>
                <w:szCs w:val="22"/>
              </w:rPr>
              <w:t xml:space="preserve">we need to consider if there are any prohibitions against having separate disabilities with overlapping symptoms, as outlined in our regulations. </w:t>
            </w:r>
          </w:p>
        </w:tc>
      </w:tr>
      <w:tr w:rsidR="00F71262" w:rsidRPr="00FD192D" w14:paraId="235F41E9" w14:textId="77777777" w:rsidTr="007056E7">
        <w:trPr>
          <w:trHeight w:val="212"/>
        </w:trPr>
        <w:tc>
          <w:tcPr>
            <w:tcW w:w="2560" w:type="dxa"/>
            <w:tcBorders>
              <w:top w:val="nil"/>
              <w:left w:val="nil"/>
              <w:bottom w:val="nil"/>
              <w:right w:val="nil"/>
            </w:tcBorders>
          </w:tcPr>
          <w:p w14:paraId="4F74B486" w14:textId="77777777" w:rsidR="00F71262" w:rsidRPr="00FD192D" w:rsidRDefault="00F71262" w:rsidP="007056E7">
            <w:pPr>
              <w:pStyle w:val="VBALevel2Heading"/>
              <w:rPr>
                <w:bCs/>
                <w:i/>
                <w:color w:val="auto"/>
              </w:rPr>
            </w:pPr>
            <w:r w:rsidRPr="00FD192D">
              <w:rPr>
                <w:color w:val="auto"/>
              </w:rPr>
              <w:t>Examples</w:t>
            </w:r>
            <w:r w:rsidRPr="00FD192D">
              <w:rPr>
                <w:rFonts w:ascii="Times New Roman Bold" w:hAnsi="Times New Roman Bold"/>
                <w:color w:val="auto"/>
              </w:rPr>
              <w:br/>
            </w:r>
          </w:p>
          <w:p w14:paraId="235F41E7" w14:textId="4DFCDE33" w:rsidR="00F71262" w:rsidRPr="00FD192D" w:rsidRDefault="00F71262" w:rsidP="00F71262">
            <w:pPr>
              <w:pStyle w:val="VBASlideNumber"/>
              <w:rPr>
                <w:color w:val="auto"/>
              </w:rPr>
            </w:pPr>
            <w:r w:rsidRPr="00FD192D">
              <w:rPr>
                <w:color w:val="auto"/>
              </w:rPr>
              <w:lastRenderedPageBreak/>
              <w:t xml:space="preserve">Slide </w:t>
            </w:r>
            <w:r>
              <w:rPr>
                <w:color w:val="auto"/>
              </w:rPr>
              <w:t>11</w:t>
            </w:r>
          </w:p>
        </w:tc>
        <w:tc>
          <w:tcPr>
            <w:tcW w:w="7217" w:type="dxa"/>
            <w:tcBorders>
              <w:top w:val="nil"/>
              <w:left w:val="nil"/>
              <w:bottom w:val="nil"/>
              <w:right w:val="nil"/>
            </w:tcBorders>
          </w:tcPr>
          <w:p w14:paraId="0CEB9F8E" w14:textId="77777777" w:rsidR="00F71262" w:rsidRPr="00FD192D" w:rsidRDefault="00F71262" w:rsidP="007056E7">
            <w:pPr>
              <w:spacing w:before="240" w:after="240"/>
            </w:pPr>
            <w:r w:rsidRPr="00FD192D">
              <w:rPr>
                <w:b/>
              </w:rPr>
              <w:lastRenderedPageBreak/>
              <w:t>REVIEW</w:t>
            </w:r>
            <w:r w:rsidRPr="00FD192D">
              <w:t xml:space="preserve"> the examples shown with the trainees, showing the rating </w:t>
            </w:r>
            <w:r w:rsidRPr="00FD192D">
              <w:lastRenderedPageBreak/>
              <w:t>criteria if necessary.</w:t>
            </w:r>
          </w:p>
          <w:p w14:paraId="4654D06B" w14:textId="77777777" w:rsidR="00F71262" w:rsidRPr="00FD192D" w:rsidRDefault="00F71262" w:rsidP="00CA2AA6">
            <w:pPr>
              <w:pStyle w:val="ListParagraph"/>
              <w:numPr>
                <w:ilvl w:val="0"/>
                <w:numId w:val="22"/>
              </w:numPr>
              <w:spacing w:before="240" w:after="240"/>
            </w:pPr>
            <w:r w:rsidRPr="00FD192D">
              <w:t>Painful Scars vs. Scar Measurements</w:t>
            </w:r>
          </w:p>
          <w:p w14:paraId="6AE84C77" w14:textId="77777777" w:rsidR="00161B7D" w:rsidRDefault="00161B7D" w:rsidP="007056E7">
            <w:pPr>
              <w:pStyle w:val="ListParagraph"/>
              <w:numPr>
                <w:ilvl w:val="0"/>
                <w:numId w:val="22"/>
              </w:numPr>
              <w:spacing w:before="240" w:after="240"/>
            </w:pPr>
            <w:r>
              <w:t>Limited M</w:t>
            </w:r>
            <w:r w:rsidR="00F71262" w:rsidRPr="00FD192D">
              <w:t>otion of the Spine vs. Radiculopathy</w:t>
            </w:r>
          </w:p>
          <w:p w14:paraId="235F41E8" w14:textId="3F725073" w:rsidR="00F71262" w:rsidRPr="00161B7D" w:rsidRDefault="00161B7D" w:rsidP="007056E7">
            <w:pPr>
              <w:pStyle w:val="ListParagraph"/>
              <w:numPr>
                <w:ilvl w:val="0"/>
                <w:numId w:val="22"/>
              </w:numPr>
              <w:spacing w:before="240" w:after="240"/>
            </w:pPr>
            <w:r>
              <w:t>Residuals Of TBI v</w:t>
            </w:r>
            <w:r w:rsidRPr="00161B7D">
              <w:t xml:space="preserve">s. Headaches, </w:t>
            </w:r>
            <w:proofErr w:type="spellStart"/>
            <w:r w:rsidRPr="00161B7D">
              <w:t>Ptsd</w:t>
            </w:r>
            <w:proofErr w:type="spellEnd"/>
            <w:r w:rsidRPr="00161B7D">
              <w:t>, Tinnitus</w:t>
            </w:r>
          </w:p>
        </w:tc>
      </w:tr>
      <w:tr w:rsidR="00F71262" w:rsidRPr="00FD192D" w14:paraId="235F41EE" w14:textId="77777777" w:rsidTr="007056E7">
        <w:trPr>
          <w:trHeight w:val="212"/>
        </w:trPr>
        <w:tc>
          <w:tcPr>
            <w:tcW w:w="2560" w:type="dxa"/>
            <w:tcBorders>
              <w:top w:val="nil"/>
              <w:left w:val="nil"/>
              <w:bottom w:val="nil"/>
              <w:right w:val="nil"/>
            </w:tcBorders>
          </w:tcPr>
          <w:p w14:paraId="45EA072A" w14:textId="77777777" w:rsidR="00F71262" w:rsidRPr="00FD192D" w:rsidRDefault="00F71262" w:rsidP="002570A6">
            <w:pPr>
              <w:pStyle w:val="VBALevel2Heading"/>
              <w:rPr>
                <w:color w:val="auto"/>
              </w:rPr>
            </w:pPr>
            <w:r w:rsidRPr="00FD192D">
              <w:rPr>
                <w:bCs/>
                <w:color w:val="auto"/>
              </w:rPr>
              <w:lastRenderedPageBreak/>
              <w:t>Remember</w:t>
            </w:r>
            <w:r w:rsidRPr="00FD192D">
              <w:rPr>
                <w:color w:val="auto"/>
              </w:rPr>
              <w:br/>
            </w:r>
          </w:p>
          <w:p w14:paraId="235F41EC" w14:textId="10C1694B" w:rsidR="00F71262" w:rsidRPr="00FD192D" w:rsidRDefault="00161B7D" w:rsidP="00AA36A3">
            <w:pPr>
              <w:pStyle w:val="VBASlideNumber"/>
              <w:rPr>
                <w:color w:val="auto"/>
              </w:rPr>
            </w:pPr>
            <w:r>
              <w:rPr>
                <w:color w:val="auto"/>
              </w:rPr>
              <w:t>Slide 12</w:t>
            </w:r>
            <w:r w:rsidR="00F71262" w:rsidRPr="00FD192D">
              <w:rPr>
                <w:color w:val="auto"/>
              </w:rPr>
              <w:br/>
            </w:r>
          </w:p>
        </w:tc>
        <w:tc>
          <w:tcPr>
            <w:tcW w:w="7217" w:type="dxa"/>
            <w:tcBorders>
              <w:top w:val="nil"/>
              <w:left w:val="nil"/>
              <w:bottom w:val="nil"/>
              <w:right w:val="nil"/>
            </w:tcBorders>
          </w:tcPr>
          <w:p w14:paraId="235F41ED" w14:textId="338B32E1" w:rsidR="00F71262" w:rsidRPr="00FD192D" w:rsidRDefault="00F71262" w:rsidP="00CA2AA6">
            <w:pPr>
              <w:pStyle w:val="ListParagraph"/>
              <w:numPr>
                <w:ilvl w:val="0"/>
                <w:numId w:val="22"/>
              </w:numPr>
              <w:spacing w:before="240" w:after="240"/>
            </w:pPr>
            <w:r w:rsidRPr="00FD192D">
              <w:rPr>
                <w:b/>
              </w:rPr>
              <w:t>EXPLAIN</w:t>
            </w:r>
            <w:r w:rsidRPr="00FD192D">
              <w:t xml:space="preserve"> to the trainees that some body systems address the issue of pyramiding within the regulation. For example respiratory – 4.96 and digestive – 4.114 (examples of which are on the next slide).</w:t>
            </w:r>
          </w:p>
        </w:tc>
      </w:tr>
      <w:tr w:rsidR="00F71262" w:rsidRPr="00FD192D" w14:paraId="235F41F6" w14:textId="77777777" w:rsidTr="007056E7">
        <w:trPr>
          <w:cantSplit/>
          <w:trHeight w:val="212"/>
        </w:trPr>
        <w:tc>
          <w:tcPr>
            <w:tcW w:w="2560" w:type="dxa"/>
            <w:tcBorders>
              <w:top w:val="nil"/>
              <w:left w:val="nil"/>
              <w:bottom w:val="nil"/>
              <w:right w:val="nil"/>
            </w:tcBorders>
          </w:tcPr>
          <w:p w14:paraId="235F41F1" w14:textId="4CF62C51" w:rsidR="00F71262" w:rsidRPr="00FD192D" w:rsidRDefault="00F71262" w:rsidP="00AA36A3">
            <w:pPr>
              <w:pStyle w:val="VBASlideNumber"/>
              <w:rPr>
                <w:color w:val="auto"/>
              </w:rPr>
            </w:pPr>
          </w:p>
        </w:tc>
        <w:tc>
          <w:tcPr>
            <w:tcW w:w="7217" w:type="dxa"/>
            <w:tcBorders>
              <w:top w:val="nil"/>
              <w:left w:val="nil"/>
              <w:bottom w:val="nil"/>
              <w:right w:val="nil"/>
            </w:tcBorders>
          </w:tcPr>
          <w:p w14:paraId="235F41F5" w14:textId="15AA9A82" w:rsidR="00F71262" w:rsidRPr="00FD192D" w:rsidRDefault="00F71262" w:rsidP="00AA36A3">
            <w:pPr>
              <w:spacing w:before="240" w:after="240"/>
            </w:pPr>
          </w:p>
        </w:tc>
      </w:tr>
    </w:tbl>
    <w:p w14:paraId="235F4200" w14:textId="54C847A3" w:rsidR="002570A6" w:rsidRPr="00FD192D"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D192D" w:rsidRPr="00FD192D" w14:paraId="235F4218" w14:textId="77777777" w:rsidTr="007056E7">
        <w:trPr>
          <w:trHeight w:val="212"/>
        </w:trPr>
        <w:tc>
          <w:tcPr>
            <w:tcW w:w="2560" w:type="dxa"/>
            <w:tcBorders>
              <w:top w:val="nil"/>
              <w:left w:val="nil"/>
              <w:bottom w:val="nil"/>
              <w:right w:val="nil"/>
            </w:tcBorders>
          </w:tcPr>
          <w:p w14:paraId="235F4214" w14:textId="0B9A3BB0" w:rsidR="002570A6" w:rsidRPr="00FD192D" w:rsidRDefault="00580757" w:rsidP="007056E7">
            <w:pPr>
              <w:pStyle w:val="VBALevel2Heading"/>
              <w:rPr>
                <w:bCs/>
                <w:i/>
                <w:color w:val="auto"/>
              </w:rPr>
            </w:pPr>
            <w:r w:rsidRPr="00FD192D">
              <w:rPr>
                <w:bCs/>
                <w:color w:val="auto"/>
              </w:rPr>
              <w:t>Rating Schedule</w:t>
            </w:r>
            <w:r w:rsidR="002570A6" w:rsidRPr="00FD192D">
              <w:rPr>
                <w:rFonts w:ascii="Times New Roman Bold" w:hAnsi="Times New Roman Bold"/>
                <w:color w:val="auto"/>
              </w:rPr>
              <w:br/>
            </w:r>
          </w:p>
          <w:p w14:paraId="235F4216" w14:textId="5A3275E3" w:rsidR="002570A6" w:rsidRPr="00FD192D" w:rsidRDefault="002570A6" w:rsidP="00580757">
            <w:pPr>
              <w:pStyle w:val="VBASlideNumber"/>
              <w:rPr>
                <w:color w:val="auto"/>
              </w:rPr>
            </w:pPr>
            <w:r w:rsidRPr="00FD192D">
              <w:rPr>
                <w:color w:val="auto"/>
              </w:rPr>
              <w:t xml:space="preserve">Slide </w:t>
            </w:r>
            <w:r w:rsidR="00161B7D">
              <w:rPr>
                <w:color w:val="auto"/>
              </w:rPr>
              <w:t>13</w:t>
            </w:r>
          </w:p>
        </w:tc>
        <w:tc>
          <w:tcPr>
            <w:tcW w:w="7217" w:type="dxa"/>
            <w:tcBorders>
              <w:top w:val="nil"/>
              <w:left w:val="nil"/>
              <w:bottom w:val="nil"/>
              <w:right w:val="nil"/>
            </w:tcBorders>
          </w:tcPr>
          <w:p w14:paraId="3EABB1C1" w14:textId="77777777" w:rsidR="002570A6" w:rsidRPr="00FD192D" w:rsidRDefault="00580757" w:rsidP="007056E7">
            <w:pPr>
              <w:pStyle w:val="VBABodyText"/>
              <w:rPr>
                <w:color w:val="auto"/>
              </w:rPr>
            </w:pPr>
            <w:r w:rsidRPr="00FD192D">
              <w:rPr>
                <w:b/>
                <w:color w:val="auto"/>
              </w:rPr>
              <w:t xml:space="preserve">REVIEW </w:t>
            </w:r>
            <w:r w:rsidRPr="00FD192D">
              <w:rPr>
                <w:color w:val="auto"/>
              </w:rPr>
              <w:t>the special provisions with the trainees.</w:t>
            </w:r>
          </w:p>
          <w:p w14:paraId="7808A26B" w14:textId="77777777" w:rsidR="00580757" w:rsidRPr="00FD192D" w:rsidRDefault="00580757" w:rsidP="00580757">
            <w:pPr>
              <w:pStyle w:val="VBABodyText"/>
              <w:rPr>
                <w:b/>
                <w:color w:val="auto"/>
              </w:rPr>
            </w:pPr>
            <w:r w:rsidRPr="00FD192D">
              <w:rPr>
                <w:b/>
                <w:color w:val="auto"/>
              </w:rPr>
              <w:t>§4.96   Special provisions regarding evaluation of respiratory conditions.</w:t>
            </w:r>
          </w:p>
          <w:p w14:paraId="09D4D9BB" w14:textId="5CB5816E" w:rsidR="00580757" w:rsidRPr="00FD192D" w:rsidRDefault="00580757" w:rsidP="00580757">
            <w:pPr>
              <w:pStyle w:val="VBABodyText"/>
              <w:rPr>
                <w:color w:val="auto"/>
              </w:rPr>
            </w:pPr>
            <w:r w:rsidRPr="00FD192D">
              <w:rPr>
                <w:color w:val="auto"/>
              </w:rPr>
              <w:t>(a) Rating coexisting respiratory conditions. Ratings under diagnostic codes 6600 through 6817 and 6822 through 6847 will not be combined with each other. Where there is lung or pleural involvement, ratings under diagnostic codes 6819 and 6820 will not be combined with each other or with diagnostic codes 6600 through 6817 or 6822 through 6847. A single rating will be assigned under the diagnostic code which reflects the predominant disability with elevation to the next higher evaluation where the severity of the overall disability warrants such elevation. However, in cases protected by the provisions of Pub. L. 90-493, the graduated ratings of 50 and 30 percent for inactive tuberculosis will not be elevated.</w:t>
            </w:r>
          </w:p>
          <w:p w14:paraId="4126C870" w14:textId="77777777" w:rsidR="00580757" w:rsidRPr="00FD192D" w:rsidRDefault="00580757" w:rsidP="00580757">
            <w:pPr>
              <w:pStyle w:val="VBABodyText"/>
              <w:rPr>
                <w:b/>
                <w:bCs/>
                <w:color w:val="auto"/>
              </w:rPr>
            </w:pPr>
            <w:r w:rsidRPr="00FD192D">
              <w:rPr>
                <w:b/>
                <w:bCs/>
                <w:color w:val="auto"/>
              </w:rPr>
              <w:t>§4.114   Schedule of ratings—digestive system.</w:t>
            </w:r>
          </w:p>
          <w:p w14:paraId="235F4217" w14:textId="79DBC7C0" w:rsidR="00580757" w:rsidRPr="00FD192D" w:rsidRDefault="00580757" w:rsidP="00580757">
            <w:pPr>
              <w:pStyle w:val="VBABodyText"/>
              <w:rPr>
                <w:color w:val="auto"/>
              </w:rPr>
            </w:pPr>
            <w:r w:rsidRPr="00FD192D">
              <w:rPr>
                <w:color w:val="auto"/>
              </w:rPr>
              <w:t>Ratings under diagnostic codes 7301 to 7329, inclusive, 7331, 7342, and 7345 to 7348 inclusive will not be combined with each other. A single evaluation will be assigned under the diagnostic code which reflects the predominant disability picture, with elevation to the next higher evaluation where the severity of the overall disability warrants such elevation.</w:t>
            </w:r>
          </w:p>
        </w:tc>
      </w:tr>
      <w:tr w:rsidR="00FD192D" w:rsidRPr="00FD192D" w14:paraId="235F421D" w14:textId="77777777" w:rsidTr="007056E7">
        <w:trPr>
          <w:trHeight w:val="212"/>
        </w:trPr>
        <w:tc>
          <w:tcPr>
            <w:tcW w:w="2560" w:type="dxa"/>
            <w:tcBorders>
              <w:top w:val="nil"/>
              <w:left w:val="nil"/>
              <w:bottom w:val="nil"/>
              <w:right w:val="nil"/>
            </w:tcBorders>
          </w:tcPr>
          <w:p w14:paraId="235F4219" w14:textId="742C69C6" w:rsidR="002570A6" w:rsidRPr="00FD192D" w:rsidRDefault="00F069F2" w:rsidP="002570A6">
            <w:pPr>
              <w:pStyle w:val="VBALevel2Heading"/>
              <w:rPr>
                <w:color w:val="auto"/>
              </w:rPr>
            </w:pPr>
            <w:r w:rsidRPr="00FD192D">
              <w:rPr>
                <w:bCs/>
                <w:color w:val="auto"/>
              </w:rPr>
              <w:t>VBMS-R Conflicts Tab</w:t>
            </w:r>
            <w:r w:rsidR="002570A6" w:rsidRPr="00FD192D">
              <w:rPr>
                <w:color w:val="auto"/>
              </w:rPr>
              <w:br/>
            </w:r>
          </w:p>
          <w:p w14:paraId="235F421B" w14:textId="6165F540" w:rsidR="002570A6" w:rsidRPr="00FD192D" w:rsidRDefault="00161B7D" w:rsidP="00F069F2">
            <w:pPr>
              <w:pStyle w:val="VBASlideNumber"/>
              <w:rPr>
                <w:color w:val="auto"/>
              </w:rPr>
            </w:pPr>
            <w:r>
              <w:rPr>
                <w:color w:val="auto"/>
              </w:rPr>
              <w:lastRenderedPageBreak/>
              <w:t>Slide 14-16</w:t>
            </w:r>
          </w:p>
        </w:tc>
        <w:tc>
          <w:tcPr>
            <w:tcW w:w="7217" w:type="dxa"/>
            <w:tcBorders>
              <w:top w:val="nil"/>
              <w:left w:val="nil"/>
              <w:bottom w:val="nil"/>
              <w:right w:val="nil"/>
            </w:tcBorders>
          </w:tcPr>
          <w:p w14:paraId="7B4BDDBA" w14:textId="077E2D19" w:rsidR="002570A6" w:rsidRDefault="00F069F2" w:rsidP="007056E7">
            <w:pPr>
              <w:pStyle w:val="VBALevel1Heading"/>
              <w:spacing w:before="240" w:after="240"/>
              <w:rPr>
                <w:b w:val="0"/>
                <w:caps w:val="0"/>
                <w:szCs w:val="24"/>
              </w:rPr>
            </w:pPr>
            <w:r w:rsidRPr="00FD192D">
              <w:rPr>
                <w:caps w:val="0"/>
                <w:szCs w:val="24"/>
              </w:rPr>
              <w:lastRenderedPageBreak/>
              <w:t>EXPLAIN</w:t>
            </w:r>
            <w:r w:rsidRPr="00FD192D">
              <w:rPr>
                <w:b w:val="0"/>
                <w:caps w:val="0"/>
                <w:szCs w:val="24"/>
              </w:rPr>
              <w:t xml:space="preserve"> to the trainees that should we inadvertently create a conflict in VBMS-R</w:t>
            </w:r>
            <w:r w:rsidR="00161B7D">
              <w:rPr>
                <w:b w:val="0"/>
                <w:caps w:val="0"/>
                <w:szCs w:val="24"/>
              </w:rPr>
              <w:t>, the C</w:t>
            </w:r>
            <w:r w:rsidRPr="00FD192D">
              <w:rPr>
                <w:b w:val="0"/>
                <w:caps w:val="0"/>
                <w:szCs w:val="24"/>
              </w:rPr>
              <w:t xml:space="preserve">onflicts tab is programmed to assist us with resolving </w:t>
            </w:r>
            <w:r w:rsidR="00161B7D">
              <w:rPr>
                <w:b w:val="0"/>
                <w:caps w:val="0"/>
                <w:szCs w:val="24"/>
              </w:rPr>
              <w:lastRenderedPageBreak/>
              <w:t>those problems.</w:t>
            </w:r>
          </w:p>
          <w:p w14:paraId="0E94C8F0" w14:textId="120B68A0" w:rsidR="00161B7D" w:rsidRPr="003715F0" w:rsidRDefault="00161B7D" w:rsidP="007056E7">
            <w:pPr>
              <w:pStyle w:val="VBALevel1Heading"/>
              <w:spacing w:before="240" w:after="240"/>
              <w:rPr>
                <w:b w:val="0"/>
                <w:i/>
                <w:caps w:val="0"/>
                <w:szCs w:val="24"/>
              </w:rPr>
            </w:pPr>
            <w:r w:rsidRPr="003715F0">
              <w:rPr>
                <w:i/>
                <w:caps w:val="0"/>
                <w:szCs w:val="24"/>
              </w:rPr>
              <w:t>Instructor Note:</w:t>
            </w:r>
            <w:r w:rsidRPr="003715F0">
              <w:rPr>
                <w:b w:val="0"/>
                <w:i/>
                <w:caps w:val="0"/>
                <w:szCs w:val="24"/>
              </w:rPr>
              <w:t xml:space="preserve"> Be prepared to discuss each of the slides (14-16) and what they represent within VBMS-R. If possible, provide a demonstration if needed of how to use the Conflicts tab.</w:t>
            </w:r>
            <w:r w:rsidR="003715F0" w:rsidRPr="003715F0">
              <w:rPr>
                <w:b w:val="0"/>
                <w:i/>
                <w:caps w:val="0"/>
                <w:szCs w:val="24"/>
              </w:rPr>
              <w:t xml:space="preserve"> The example in the slides refers to GERD and IBS from the IWT e-case.</w:t>
            </w:r>
          </w:p>
          <w:p w14:paraId="235F421C" w14:textId="521840C3" w:rsidR="00F069F2" w:rsidRPr="00FD192D" w:rsidRDefault="00F069F2" w:rsidP="007056E7">
            <w:pPr>
              <w:pStyle w:val="VBALevel1Heading"/>
              <w:spacing w:before="240" w:after="240"/>
              <w:rPr>
                <w:szCs w:val="24"/>
              </w:rPr>
            </w:pPr>
            <w:r w:rsidRPr="00FD192D">
              <w:rPr>
                <w:noProof/>
              </w:rPr>
              <w:drawing>
                <wp:inline distT="0" distB="0" distL="0" distR="0" wp14:anchorId="07794DBD" wp14:editId="53A7F76B">
                  <wp:extent cx="4436745" cy="2233930"/>
                  <wp:effectExtent l="0" t="0" r="1905" b="0"/>
                  <wp:docPr id="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36745" cy="2233930"/>
                          </a:xfrm>
                          <a:prstGeom prst="rect">
                            <a:avLst/>
                          </a:prstGeom>
                          <a:noFill/>
                          <a:ln>
                            <a:noFill/>
                          </a:ln>
                          <a:extLst/>
                        </pic:spPr>
                      </pic:pic>
                    </a:graphicData>
                  </a:graphic>
                </wp:inline>
              </w:drawing>
            </w:r>
          </w:p>
        </w:tc>
      </w:tr>
      <w:tr w:rsidR="00FD192D" w:rsidRPr="00FD192D" w14:paraId="25ED5823" w14:textId="77777777" w:rsidTr="007056E7">
        <w:trPr>
          <w:trHeight w:val="212"/>
        </w:trPr>
        <w:tc>
          <w:tcPr>
            <w:tcW w:w="2560" w:type="dxa"/>
            <w:tcBorders>
              <w:top w:val="nil"/>
              <w:left w:val="nil"/>
              <w:bottom w:val="nil"/>
              <w:right w:val="nil"/>
            </w:tcBorders>
          </w:tcPr>
          <w:p w14:paraId="75F7B37A" w14:textId="77777777" w:rsidR="00F069F2" w:rsidRPr="00FD192D" w:rsidRDefault="00F069F2" w:rsidP="002570A6">
            <w:pPr>
              <w:pStyle w:val="VBALevel2Heading"/>
              <w:rPr>
                <w:bCs/>
                <w:color w:val="auto"/>
              </w:rPr>
            </w:pPr>
          </w:p>
        </w:tc>
        <w:tc>
          <w:tcPr>
            <w:tcW w:w="7217" w:type="dxa"/>
            <w:tcBorders>
              <w:top w:val="nil"/>
              <w:left w:val="nil"/>
              <w:bottom w:val="nil"/>
              <w:right w:val="nil"/>
            </w:tcBorders>
          </w:tcPr>
          <w:p w14:paraId="3AAD5046" w14:textId="51C1D9BD" w:rsidR="00F069F2" w:rsidRPr="00FD192D" w:rsidRDefault="00F069F2" w:rsidP="007056E7">
            <w:pPr>
              <w:pStyle w:val="VBALevel1Heading"/>
              <w:spacing w:before="240" w:after="240"/>
              <w:rPr>
                <w:caps w:val="0"/>
                <w:szCs w:val="24"/>
              </w:rPr>
            </w:pPr>
            <w:r w:rsidRPr="00FD192D">
              <w:rPr>
                <w:noProof/>
              </w:rPr>
              <w:drawing>
                <wp:inline distT="0" distB="0" distL="0" distR="0" wp14:anchorId="14CB0267" wp14:editId="4B27DB9F">
                  <wp:extent cx="4436745" cy="2312670"/>
                  <wp:effectExtent l="0" t="0" r="190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6745" cy="2312670"/>
                          </a:xfrm>
                          <a:prstGeom prst="rect">
                            <a:avLst/>
                          </a:prstGeom>
                          <a:noFill/>
                          <a:ln>
                            <a:noFill/>
                          </a:ln>
                          <a:extLst/>
                        </pic:spPr>
                      </pic:pic>
                    </a:graphicData>
                  </a:graphic>
                </wp:inline>
              </w:drawing>
            </w:r>
          </w:p>
        </w:tc>
      </w:tr>
      <w:tr w:rsidR="00FD192D" w:rsidRPr="00FD192D" w14:paraId="3772C4D3" w14:textId="77777777" w:rsidTr="007056E7">
        <w:trPr>
          <w:trHeight w:val="212"/>
        </w:trPr>
        <w:tc>
          <w:tcPr>
            <w:tcW w:w="2560" w:type="dxa"/>
            <w:tcBorders>
              <w:top w:val="nil"/>
              <w:left w:val="nil"/>
              <w:bottom w:val="nil"/>
              <w:right w:val="nil"/>
            </w:tcBorders>
          </w:tcPr>
          <w:p w14:paraId="14E703F0" w14:textId="77777777" w:rsidR="00F069F2" w:rsidRPr="00FD192D" w:rsidRDefault="00F069F2" w:rsidP="002570A6">
            <w:pPr>
              <w:pStyle w:val="VBALevel2Heading"/>
              <w:rPr>
                <w:bCs/>
                <w:color w:val="auto"/>
              </w:rPr>
            </w:pPr>
          </w:p>
          <w:p w14:paraId="51ED4A8C" w14:textId="48F5B329" w:rsidR="00F069F2" w:rsidRPr="00FD192D" w:rsidRDefault="00F069F2" w:rsidP="002570A6">
            <w:pPr>
              <w:pStyle w:val="VBALevel2Heading"/>
              <w:rPr>
                <w:bCs/>
                <w:color w:val="auto"/>
              </w:rPr>
            </w:pPr>
          </w:p>
        </w:tc>
        <w:tc>
          <w:tcPr>
            <w:tcW w:w="7217" w:type="dxa"/>
            <w:tcBorders>
              <w:top w:val="nil"/>
              <w:left w:val="nil"/>
              <w:bottom w:val="nil"/>
              <w:right w:val="nil"/>
            </w:tcBorders>
          </w:tcPr>
          <w:p w14:paraId="1751C802" w14:textId="56ACECE5" w:rsidR="00F069F2" w:rsidRPr="00FD192D" w:rsidRDefault="00F069F2" w:rsidP="007056E7">
            <w:pPr>
              <w:pStyle w:val="VBALevel1Heading"/>
              <w:spacing w:before="240" w:after="240"/>
              <w:rPr>
                <w:caps w:val="0"/>
                <w:szCs w:val="24"/>
              </w:rPr>
            </w:pPr>
            <w:r w:rsidRPr="00FD192D">
              <w:rPr>
                <w:noProof/>
              </w:rPr>
              <w:drawing>
                <wp:inline distT="0" distB="0" distL="0" distR="0" wp14:anchorId="4308F1F8" wp14:editId="49379CB2">
                  <wp:extent cx="4436745" cy="2221865"/>
                  <wp:effectExtent l="0" t="0" r="1905" b="6985"/>
                  <wp:docPr id="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36745" cy="2221865"/>
                          </a:xfrm>
                          <a:prstGeom prst="rect">
                            <a:avLst/>
                          </a:prstGeom>
                          <a:noFill/>
                          <a:ln>
                            <a:noFill/>
                          </a:ln>
                          <a:extLst/>
                        </pic:spPr>
                      </pic:pic>
                    </a:graphicData>
                  </a:graphic>
                </wp:inline>
              </w:drawing>
            </w:r>
          </w:p>
        </w:tc>
      </w:tr>
      <w:tr w:rsidR="002570A6" w:rsidRPr="00FD192D" w14:paraId="235F4222" w14:textId="77777777" w:rsidTr="007056E7">
        <w:trPr>
          <w:trHeight w:val="212"/>
        </w:trPr>
        <w:tc>
          <w:tcPr>
            <w:tcW w:w="2560" w:type="dxa"/>
            <w:tcBorders>
              <w:top w:val="nil"/>
              <w:left w:val="nil"/>
              <w:bottom w:val="nil"/>
              <w:right w:val="nil"/>
            </w:tcBorders>
          </w:tcPr>
          <w:p w14:paraId="235F421E" w14:textId="531ABF0E" w:rsidR="002570A6" w:rsidRPr="00FD192D" w:rsidRDefault="00F069F2" w:rsidP="007056E7">
            <w:pPr>
              <w:pStyle w:val="VBALevel2Heading"/>
              <w:rPr>
                <w:bCs/>
                <w:i/>
                <w:color w:val="auto"/>
              </w:rPr>
            </w:pPr>
            <w:r w:rsidRPr="00FD192D">
              <w:rPr>
                <w:color w:val="auto"/>
              </w:rPr>
              <w:t>Questions</w:t>
            </w:r>
            <w:r w:rsidR="002570A6" w:rsidRPr="00FD192D">
              <w:rPr>
                <w:rFonts w:ascii="Times New Roman Bold" w:hAnsi="Times New Roman Bold"/>
                <w:color w:val="auto"/>
              </w:rPr>
              <w:br/>
            </w:r>
          </w:p>
          <w:p w14:paraId="235F4220" w14:textId="6AC2523D" w:rsidR="002570A6" w:rsidRPr="00FD192D" w:rsidRDefault="002570A6" w:rsidP="00343058">
            <w:pPr>
              <w:pStyle w:val="VBASlideNumber"/>
              <w:rPr>
                <w:color w:val="auto"/>
              </w:rPr>
            </w:pPr>
            <w:r w:rsidRPr="00FD192D">
              <w:rPr>
                <w:color w:val="auto"/>
              </w:rPr>
              <w:t xml:space="preserve">Slide </w:t>
            </w:r>
            <w:r w:rsidR="00F069F2" w:rsidRPr="00FD192D">
              <w:rPr>
                <w:color w:val="auto"/>
              </w:rPr>
              <w:t>18</w:t>
            </w:r>
          </w:p>
        </w:tc>
        <w:tc>
          <w:tcPr>
            <w:tcW w:w="7217" w:type="dxa"/>
            <w:tcBorders>
              <w:top w:val="nil"/>
              <w:left w:val="nil"/>
              <w:bottom w:val="nil"/>
              <w:right w:val="nil"/>
            </w:tcBorders>
          </w:tcPr>
          <w:p w14:paraId="235F4221" w14:textId="23C1D447" w:rsidR="002570A6" w:rsidRPr="00FD192D" w:rsidRDefault="00F069F2" w:rsidP="007056E7">
            <w:pPr>
              <w:spacing w:before="240" w:after="240"/>
            </w:pPr>
            <w:r w:rsidRPr="00FD192D">
              <w:rPr>
                <w:b/>
              </w:rPr>
              <w:t>ASK</w:t>
            </w:r>
            <w:r w:rsidRPr="00FD192D">
              <w:t xml:space="preserve"> the trainees if they have any questions concerning the course of instructio</w:t>
            </w:r>
            <w:r w:rsidR="00D57C50">
              <w:t>n. Answer questions as needed a</w:t>
            </w:r>
            <w:r w:rsidRPr="00FD192D">
              <w:t>nd conclude the class.</w:t>
            </w:r>
          </w:p>
        </w:tc>
      </w:tr>
    </w:tbl>
    <w:p w14:paraId="235F423C" w14:textId="3BD9D437" w:rsidR="009B2F5A" w:rsidRPr="00FD192D" w:rsidRDefault="009B2F5A" w:rsidP="00343058">
      <w:pPr>
        <w:pStyle w:val="Heading1"/>
        <w:jc w:val="left"/>
        <w:rPr>
          <w:szCs w:val="24"/>
        </w:rPr>
      </w:pPr>
    </w:p>
    <w:sectPr w:rsidR="009B2F5A" w:rsidRPr="00FD192D">
      <w:footerReference w:type="default" r:id="rId3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7EF75" w14:textId="77777777" w:rsidR="007E1AC2" w:rsidRDefault="007E1AC2">
      <w:r>
        <w:separator/>
      </w:r>
    </w:p>
  </w:endnote>
  <w:endnote w:type="continuationSeparator" w:id="0">
    <w:p w14:paraId="57B08A15" w14:textId="77777777" w:rsidR="007E1AC2" w:rsidRDefault="007E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18818"/>
      <w:docPartObj>
        <w:docPartGallery w:val="Page Numbers (Bottom of Page)"/>
        <w:docPartUnique/>
      </w:docPartObj>
    </w:sdtPr>
    <w:sdtEndPr>
      <w:rPr>
        <w:noProof/>
      </w:rPr>
    </w:sdtEndPr>
    <w:sdtContent>
      <w:p w14:paraId="7D4F279F" w14:textId="7A0BEA33" w:rsidR="0054110C" w:rsidRDefault="001134CC" w:rsidP="001134CC">
        <w:pPr>
          <w:pStyle w:val="Footer"/>
        </w:pPr>
        <w:r>
          <w:t xml:space="preserve">  </w:t>
        </w:r>
        <w:r w:rsidR="003715F0">
          <w:t xml:space="preserve">May </w:t>
        </w:r>
        <w:r>
          <w:t>2016</w:t>
        </w:r>
        <w:r>
          <w:tab/>
        </w:r>
        <w:r>
          <w:tab/>
        </w:r>
        <w:r w:rsidR="0054110C">
          <w:fldChar w:fldCharType="begin"/>
        </w:r>
        <w:r w:rsidR="0054110C">
          <w:instrText xml:space="preserve"> PAGE   \* MERGEFORMAT </w:instrText>
        </w:r>
        <w:r w:rsidR="0054110C">
          <w:fldChar w:fldCharType="separate"/>
        </w:r>
        <w:r w:rsidR="00F375FD">
          <w:rPr>
            <w:noProof/>
          </w:rPr>
          <w:t>2</w:t>
        </w:r>
        <w:r w:rsidR="0054110C">
          <w:rPr>
            <w:noProof/>
          </w:rPr>
          <w:fldChar w:fldCharType="end"/>
        </w:r>
      </w:p>
    </w:sdtContent>
  </w:sdt>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8601A" w14:textId="77777777" w:rsidR="007E1AC2" w:rsidRDefault="007E1AC2">
      <w:r>
        <w:separator/>
      </w:r>
    </w:p>
  </w:footnote>
  <w:footnote w:type="continuationSeparator" w:id="0">
    <w:p w14:paraId="71B81125" w14:textId="77777777" w:rsidR="007E1AC2" w:rsidRDefault="007E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5B2"/>
    <w:multiLevelType w:val="hybridMultilevel"/>
    <w:tmpl w:val="7772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540F"/>
    <w:multiLevelType w:val="hybridMultilevel"/>
    <w:tmpl w:val="32C4074C"/>
    <w:lvl w:ilvl="0" w:tplc="5B8ECC88">
      <w:start w:val="1"/>
      <w:numFmt w:val="bullet"/>
      <w:lvlText w:val=""/>
      <w:lvlJc w:val="left"/>
      <w:pPr>
        <w:tabs>
          <w:tab w:val="num" w:pos="720"/>
        </w:tabs>
        <w:ind w:left="720" w:hanging="360"/>
      </w:pPr>
      <w:rPr>
        <w:rFonts w:ascii="Wingdings" w:hAnsi="Wingdings" w:hint="default"/>
      </w:rPr>
    </w:lvl>
    <w:lvl w:ilvl="1" w:tplc="F1FC0334" w:tentative="1">
      <w:start w:val="1"/>
      <w:numFmt w:val="bullet"/>
      <w:lvlText w:val=""/>
      <w:lvlJc w:val="left"/>
      <w:pPr>
        <w:tabs>
          <w:tab w:val="num" w:pos="1440"/>
        </w:tabs>
        <w:ind w:left="1440" w:hanging="360"/>
      </w:pPr>
      <w:rPr>
        <w:rFonts w:ascii="Wingdings" w:hAnsi="Wingdings" w:hint="default"/>
      </w:rPr>
    </w:lvl>
    <w:lvl w:ilvl="2" w:tplc="5D248BA0" w:tentative="1">
      <w:start w:val="1"/>
      <w:numFmt w:val="bullet"/>
      <w:lvlText w:val=""/>
      <w:lvlJc w:val="left"/>
      <w:pPr>
        <w:tabs>
          <w:tab w:val="num" w:pos="2160"/>
        </w:tabs>
        <w:ind w:left="2160" w:hanging="360"/>
      </w:pPr>
      <w:rPr>
        <w:rFonts w:ascii="Wingdings" w:hAnsi="Wingdings" w:hint="default"/>
      </w:rPr>
    </w:lvl>
    <w:lvl w:ilvl="3" w:tplc="1DC45784" w:tentative="1">
      <w:start w:val="1"/>
      <w:numFmt w:val="bullet"/>
      <w:lvlText w:val=""/>
      <w:lvlJc w:val="left"/>
      <w:pPr>
        <w:tabs>
          <w:tab w:val="num" w:pos="2880"/>
        </w:tabs>
        <w:ind w:left="2880" w:hanging="360"/>
      </w:pPr>
      <w:rPr>
        <w:rFonts w:ascii="Wingdings" w:hAnsi="Wingdings" w:hint="default"/>
      </w:rPr>
    </w:lvl>
    <w:lvl w:ilvl="4" w:tplc="D4F2D84A" w:tentative="1">
      <w:start w:val="1"/>
      <w:numFmt w:val="bullet"/>
      <w:lvlText w:val=""/>
      <w:lvlJc w:val="left"/>
      <w:pPr>
        <w:tabs>
          <w:tab w:val="num" w:pos="3600"/>
        </w:tabs>
        <w:ind w:left="3600" w:hanging="360"/>
      </w:pPr>
      <w:rPr>
        <w:rFonts w:ascii="Wingdings" w:hAnsi="Wingdings" w:hint="default"/>
      </w:rPr>
    </w:lvl>
    <w:lvl w:ilvl="5" w:tplc="3FE0FEAA" w:tentative="1">
      <w:start w:val="1"/>
      <w:numFmt w:val="bullet"/>
      <w:lvlText w:val=""/>
      <w:lvlJc w:val="left"/>
      <w:pPr>
        <w:tabs>
          <w:tab w:val="num" w:pos="4320"/>
        </w:tabs>
        <w:ind w:left="4320" w:hanging="360"/>
      </w:pPr>
      <w:rPr>
        <w:rFonts w:ascii="Wingdings" w:hAnsi="Wingdings" w:hint="default"/>
      </w:rPr>
    </w:lvl>
    <w:lvl w:ilvl="6" w:tplc="4766A672" w:tentative="1">
      <w:start w:val="1"/>
      <w:numFmt w:val="bullet"/>
      <w:lvlText w:val=""/>
      <w:lvlJc w:val="left"/>
      <w:pPr>
        <w:tabs>
          <w:tab w:val="num" w:pos="5040"/>
        </w:tabs>
        <w:ind w:left="5040" w:hanging="360"/>
      </w:pPr>
      <w:rPr>
        <w:rFonts w:ascii="Wingdings" w:hAnsi="Wingdings" w:hint="default"/>
      </w:rPr>
    </w:lvl>
    <w:lvl w:ilvl="7" w:tplc="CF1AD2DA" w:tentative="1">
      <w:start w:val="1"/>
      <w:numFmt w:val="bullet"/>
      <w:lvlText w:val=""/>
      <w:lvlJc w:val="left"/>
      <w:pPr>
        <w:tabs>
          <w:tab w:val="num" w:pos="5760"/>
        </w:tabs>
        <w:ind w:left="5760" w:hanging="360"/>
      </w:pPr>
      <w:rPr>
        <w:rFonts w:ascii="Wingdings" w:hAnsi="Wingdings" w:hint="default"/>
      </w:rPr>
    </w:lvl>
    <w:lvl w:ilvl="8" w:tplc="844264D6" w:tentative="1">
      <w:start w:val="1"/>
      <w:numFmt w:val="bullet"/>
      <w:lvlText w:val=""/>
      <w:lvlJc w:val="left"/>
      <w:pPr>
        <w:tabs>
          <w:tab w:val="num" w:pos="6480"/>
        </w:tabs>
        <w:ind w:left="6480" w:hanging="360"/>
      </w:pPr>
      <w:rPr>
        <w:rFonts w:ascii="Wingdings" w:hAnsi="Wingdings" w:hint="default"/>
      </w:rPr>
    </w:lvl>
  </w:abstractNum>
  <w:abstractNum w:abstractNumId="2">
    <w:nsid w:val="151578F5"/>
    <w:multiLevelType w:val="hybridMultilevel"/>
    <w:tmpl w:val="3E26B2AA"/>
    <w:lvl w:ilvl="0" w:tplc="B0B00686">
      <w:start w:val="1"/>
      <w:numFmt w:val="bullet"/>
      <w:lvlText w:val=""/>
      <w:lvlJc w:val="left"/>
      <w:pPr>
        <w:tabs>
          <w:tab w:val="num" w:pos="720"/>
        </w:tabs>
        <w:ind w:left="720" w:hanging="360"/>
      </w:pPr>
      <w:rPr>
        <w:rFonts w:ascii="Wingdings" w:hAnsi="Wingdings" w:hint="default"/>
      </w:rPr>
    </w:lvl>
    <w:lvl w:ilvl="1" w:tplc="832EF79C" w:tentative="1">
      <w:start w:val="1"/>
      <w:numFmt w:val="bullet"/>
      <w:lvlText w:val=""/>
      <w:lvlJc w:val="left"/>
      <w:pPr>
        <w:tabs>
          <w:tab w:val="num" w:pos="1440"/>
        </w:tabs>
        <w:ind w:left="1440" w:hanging="360"/>
      </w:pPr>
      <w:rPr>
        <w:rFonts w:ascii="Wingdings" w:hAnsi="Wingdings" w:hint="default"/>
      </w:rPr>
    </w:lvl>
    <w:lvl w:ilvl="2" w:tplc="CDE41C8E" w:tentative="1">
      <w:start w:val="1"/>
      <w:numFmt w:val="bullet"/>
      <w:lvlText w:val=""/>
      <w:lvlJc w:val="left"/>
      <w:pPr>
        <w:tabs>
          <w:tab w:val="num" w:pos="2160"/>
        </w:tabs>
        <w:ind w:left="2160" w:hanging="360"/>
      </w:pPr>
      <w:rPr>
        <w:rFonts w:ascii="Wingdings" w:hAnsi="Wingdings" w:hint="default"/>
      </w:rPr>
    </w:lvl>
    <w:lvl w:ilvl="3" w:tplc="CE425022" w:tentative="1">
      <w:start w:val="1"/>
      <w:numFmt w:val="bullet"/>
      <w:lvlText w:val=""/>
      <w:lvlJc w:val="left"/>
      <w:pPr>
        <w:tabs>
          <w:tab w:val="num" w:pos="2880"/>
        </w:tabs>
        <w:ind w:left="2880" w:hanging="360"/>
      </w:pPr>
      <w:rPr>
        <w:rFonts w:ascii="Wingdings" w:hAnsi="Wingdings" w:hint="default"/>
      </w:rPr>
    </w:lvl>
    <w:lvl w:ilvl="4" w:tplc="806E90E2" w:tentative="1">
      <w:start w:val="1"/>
      <w:numFmt w:val="bullet"/>
      <w:lvlText w:val=""/>
      <w:lvlJc w:val="left"/>
      <w:pPr>
        <w:tabs>
          <w:tab w:val="num" w:pos="3600"/>
        </w:tabs>
        <w:ind w:left="3600" w:hanging="360"/>
      </w:pPr>
      <w:rPr>
        <w:rFonts w:ascii="Wingdings" w:hAnsi="Wingdings" w:hint="default"/>
      </w:rPr>
    </w:lvl>
    <w:lvl w:ilvl="5" w:tplc="C42EB26E" w:tentative="1">
      <w:start w:val="1"/>
      <w:numFmt w:val="bullet"/>
      <w:lvlText w:val=""/>
      <w:lvlJc w:val="left"/>
      <w:pPr>
        <w:tabs>
          <w:tab w:val="num" w:pos="4320"/>
        </w:tabs>
        <w:ind w:left="4320" w:hanging="360"/>
      </w:pPr>
      <w:rPr>
        <w:rFonts w:ascii="Wingdings" w:hAnsi="Wingdings" w:hint="default"/>
      </w:rPr>
    </w:lvl>
    <w:lvl w:ilvl="6" w:tplc="C70803D0" w:tentative="1">
      <w:start w:val="1"/>
      <w:numFmt w:val="bullet"/>
      <w:lvlText w:val=""/>
      <w:lvlJc w:val="left"/>
      <w:pPr>
        <w:tabs>
          <w:tab w:val="num" w:pos="5040"/>
        </w:tabs>
        <w:ind w:left="5040" w:hanging="360"/>
      </w:pPr>
      <w:rPr>
        <w:rFonts w:ascii="Wingdings" w:hAnsi="Wingdings" w:hint="default"/>
      </w:rPr>
    </w:lvl>
    <w:lvl w:ilvl="7" w:tplc="8176181A" w:tentative="1">
      <w:start w:val="1"/>
      <w:numFmt w:val="bullet"/>
      <w:lvlText w:val=""/>
      <w:lvlJc w:val="left"/>
      <w:pPr>
        <w:tabs>
          <w:tab w:val="num" w:pos="5760"/>
        </w:tabs>
        <w:ind w:left="5760" w:hanging="360"/>
      </w:pPr>
      <w:rPr>
        <w:rFonts w:ascii="Wingdings" w:hAnsi="Wingdings" w:hint="default"/>
      </w:rPr>
    </w:lvl>
    <w:lvl w:ilvl="8" w:tplc="00028AD2" w:tentative="1">
      <w:start w:val="1"/>
      <w:numFmt w:val="bullet"/>
      <w:lvlText w:val=""/>
      <w:lvlJc w:val="left"/>
      <w:pPr>
        <w:tabs>
          <w:tab w:val="num" w:pos="6480"/>
        </w:tabs>
        <w:ind w:left="6480" w:hanging="360"/>
      </w:pPr>
      <w:rPr>
        <w:rFonts w:ascii="Wingdings" w:hAnsi="Wingdings" w:hint="default"/>
      </w:rPr>
    </w:lvl>
  </w:abstractNum>
  <w:abstractNum w:abstractNumId="3">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1166B"/>
    <w:multiLevelType w:val="hybridMultilevel"/>
    <w:tmpl w:val="5274AE52"/>
    <w:lvl w:ilvl="0" w:tplc="F280CBCA">
      <w:start w:val="1"/>
      <w:numFmt w:val="bullet"/>
      <w:lvlText w:val=""/>
      <w:lvlJc w:val="left"/>
      <w:pPr>
        <w:tabs>
          <w:tab w:val="num" w:pos="720"/>
        </w:tabs>
        <w:ind w:left="720" w:hanging="360"/>
      </w:pPr>
      <w:rPr>
        <w:rFonts w:ascii="Wingdings" w:hAnsi="Wingdings" w:hint="default"/>
      </w:rPr>
    </w:lvl>
    <w:lvl w:ilvl="1" w:tplc="C2A6E2EE" w:tentative="1">
      <w:start w:val="1"/>
      <w:numFmt w:val="bullet"/>
      <w:lvlText w:val=""/>
      <w:lvlJc w:val="left"/>
      <w:pPr>
        <w:tabs>
          <w:tab w:val="num" w:pos="1440"/>
        </w:tabs>
        <w:ind w:left="1440" w:hanging="360"/>
      </w:pPr>
      <w:rPr>
        <w:rFonts w:ascii="Wingdings" w:hAnsi="Wingdings" w:hint="default"/>
      </w:rPr>
    </w:lvl>
    <w:lvl w:ilvl="2" w:tplc="64BC0F76" w:tentative="1">
      <w:start w:val="1"/>
      <w:numFmt w:val="bullet"/>
      <w:lvlText w:val=""/>
      <w:lvlJc w:val="left"/>
      <w:pPr>
        <w:tabs>
          <w:tab w:val="num" w:pos="2160"/>
        </w:tabs>
        <w:ind w:left="2160" w:hanging="360"/>
      </w:pPr>
      <w:rPr>
        <w:rFonts w:ascii="Wingdings" w:hAnsi="Wingdings" w:hint="default"/>
      </w:rPr>
    </w:lvl>
    <w:lvl w:ilvl="3" w:tplc="5E5C4218" w:tentative="1">
      <w:start w:val="1"/>
      <w:numFmt w:val="bullet"/>
      <w:lvlText w:val=""/>
      <w:lvlJc w:val="left"/>
      <w:pPr>
        <w:tabs>
          <w:tab w:val="num" w:pos="2880"/>
        </w:tabs>
        <w:ind w:left="2880" w:hanging="360"/>
      </w:pPr>
      <w:rPr>
        <w:rFonts w:ascii="Wingdings" w:hAnsi="Wingdings" w:hint="default"/>
      </w:rPr>
    </w:lvl>
    <w:lvl w:ilvl="4" w:tplc="141275EA" w:tentative="1">
      <w:start w:val="1"/>
      <w:numFmt w:val="bullet"/>
      <w:lvlText w:val=""/>
      <w:lvlJc w:val="left"/>
      <w:pPr>
        <w:tabs>
          <w:tab w:val="num" w:pos="3600"/>
        </w:tabs>
        <w:ind w:left="3600" w:hanging="360"/>
      </w:pPr>
      <w:rPr>
        <w:rFonts w:ascii="Wingdings" w:hAnsi="Wingdings" w:hint="default"/>
      </w:rPr>
    </w:lvl>
    <w:lvl w:ilvl="5" w:tplc="05AE5CE0" w:tentative="1">
      <w:start w:val="1"/>
      <w:numFmt w:val="bullet"/>
      <w:lvlText w:val=""/>
      <w:lvlJc w:val="left"/>
      <w:pPr>
        <w:tabs>
          <w:tab w:val="num" w:pos="4320"/>
        </w:tabs>
        <w:ind w:left="4320" w:hanging="360"/>
      </w:pPr>
      <w:rPr>
        <w:rFonts w:ascii="Wingdings" w:hAnsi="Wingdings" w:hint="default"/>
      </w:rPr>
    </w:lvl>
    <w:lvl w:ilvl="6" w:tplc="7A28D6A0" w:tentative="1">
      <w:start w:val="1"/>
      <w:numFmt w:val="bullet"/>
      <w:lvlText w:val=""/>
      <w:lvlJc w:val="left"/>
      <w:pPr>
        <w:tabs>
          <w:tab w:val="num" w:pos="5040"/>
        </w:tabs>
        <w:ind w:left="5040" w:hanging="360"/>
      </w:pPr>
      <w:rPr>
        <w:rFonts w:ascii="Wingdings" w:hAnsi="Wingdings" w:hint="default"/>
      </w:rPr>
    </w:lvl>
    <w:lvl w:ilvl="7" w:tplc="37004E9C" w:tentative="1">
      <w:start w:val="1"/>
      <w:numFmt w:val="bullet"/>
      <w:lvlText w:val=""/>
      <w:lvlJc w:val="left"/>
      <w:pPr>
        <w:tabs>
          <w:tab w:val="num" w:pos="5760"/>
        </w:tabs>
        <w:ind w:left="5760" w:hanging="360"/>
      </w:pPr>
      <w:rPr>
        <w:rFonts w:ascii="Wingdings" w:hAnsi="Wingdings" w:hint="default"/>
      </w:rPr>
    </w:lvl>
    <w:lvl w:ilvl="8" w:tplc="50BA6182" w:tentative="1">
      <w:start w:val="1"/>
      <w:numFmt w:val="bullet"/>
      <w:lvlText w:val=""/>
      <w:lvlJc w:val="left"/>
      <w:pPr>
        <w:tabs>
          <w:tab w:val="num" w:pos="6480"/>
        </w:tabs>
        <w:ind w:left="6480" w:hanging="360"/>
      </w:pPr>
      <w:rPr>
        <w:rFonts w:ascii="Wingdings" w:hAnsi="Wingdings" w:hint="default"/>
      </w:rPr>
    </w:lvl>
  </w:abstractNum>
  <w:abstractNum w:abstractNumId="8">
    <w:nsid w:val="494051F2"/>
    <w:multiLevelType w:val="hybridMultilevel"/>
    <w:tmpl w:val="4A5ADDC8"/>
    <w:lvl w:ilvl="0" w:tplc="166C75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4">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E06878"/>
    <w:multiLevelType w:val="hybridMultilevel"/>
    <w:tmpl w:val="1C78B274"/>
    <w:lvl w:ilvl="0" w:tplc="9ADC79DE">
      <w:start w:val="1"/>
      <w:numFmt w:val="bullet"/>
      <w:lvlText w:val=""/>
      <w:lvlJc w:val="left"/>
      <w:pPr>
        <w:tabs>
          <w:tab w:val="num" w:pos="720"/>
        </w:tabs>
        <w:ind w:left="720" w:hanging="360"/>
      </w:pPr>
      <w:rPr>
        <w:rFonts w:ascii="Wingdings" w:hAnsi="Wingdings" w:hint="default"/>
      </w:rPr>
    </w:lvl>
    <w:lvl w:ilvl="1" w:tplc="9FD667AA" w:tentative="1">
      <w:start w:val="1"/>
      <w:numFmt w:val="bullet"/>
      <w:lvlText w:val=""/>
      <w:lvlJc w:val="left"/>
      <w:pPr>
        <w:tabs>
          <w:tab w:val="num" w:pos="1440"/>
        </w:tabs>
        <w:ind w:left="1440" w:hanging="360"/>
      </w:pPr>
      <w:rPr>
        <w:rFonts w:ascii="Wingdings" w:hAnsi="Wingdings" w:hint="default"/>
      </w:rPr>
    </w:lvl>
    <w:lvl w:ilvl="2" w:tplc="56349390" w:tentative="1">
      <w:start w:val="1"/>
      <w:numFmt w:val="bullet"/>
      <w:lvlText w:val=""/>
      <w:lvlJc w:val="left"/>
      <w:pPr>
        <w:tabs>
          <w:tab w:val="num" w:pos="2160"/>
        </w:tabs>
        <w:ind w:left="2160" w:hanging="360"/>
      </w:pPr>
      <w:rPr>
        <w:rFonts w:ascii="Wingdings" w:hAnsi="Wingdings" w:hint="default"/>
      </w:rPr>
    </w:lvl>
    <w:lvl w:ilvl="3" w:tplc="A8509472" w:tentative="1">
      <w:start w:val="1"/>
      <w:numFmt w:val="bullet"/>
      <w:lvlText w:val=""/>
      <w:lvlJc w:val="left"/>
      <w:pPr>
        <w:tabs>
          <w:tab w:val="num" w:pos="2880"/>
        </w:tabs>
        <w:ind w:left="2880" w:hanging="360"/>
      </w:pPr>
      <w:rPr>
        <w:rFonts w:ascii="Wingdings" w:hAnsi="Wingdings" w:hint="default"/>
      </w:rPr>
    </w:lvl>
    <w:lvl w:ilvl="4" w:tplc="56FC9422" w:tentative="1">
      <w:start w:val="1"/>
      <w:numFmt w:val="bullet"/>
      <w:lvlText w:val=""/>
      <w:lvlJc w:val="left"/>
      <w:pPr>
        <w:tabs>
          <w:tab w:val="num" w:pos="3600"/>
        </w:tabs>
        <w:ind w:left="3600" w:hanging="360"/>
      </w:pPr>
      <w:rPr>
        <w:rFonts w:ascii="Wingdings" w:hAnsi="Wingdings" w:hint="default"/>
      </w:rPr>
    </w:lvl>
    <w:lvl w:ilvl="5" w:tplc="68ECA57C" w:tentative="1">
      <w:start w:val="1"/>
      <w:numFmt w:val="bullet"/>
      <w:lvlText w:val=""/>
      <w:lvlJc w:val="left"/>
      <w:pPr>
        <w:tabs>
          <w:tab w:val="num" w:pos="4320"/>
        </w:tabs>
        <w:ind w:left="4320" w:hanging="360"/>
      </w:pPr>
      <w:rPr>
        <w:rFonts w:ascii="Wingdings" w:hAnsi="Wingdings" w:hint="default"/>
      </w:rPr>
    </w:lvl>
    <w:lvl w:ilvl="6" w:tplc="26C6E076" w:tentative="1">
      <w:start w:val="1"/>
      <w:numFmt w:val="bullet"/>
      <w:lvlText w:val=""/>
      <w:lvlJc w:val="left"/>
      <w:pPr>
        <w:tabs>
          <w:tab w:val="num" w:pos="5040"/>
        </w:tabs>
        <w:ind w:left="5040" w:hanging="360"/>
      </w:pPr>
      <w:rPr>
        <w:rFonts w:ascii="Wingdings" w:hAnsi="Wingdings" w:hint="default"/>
      </w:rPr>
    </w:lvl>
    <w:lvl w:ilvl="7" w:tplc="C2B8B342" w:tentative="1">
      <w:start w:val="1"/>
      <w:numFmt w:val="bullet"/>
      <w:lvlText w:val=""/>
      <w:lvlJc w:val="left"/>
      <w:pPr>
        <w:tabs>
          <w:tab w:val="num" w:pos="5760"/>
        </w:tabs>
        <w:ind w:left="5760" w:hanging="360"/>
      </w:pPr>
      <w:rPr>
        <w:rFonts w:ascii="Wingdings" w:hAnsi="Wingdings" w:hint="default"/>
      </w:rPr>
    </w:lvl>
    <w:lvl w:ilvl="8" w:tplc="58008B96" w:tentative="1">
      <w:start w:val="1"/>
      <w:numFmt w:val="bullet"/>
      <w:lvlText w:val=""/>
      <w:lvlJc w:val="left"/>
      <w:pPr>
        <w:tabs>
          <w:tab w:val="num" w:pos="6480"/>
        </w:tabs>
        <w:ind w:left="6480" w:hanging="360"/>
      </w:pPr>
      <w:rPr>
        <w:rFonts w:ascii="Wingdings" w:hAnsi="Wingdings" w:hint="default"/>
      </w:rPr>
    </w:lvl>
  </w:abstractNum>
  <w:abstractNum w:abstractNumId="18">
    <w:nsid w:val="75423D5E"/>
    <w:multiLevelType w:val="hybridMultilevel"/>
    <w:tmpl w:val="8944892A"/>
    <w:lvl w:ilvl="0" w:tplc="7936A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3"/>
  </w:num>
  <w:num w:numId="2">
    <w:abstractNumId w:val="3"/>
  </w:num>
  <w:num w:numId="3">
    <w:abstractNumId w:val="5"/>
  </w:num>
  <w:num w:numId="4">
    <w:abstractNumId w:val="16"/>
  </w:num>
  <w:num w:numId="5">
    <w:abstractNumId w:val="12"/>
  </w:num>
  <w:num w:numId="6">
    <w:abstractNumId w:val="10"/>
  </w:num>
  <w:num w:numId="7">
    <w:abstractNumId w:val="4"/>
  </w:num>
  <w:num w:numId="8">
    <w:abstractNumId w:val="6"/>
  </w:num>
  <w:num w:numId="9">
    <w:abstractNumId w:val="14"/>
  </w:num>
  <w:num w:numId="10">
    <w:abstractNumId w:val="11"/>
  </w:num>
  <w:num w:numId="11">
    <w:abstractNumId w:val="9"/>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5"/>
  </w:num>
  <w:num w:numId="20">
    <w:abstractNumId w:val="7"/>
  </w:num>
  <w:num w:numId="21">
    <w:abstractNumId w:val="17"/>
  </w:num>
  <w:num w:numId="22">
    <w:abstractNumId w:val="0"/>
  </w:num>
  <w:num w:numId="23">
    <w:abstractNumId w:val="8"/>
  </w:num>
  <w:num w:numId="24">
    <w:abstractNumId w:val="18"/>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47663"/>
    <w:rsid w:val="00064867"/>
    <w:rsid w:val="000F1A72"/>
    <w:rsid w:val="000F78B6"/>
    <w:rsid w:val="001134CC"/>
    <w:rsid w:val="00155B56"/>
    <w:rsid w:val="00161B7D"/>
    <w:rsid w:val="00166AAD"/>
    <w:rsid w:val="00174AED"/>
    <w:rsid w:val="001C3165"/>
    <w:rsid w:val="00220AA3"/>
    <w:rsid w:val="002570A6"/>
    <w:rsid w:val="00271909"/>
    <w:rsid w:val="002939D1"/>
    <w:rsid w:val="002B7C4D"/>
    <w:rsid w:val="002F5019"/>
    <w:rsid w:val="00336692"/>
    <w:rsid w:val="00343058"/>
    <w:rsid w:val="003715F0"/>
    <w:rsid w:val="00387606"/>
    <w:rsid w:val="00477FA6"/>
    <w:rsid w:val="0054110C"/>
    <w:rsid w:val="00580757"/>
    <w:rsid w:val="005B1BE4"/>
    <w:rsid w:val="006474F6"/>
    <w:rsid w:val="006F4EB0"/>
    <w:rsid w:val="00714643"/>
    <w:rsid w:val="007E1AC2"/>
    <w:rsid w:val="00805DE7"/>
    <w:rsid w:val="00844FCC"/>
    <w:rsid w:val="008A6C81"/>
    <w:rsid w:val="008A6E67"/>
    <w:rsid w:val="008B68A5"/>
    <w:rsid w:val="008B6B06"/>
    <w:rsid w:val="008F56DA"/>
    <w:rsid w:val="0090679A"/>
    <w:rsid w:val="00972B78"/>
    <w:rsid w:val="009739A1"/>
    <w:rsid w:val="009B2F5A"/>
    <w:rsid w:val="009B608C"/>
    <w:rsid w:val="009D52A1"/>
    <w:rsid w:val="00A21EAD"/>
    <w:rsid w:val="00A2459B"/>
    <w:rsid w:val="00A51E3C"/>
    <w:rsid w:val="00A72A00"/>
    <w:rsid w:val="00A81ECE"/>
    <w:rsid w:val="00AA36A3"/>
    <w:rsid w:val="00AF7580"/>
    <w:rsid w:val="00B10EA6"/>
    <w:rsid w:val="00B50204"/>
    <w:rsid w:val="00B71A72"/>
    <w:rsid w:val="00B93BC9"/>
    <w:rsid w:val="00BC17E4"/>
    <w:rsid w:val="00BD6A27"/>
    <w:rsid w:val="00BE7845"/>
    <w:rsid w:val="00C05E3D"/>
    <w:rsid w:val="00C63EEC"/>
    <w:rsid w:val="00C8092F"/>
    <w:rsid w:val="00CA2AA6"/>
    <w:rsid w:val="00CA3852"/>
    <w:rsid w:val="00CE4401"/>
    <w:rsid w:val="00D57C50"/>
    <w:rsid w:val="00D87BD4"/>
    <w:rsid w:val="00DA406E"/>
    <w:rsid w:val="00DB4FA0"/>
    <w:rsid w:val="00DC2F8C"/>
    <w:rsid w:val="00DF348A"/>
    <w:rsid w:val="00DF6F1F"/>
    <w:rsid w:val="00DF7E7C"/>
    <w:rsid w:val="00E05C4C"/>
    <w:rsid w:val="00E46583"/>
    <w:rsid w:val="00E93036"/>
    <w:rsid w:val="00EC488A"/>
    <w:rsid w:val="00EC4B58"/>
    <w:rsid w:val="00EF587B"/>
    <w:rsid w:val="00F069F2"/>
    <w:rsid w:val="00F375FD"/>
    <w:rsid w:val="00F71262"/>
    <w:rsid w:val="00FB5233"/>
    <w:rsid w:val="00FD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4110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411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4930">
      <w:bodyDiv w:val="1"/>
      <w:marLeft w:val="0"/>
      <w:marRight w:val="0"/>
      <w:marTop w:val="0"/>
      <w:marBottom w:val="0"/>
      <w:divBdr>
        <w:top w:val="none" w:sz="0" w:space="0" w:color="auto"/>
        <w:left w:val="none" w:sz="0" w:space="0" w:color="auto"/>
        <w:bottom w:val="none" w:sz="0" w:space="0" w:color="auto"/>
        <w:right w:val="none" w:sz="0" w:space="0" w:color="auto"/>
      </w:divBdr>
      <w:divsChild>
        <w:div w:id="2072464029">
          <w:marLeft w:val="547"/>
          <w:marRight w:val="0"/>
          <w:marTop w:val="134"/>
          <w:marBottom w:val="0"/>
          <w:divBdr>
            <w:top w:val="none" w:sz="0" w:space="0" w:color="auto"/>
            <w:left w:val="none" w:sz="0" w:space="0" w:color="auto"/>
            <w:bottom w:val="none" w:sz="0" w:space="0" w:color="auto"/>
            <w:right w:val="none" w:sz="0" w:space="0" w:color="auto"/>
          </w:divBdr>
        </w:div>
      </w:divsChild>
    </w:div>
    <w:div w:id="412626731">
      <w:bodyDiv w:val="1"/>
      <w:marLeft w:val="0"/>
      <w:marRight w:val="0"/>
      <w:marTop w:val="0"/>
      <w:marBottom w:val="0"/>
      <w:divBdr>
        <w:top w:val="none" w:sz="0" w:space="0" w:color="auto"/>
        <w:left w:val="none" w:sz="0" w:space="0" w:color="auto"/>
        <w:bottom w:val="none" w:sz="0" w:space="0" w:color="auto"/>
        <w:right w:val="none" w:sz="0" w:space="0" w:color="auto"/>
      </w:divBdr>
      <w:divsChild>
        <w:div w:id="569464769">
          <w:marLeft w:val="547"/>
          <w:marRight w:val="0"/>
          <w:marTop w:val="134"/>
          <w:marBottom w:val="0"/>
          <w:divBdr>
            <w:top w:val="none" w:sz="0" w:space="0" w:color="auto"/>
            <w:left w:val="none" w:sz="0" w:space="0" w:color="auto"/>
            <w:bottom w:val="none" w:sz="0" w:space="0" w:color="auto"/>
            <w:right w:val="none" w:sz="0" w:space="0" w:color="auto"/>
          </w:divBdr>
        </w:div>
        <w:div w:id="61029224">
          <w:marLeft w:val="547"/>
          <w:marRight w:val="0"/>
          <w:marTop w:val="134"/>
          <w:marBottom w:val="0"/>
          <w:divBdr>
            <w:top w:val="none" w:sz="0" w:space="0" w:color="auto"/>
            <w:left w:val="none" w:sz="0" w:space="0" w:color="auto"/>
            <w:bottom w:val="none" w:sz="0" w:space="0" w:color="auto"/>
            <w:right w:val="none" w:sz="0" w:space="0" w:color="auto"/>
          </w:divBdr>
        </w:div>
        <w:div w:id="544831623">
          <w:marLeft w:val="547"/>
          <w:marRight w:val="0"/>
          <w:marTop w:val="134"/>
          <w:marBottom w:val="0"/>
          <w:divBdr>
            <w:top w:val="none" w:sz="0" w:space="0" w:color="auto"/>
            <w:left w:val="none" w:sz="0" w:space="0" w:color="auto"/>
            <w:bottom w:val="none" w:sz="0" w:space="0" w:color="auto"/>
            <w:right w:val="none" w:sz="0" w:space="0" w:color="auto"/>
          </w:divBdr>
        </w:div>
        <w:div w:id="1425034453">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11199124">
      <w:bodyDiv w:val="1"/>
      <w:marLeft w:val="0"/>
      <w:marRight w:val="0"/>
      <w:marTop w:val="0"/>
      <w:marBottom w:val="0"/>
      <w:divBdr>
        <w:top w:val="none" w:sz="0" w:space="0" w:color="auto"/>
        <w:left w:val="none" w:sz="0" w:space="0" w:color="auto"/>
        <w:bottom w:val="none" w:sz="0" w:space="0" w:color="auto"/>
        <w:right w:val="none" w:sz="0" w:space="0" w:color="auto"/>
      </w:divBdr>
      <w:divsChild>
        <w:div w:id="1786726807">
          <w:marLeft w:val="547"/>
          <w:marRight w:val="0"/>
          <w:marTop w:val="134"/>
          <w:marBottom w:val="0"/>
          <w:divBdr>
            <w:top w:val="none" w:sz="0" w:space="0" w:color="auto"/>
            <w:left w:val="none" w:sz="0" w:space="0" w:color="auto"/>
            <w:bottom w:val="none" w:sz="0" w:space="0" w:color="auto"/>
            <w:right w:val="none" w:sz="0" w:space="0" w:color="auto"/>
          </w:divBdr>
        </w:div>
        <w:div w:id="666325637">
          <w:marLeft w:val="547"/>
          <w:marRight w:val="0"/>
          <w:marTop w:val="134"/>
          <w:marBottom w:val="0"/>
          <w:divBdr>
            <w:top w:val="none" w:sz="0" w:space="0" w:color="auto"/>
            <w:left w:val="none" w:sz="0" w:space="0" w:color="auto"/>
            <w:bottom w:val="none" w:sz="0" w:space="0" w:color="auto"/>
            <w:right w:val="none" w:sz="0" w:space="0" w:color="auto"/>
          </w:divBdr>
        </w:div>
        <w:div w:id="2135902030">
          <w:marLeft w:val="547"/>
          <w:marRight w:val="0"/>
          <w:marTop w:val="134"/>
          <w:marBottom w:val="0"/>
          <w:divBdr>
            <w:top w:val="none" w:sz="0" w:space="0" w:color="auto"/>
            <w:left w:val="none" w:sz="0" w:space="0" w:color="auto"/>
            <w:bottom w:val="none" w:sz="0" w:space="0" w:color="auto"/>
            <w:right w:val="none" w:sz="0" w:space="0" w:color="auto"/>
          </w:divBdr>
        </w:div>
      </w:divsChild>
    </w:div>
    <w:div w:id="1240947366">
      <w:bodyDiv w:val="1"/>
      <w:marLeft w:val="0"/>
      <w:marRight w:val="0"/>
      <w:marTop w:val="0"/>
      <w:marBottom w:val="0"/>
      <w:divBdr>
        <w:top w:val="none" w:sz="0" w:space="0" w:color="auto"/>
        <w:left w:val="none" w:sz="0" w:space="0" w:color="auto"/>
        <w:bottom w:val="none" w:sz="0" w:space="0" w:color="auto"/>
        <w:right w:val="none" w:sz="0" w:space="0" w:color="auto"/>
      </w:divBdr>
      <w:divsChild>
        <w:div w:id="1923055243">
          <w:marLeft w:val="547"/>
          <w:marRight w:val="0"/>
          <w:marTop w:val="134"/>
          <w:marBottom w:val="0"/>
          <w:divBdr>
            <w:top w:val="none" w:sz="0" w:space="0" w:color="auto"/>
            <w:left w:val="none" w:sz="0" w:space="0" w:color="auto"/>
            <w:bottom w:val="none" w:sz="0" w:space="0" w:color="auto"/>
            <w:right w:val="none" w:sz="0" w:space="0" w:color="auto"/>
          </w:divBdr>
        </w:div>
      </w:divsChild>
    </w:div>
    <w:div w:id="1247688450">
      <w:bodyDiv w:val="1"/>
      <w:marLeft w:val="0"/>
      <w:marRight w:val="0"/>
      <w:marTop w:val="0"/>
      <w:marBottom w:val="0"/>
      <w:divBdr>
        <w:top w:val="none" w:sz="0" w:space="0" w:color="auto"/>
        <w:left w:val="none" w:sz="0" w:space="0" w:color="auto"/>
        <w:bottom w:val="none" w:sz="0" w:space="0" w:color="auto"/>
        <w:right w:val="none" w:sz="0" w:space="0" w:color="auto"/>
      </w:divBdr>
      <w:divsChild>
        <w:div w:id="1101876545">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735663092">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01ef04ddd83f729bc3d41eba9c66d00a&amp;mc=true&amp;node=se38.1.4_114&amp;rgn=div8" TargetMode="External"/><Relationship Id="rId18" Type="http://schemas.openxmlformats.org/officeDocument/2006/relationships/hyperlink" Target="http://www.ecfr.gov/cgi-bin/retrieveECFR?gp=&amp;SID=9326662dc5925f175acd349f6883a4dd&amp;mc=true&amp;r=SECTION&amp;n=se38.1.4_1113" TargetMode="External"/><Relationship Id="rId26" Type="http://schemas.openxmlformats.org/officeDocument/2006/relationships/hyperlink" Target="https://vaww.compensation.pension.km.va.gov/system/templates/selfservice/va_ka/portal.html?portalid=554400000001034"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portalid=554400000001034"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text-idx?SID=01ef04ddd83f729bc3d41eba9c66d00a&amp;mc=true&amp;node=se38.1.4_114&amp;rgn=div8" TargetMode="External"/><Relationship Id="rId17" Type="http://schemas.openxmlformats.org/officeDocument/2006/relationships/hyperlink" Target="https://vaww.compensation.pension.km.va.gov/system/templates/selfservice/va_ka/portal.html?encodedHash=%23!agent%2Fportal%2F554400000001034%2Fsearch%2FPyramidinghttp://www.ecfr.gov/cgi-bin/text-idx?SID=c6e31dba299e6c6fffd205284c5552b6&amp;mc=true&amp;node=se38.1.4_197&amp;rgn=div8" TargetMode="External"/><Relationship Id="rId25" Type="http://schemas.openxmlformats.org/officeDocument/2006/relationships/hyperlink" Target="https://vaww.compensation.pension.km.va.gov/system/templates/selfservice/va_ka/portal.html?portalid=55440000000103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fr.gov/cgi-bin/retrieveECFR?gp=&amp;SID=9326662dc5925f175acd349f6883a4dd&amp;mc=true&amp;r=SECTION&amp;n=se38.1.4_196" TargetMode="External"/><Relationship Id="rId20" Type="http://schemas.openxmlformats.org/officeDocument/2006/relationships/hyperlink" Target="https://vaww.compensation.pension.km.va.gov/system/templates/selfservice/va_ka/portal.html?portalid=554400000001034" TargetMode="External"/><Relationship Id="rId29" Type="http://schemas.openxmlformats.org/officeDocument/2006/relationships/hyperlink" Target="http://vbaw.vba.va.gov/bl/21/advisory/DADS/1994dads/Esteban.doc"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portal.html?portalid=554400000001034" TargetMode="External"/><Relationship Id="rId32"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ecfr.gov/cgi-bin/retrieveECFR?gp=&amp;SID=9326662dc5925f175acd349f6883a4dd&amp;mc=true&amp;r=SECTION&amp;n=se38.1.4_196" TargetMode="External"/><Relationship Id="rId23" Type="http://schemas.openxmlformats.org/officeDocument/2006/relationships/hyperlink" Target="https://vaww.compensation.pension.km.va.gov/system/templates/selfservice/va_ka/portal.html?portalid=554400000001034" TargetMode="External"/><Relationship Id="rId28" Type="http://schemas.openxmlformats.org/officeDocument/2006/relationships/hyperlink" Target="https://vaww.compensation.pension.km.va.gov/system/templates/selfservice/va_ka/portal.html?portalid=554400000001034" TargetMode="External"/><Relationship Id="rId10" Type="http://schemas.openxmlformats.org/officeDocument/2006/relationships/endnotes" Target="endnotes.xml"/><Relationship Id="rId19" Type="http://schemas.openxmlformats.org/officeDocument/2006/relationships/hyperlink" Target="http://www.ecfr.gov/cgi-bin/retrieveECFR?gp=&amp;SID=9326662dc5925f175acd349f6883a4dd&amp;mc=true&amp;r=SECTION&amp;n=se38.1.4_1113" TargetMode="Externa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retrieveECFR?gp=&amp;SID=9326662dc5925f175acd349f6883a4dd&amp;mc=true&amp;r=SECTION&amp;n=se38.1.4_155" TargetMode="External"/><Relationship Id="rId22" Type="http://schemas.openxmlformats.org/officeDocument/2006/relationships/hyperlink" Target="https://vaww.compensation.pension.km.va.gov/system/templates/selfservice/va_ka/portal.html?portalid=554400000001034" TargetMode="External"/><Relationship Id="rId27" Type="http://schemas.openxmlformats.org/officeDocument/2006/relationships/hyperlink" Target="https://vaww.compensation.pension.km.va.gov/system/templates/selfservice/va_ka/portal.html?portalid=554400000001034" TargetMode="External"/><Relationship Id="rId30" Type="http://schemas.openxmlformats.org/officeDocument/2006/relationships/image" Target="media/image1.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429</TotalTime>
  <Pages>8</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Pyramiding Lesson Plan</vt:lpstr>
    </vt:vector>
  </TitlesOfParts>
  <Company>Veterans Benefits Administration</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Pyramiding Lesson Plan</dc:title>
  <dc:subject>RVSR</dc:subject>
  <dc:creator>Department of Veterans Affairs, Veterans Benefits Administration, Compensation Service, STAFF</dc:creator>
  <cp:keywords>pyramiding,disability,Esteban v Brown,objective systems,overlap diagnostic codes,VBMS-R conflict tab,rating schedule</cp:keywords>
  <dc:description>This course provides a review of the considerations for pyramiding. It is an effective complement to the lesson on Rating Schedule 4.1-4.31.</dc:description>
  <cp:lastModifiedBy>Kathleen Poole</cp:lastModifiedBy>
  <cp:revision>28</cp:revision>
  <cp:lastPrinted>2010-09-08T15:08:00Z</cp:lastPrinted>
  <dcterms:created xsi:type="dcterms:W3CDTF">2016-02-26T15:50:00Z</dcterms:created>
  <dcterms:modified xsi:type="dcterms:W3CDTF">2016-07-27T18:46:00Z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