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4CC" w:rsidRPr="000474CC" w:rsidRDefault="000474CC" w:rsidP="00783347">
      <w:pPr>
        <w:rPr>
          <w:rFonts w:ascii="Arial" w:hAnsi="Arial" w:cs="Arial"/>
          <w:b/>
          <w:sz w:val="28"/>
        </w:rPr>
      </w:pPr>
      <w:bookmarkStart w:id="0" w:name="_GoBack"/>
      <w:bookmarkEnd w:id="0"/>
      <w:r w:rsidRPr="000474CC">
        <w:rPr>
          <w:rFonts w:ascii="Arial" w:hAnsi="Arial" w:cs="Arial"/>
          <w:b/>
          <w:sz w:val="28"/>
        </w:rPr>
        <w:t>Purpose</w:t>
      </w:r>
    </w:p>
    <w:p w:rsidR="000474CC" w:rsidRDefault="000474CC" w:rsidP="00783347">
      <w:pPr>
        <w:rPr>
          <w:rFonts w:ascii="Arial" w:hAnsi="Arial" w:cs="Arial"/>
        </w:rPr>
      </w:pPr>
    </w:p>
    <w:p w:rsidR="000474CC" w:rsidRDefault="0040407B" w:rsidP="00783347">
      <w:pPr>
        <w:rPr>
          <w:rFonts w:ascii="Arial" w:hAnsi="Arial" w:cs="Arial"/>
        </w:rPr>
      </w:pPr>
      <w:r>
        <w:rPr>
          <w:rFonts w:ascii="Arial" w:hAnsi="Arial" w:cs="Arial"/>
        </w:rPr>
        <w:t xml:space="preserve">This document identifies the letters to use in support of this </w:t>
      </w:r>
      <w:r w:rsidR="00E92241">
        <w:rPr>
          <w:rFonts w:ascii="Arial" w:hAnsi="Arial" w:cs="Arial"/>
        </w:rPr>
        <w:t>letter</w:t>
      </w:r>
      <w:r w:rsidR="003B5EDE">
        <w:rPr>
          <w:rFonts w:ascii="Arial" w:hAnsi="Arial" w:cs="Arial"/>
        </w:rPr>
        <w:t>.</w:t>
      </w:r>
      <w:r w:rsidR="000474CC" w:rsidRPr="00783347">
        <w:rPr>
          <w:rFonts w:ascii="Arial" w:hAnsi="Arial" w:cs="Arial"/>
        </w:rPr>
        <w:t xml:space="preserve">  </w:t>
      </w:r>
      <w:r w:rsidR="000474CC">
        <w:rPr>
          <w:rFonts w:ascii="Arial" w:hAnsi="Arial" w:cs="Arial"/>
        </w:rPr>
        <w:t xml:space="preserve">  </w:t>
      </w:r>
    </w:p>
    <w:p w:rsidR="000474CC" w:rsidRDefault="000474CC" w:rsidP="00783347">
      <w:pPr>
        <w:rPr>
          <w:rFonts w:ascii="Arial" w:hAnsi="Arial" w:cs="Arial"/>
        </w:rPr>
      </w:pPr>
    </w:p>
    <w:p w:rsidR="000474CC" w:rsidRDefault="000474CC" w:rsidP="00783347">
      <w:pPr>
        <w:rPr>
          <w:rFonts w:ascii="Arial" w:hAnsi="Arial" w:cs="Arial"/>
        </w:rPr>
      </w:pPr>
    </w:p>
    <w:p w:rsidR="00783347" w:rsidRPr="000474CC" w:rsidRDefault="00397D39" w:rsidP="00783347">
      <w:pPr>
        <w:rPr>
          <w:rFonts w:ascii="Arial" w:hAnsi="Arial" w:cs="Arial"/>
          <w:b/>
          <w:sz w:val="28"/>
        </w:rPr>
      </w:pPr>
      <w:r>
        <w:rPr>
          <w:rFonts w:ascii="Arial" w:hAnsi="Arial" w:cs="Arial"/>
          <w:b/>
          <w:sz w:val="28"/>
        </w:rPr>
        <w:t>Procedures</w:t>
      </w:r>
    </w:p>
    <w:p w:rsidR="00EC0BD7" w:rsidRPr="00783347" w:rsidRDefault="00EC0BD7">
      <w:pPr>
        <w:rPr>
          <w:rFonts w:ascii="Arial" w:hAnsi="Arial" w:cs="Arial"/>
          <w:b/>
        </w:rPr>
      </w:pPr>
    </w:p>
    <w:tbl>
      <w:tblPr>
        <w:tblStyle w:val="TableGrid2"/>
        <w:tblW w:w="951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3"/>
        <w:gridCol w:w="8541"/>
      </w:tblGrid>
      <w:tr w:rsidR="00783347" w:rsidRPr="00783347" w:rsidTr="00240ECE">
        <w:trPr>
          <w:trHeight w:val="276"/>
          <w:tblCellSpacing w:w="20" w:type="dxa"/>
          <w:jc w:val="center"/>
        </w:trPr>
        <w:tc>
          <w:tcPr>
            <w:tcW w:w="913" w:type="dxa"/>
            <w:shd w:val="clear" w:color="auto" w:fill="BFBFBF" w:themeFill="background1" w:themeFillShade="BF"/>
            <w:vAlign w:val="center"/>
          </w:tcPr>
          <w:p w:rsidR="00783347" w:rsidRPr="00783347" w:rsidRDefault="0040407B" w:rsidP="00BB3533">
            <w:pPr>
              <w:jc w:val="center"/>
              <w:rPr>
                <w:rFonts w:ascii="Arial" w:hAnsi="Arial" w:cs="Arial"/>
                <w:b/>
                <w:sz w:val="24"/>
                <w:szCs w:val="24"/>
              </w:rPr>
            </w:pPr>
            <w:r>
              <w:rPr>
                <w:rFonts w:ascii="Arial" w:hAnsi="Arial" w:cs="Arial"/>
                <w:b/>
                <w:sz w:val="24"/>
                <w:szCs w:val="24"/>
              </w:rPr>
              <w:t>Letter</w:t>
            </w:r>
          </w:p>
        </w:tc>
        <w:tc>
          <w:tcPr>
            <w:tcW w:w="8481" w:type="dxa"/>
            <w:shd w:val="clear" w:color="auto" w:fill="BFBFBF" w:themeFill="background1" w:themeFillShade="BF"/>
            <w:vAlign w:val="center"/>
          </w:tcPr>
          <w:p w:rsidR="00783347" w:rsidRPr="00783347" w:rsidRDefault="0040407B" w:rsidP="00BB3533">
            <w:pPr>
              <w:jc w:val="center"/>
              <w:rPr>
                <w:rFonts w:ascii="Arial" w:hAnsi="Arial" w:cs="Arial"/>
                <w:b/>
                <w:sz w:val="24"/>
                <w:szCs w:val="24"/>
              </w:rPr>
            </w:pPr>
            <w:r>
              <w:rPr>
                <w:rFonts w:ascii="Arial" w:hAnsi="Arial" w:cs="Arial"/>
                <w:b/>
                <w:sz w:val="24"/>
                <w:szCs w:val="24"/>
              </w:rPr>
              <w:t>Purpose</w:t>
            </w:r>
          </w:p>
        </w:tc>
      </w:tr>
      <w:tr w:rsidR="00783347" w:rsidRPr="00783347" w:rsidTr="00240ECE">
        <w:trPr>
          <w:trHeight w:val="442"/>
          <w:tblCellSpacing w:w="20" w:type="dxa"/>
          <w:jc w:val="center"/>
        </w:trPr>
        <w:tc>
          <w:tcPr>
            <w:tcW w:w="913" w:type="dxa"/>
            <w:vAlign w:val="center"/>
          </w:tcPr>
          <w:p w:rsidR="00783347" w:rsidRPr="00783347" w:rsidRDefault="00783347" w:rsidP="00477E94">
            <w:pPr>
              <w:jc w:val="center"/>
              <w:rPr>
                <w:rFonts w:ascii="Arial" w:hAnsi="Arial" w:cs="Arial"/>
                <w:sz w:val="24"/>
                <w:szCs w:val="24"/>
              </w:rPr>
            </w:pPr>
            <w:r w:rsidRPr="00783347">
              <w:rPr>
                <w:rFonts w:ascii="Arial" w:hAnsi="Arial" w:cs="Arial"/>
                <w:sz w:val="24"/>
                <w:szCs w:val="24"/>
              </w:rPr>
              <w:t>1</w:t>
            </w:r>
          </w:p>
        </w:tc>
        <w:tc>
          <w:tcPr>
            <w:tcW w:w="8481" w:type="dxa"/>
            <w:vAlign w:val="center"/>
          </w:tcPr>
          <w:p w:rsidR="002057B1" w:rsidRPr="002057B1" w:rsidRDefault="0040407B" w:rsidP="002057B1">
            <w:pPr>
              <w:pStyle w:val="NoSpacing"/>
              <w:rPr>
                <w:rFonts w:ascii="Arial" w:hAnsi="Arial" w:cs="Arial"/>
              </w:rPr>
            </w:pPr>
            <w:r w:rsidRPr="002057B1">
              <w:rPr>
                <w:rFonts w:ascii="Arial" w:hAnsi="Arial" w:cs="Arial"/>
              </w:rPr>
              <w:t>Provide Letter 1</w:t>
            </w:r>
            <w:r w:rsidR="003F58C9" w:rsidRPr="002057B1">
              <w:rPr>
                <w:rFonts w:ascii="Arial" w:hAnsi="Arial" w:cs="Arial"/>
              </w:rPr>
              <w:t xml:space="preserve">, </w:t>
            </w:r>
            <w:r w:rsidR="000F533E">
              <w:rPr>
                <w:rFonts w:ascii="Arial" w:hAnsi="Arial" w:cs="Arial"/>
                <w:i/>
              </w:rPr>
              <w:t>Final</w:t>
            </w:r>
            <w:r w:rsidR="003F58C9" w:rsidRPr="002057B1">
              <w:rPr>
                <w:rFonts w:ascii="Arial" w:hAnsi="Arial" w:cs="Arial"/>
                <w:i/>
              </w:rPr>
              <w:t xml:space="preserve"> Rating and </w:t>
            </w:r>
            <w:r w:rsidR="002057B1" w:rsidRPr="002057B1">
              <w:rPr>
                <w:rFonts w:ascii="Arial" w:hAnsi="Arial" w:cs="Arial"/>
                <w:i/>
              </w:rPr>
              <w:t>Pre</w:t>
            </w:r>
            <w:r w:rsidR="002057B1">
              <w:rPr>
                <w:rFonts w:ascii="Arial" w:hAnsi="Arial" w:cs="Arial"/>
                <w:i/>
              </w:rPr>
              <w:t>-</w:t>
            </w:r>
            <w:r w:rsidR="002057B1" w:rsidRPr="002057B1">
              <w:rPr>
                <w:rFonts w:ascii="Arial" w:hAnsi="Arial" w:cs="Arial"/>
                <w:i/>
              </w:rPr>
              <w:t>contact</w:t>
            </w:r>
            <w:r w:rsidR="002057B1">
              <w:rPr>
                <w:rFonts w:ascii="Arial" w:hAnsi="Arial" w:cs="Arial"/>
              </w:rPr>
              <w:t xml:space="preserve"> </w:t>
            </w:r>
            <w:r w:rsidR="002057B1" w:rsidRPr="00B036AD">
              <w:rPr>
                <w:rFonts w:ascii="Arial" w:hAnsi="Arial" w:cs="Arial"/>
                <w:i/>
              </w:rPr>
              <w:t>Letter</w:t>
            </w:r>
            <w:r w:rsidR="002057B1">
              <w:rPr>
                <w:rFonts w:ascii="Arial" w:hAnsi="Arial" w:cs="Arial"/>
              </w:rPr>
              <w:t>,</w:t>
            </w:r>
            <w:r w:rsidRPr="002057B1">
              <w:rPr>
                <w:rFonts w:ascii="Arial" w:hAnsi="Arial" w:cs="Arial"/>
              </w:rPr>
              <w:t xml:space="preserve"> </w:t>
            </w:r>
            <w:r w:rsidR="005D671B" w:rsidRPr="002057B1">
              <w:rPr>
                <w:rFonts w:ascii="Arial" w:hAnsi="Arial" w:cs="Arial"/>
              </w:rPr>
              <w:t>when</w:t>
            </w:r>
            <w:r w:rsidR="008E1BCC" w:rsidRPr="002057B1">
              <w:rPr>
                <w:rFonts w:ascii="Arial" w:hAnsi="Arial" w:cs="Arial"/>
              </w:rPr>
              <w:t>:</w:t>
            </w:r>
          </w:p>
          <w:p w:rsidR="002057B1" w:rsidRPr="002057B1" w:rsidRDefault="002057B1" w:rsidP="002057B1">
            <w:pPr>
              <w:pStyle w:val="NoSpacing"/>
              <w:numPr>
                <w:ilvl w:val="0"/>
                <w:numId w:val="22"/>
              </w:numPr>
            </w:pPr>
            <w:r>
              <w:rPr>
                <w:rFonts w:ascii="Arial" w:hAnsi="Arial" w:cs="Arial"/>
              </w:rPr>
              <w:t>a</w:t>
            </w:r>
            <w:r w:rsidR="005D671B" w:rsidRPr="002057B1">
              <w:rPr>
                <w:rFonts w:ascii="Arial" w:hAnsi="Arial" w:cs="Arial"/>
              </w:rPr>
              <w:t xml:space="preserve"> rating of incompetency</w:t>
            </w:r>
            <w:r w:rsidR="003F58C9" w:rsidRPr="002057B1">
              <w:rPr>
                <w:rFonts w:ascii="Arial" w:hAnsi="Arial" w:cs="Arial"/>
              </w:rPr>
              <w:t xml:space="preserve"> was finalized</w:t>
            </w:r>
            <w:r w:rsidR="005D671B" w:rsidRPr="002057B1">
              <w:rPr>
                <w:rFonts w:ascii="Arial" w:hAnsi="Arial" w:cs="Arial"/>
              </w:rPr>
              <w:t xml:space="preserve"> prior to this directive</w:t>
            </w:r>
            <w:r>
              <w:rPr>
                <w:rFonts w:ascii="Arial" w:hAnsi="Arial" w:cs="Arial"/>
              </w:rPr>
              <w:t>,</w:t>
            </w:r>
            <w:r w:rsidR="005D671B" w:rsidRPr="002057B1">
              <w:rPr>
                <w:rFonts w:ascii="Arial" w:hAnsi="Arial" w:cs="Arial"/>
              </w:rPr>
              <w:t xml:space="preserve"> and </w:t>
            </w:r>
          </w:p>
          <w:p w:rsidR="008E1BCC" w:rsidRPr="005050C8" w:rsidRDefault="002057B1" w:rsidP="002057B1">
            <w:pPr>
              <w:pStyle w:val="NoSpacing"/>
              <w:numPr>
                <w:ilvl w:val="0"/>
                <w:numId w:val="22"/>
              </w:numPr>
            </w:pPr>
            <w:r>
              <w:rPr>
                <w:rFonts w:ascii="Arial" w:hAnsi="Arial" w:cs="Arial"/>
              </w:rPr>
              <w:t xml:space="preserve">the beneficiary was </w:t>
            </w:r>
            <w:r w:rsidR="005D671B" w:rsidRPr="002057B1">
              <w:rPr>
                <w:rFonts w:ascii="Arial" w:hAnsi="Arial" w:cs="Arial"/>
              </w:rPr>
              <w:t>properly notified</w:t>
            </w:r>
            <w:r w:rsidR="000538FA">
              <w:rPr>
                <w:rFonts w:ascii="Arial" w:hAnsi="Arial" w:cs="Arial"/>
              </w:rPr>
              <w:t xml:space="preserve"> of</w:t>
            </w:r>
            <w:r w:rsidR="005D671B" w:rsidRPr="002057B1">
              <w:rPr>
                <w:rFonts w:ascii="Arial" w:hAnsi="Arial" w:cs="Arial"/>
              </w:rPr>
              <w:t xml:space="preserve"> the decision</w:t>
            </w:r>
          </w:p>
        </w:tc>
      </w:tr>
      <w:tr w:rsidR="00397D39" w:rsidRPr="00783347" w:rsidTr="00240ECE">
        <w:trPr>
          <w:trHeight w:val="442"/>
          <w:tblCellSpacing w:w="20" w:type="dxa"/>
          <w:jc w:val="center"/>
        </w:trPr>
        <w:tc>
          <w:tcPr>
            <w:tcW w:w="913" w:type="dxa"/>
            <w:vAlign w:val="center"/>
          </w:tcPr>
          <w:p w:rsidR="00397D39" w:rsidRPr="007D024D" w:rsidRDefault="008236F9" w:rsidP="00477E94">
            <w:pPr>
              <w:jc w:val="center"/>
              <w:rPr>
                <w:rFonts w:ascii="Arial" w:hAnsi="Arial" w:cs="Arial"/>
                <w:sz w:val="24"/>
                <w:szCs w:val="24"/>
              </w:rPr>
            </w:pPr>
            <w:r w:rsidRPr="007D024D">
              <w:rPr>
                <w:rFonts w:ascii="Arial" w:hAnsi="Arial" w:cs="Arial"/>
                <w:sz w:val="24"/>
                <w:szCs w:val="24"/>
              </w:rPr>
              <w:t>2</w:t>
            </w:r>
          </w:p>
        </w:tc>
        <w:tc>
          <w:tcPr>
            <w:tcW w:w="8481" w:type="dxa"/>
          </w:tcPr>
          <w:p w:rsidR="00822770" w:rsidRPr="00822770" w:rsidRDefault="005D671B" w:rsidP="00822770">
            <w:pPr>
              <w:pStyle w:val="NoSpacing"/>
              <w:rPr>
                <w:rFonts w:ascii="Arial" w:hAnsi="Arial" w:cs="Arial"/>
              </w:rPr>
            </w:pPr>
            <w:r w:rsidRPr="00822770">
              <w:rPr>
                <w:rFonts w:ascii="Arial" w:hAnsi="Arial" w:cs="Arial"/>
              </w:rPr>
              <w:t>Provide Letter 2</w:t>
            </w:r>
            <w:r w:rsidR="002057B1">
              <w:rPr>
                <w:rFonts w:ascii="Arial" w:hAnsi="Arial" w:cs="Arial"/>
              </w:rPr>
              <w:t xml:space="preserve">, </w:t>
            </w:r>
            <w:r w:rsidR="002057B1" w:rsidRPr="002057B1">
              <w:rPr>
                <w:rFonts w:ascii="Arial" w:hAnsi="Arial" w:cs="Arial"/>
                <w:i/>
              </w:rPr>
              <w:t>Final Rating Without Notice or Final Rating by Hub Letter</w:t>
            </w:r>
            <w:r w:rsidR="002057B1">
              <w:rPr>
                <w:rFonts w:ascii="Arial" w:hAnsi="Arial" w:cs="Arial"/>
              </w:rPr>
              <w:t>,</w:t>
            </w:r>
            <w:r w:rsidRPr="00822770">
              <w:rPr>
                <w:rFonts w:ascii="Arial" w:hAnsi="Arial" w:cs="Arial"/>
              </w:rPr>
              <w:t xml:space="preserve"> when</w:t>
            </w:r>
            <w:r w:rsidR="00822770" w:rsidRPr="00822770">
              <w:rPr>
                <w:rFonts w:ascii="Arial" w:hAnsi="Arial" w:cs="Arial"/>
              </w:rPr>
              <w:t xml:space="preserve"> a rating of incompetency</w:t>
            </w:r>
            <w:r w:rsidRPr="00822770">
              <w:rPr>
                <w:rFonts w:ascii="Arial" w:hAnsi="Arial" w:cs="Arial"/>
              </w:rPr>
              <w:t>:</w:t>
            </w:r>
          </w:p>
          <w:p w:rsidR="003F58C9" w:rsidRPr="00822770" w:rsidRDefault="003F58C9" w:rsidP="00822770">
            <w:pPr>
              <w:pStyle w:val="NoSpacing"/>
              <w:numPr>
                <w:ilvl w:val="0"/>
                <w:numId w:val="20"/>
              </w:numPr>
              <w:rPr>
                <w:rFonts w:ascii="Arial" w:hAnsi="Arial" w:cs="Arial"/>
              </w:rPr>
            </w:pPr>
            <w:r w:rsidRPr="00822770">
              <w:rPr>
                <w:rFonts w:ascii="Arial" w:hAnsi="Arial" w:cs="Arial"/>
              </w:rPr>
              <w:t xml:space="preserve">was finalized </w:t>
            </w:r>
            <w:r w:rsidR="005D671B" w:rsidRPr="00822770">
              <w:rPr>
                <w:rFonts w:ascii="Arial" w:hAnsi="Arial" w:cs="Arial"/>
              </w:rPr>
              <w:t>prior to this directive but</w:t>
            </w:r>
            <w:r w:rsidRPr="00822770">
              <w:rPr>
                <w:rFonts w:ascii="Arial" w:hAnsi="Arial" w:cs="Arial"/>
              </w:rPr>
              <w:t xml:space="preserve"> the beneficiary was not</w:t>
            </w:r>
            <w:r w:rsidR="005D671B" w:rsidRPr="00822770">
              <w:rPr>
                <w:rFonts w:ascii="Arial" w:hAnsi="Arial" w:cs="Arial"/>
              </w:rPr>
              <w:t xml:space="preserve"> </w:t>
            </w:r>
            <w:r w:rsidRPr="00822770">
              <w:rPr>
                <w:rFonts w:ascii="Arial" w:hAnsi="Arial" w:cs="Arial"/>
              </w:rPr>
              <w:t xml:space="preserve">advised of </w:t>
            </w:r>
            <w:r w:rsidR="000538FA">
              <w:rPr>
                <w:rFonts w:ascii="Arial" w:hAnsi="Arial" w:cs="Arial"/>
              </w:rPr>
              <w:t>the</w:t>
            </w:r>
            <w:r w:rsidR="000538FA" w:rsidRPr="00822770">
              <w:rPr>
                <w:rFonts w:ascii="Arial" w:hAnsi="Arial" w:cs="Arial"/>
              </w:rPr>
              <w:t xml:space="preserve"> </w:t>
            </w:r>
            <w:r w:rsidRPr="00822770">
              <w:rPr>
                <w:rFonts w:ascii="Arial" w:hAnsi="Arial" w:cs="Arial"/>
              </w:rPr>
              <w:t>decision, or</w:t>
            </w:r>
          </w:p>
          <w:p w:rsidR="00397D39" w:rsidRPr="005050C8" w:rsidRDefault="003F58C9" w:rsidP="00E6480F">
            <w:pPr>
              <w:pStyle w:val="NoSpacing"/>
              <w:numPr>
                <w:ilvl w:val="0"/>
                <w:numId w:val="20"/>
              </w:numPr>
            </w:pPr>
            <w:r w:rsidRPr="00822770">
              <w:rPr>
                <w:rFonts w:ascii="Arial" w:hAnsi="Arial" w:cs="Arial"/>
              </w:rPr>
              <w:t>was finalized by the fiduciary hub or co</w:t>
            </w:r>
            <w:r w:rsidR="00E6480F">
              <w:rPr>
                <w:rFonts w:ascii="Arial" w:hAnsi="Arial" w:cs="Arial"/>
              </w:rPr>
              <w:t>-</w:t>
            </w:r>
            <w:r w:rsidRPr="00822770">
              <w:rPr>
                <w:rFonts w:ascii="Arial" w:hAnsi="Arial" w:cs="Arial"/>
              </w:rPr>
              <w:t xml:space="preserve">located </w:t>
            </w:r>
            <w:r w:rsidR="000538FA">
              <w:rPr>
                <w:rFonts w:ascii="Arial" w:hAnsi="Arial" w:cs="Arial"/>
              </w:rPr>
              <w:t>adjudication activity</w:t>
            </w:r>
            <w:r w:rsidR="000538FA" w:rsidRPr="00822770">
              <w:rPr>
                <w:rFonts w:ascii="Arial" w:hAnsi="Arial" w:cs="Arial"/>
              </w:rPr>
              <w:t xml:space="preserve"> </w:t>
            </w:r>
            <w:r w:rsidR="00822770" w:rsidRPr="00822770">
              <w:rPr>
                <w:rFonts w:ascii="Arial" w:hAnsi="Arial" w:cs="Arial"/>
              </w:rPr>
              <w:t>in accordance with this directive</w:t>
            </w:r>
          </w:p>
        </w:tc>
      </w:tr>
      <w:tr w:rsidR="00397D39" w:rsidRPr="00783347" w:rsidTr="00240ECE">
        <w:trPr>
          <w:trHeight w:val="442"/>
          <w:tblCellSpacing w:w="20" w:type="dxa"/>
          <w:jc w:val="center"/>
        </w:trPr>
        <w:tc>
          <w:tcPr>
            <w:tcW w:w="913" w:type="dxa"/>
            <w:vAlign w:val="center"/>
          </w:tcPr>
          <w:p w:rsidR="00397D39" w:rsidRPr="00CE0B34" w:rsidRDefault="00692141" w:rsidP="00477E94">
            <w:pPr>
              <w:jc w:val="center"/>
              <w:rPr>
                <w:rFonts w:ascii="Arial" w:hAnsi="Arial" w:cs="Arial"/>
                <w:sz w:val="24"/>
                <w:szCs w:val="24"/>
              </w:rPr>
            </w:pPr>
            <w:r>
              <w:rPr>
                <w:rFonts w:ascii="Arial" w:hAnsi="Arial" w:cs="Arial"/>
                <w:sz w:val="24"/>
                <w:szCs w:val="24"/>
              </w:rPr>
              <w:t>3</w:t>
            </w:r>
          </w:p>
        </w:tc>
        <w:tc>
          <w:tcPr>
            <w:tcW w:w="8481" w:type="dxa"/>
          </w:tcPr>
          <w:p w:rsidR="002057B1" w:rsidRDefault="00822770" w:rsidP="00822770">
            <w:pPr>
              <w:rPr>
                <w:rFonts w:ascii="Arial" w:hAnsi="Arial" w:cs="Arial"/>
                <w:sz w:val="24"/>
                <w:szCs w:val="24"/>
              </w:rPr>
            </w:pPr>
            <w:r>
              <w:rPr>
                <w:rFonts w:ascii="Arial" w:hAnsi="Arial" w:cs="Arial"/>
                <w:sz w:val="24"/>
                <w:szCs w:val="24"/>
              </w:rPr>
              <w:t>Provide Letter 3</w:t>
            </w:r>
            <w:r w:rsidR="00240ECE">
              <w:rPr>
                <w:rFonts w:ascii="Arial" w:hAnsi="Arial" w:cs="Arial"/>
                <w:sz w:val="24"/>
                <w:szCs w:val="24"/>
              </w:rPr>
              <w:t xml:space="preserve">, </w:t>
            </w:r>
            <w:r w:rsidR="002057B1">
              <w:rPr>
                <w:rFonts w:ascii="Arial" w:hAnsi="Arial" w:cs="Arial"/>
                <w:i/>
                <w:sz w:val="24"/>
                <w:szCs w:val="24"/>
              </w:rPr>
              <w:t>Due P</w:t>
            </w:r>
            <w:r w:rsidR="00240ECE" w:rsidRPr="00240ECE">
              <w:rPr>
                <w:rFonts w:ascii="Arial" w:hAnsi="Arial" w:cs="Arial"/>
                <w:i/>
                <w:sz w:val="24"/>
                <w:szCs w:val="24"/>
              </w:rPr>
              <w:t>rocess</w:t>
            </w:r>
            <w:r w:rsidR="002057B1">
              <w:rPr>
                <w:rFonts w:ascii="Arial" w:hAnsi="Arial" w:cs="Arial"/>
                <w:i/>
                <w:sz w:val="24"/>
                <w:szCs w:val="24"/>
              </w:rPr>
              <w:t xml:space="preserve"> Notification Letter</w:t>
            </w:r>
            <w:r w:rsidR="00240ECE">
              <w:rPr>
                <w:rFonts w:ascii="Arial" w:hAnsi="Arial" w:cs="Arial"/>
                <w:sz w:val="24"/>
                <w:szCs w:val="24"/>
              </w:rPr>
              <w:t>,</w:t>
            </w:r>
            <w:r>
              <w:rPr>
                <w:rFonts w:ascii="Arial" w:hAnsi="Arial" w:cs="Arial"/>
                <w:sz w:val="24"/>
                <w:szCs w:val="24"/>
              </w:rPr>
              <w:t xml:space="preserve"> </w:t>
            </w:r>
            <w:r w:rsidR="00240ECE">
              <w:rPr>
                <w:rFonts w:ascii="Arial" w:hAnsi="Arial" w:cs="Arial"/>
                <w:sz w:val="24"/>
                <w:szCs w:val="24"/>
              </w:rPr>
              <w:t xml:space="preserve">when a proposed rating of incompetency was </w:t>
            </w:r>
            <w:r w:rsidR="000538FA">
              <w:rPr>
                <w:rFonts w:ascii="Arial" w:hAnsi="Arial" w:cs="Arial"/>
                <w:sz w:val="24"/>
                <w:szCs w:val="24"/>
              </w:rPr>
              <w:t xml:space="preserve">completed </w:t>
            </w:r>
            <w:r w:rsidR="00240ECE">
              <w:rPr>
                <w:rFonts w:ascii="Arial" w:hAnsi="Arial" w:cs="Arial"/>
                <w:sz w:val="24"/>
                <w:szCs w:val="24"/>
              </w:rPr>
              <w:t>but</w:t>
            </w:r>
            <w:r w:rsidR="002057B1">
              <w:rPr>
                <w:rFonts w:ascii="Arial" w:hAnsi="Arial" w:cs="Arial"/>
                <w:sz w:val="24"/>
                <w:szCs w:val="24"/>
              </w:rPr>
              <w:t>:</w:t>
            </w:r>
          </w:p>
          <w:p w:rsidR="00397D39" w:rsidRDefault="00240ECE" w:rsidP="002057B1">
            <w:pPr>
              <w:numPr>
                <w:ilvl w:val="0"/>
                <w:numId w:val="21"/>
              </w:numPr>
              <w:rPr>
                <w:rFonts w:ascii="Arial" w:hAnsi="Arial" w:cs="Arial"/>
                <w:sz w:val="24"/>
                <w:szCs w:val="24"/>
              </w:rPr>
            </w:pPr>
            <w:r>
              <w:rPr>
                <w:rFonts w:ascii="Arial" w:hAnsi="Arial" w:cs="Arial"/>
                <w:sz w:val="24"/>
                <w:szCs w:val="24"/>
              </w:rPr>
              <w:t>the beneficiary was not provided due process</w:t>
            </w:r>
            <w:r w:rsidR="002057B1">
              <w:rPr>
                <w:rFonts w:ascii="Arial" w:hAnsi="Arial" w:cs="Arial"/>
                <w:sz w:val="24"/>
                <w:szCs w:val="24"/>
              </w:rPr>
              <w:t>, or</w:t>
            </w:r>
          </w:p>
          <w:p w:rsidR="005050C8" w:rsidRPr="006E3CD3" w:rsidRDefault="002057B1" w:rsidP="00B036AD">
            <w:pPr>
              <w:numPr>
                <w:ilvl w:val="0"/>
                <w:numId w:val="21"/>
              </w:numPr>
              <w:rPr>
                <w:rFonts w:ascii="Arial" w:hAnsi="Arial" w:cs="Arial"/>
                <w:sz w:val="24"/>
                <w:szCs w:val="24"/>
              </w:rPr>
            </w:pPr>
            <w:r>
              <w:rPr>
                <w:rFonts w:ascii="Arial" w:hAnsi="Arial" w:cs="Arial"/>
                <w:sz w:val="24"/>
                <w:szCs w:val="24"/>
              </w:rPr>
              <w:t xml:space="preserve">the beneficiary was provided due process but the letter did not contain </w:t>
            </w:r>
            <w:r w:rsidR="00F86112">
              <w:rPr>
                <w:rFonts w:ascii="Arial" w:hAnsi="Arial" w:cs="Arial"/>
                <w:sz w:val="24"/>
                <w:szCs w:val="24"/>
              </w:rPr>
              <w:t xml:space="preserve">required </w:t>
            </w:r>
            <w:r>
              <w:rPr>
                <w:rFonts w:ascii="Arial" w:hAnsi="Arial" w:cs="Arial"/>
                <w:sz w:val="24"/>
                <w:szCs w:val="24"/>
              </w:rPr>
              <w:t>Brady Act notification</w:t>
            </w:r>
          </w:p>
        </w:tc>
      </w:tr>
    </w:tbl>
    <w:p w:rsidR="00F86112" w:rsidRDefault="00F86112" w:rsidP="00CA6B7D">
      <w:pPr>
        <w:rPr>
          <w:rFonts w:ascii="Arial" w:hAnsi="Arial" w:cs="Arial"/>
          <w:b/>
          <w:sz w:val="28"/>
        </w:rPr>
      </w:pPr>
    </w:p>
    <w:p w:rsidR="00F86112" w:rsidRPr="00CC02E2" w:rsidRDefault="00F86112" w:rsidP="00F86112">
      <w:pPr>
        <w:spacing w:before="100" w:beforeAutospacing="1" w:after="100" w:afterAutospacing="1"/>
      </w:pPr>
      <w:r>
        <w:rPr>
          <w:rFonts w:ascii="Arial" w:hAnsi="Arial" w:cs="Arial"/>
          <w:b/>
          <w:sz w:val="28"/>
        </w:rPr>
        <w:br w:type="page"/>
      </w:r>
      <w:r w:rsidRPr="00CC02E2">
        <w:rPr>
          <w:noProof/>
        </w:rPr>
        <w:lastRenderedPageBreak/>
        <w:drawing>
          <wp:anchor distT="0" distB="0" distL="114300" distR="114300" simplePos="0" relativeHeight="251659264" behindDoc="0" locked="0" layoutInCell="1" allowOverlap="1" wp14:anchorId="72FA08A9" wp14:editId="7D2B3167">
            <wp:simplePos x="0" y="0"/>
            <wp:positionH relativeFrom="column">
              <wp:posOffset>-123825</wp:posOffset>
            </wp:positionH>
            <wp:positionV relativeFrom="paragraph">
              <wp:posOffset>-723900</wp:posOffset>
            </wp:positionV>
            <wp:extent cx="952500" cy="8659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29" cy="8682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112" w:rsidRPr="00275D53" w:rsidRDefault="00F86112" w:rsidP="00F86112">
      <w:pPr>
        <w:pStyle w:val="NoSpacing"/>
        <w:rPr>
          <w:b/>
          <w:color w:val="FF0000"/>
        </w:rPr>
      </w:pPr>
      <w:r w:rsidRPr="00275D53">
        <w:rPr>
          <w:b/>
          <w:color w:val="FF0000"/>
        </w:rPr>
        <w:t xml:space="preserve">Letter 1 </w:t>
      </w:r>
    </w:p>
    <w:p w:rsidR="00F86112" w:rsidRPr="00AD6553" w:rsidRDefault="00F86112" w:rsidP="00F86112">
      <w:pPr>
        <w:spacing w:before="100" w:beforeAutospacing="1" w:after="100" w:afterAutospacing="1"/>
        <w:rPr>
          <w:color w:val="0000FF"/>
        </w:rPr>
      </w:pPr>
      <w:r w:rsidRPr="00AD6553">
        <w:rPr>
          <w:noProof/>
          <w:color w:val="0000FF"/>
        </w:rPr>
        <mc:AlternateContent>
          <mc:Choice Requires="wps">
            <w:drawing>
              <wp:anchor distT="0" distB="0" distL="114300" distR="114300" simplePos="0" relativeHeight="251660288" behindDoc="0" locked="0" layoutInCell="1" allowOverlap="1" wp14:anchorId="1CACF89B" wp14:editId="32CA0E07">
                <wp:simplePos x="0" y="0"/>
                <wp:positionH relativeFrom="column">
                  <wp:posOffset>4711700</wp:posOffset>
                </wp:positionH>
                <wp:positionV relativeFrom="paragraph">
                  <wp:posOffset>96520</wp:posOffset>
                </wp:positionV>
                <wp:extent cx="1714500" cy="800100"/>
                <wp:effectExtent l="0" t="635"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112" w:rsidRDefault="00F86112" w:rsidP="00F86112">
                            <w:r>
                              <w:rPr>
                                <w:b/>
                              </w:rPr>
                              <w:t>In Reply Refer To</w:t>
                            </w:r>
                            <w:r>
                              <w:t xml:space="preserve">: </w:t>
                            </w:r>
                            <w:r>
                              <w:tab/>
                            </w:r>
                          </w:p>
                          <w:p w:rsidR="00F86112" w:rsidRDefault="00F86112" w:rsidP="00F86112">
                            <w:r>
                              <w:t>C number</w:t>
                            </w:r>
                          </w:p>
                          <w:p w:rsidR="00F86112" w:rsidRDefault="00F86112" w:rsidP="00F86112">
                            <w:r>
                              <w:t>Hub/FID</w:t>
                            </w:r>
                          </w:p>
                          <w:p w:rsidR="00F86112" w:rsidRDefault="00F86112" w:rsidP="00F861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1pt;margin-top:7.6pt;width:13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" stroked="f">
                <v:textbox>
                  <w:txbxContent>
                    <w:p w:rsidR="00F86112" w:rsidRDefault="00F86112" w:rsidP="00F86112">
                      <w:r>
                        <w:rPr>
                          <w:b/>
                        </w:rPr>
                        <w:t>In Reply Refer To</w:t>
                      </w:r>
                      <w:r>
                        <w:t xml:space="preserve">: </w:t>
                      </w:r>
                      <w:r>
                        <w:tab/>
                      </w:r>
                    </w:p>
                    <w:p w:rsidR="00F86112" w:rsidRDefault="00F86112" w:rsidP="00F86112">
                      <w:r>
                        <w:t>C number</w:t>
                      </w:r>
                    </w:p>
                    <w:p w:rsidR="00F86112" w:rsidRDefault="00F86112" w:rsidP="00F86112">
                      <w:r>
                        <w:t>Hub/FID</w:t>
                      </w:r>
                    </w:p>
                    <w:p w:rsidR="00F86112" w:rsidRDefault="00F86112" w:rsidP="00F86112"/>
                  </w:txbxContent>
                </v:textbox>
              </v:shape>
            </w:pict>
          </mc:Fallback>
        </mc:AlternateContent>
      </w:r>
      <w:r w:rsidRPr="00AD6553">
        <w:rPr>
          <w:noProof/>
          <w:color w:val="0000FF"/>
        </w:rPr>
        <w:t>April XX, 2016</w:t>
      </w:r>
    </w:p>
    <w:p w:rsidR="00F86112" w:rsidRPr="00CC02E2" w:rsidRDefault="00F86112" w:rsidP="00F86112">
      <w:pPr>
        <w:pStyle w:val="NoSpacing"/>
        <w:spacing w:before="100" w:beforeAutospacing="1" w:after="100" w:afterAutospacing="1"/>
      </w:pPr>
      <w:r w:rsidRPr="00CC02E2">
        <w:t>Beneficiary</w:t>
      </w:r>
      <w:r w:rsidRPr="00CC02E2">
        <w:br/>
        <w:t>Mailing Address</w:t>
      </w:r>
      <w:r w:rsidRPr="00CC02E2">
        <w:br/>
      </w:r>
      <w:r w:rsidR="0010651D">
        <w:fldChar w:fldCharType="begin"/>
      </w:r>
      <w:r w:rsidR="0010651D">
        <w:instrText xml:space="preserve"> MERGEFIELD Bene_Cityst </w:instrText>
      </w:r>
      <w:r w:rsidR="0010651D">
        <w:fldChar w:fldCharType="separate"/>
      </w:r>
      <w:r w:rsidRPr="00CC02E2">
        <w:rPr>
          <w:noProof/>
        </w:rPr>
        <w:t xml:space="preserve">City, </w:t>
      </w:r>
      <w:r w:rsidR="0010651D">
        <w:rPr>
          <w:noProof/>
        </w:rPr>
        <w:fldChar w:fldCharType="end"/>
      </w:r>
      <w:r w:rsidRPr="00CC02E2">
        <w:t>State Zip</w:t>
      </w:r>
    </w:p>
    <w:p w:rsidR="00F86112" w:rsidRPr="00CC02E2" w:rsidRDefault="00F86112" w:rsidP="00F86112">
      <w:pPr>
        <w:pStyle w:val="NoSpacing"/>
        <w:spacing w:before="100" w:beforeAutospacing="1" w:after="100" w:afterAutospacing="1"/>
      </w:pPr>
      <w:r w:rsidRPr="00CC02E2">
        <w:t>Dear Beneficiary,</w:t>
      </w:r>
    </w:p>
    <w:p w:rsidR="00F86112" w:rsidRPr="00CC02E2" w:rsidRDefault="00F86112" w:rsidP="00F86112">
      <w:pPr>
        <w:pStyle w:val="NoSpacing"/>
        <w:spacing w:before="100" w:beforeAutospacing="1" w:after="100" w:afterAutospacing="1"/>
      </w:pPr>
      <w:r w:rsidRPr="00CC02E2">
        <w:t xml:space="preserve">The Department of Veterans Affairs (VA) recently identified claim processing errors affecting beneficiaries who were previously determined unable to manage their VA benefits and in need of a fiduciary.  You are among this group of beneficiaries.  VA previously advised you that it determined that you require assistance in managing your benefits and that a fiduciary would be appointed to assist you.  </w:t>
      </w:r>
      <w:r w:rsidRPr="00ED0BC0">
        <w:rPr>
          <w:highlight w:val="yellow"/>
        </w:rPr>
        <w:t>The letter we sent is attached for your review.</w:t>
      </w:r>
      <w:r w:rsidRPr="00CC02E2">
        <w:t xml:space="preserve">  </w:t>
      </w:r>
    </w:p>
    <w:p w:rsidR="00F86112" w:rsidRPr="00CC02E2" w:rsidRDefault="00F86112" w:rsidP="00F86112">
      <w:pPr>
        <w:pStyle w:val="NoSpacing"/>
        <w:spacing w:before="100" w:beforeAutospacing="1" w:after="100" w:afterAutospacing="1"/>
      </w:pPr>
      <w:r w:rsidRPr="00CC02E2">
        <w:t>VA sincerely apologizes for the regrettable delay in contacting you and appointing someone to assist you in managing your VA benefits</w:t>
      </w:r>
    </w:p>
    <w:p w:rsidR="00F86112" w:rsidRPr="00CC02E2" w:rsidRDefault="00F86112" w:rsidP="00F86112">
      <w:pPr>
        <w:pStyle w:val="NoSpacing"/>
        <w:spacing w:before="100" w:beforeAutospacing="1" w:after="100" w:afterAutospacing="1"/>
      </w:pPr>
      <w:r w:rsidRPr="00CC02E2">
        <w:t xml:space="preserve">If you do not agree with our </w:t>
      </w:r>
      <w:r w:rsidR="0077474B" w:rsidRPr="00CC02E2">
        <w:t>decision</w:t>
      </w:r>
      <w:r w:rsidR="0077474B">
        <w:t xml:space="preserve"> that</w:t>
      </w:r>
      <w:r w:rsidR="00E6480F">
        <w:t xml:space="preserve"> you need the assistance of a fiduciary,</w:t>
      </w:r>
      <w:r w:rsidRPr="00CC02E2">
        <w:t xml:space="preserve"> you may submit medical evidence at any time that addresses your ability to manage your funds.  This information should be sent to us using the contact methods noted at the end </w:t>
      </w:r>
      <w:r w:rsidR="009C4861" w:rsidRPr="00CC02E2">
        <w:t>of</w:t>
      </w:r>
      <w:r w:rsidRPr="00CC02E2">
        <w:t xml:space="preserve"> this letter. </w:t>
      </w:r>
      <w:r w:rsidR="00E6480F">
        <w:t xml:space="preserve"> </w:t>
      </w:r>
      <w:r w:rsidRPr="00CC02E2">
        <w:t xml:space="preserve">A VA representative will visit you soon by phone or in person for the purpose of appointing a fiduciary to manage VA benefit payments on your behalf.  During this visit, the representative will interview you to find the most appropriate method of ensuring that your financial needs are met.  Please review the </w:t>
      </w:r>
      <w:r w:rsidRPr="00CC02E2">
        <w:rPr>
          <w:i/>
        </w:rPr>
        <w:t>Field Examination Information</w:t>
      </w:r>
      <w:r w:rsidRPr="00CC02E2">
        <w:t xml:space="preserve"> enclosed with this letter to prepare for the meeting.</w:t>
      </w:r>
    </w:p>
    <w:p w:rsidR="00F86112" w:rsidRPr="00CC02E2" w:rsidRDefault="00F86112" w:rsidP="00F86112">
      <w:pPr>
        <w:pStyle w:val="NoSpacing"/>
        <w:spacing w:before="100" w:beforeAutospacing="1" w:after="100" w:afterAutospacing="1"/>
      </w:pPr>
      <w:r>
        <w:t xml:space="preserve">If </w:t>
      </w:r>
      <w:r w:rsidRPr="00CC02E2">
        <w:t xml:space="preserve">you have someone you would like to be appointed as your VA fiduciary, such as a relative or close friend, please provide them with the attached </w:t>
      </w:r>
      <w:r w:rsidRPr="00CC02E2">
        <w:rPr>
          <w:i/>
        </w:rPr>
        <w:t>Field Examination Information</w:t>
      </w:r>
      <w:r w:rsidRPr="00CC02E2">
        <w:t xml:space="preserve"> prior to VA’s contact.  If you do not have someone in mind to be your VA-appointed fiduciary, the VA field examiner will assist you in appointing a fiduciary who will be the most effective and least restrictive for your situation.</w:t>
      </w:r>
    </w:p>
    <w:p w:rsidR="00F86112" w:rsidRPr="00CC02E2" w:rsidRDefault="00F86112" w:rsidP="00F86112">
      <w:pPr>
        <w:pStyle w:val="NoSpacing"/>
        <w:spacing w:before="100" w:beforeAutospacing="1" w:after="100" w:afterAutospacing="1"/>
      </w:pPr>
      <w:r w:rsidRPr="00CC02E2">
        <w:t>You may access an introductory video to the fiduciary program that provides an overview of the program, as well as what to expect during a field examination by visiting</w:t>
      </w:r>
      <w:r w:rsidRPr="00CC02E2">
        <w:rPr>
          <w:color w:val="333333"/>
          <w:lang w:val="en"/>
        </w:rPr>
        <w:t xml:space="preserve"> </w:t>
      </w:r>
      <w:hyperlink r:id="rId13" w:tgtFrame="_blank" w:tooltip="http://www.benefits.va.gov/FIDUCIARY" w:history="1">
        <w:r w:rsidRPr="00CC02E2">
          <w:rPr>
            <w:b/>
            <w:lang w:val="en"/>
          </w:rPr>
          <w:t>http://www.benefits.va.gov/FIDUCIARY</w:t>
        </w:r>
      </w:hyperlink>
      <w:r w:rsidRPr="00CC02E2">
        <w:rPr>
          <w:color w:val="333333"/>
          <w:lang w:val="en"/>
        </w:rPr>
        <w:t>.</w:t>
      </w:r>
    </w:p>
    <w:p w:rsidR="00F86112" w:rsidRPr="00CC02E2" w:rsidRDefault="00F86112" w:rsidP="00F86112">
      <w:pPr>
        <w:spacing w:before="100" w:beforeAutospacing="1" w:after="100" w:afterAutospacing="1"/>
        <w:rPr>
          <w:b/>
          <w:sz w:val="28"/>
        </w:rPr>
      </w:pPr>
    </w:p>
    <w:p w:rsidR="00F86112" w:rsidRDefault="00F86112" w:rsidP="00F86112">
      <w:r>
        <w:br w:type="page"/>
      </w:r>
    </w:p>
    <w:p w:rsidR="00F86112" w:rsidRPr="00CC02E2" w:rsidRDefault="00F86112" w:rsidP="00F86112">
      <w:pPr>
        <w:spacing w:before="100" w:beforeAutospacing="1" w:after="100" w:afterAutospacing="1"/>
      </w:pPr>
      <w:r w:rsidRPr="00CC02E2">
        <w:t>If you have any questions, you may contact us by telephone, e-mail, or letter.</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6"/>
        <w:gridCol w:w="6390"/>
      </w:tblGrid>
      <w:tr w:rsidR="00F86112" w:rsidRPr="00CC02E2" w:rsidTr="00E9359D">
        <w:tc>
          <w:tcPr>
            <w:tcW w:w="1926" w:type="dxa"/>
            <w:shd w:val="clear" w:color="auto" w:fill="auto"/>
          </w:tcPr>
          <w:p w:rsidR="00F86112" w:rsidRPr="00CC02E2" w:rsidRDefault="00F86112" w:rsidP="00E9359D">
            <w:pPr>
              <w:spacing w:before="100" w:beforeAutospacing="1" w:after="100" w:afterAutospacing="1"/>
            </w:pPr>
            <w:r w:rsidRPr="00CC02E2">
              <w:rPr>
                <w:b/>
              </w:rPr>
              <w:t>If you</w:t>
            </w:r>
          </w:p>
        </w:tc>
        <w:tc>
          <w:tcPr>
            <w:tcW w:w="6390" w:type="dxa"/>
            <w:shd w:val="clear" w:color="auto" w:fill="auto"/>
          </w:tcPr>
          <w:p w:rsidR="00F86112" w:rsidRPr="00CC02E2" w:rsidRDefault="00F86112" w:rsidP="00E9359D">
            <w:pPr>
              <w:spacing w:before="100" w:beforeAutospacing="1" w:after="100" w:afterAutospacing="1"/>
              <w:rPr>
                <w:b/>
              </w:rPr>
            </w:pPr>
            <w:r w:rsidRPr="00CC02E2">
              <w:rPr>
                <w:b/>
              </w:rPr>
              <w:t>Here is what to do.</w:t>
            </w:r>
          </w:p>
        </w:tc>
      </w:tr>
      <w:tr w:rsidR="00F86112" w:rsidRPr="00CC02E2" w:rsidTr="00E9359D">
        <w:tc>
          <w:tcPr>
            <w:tcW w:w="1926" w:type="dxa"/>
            <w:shd w:val="clear" w:color="auto" w:fill="auto"/>
          </w:tcPr>
          <w:p w:rsidR="00F86112" w:rsidRPr="00CC02E2" w:rsidRDefault="00F86112" w:rsidP="00E9359D">
            <w:pPr>
              <w:spacing w:before="100" w:beforeAutospacing="1" w:after="100" w:afterAutospacing="1"/>
            </w:pPr>
            <w:r w:rsidRPr="00CC02E2">
              <w:t>Telephone</w:t>
            </w:r>
          </w:p>
        </w:tc>
        <w:tc>
          <w:tcPr>
            <w:tcW w:w="6390" w:type="dxa"/>
            <w:shd w:val="clear" w:color="auto" w:fill="auto"/>
          </w:tcPr>
          <w:p w:rsidR="00F86112" w:rsidRPr="00CC02E2" w:rsidRDefault="00F86112" w:rsidP="00E9359D">
            <w:pPr>
              <w:spacing w:before="100" w:beforeAutospacing="1" w:after="100" w:afterAutospacing="1"/>
              <w:rPr>
                <w:b/>
              </w:rPr>
            </w:pPr>
            <w:r w:rsidRPr="00CC02E2">
              <w:t>Call us at 1</w:t>
            </w:r>
            <w:r w:rsidRPr="00CC02E2">
              <w:noBreakHyphen/>
              <w:t>888</w:t>
            </w:r>
            <w:r w:rsidRPr="00CC02E2">
              <w:noBreakHyphen/>
              <w:t>407</w:t>
            </w:r>
            <w:r w:rsidRPr="00CC02E2">
              <w:noBreakHyphen/>
              <w:t>0144.  If you use a Telecommunications Device for the Deaf (TDD), the Federal number is 711.</w:t>
            </w:r>
          </w:p>
        </w:tc>
      </w:tr>
      <w:tr w:rsidR="00F86112" w:rsidRPr="00CC02E2" w:rsidTr="00E9359D">
        <w:trPr>
          <w:trHeight w:val="3423"/>
        </w:trPr>
        <w:tc>
          <w:tcPr>
            <w:tcW w:w="1926" w:type="dxa"/>
            <w:shd w:val="clear" w:color="auto" w:fill="auto"/>
          </w:tcPr>
          <w:p w:rsidR="00F86112" w:rsidRPr="00CC02E2" w:rsidRDefault="00F86112" w:rsidP="00E9359D">
            <w:pPr>
              <w:spacing w:before="100" w:beforeAutospacing="1" w:after="100" w:afterAutospacing="1"/>
            </w:pPr>
            <w:r w:rsidRPr="00CC02E2">
              <w:t>Write</w:t>
            </w:r>
          </w:p>
        </w:tc>
        <w:tc>
          <w:tcPr>
            <w:tcW w:w="6390" w:type="dxa"/>
            <w:shd w:val="clear" w:color="auto" w:fill="auto"/>
          </w:tcPr>
          <w:p w:rsidR="00F86112" w:rsidRPr="00CC02E2" w:rsidRDefault="00F86112" w:rsidP="00E9359D">
            <w:pPr>
              <w:spacing w:before="100" w:beforeAutospacing="1" w:after="100" w:afterAutospacing="1"/>
            </w:pPr>
            <w:r w:rsidRPr="00CC02E2">
              <w:t xml:space="preserve">Put your full name and VA file number on the letter.  Please send all correspondence to the address at the top of this letter.VA now uses a centralized mail system. </w:t>
            </w:r>
          </w:p>
          <w:p w:rsidR="00F86112" w:rsidRPr="00CC02E2" w:rsidRDefault="00F86112" w:rsidP="00E9359D">
            <w:pPr>
              <w:spacing w:before="100" w:beforeAutospacing="1" w:after="100" w:afterAutospacing="1"/>
              <w:rPr>
                <w:iCs/>
              </w:rPr>
            </w:pPr>
            <w:r w:rsidRPr="00CC02E2">
              <w:rPr>
                <w:iCs/>
              </w:rPr>
              <w:t>Please mail or fax written correspondence to the address below:</w:t>
            </w:r>
          </w:p>
          <w:p w:rsidR="00633916" w:rsidRPr="00633916" w:rsidRDefault="00F86112" w:rsidP="00633916">
            <w:pPr>
              <w:pStyle w:val="NoSpacing"/>
              <w:jc w:val="center"/>
              <w:rPr>
                <w:b/>
                <w:highlight w:val="yellow"/>
              </w:rPr>
            </w:pPr>
            <w:r w:rsidRPr="00633916">
              <w:rPr>
                <w:b/>
                <w:highlight w:val="yellow"/>
              </w:rPr>
              <w:t xml:space="preserve">Department </w:t>
            </w:r>
            <w:r w:rsidR="00E6480F">
              <w:rPr>
                <w:b/>
                <w:highlight w:val="yellow"/>
              </w:rPr>
              <w:t>o</w:t>
            </w:r>
            <w:r w:rsidR="00E6480F" w:rsidRPr="00633916">
              <w:rPr>
                <w:b/>
                <w:highlight w:val="yellow"/>
              </w:rPr>
              <w:t xml:space="preserve">f </w:t>
            </w:r>
            <w:r w:rsidRPr="00633916">
              <w:rPr>
                <w:b/>
                <w:highlight w:val="yellow"/>
              </w:rPr>
              <w:t>Veterans Affairs</w:t>
            </w:r>
            <w:r w:rsidRPr="00633916">
              <w:rPr>
                <w:b/>
                <w:highlight w:val="yellow"/>
              </w:rPr>
              <w:br/>
              <w:t>Evidence Intake Center</w:t>
            </w:r>
            <w:r w:rsidRPr="00633916">
              <w:rPr>
                <w:b/>
                <w:highlight w:val="yellow"/>
              </w:rPr>
              <w:br/>
              <w:t xml:space="preserve">PO BOX </w:t>
            </w:r>
            <w:r w:rsidR="00633916" w:rsidRPr="00633916">
              <w:rPr>
                <w:b/>
                <w:highlight w:val="yellow"/>
              </w:rPr>
              <w:t>XXX</w:t>
            </w:r>
          </w:p>
          <w:p w:rsidR="00F86112" w:rsidRPr="00633916" w:rsidRDefault="00633916" w:rsidP="00633916">
            <w:pPr>
              <w:pStyle w:val="NoSpacing"/>
              <w:jc w:val="center"/>
              <w:rPr>
                <w:b/>
                <w:highlight w:val="yellow"/>
              </w:rPr>
            </w:pPr>
            <w:r>
              <w:rPr>
                <w:b/>
                <w:highlight w:val="yellow"/>
              </w:rPr>
              <w:t>XXX</w:t>
            </w:r>
          </w:p>
          <w:p w:rsidR="00F86112" w:rsidRPr="00CC02E2" w:rsidRDefault="00F86112" w:rsidP="00E9359D">
            <w:pPr>
              <w:spacing w:before="100" w:beforeAutospacing="1" w:after="100" w:afterAutospacing="1"/>
              <w:jc w:val="center"/>
              <w:rPr>
                <w:b/>
                <w:highlight w:val="yellow"/>
              </w:rPr>
            </w:pPr>
            <w:r w:rsidRPr="00CC02E2">
              <w:rPr>
                <w:b/>
                <w:highlight w:val="yellow"/>
              </w:rPr>
              <w:t>Or fax your information to:</w:t>
            </w:r>
          </w:p>
          <w:p w:rsidR="00F86112" w:rsidRPr="00CC02E2" w:rsidRDefault="00F86112" w:rsidP="00633916">
            <w:pPr>
              <w:spacing w:before="100" w:beforeAutospacing="1" w:after="100" w:afterAutospacing="1"/>
              <w:jc w:val="center"/>
              <w:rPr>
                <w:b/>
              </w:rPr>
            </w:pPr>
            <w:r w:rsidRPr="00CC02E2">
              <w:rPr>
                <w:b/>
                <w:highlight w:val="yellow"/>
              </w:rPr>
              <w:t xml:space="preserve">Toll Free: </w:t>
            </w:r>
            <w:r w:rsidR="00633916">
              <w:rPr>
                <w:b/>
                <w:highlight w:val="yellow"/>
              </w:rPr>
              <w:t>XXX</w:t>
            </w:r>
            <w:r w:rsidRPr="00CC02E2">
              <w:rPr>
                <w:b/>
                <w:highlight w:val="yellow"/>
              </w:rPr>
              <w:br/>
              <w:t>DID: 608-373-6690</w:t>
            </w:r>
          </w:p>
        </w:tc>
      </w:tr>
    </w:tbl>
    <w:p w:rsidR="00F86112" w:rsidRPr="00CC02E2" w:rsidRDefault="00F86112" w:rsidP="00F86112">
      <w:pPr>
        <w:spacing w:before="100" w:beforeAutospacing="1" w:after="100" w:afterAutospacing="1"/>
      </w:pPr>
    </w:p>
    <w:p w:rsidR="00F86112" w:rsidRPr="00CC02E2" w:rsidRDefault="00F86112" w:rsidP="00F86112">
      <w:pPr>
        <w:spacing w:before="100" w:beforeAutospacing="1" w:after="100" w:afterAutospacing="1"/>
      </w:pPr>
      <w:r w:rsidRPr="00CC02E2">
        <w:t xml:space="preserve">In all cases, be sure to refer to your VA file number </w:t>
      </w:r>
      <w:r w:rsidRPr="00633916">
        <w:rPr>
          <w:highlight w:val="yellow"/>
        </w:rPr>
        <w:t>XX XXX XXX.</w:t>
      </w:r>
    </w:p>
    <w:p w:rsidR="00F86112" w:rsidRPr="00CC02E2" w:rsidRDefault="00F86112" w:rsidP="00F86112">
      <w:pPr>
        <w:spacing w:before="100" w:beforeAutospacing="1" w:after="100" w:afterAutospacing="1"/>
      </w:pPr>
      <w:r w:rsidRPr="00CC02E2">
        <w:t>If you are looking for general information about benefits and eligibility, you should visit our website at https://www.va.gov, or search the Frequently Asked Questions (FAQs) at https://iris.va.gov.</w:t>
      </w:r>
    </w:p>
    <w:p w:rsidR="00F86112" w:rsidRPr="00CC02E2" w:rsidRDefault="00F86112" w:rsidP="00F86112">
      <w:pPr>
        <w:spacing w:before="100" w:beforeAutospacing="1" w:after="100" w:afterAutospacing="1"/>
      </w:pPr>
    </w:p>
    <w:p w:rsidR="00F86112" w:rsidRPr="00CC02E2" w:rsidRDefault="00F86112" w:rsidP="00F86112">
      <w:pPr>
        <w:spacing w:before="100" w:beforeAutospacing="1" w:after="100" w:afterAutospacing="1"/>
      </w:pPr>
      <w:r w:rsidRPr="00CC02E2">
        <w:t xml:space="preserve">Sincerely yours, </w:t>
      </w:r>
      <w:r w:rsidRPr="00CC02E2">
        <w:br/>
      </w:r>
      <w:r w:rsidRPr="00CC02E2">
        <w:br/>
        <w:t>RO Director</w:t>
      </w:r>
      <w:r w:rsidRPr="00CC02E2">
        <w:br/>
        <w:t>VA Regional Office</w:t>
      </w:r>
    </w:p>
    <w:p w:rsidR="00F86112" w:rsidRDefault="00F86112" w:rsidP="00F86112">
      <w:pPr>
        <w:pStyle w:val="NoSpacing"/>
      </w:pPr>
      <w:bookmarkStart w:id="1" w:name="startoftext"/>
      <w:bookmarkEnd w:id="1"/>
      <w:r>
        <w:t>Enclosure(s):</w:t>
      </w:r>
      <w:r>
        <w:tab/>
        <w:t xml:space="preserve">  Notification of Final Rating</w:t>
      </w:r>
    </w:p>
    <w:p w:rsidR="00F86112" w:rsidRPr="00C839E3" w:rsidRDefault="00F86112" w:rsidP="00F86112">
      <w:pPr>
        <w:pStyle w:val="NoSpacing"/>
        <w:rPr>
          <w:color w:val="000000"/>
        </w:rPr>
      </w:pPr>
      <w:r>
        <w:rPr>
          <w:color w:val="000000"/>
        </w:rPr>
        <w:t xml:space="preserve">  </w:t>
      </w:r>
      <w:r>
        <w:rPr>
          <w:color w:val="000000"/>
        </w:rPr>
        <w:tab/>
      </w:r>
      <w:r>
        <w:rPr>
          <w:color w:val="000000"/>
        </w:rPr>
        <w:tab/>
        <w:t xml:space="preserve">  Fiduciary Program Field Examination Information</w:t>
      </w:r>
    </w:p>
    <w:p w:rsidR="00F86112" w:rsidRPr="00633916" w:rsidRDefault="00F86112" w:rsidP="00633916">
      <w:pPr>
        <w:jc w:val="center"/>
        <w:rPr>
          <w:b/>
          <w:color w:val="000000"/>
          <w:sz w:val="28"/>
          <w:szCs w:val="28"/>
        </w:rPr>
      </w:pPr>
      <w:r>
        <w:br w:type="page"/>
      </w:r>
      <w:r w:rsidR="00633916" w:rsidRPr="00633916">
        <w:rPr>
          <w:b/>
          <w:color w:val="000000"/>
          <w:sz w:val="28"/>
          <w:szCs w:val="28"/>
        </w:rPr>
        <w:lastRenderedPageBreak/>
        <w:t>Fiduciary Program Field Examination Information</w:t>
      </w:r>
    </w:p>
    <w:p w:rsidR="00633916" w:rsidRPr="00633916" w:rsidRDefault="00633916" w:rsidP="00633916">
      <w:pPr>
        <w:jc w:val="center"/>
        <w:rPr>
          <w:b/>
          <w:sz w:val="28"/>
          <w:szCs w:val="28"/>
          <w:u w:val="single"/>
        </w:rPr>
      </w:pPr>
    </w:p>
    <w:p w:rsidR="00F86112" w:rsidRPr="003A23A3" w:rsidRDefault="00F86112" w:rsidP="00F86112">
      <w:pPr>
        <w:pStyle w:val="NoSpacing"/>
      </w:pPr>
      <w:r w:rsidRPr="003A23A3">
        <w:t xml:space="preserve">The purpose of the Department of Veterans Affairs (VA) fiduciary program is to protect Veterans and beneficiaries like yourself who need assistance managing their VA benefits.  VA appoints a fiduciary to manage those VA benefits and then oversees how the fiduciary handles them.  A VA field examiner will contact you to arrange </w:t>
      </w:r>
      <w:r w:rsidR="009C4861" w:rsidRPr="003A23A3">
        <w:t>a visit</w:t>
      </w:r>
      <w:r w:rsidRPr="003A23A3">
        <w:t xml:space="preserve"> to assess your situation, determine who you want to serve as your fiduciary, and appoint a fiduciary to manage your VA benefits.</w:t>
      </w:r>
    </w:p>
    <w:p w:rsidR="00F86112" w:rsidRPr="003A23A3" w:rsidRDefault="00F86112" w:rsidP="00F86112">
      <w:pPr>
        <w:pStyle w:val="NoSpacing"/>
      </w:pPr>
    </w:p>
    <w:p w:rsidR="00F86112" w:rsidRPr="00551115" w:rsidRDefault="00B036AD" w:rsidP="00F86112">
      <w:pPr>
        <w:pStyle w:val="NoSpacing"/>
        <w:jc w:val="center"/>
        <w:rPr>
          <w:b/>
          <w:sz w:val="28"/>
          <w:szCs w:val="28"/>
        </w:rPr>
      </w:pPr>
      <w:r w:rsidRPr="00551115">
        <w:rPr>
          <w:b/>
          <w:sz w:val="28"/>
          <w:szCs w:val="28"/>
        </w:rPr>
        <w:t>How will VA select and appoint a fiduciary</w:t>
      </w:r>
      <w:r w:rsidR="00F86112" w:rsidRPr="00551115">
        <w:rPr>
          <w:b/>
          <w:sz w:val="28"/>
          <w:szCs w:val="28"/>
        </w:rPr>
        <w:t>?</w:t>
      </w:r>
    </w:p>
    <w:p w:rsidR="00F86112" w:rsidRPr="005F3D70" w:rsidRDefault="00F86112" w:rsidP="00F86112">
      <w:pPr>
        <w:pStyle w:val="NoSpacing"/>
      </w:pPr>
    </w:p>
    <w:p w:rsidR="00F86112" w:rsidRDefault="00F86112" w:rsidP="00F86112">
      <w:pPr>
        <w:pStyle w:val="NoSpacing"/>
      </w:pPr>
      <w:r>
        <w:t>T</w:t>
      </w:r>
      <w:r w:rsidRPr="005F3D70">
        <w:t xml:space="preserve">he </w:t>
      </w:r>
      <w:r>
        <w:t>representative</w:t>
      </w:r>
      <w:r w:rsidRPr="005F3D70">
        <w:t xml:space="preserve"> will ask you to identify a person who you want to serve as your fiduciary.  </w:t>
      </w:r>
      <w:r>
        <w:t xml:space="preserve">If the person you identify is your spouse and recognized as a dependent on your VA award, VA may decide to waive the initial visit and appoint your spouse as your fiduciary.  If your spouse is not willing or able to serve, another person you </w:t>
      </w:r>
      <w:r w:rsidR="009C4861">
        <w:t xml:space="preserve">identify </w:t>
      </w:r>
      <w:r w:rsidR="009C4861" w:rsidRPr="005F3D70">
        <w:t>may</w:t>
      </w:r>
      <w:r>
        <w:t xml:space="preserve"> </w:t>
      </w:r>
      <w:r w:rsidRPr="005F3D70">
        <w:t>qualif</w:t>
      </w:r>
      <w:r>
        <w:t>y</w:t>
      </w:r>
      <w:r w:rsidRPr="005F3D70">
        <w:t xml:space="preserve"> as </w:t>
      </w:r>
      <w:r>
        <w:t>a</w:t>
      </w:r>
      <w:r w:rsidRPr="005F3D70">
        <w:t xml:space="preserve"> fiduciary</w:t>
      </w:r>
      <w:r>
        <w:t xml:space="preserve"> if he/she</w:t>
      </w:r>
      <w:r w:rsidRPr="005F3D70">
        <w:t>:</w:t>
      </w:r>
    </w:p>
    <w:p w:rsidR="00F86112" w:rsidRPr="005F3D70" w:rsidRDefault="00F86112" w:rsidP="00F86112">
      <w:pPr>
        <w:pStyle w:val="NoSpacing"/>
      </w:pPr>
    </w:p>
    <w:p w:rsidR="00F86112" w:rsidRPr="005F3D70" w:rsidRDefault="00F86112" w:rsidP="00F86112">
      <w:pPr>
        <w:pStyle w:val="NoSpacing"/>
        <w:numPr>
          <w:ilvl w:val="0"/>
          <w:numId w:val="23"/>
        </w:numPr>
        <w:overflowPunct w:val="0"/>
        <w:autoSpaceDE w:val="0"/>
        <w:autoSpaceDN w:val="0"/>
        <w:adjustRightInd w:val="0"/>
        <w:textAlignment w:val="baseline"/>
      </w:pPr>
      <w:r w:rsidRPr="005F3D70">
        <w:t>Participat</w:t>
      </w:r>
      <w:r>
        <w:t>es</w:t>
      </w:r>
      <w:r w:rsidRPr="005F3D70">
        <w:t xml:space="preserve"> in a</w:t>
      </w:r>
      <w:r>
        <w:t>n</w:t>
      </w:r>
      <w:r w:rsidRPr="005F3D70">
        <w:t xml:space="preserve"> interview</w:t>
      </w:r>
      <w:r>
        <w:t xml:space="preserve"> with the VA representative</w:t>
      </w:r>
      <w:r w:rsidRPr="005F3D70">
        <w:t>,</w:t>
      </w:r>
    </w:p>
    <w:p w:rsidR="00F86112" w:rsidRPr="005F3D70" w:rsidRDefault="00F86112" w:rsidP="00F86112">
      <w:pPr>
        <w:pStyle w:val="NoSpacing"/>
        <w:numPr>
          <w:ilvl w:val="0"/>
          <w:numId w:val="23"/>
        </w:numPr>
        <w:overflowPunct w:val="0"/>
        <w:autoSpaceDE w:val="0"/>
        <w:autoSpaceDN w:val="0"/>
        <w:adjustRightInd w:val="0"/>
        <w:textAlignment w:val="baseline"/>
      </w:pPr>
      <w:r>
        <w:t>Is</w:t>
      </w:r>
      <w:r w:rsidRPr="005F3D70">
        <w:t xml:space="preserve"> willing to serve and abide by all agreements, </w:t>
      </w:r>
    </w:p>
    <w:p w:rsidR="00F86112" w:rsidRPr="005F3D70" w:rsidRDefault="00F86112" w:rsidP="00F86112">
      <w:pPr>
        <w:pStyle w:val="NoSpacing"/>
        <w:numPr>
          <w:ilvl w:val="0"/>
          <w:numId w:val="23"/>
        </w:numPr>
        <w:overflowPunct w:val="0"/>
        <w:autoSpaceDE w:val="0"/>
        <w:autoSpaceDN w:val="0"/>
        <w:adjustRightInd w:val="0"/>
        <w:textAlignment w:val="baseline"/>
      </w:pPr>
      <w:r w:rsidRPr="005F3D70">
        <w:t>Provid</w:t>
      </w:r>
      <w:r>
        <w:t>es</w:t>
      </w:r>
      <w:r w:rsidRPr="005F3D70">
        <w:t xml:space="preserve"> personal information, such as a social security or tax identification number, and </w:t>
      </w:r>
    </w:p>
    <w:p w:rsidR="00F86112" w:rsidRDefault="00F86112" w:rsidP="00F86112">
      <w:pPr>
        <w:pStyle w:val="NoSpacing"/>
        <w:numPr>
          <w:ilvl w:val="0"/>
          <w:numId w:val="23"/>
        </w:numPr>
        <w:overflowPunct w:val="0"/>
        <w:autoSpaceDE w:val="0"/>
        <w:autoSpaceDN w:val="0"/>
        <w:adjustRightInd w:val="0"/>
        <w:textAlignment w:val="baseline"/>
      </w:pPr>
      <w:r w:rsidRPr="005F3D70">
        <w:t>Authoriz</w:t>
      </w:r>
      <w:r>
        <w:t>es</w:t>
      </w:r>
      <w:r w:rsidRPr="005F3D70">
        <w:t xml:space="preserve"> VA to review</w:t>
      </w:r>
      <w:r>
        <w:t>,</w:t>
      </w:r>
      <w:r w:rsidRPr="005F3D70">
        <w:t xml:space="preserve"> in most instances</w:t>
      </w:r>
      <w:r>
        <w:t>,</w:t>
      </w:r>
      <w:r w:rsidRPr="005F3D70">
        <w:t xml:space="preserve"> credit and criminal history information.</w:t>
      </w:r>
    </w:p>
    <w:p w:rsidR="00F86112" w:rsidRPr="005F3D70" w:rsidRDefault="00F86112" w:rsidP="00F86112">
      <w:pPr>
        <w:pStyle w:val="NoSpacing"/>
      </w:pPr>
    </w:p>
    <w:p w:rsidR="00F86112" w:rsidRDefault="00F86112" w:rsidP="00F86112">
      <w:pPr>
        <w:pStyle w:val="NoSpacing"/>
      </w:pPr>
      <w:r w:rsidRPr="005F3D70">
        <w:t xml:space="preserve">If you have a family member or friend that you would like to be your fiduciary, that person should have the following information available at the time of </w:t>
      </w:r>
      <w:r>
        <w:t>the interview</w:t>
      </w:r>
      <w:r w:rsidRPr="005F3D70">
        <w:t>:</w:t>
      </w:r>
    </w:p>
    <w:p w:rsidR="00F86112" w:rsidRPr="005F3D70" w:rsidRDefault="00F86112" w:rsidP="00F86112">
      <w:pPr>
        <w:pStyle w:val="NoSpacing"/>
      </w:pPr>
    </w:p>
    <w:p w:rsidR="00F86112" w:rsidRPr="005F3D70" w:rsidRDefault="00F86112" w:rsidP="00F86112">
      <w:pPr>
        <w:pStyle w:val="NoSpacing"/>
        <w:numPr>
          <w:ilvl w:val="0"/>
          <w:numId w:val="24"/>
        </w:numPr>
        <w:overflowPunct w:val="0"/>
        <w:autoSpaceDE w:val="0"/>
        <w:autoSpaceDN w:val="0"/>
        <w:adjustRightInd w:val="0"/>
        <w:textAlignment w:val="baseline"/>
      </w:pPr>
      <w:r w:rsidRPr="005F3D70">
        <w:t>Photo identification</w:t>
      </w:r>
      <w:r>
        <w:t>,</w:t>
      </w:r>
    </w:p>
    <w:p w:rsidR="00F86112" w:rsidRPr="005F3D70" w:rsidRDefault="00F86112" w:rsidP="00F86112">
      <w:pPr>
        <w:pStyle w:val="NoSpacing"/>
        <w:numPr>
          <w:ilvl w:val="0"/>
          <w:numId w:val="24"/>
        </w:numPr>
        <w:overflowPunct w:val="0"/>
        <w:autoSpaceDE w:val="0"/>
        <w:autoSpaceDN w:val="0"/>
        <w:adjustRightInd w:val="0"/>
        <w:textAlignment w:val="baseline"/>
      </w:pPr>
      <w:r w:rsidRPr="005F3D70">
        <w:t>Amounts and sources of income</w:t>
      </w:r>
      <w:r>
        <w:t>, and</w:t>
      </w:r>
    </w:p>
    <w:p w:rsidR="00F86112" w:rsidRDefault="00F86112" w:rsidP="00F86112">
      <w:pPr>
        <w:pStyle w:val="NoSpacing"/>
        <w:numPr>
          <w:ilvl w:val="0"/>
          <w:numId w:val="24"/>
        </w:numPr>
        <w:overflowPunct w:val="0"/>
        <w:autoSpaceDE w:val="0"/>
        <w:autoSpaceDN w:val="0"/>
        <w:adjustRightInd w:val="0"/>
        <w:textAlignment w:val="baseline"/>
      </w:pPr>
      <w:r w:rsidRPr="005F3D70">
        <w:t>Name</w:t>
      </w:r>
      <w:r>
        <w:t>s</w:t>
      </w:r>
      <w:r w:rsidRPr="005F3D70">
        <w:t>, address</w:t>
      </w:r>
      <w:r>
        <w:t>es</w:t>
      </w:r>
      <w:r w:rsidRPr="005F3D70">
        <w:t>, and phone number</w:t>
      </w:r>
      <w:r>
        <w:t>s</w:t>
      </w:r>
      <w:r w:rsidRPr="005F3D70">
        <w:t xml:space="preserve"> of two character witnesses who can </w:t>
      </w:r>
      <w:r>
        <w:t>confirm</w:t>
      </w:r>
      <w:r w:rsidRPr="005F3D70">
        <w:t xml:space="preserve"> the individual’s suitability to serve as </w:t>
      </w:r>
      <w:r>
        <w:t xml:space="preserve">a </w:t>
      </w:r>
      <w:r w:rsidRPr="005F3D70">
        <w:t>fiduciary</w:t>
      </w:r>
      <w:r>
        <w:t>.</w:t>
      </w:r>
    </w:p>
    <w:p w:rsidR="00F86112" w:rsidRPr="005F3D70" w:rsidRDefault="00F86112" w:rsidP="00F86112">
      <w:pPr>
        <w:pStyle w:val="NoSpacing"/>
      </w:pPr>
    </w:p>
    <w:p w:rsidR="00F86112" w:rsidRPr="00551115" w:rsidRDefault="00F86112" w:rsidP="00F86112">
      <w:pPr>
        <w:pStyle w:val="NoSpacing"/>
        <w:jc w:val="center"/>
        <w:rPr>
          <w:b/>
          <w:sz w:val="28"/>
          <w:szCs w:val="28"/>
        </w:rPr>
      </w:pPr>
      <w:r w:rsidRPr="00551115">
        <w:rPr>
          <w:b/>
          <w:sz w:val="28"/>
          <w:szCs w:val="28"/>
        </w:rPr>
        <w:t>W</w:t>
      </w:r>
      <w:r w:rsidR="00B036AD" w:rsidRPr="00551115">
        <w:rPr>
          <w:b/>
          <w:sz w:val="28"/>
          <w:szCs w:val="28"/>
        </w:rPr>
        <w:t>hat will I need to provide during the visit</w:t>
      </w:r>
      <w:r w:rsidRPr="00551115">
        <w:rPr>
          <w:b/>
          <w:sz w:val="28"/>
          <w:szCs w:val="28"/>
        </w:rPr>
        <w:t>?</w:t>
      </w:r>
    </w:p>
    <w:p w:rsidR="00F86112" w:rsidRPr="005F3D70" w:rsidRDefault="00F86112" w:rsidP="00F86112">
      <w:pPr>
        <w:pStyle w:val="NoSpacing"/>
      </w:pPr>
    </w:p>
    <w:p w:rsidR="00F86112" w:rsidRDefault="00F86112" w:rsidP="00F86112">
      <w:pPr>
        <w:pStyle w:val="NoSpacing"/>
      </w:pPr>
      <w:r w:rsidRPr="005F3D70">
        <w:t xml:space="preserve">The </w:t>
      </w:r>
      <w:r>
        <w:t>VA representative</w:t>
      </w:r>
      <w:r w:rsidRPr="005F3D70">
        <w:t xml:space="preserve"> will ask you </w:t>
      </w:r>
      <w:r>
        <w:t>about</w:t>
      </w:r>
      <w:r w:rsidRPr="005F3D70">
        <w:t xml:space="preserve"> your well-being and needs.  Your answers will </w:t>
      </w:r>
      <w:r>
        <w:t>help</w:t>
      </w:r>
      <w:r w:rsidRPr="005F3D70">
        <w:t xml:space="preserve"> the </w:t>
      </w:r>
      <w:r>
        <w:t>representative</w:t>
      </w:r>
      <w:r w:rsidRPr="005F3D70">
        <w:t xml:space="preserve"> </w:t>
      </w:r>
      <w:r>
        <w:t>decide</w:t>
      </w:r>
      <w:r w:rsidRPr="005F3D70">
        <w:t xml:space="preserve"> the best fiduciary for you.  Please have the following </w:t>
      </w:r>
      <w:r>
        <w:t xml:space="preserve">documents </w:t>
      </w:r>
      <w:r w:rsidRPr="005F3D70">
        <w:t xml:space="preserve">available when the </w:t>
      </w:r>
      <w:r>
        <w:t>representative</w:t>
      </w:r>
      <w:r w:rsidRPr="005F3D70">
        <w:t xml:space="preserve"> visit</w:t>
      </w:r>
      <w:r>
        <w:t>s</w:t>
      </w:r>
      <w:r w:rsidRPr="005F3D70">
        <w:t>:</w:t>
      </w:r>
    </w:p>
    <w:p w:rsidR="00F86112" w:rsidRPr="005F3D70" w:rsidRDefault="00F86112" w:rsidP="00F86112">
      <w:pPr>
        <w:pStyle w:val="NoSpacing"/>
      </w:pPr>
    </w:p>
    <w:p w:rsidR="00F86112" w:rsidRPr="005F3D70" w:rsidRDefault="00F86112" w:rsidP="00F86112">
      <w:pPr>
        <w:pStyle w:val="NoSpacing"/>
        <w:numPr>
          <w:ilvl w:val="0"/>
          <w:numId w:val="25"/>
        </w:numPr>
        <w:overflowPunct w:val="0"/>
        <w:autoSpaceDE w:val="0"/>
        <w:autoSpaceDN w:val="0"/>
        <w:adjustRightInd w:val="0"/>
        <w:textAlignment w:val="baseline"/>
      </w:pPr>
      <w:r w:rsidRPr="005F3D70">
        <w:t>Photo identification</w:t>
      </w:r>
    </w:p>
    <w:p w:rsidR="00F86112" w:rsidRPr="005F3D70" w:rsidRDefault="00F86112" w:rsidP="00F86112">
      <w:pPr>
        <w:pStyle w:val="NoSpacing"/>
        <w:numPr>
          <w:ilvl w:val="0"/>
          <w:numId w:val="25"/>
        </w:numPr>
        <w:overflowPunct w:val="0"/>
        <w:autoSpaceDE w:val="0"/>
        <w:autoSpaceDN w:val="0"/>
        <w:adjustRightInd w:val="0"/>
        <w:textAlignment w:val="baseline"/>
      </w:pPr>
      <w:r w:rsidRPr="005F3D70">
        <w:t xml:space="preserve">Name, phone number, and address of your nearest relative </w:t>
      </w:r>
    </w:p>
    <w:p w:rsidR="00F86112" w:rsidRPr="005F3D70" w:rsidRDefault="00F86112" w:rsidP="00F86112">
      <w:pPr>
        <w:pStyle w:val="NoSpacing"/>
        <w:numPr>
          <w:ilvl w:val="0"/>
          <w:numId w:val="25"/>
        </w:numPr>
        <w:overflowPunct w:val="0"/>
        <w:autoSpaceDE w:val="0"/>
        <w:autoSpaceDN w:val="0"/>
        <w:adjustRightInd w:val="0"/>
        <w:textAlignment w:val="baseline"/>
      </w:pPr>
      <w:r w:rsidRPr="005F3D70">
        <w:t xml:space="preserve">Documents </w:t>
      </w:r>
      <w:r>
        <w:t>about</w:t>
      </w:r>
      <w:r w:rsidRPr="005F3D70">
        <w:t xml:space="preserve"> all of your income sources, recurring bills</w:t>
      </w:r>
      <w:r>
        <w:t>,</w:t>
      </w:r>
      <w:r w:rsidRPr="005F3D70">
        <w:t xml:space="preserve"> and expenses</w:t>
      </w:r>
    </w:p>
    <w:p w:rsidR="00F86112" w:rsidRPr="005F3D70" w:rsidRDefault="00F86112" w:rsidP="00F86112">
      <w:pPr>
        <w:pStyle w:val="NoSpacing"/>
        <w:numPr>
          <w:ilvl w:val="0"/>
          <w:numId w:val="25"/>
        </w:numPr>
        <w:overflowPunct w:val="0"/>
        <w:autoSpaceDE w:val="0"/>
        <w:autoSpaceDN w:val="0"/>
        <w:adjustRightInd w:val="0"/>
        <w:textAlignment w:val="baseline"/>
      </w:pPr>
      <w:r w:rsidRPr="005F3D70">
        <w:t>Statements that show your assets, to include:</w:t>
      </w:r>
    </w:p>
    <w:p w:rsidR="00F86112" w:rsidRPr="005F3D70" w:rsidRDefault="00F86112" w:rsidP="00F86112">
      <w:pPr>
        <w:pStyle w:val="NoSpacing"/>
        <w:numPr>
          <w:ilvl w:val="1"/>
          <w:numId w:val="25"/>
        </w:numPr>
        <w:overflowPunct w:val="0"/>
        <w:autoSpaceDE w:val="0"/>
        <w:autoSpaceDN w:val="0"/>
        <w:adjustRightInd w:val="0"/>
        <w:textAlignment w:val="baseline"/>
      </w:pPr>
      <w:r w:rsidRPr="005F3D70">
        <w:t>Bank accounts</w:t>
      </w:r>
    </w:p>
    <w:p w:rsidR="00F86112" w:rsidRPr="005F3D70" w:rsidRDefault="00F86112" w:rsidP="00F86112">
      <w:pPr>
        <w:pStyle w:val="NoSpacing"/>
        <w:numPr>
          <w:ilvl w:val="1"/>
          <w:numId w:val="25"/>
        </w:numPr>
        <w:overflowPunct w:val="0"/>
        <w:autoSpaceDE w:val="0"/>
        <w:autoSpaceDN w:val="0"/>
        <w:adjustRightInd w:val="0"/>
        <w:textAlignment w:val="baseline"/>
      </w:pPr>
      <w:r w:rsidRPr="005F3D70">
        <w:t xml:space="preserve">Owned </w:t>
      </w:r>
      <w:r>
        <w:t>p</w:t>
      </w:r>
      <w:r w:rsidRPr="005F3D70">
        <w:t xml:space="preserve">roperty, </w:t>
      </w:r>
      <w:r>
        <w:t>e.g</w:t>
      </w:r>
      <w:r w:rsidRPr="005F3D70">
        <w:t>., vehicles, houses, land, etc.</w:t>
      </w:r>
    </w:p>
    <w:p w:rsidR="00F86112" w:rsidRDefault="00F86112" w:rsidP="00F86112">
      <w:pPr>
        <w:pStyle w:val="NoSpacing"/>
        <w:numPr>
          <w:ilvl w:val="1"/>
          <w:numId w:val="25"/>
        </w:numPr>
        <w:overflowPunct w:val="0"/>
        <w:autoSpaceDE w:val="0"/>
        <w:autoSpaceDN w:val="0"/>
        <w:adjustRightInd w:val="0"/>
        <w:textAlignment w:val="baseline"/>
      </w:pPr>
      <w:r w:rsidRPr="005F3D70">
        <w:t>Stocks, bonds, life insurance, burial plans, etc.</w:t>
      </w:r>
    </w:p>
    <w:p w:rsidR="00F86112" w:rsidRPr="005F3D70" w:rsidRDefault="00F86112" w:rsidP="00F86112">
      <w:pPr>
        <w:pStyle w:val="NoSpacing"/>
      </w:pPr>
    </w:p>
    <w:p w:rsidR="00F86112" w:rsidRPr="00ED0BC0" w:rsidRDefault="00F86112" w:rsidP="00F86112">
      <w:pPr>
        <w:pStyle w:val="NoSpacing"/>
      </w:pPr>
      <w:r w:rsidRPr="005F3D70">
        <w:t xml:space="preserve">Please note that the </w:t>
      </w:r>
      <w:r>
        <w:t>representative</w:t>
      </w:r>
      <w:r w:rsidRPr="005F3D70">
        <w:t xml:space="preserve"> </w:t>
      </w:r>
      <w:r>
        <w:t xml:space="preserve">will </w:t>
      </w:r>
      <w:r w:rsidRPr="004F7113">
        <w:rPr>
          <w:b/>
        </w:rPr>
        <w:t>not</w:t>
      </w:r>
      <w:r>
        <w:t xml:space="preserve"> assess the firearms restrictions</w:t>
      </w:r>
      <w:r w:rsidRPr="005F3D70">
        <w:t xml:space="preserve"> associated with the Brady Handgun Violence Prevention Act during this meeting.</w:t>
      </w:r>
    </w:p>
    <w:p w:rsidR="00F86112" w:rsidRDefault="00F86112" w:rsidP="00F86112">
      <w:pPr>
        <w:rPr>
          <w:rFonts w:ascii="Arial" w:hAnsi="Arial" w:cs="Arial"/>
          <w:b/>
        </w:rPr>
      </w:pPr>
    </w:p>
    <w:p w:rsidR="00F86112" w:rsidRPr="005F46CA" w:rsidRDefault="00F86112" w:rsidP="00F86112">
      <w:pPr>
        <w:spacing w:before="100" w:beforeAutospacing="1" w:after="100" w:afterAutospacing="1"/>
        <w:rPr>
          <w:rFonts w:ascii="Arial" w:hAnsi="Arial" w:cs="Arial"/>
        </w:rPr>
      </w:pPr>
      <w:r w:rsidRPr="005F46CA">
        <w:rPr>
          <w:rFonts w:ascii="Arial" w:hAnsi="Arial" w:cs="Arial"/>
          <w:noProof/>
        </w:rPr>
        <w:lastRenderedPageBreak/>
        <w:drawing>
          <wp:anchor distT="0" distB="0" distL="114300" distR="114300" simplePos="0" relativeHeight="251662336" behindDoc="0" locked="0" layoutInCell="1" allowOverlap="1" wp14:anchorId="4A4A6A88" wp14:editId="23E5B202">
            <wp:simplePos x="0" y="0"/>
            <wp:positionH relativeFrom="column">
              <wp:posOffset>-209550</wp:posOffset>
            </wp:positionH>
            <wp:positionV relativeFrom="paragraph">
              <wp:posOffset>-304800</wp:posOffset>
            </wp:positionV>
            <wp:extent cx="952500" cy="8655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112" w:rsidRPr="005F46CA" w:rsidRDefault="00F86112" w:rsidP="00F86112">
      <w:pPr>
        <w:spacing w:before="100" w:beforeAutospacing="1" w:after="100" w:afterAutospacing="1"/>
        <w:rPr>
          <w:rFonts w:ascii="Arial" w:hAnsi="Arial" w:cs="Arial"/>
        </w:rPr>
      </w:pPr>
    </w:p>
    <w:p w:rsidR="00633916" w:rsidRPr="00F86112" w:rsidRDefault="00633916" w:rsidP="00633916">
      <w:pPr>
        <w:pStyle w:val="NoSpacing"/>
        <w:rPr>
          <w:color w:val="FF0000"/>
        </w:rPr>
      </w:pPr>
      <w:r w:rsidRPr="00F86112">
        <w:rPr>
          <w:b/>
          <w:color w:val="FF0000"/>
        </w:rPr>
        <w:t>Letter 2</w:t>
      </w:r>
      <w:r w:rsidRPr="00F86112">
        <w:rPr>
          <w:color w:val="FF0000"/>
        </w:rPr>
        <w:t xml:space="preserve"> </w:t>
      </w:r>
    </w:p>
    <w:p w:rsidR="00F86112" w:rsidRPr="00F86112" w:rsidRDefault="00F86112" w:rsidP="00F86112">
      <w:pPr>
        <w:spacing w:before="100" w:beforeAutospacing="1" w:after="100" w:afterAutospacing="1"/>
      </w:pPr>
      <w:r w:rsidRPr="00F86112">
        <w:rPr>
          <w:noProof/>
        </w:rPr>
        <mc:AlternateContent>
          <mc:Choice Requires="wps">
            <w:drawing>
              <wp:anchor distT="0" distB="0" distL="114300" distR="114300" simplePos="0" relativeHeight="251663360" behindDoc="0" locked="0" layoutInCell="1" allowOverlap="1" wp14:anchorId="400F36AE" wp14:editId="22B17BBB">
                <wp:simplePos x="0" y="0"/>
                <wp:positionH relativeFrom="column">
                  <wp:posOffset>4283075</wp:posOffset>
                </wp:positionH>
                <wp:positionV relativeFrom="paragraph">
                  <wp:posOffset>285750</wp:posOffset>
                </wp:positionV>
                <wp:extent cx="1714500" cy="800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112" w:rsidRDefault="00F86112" w:rsidP="00F86112">
                            <w:r>
                              <w:rPr>
                                <w:b/>
                              </w:rPr>
                              <w:t>In Reply Refer To</w:t>
                            </w:r>
                            <w:r>
                              <w:t xml:space="preserve">: </w:t>
                            </w:r>
                            <w:r>
                              <w:tab/>
                            </w:r>
                          </w:p>
                          <w:p w:rsidR="00F86112" w:rsidRDefault="00F86112" w:rsidP="00F86112">
                            <w:r>
                              <w:t>C number</w:t>
                            </w:r>
                          </w:p>
                          <w:p w:rsidR="00F86112" w:rsidRDefault="00F86112" w:rsidP="00F86112">
                            <w:r>
                              <w:t>Hub/FID</w:t>
                            </w:r>
                          </w:p>
                          <w:p w:rsidR="00F86112" w:rsidRDefault="00F86112" w:rsidP="00F861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37.25pt;margin-top:22.5pt;width:13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" stroked="f">
                <v:textbox>
                  <w:txbxContent>
                    <w:p w:rsidR="00F86112" w:rsidRDefault="00F86112" w:rsidP="00F86112">
                      <w:r>
                        <w:rPr>
                          <w:b/>
                        </w:rPr>
                        <w:t>In Reply Refer To</w:t>
                      </w:r>
                      <w:r>
                        <w:t xml:space="preserve">: </w:t>
                      </w:r>
                      <w:r>
                        <w:tab/>
                      </w:r>
                    </w:p>
                    <w:p w:rsidR="00F86112" w:rsidRDefault="00F86112" w:rsidP="00F86112">
                      <w:r>
                        <w:t>C number</w:t>
                      </w:r>
                    </w:p>
                    <w:p w:rsidR="00F86112" w:rsidRDefault="00F86112" w:rsidP="00F86112">
                      <w:r>
                        <w:t>Hub/FID</w:t>
                      </w:r>
                    </w:p>
                    <w:p w:rsidR="00F86112" w:rsidRDefault="00F86112" w:rsidP="00F86112"/>
                  </w:txbxContent>
                </v:textbox>
              </v:shape>
            </w:pict>
          </mc:Fallback>
        </mc:AlternateContent>
      </w:r>
      <w:r w:rsidRPr="00F86112">
        <w:rPr>
          <w:noProof/>
        </w:rPr>
        <w:t>April XX, 2016</w:t>
      </w:r>
    </w:p>
    <w:p w:rsidR="00F86112" w:rsidRPr="00F86112" w:rsidRDefault="00F86112" w:rsidP="00F86112">
      <w:pPr>
        <w:pStyle w:val="NoSpacing"/>
        <w:spacing w:before="100" w:beforeAutospacing="1" w:after="100" w:afterAutospacing="1"/>
      </w:pPr>
      <w:r w:rsidRPr="00F86112">
        <w:t>Beneficiary</w:t>
      </w:r>
      <w:r w:rsidRPr="00F86112">
        <w:br/>
        <w:t>Mailing Address</w:t>
      </w:r>
      <w:r w:rsidRPr="00F86112">
        <w:br/>
      </w:r>
      <w:r w:rsidR="0010651D">
        <w:fldChar w:fldCharType="begin"/>
      </w:r>
      <w:r w:rsidR="0010651D">
        <w:instrText xml:space="preserve"> MERGEFIELD Bene_Cityst </w:instrText>
      </w:r>
      <w:r w:rsidR="0010651D">
        <w:fldChar w:fldCharType="separate"/>
      </w:r>
      <w:r w:rsidRPr="00F86112">
        <w:rPr>
          <w:noProof/>
        </w:rPr>
        <w:t xml:space="preserve">City, </w:t>
      </w:r>
      <w:r w:rsidR="0010651D">
        <w:rPr>
          <w:noProof/>
        </w:rPr>
        <w:fldChar w:fldCharType="end"/>
      </w:r>
      <w:r w:rsidRPr="00F86112">
        <w:t>State Zip</w:t>
      </w:r>
    </w:p>
    <w:p w:rsidR="00F86112" w:rsidRPr="00F86112" w:rsidRDefault="00F86112" w:rsidP="00F86112">
      <w:pPr>
        <w:pStyle w:val="NoSpacing"/>
        <w:rPr>
          <w:color w:val="FF0000"/>
        </w:rPr>
      </w:pPr>
    </w:p>
    <w:p w:rsidR="00F86112" w:rsidRPr="00F86112" w:rsidRDefault="00F86112" w:rsidP="00F86112">
      <w:pPr>
        <w:pStyle w:val="NoSpacing"/>
      </w:pPr>
      <w:r w:rsidRPr="00F86112">
        <w:t>Mr/Ms. Beneficiary,</w:t>
      </w:r>
    </w:p>
    <w:p w:rsidR="00F86112" w:rsidRPr="00F86112" w:rsidRDefault="00F86112" w:rsidP="00F86112">
      <w:pPr>
        <w:pStyle w:val="NoSpacing"/>
      </w:pPr>
    </w:p>
    <w:p w:rsidR="00F86112" w:rsidRPr="00F86112" w:rsidRDefault="00F86112" w:rsidP="00F86112">
      <w:pPr>
        <w:pStyle w:val="NoSpacing"/>
      </w:pPr>
      <w:r w:rsidRPr="00F86112">
        <w:t>The Department of Veterans Affairs (VA) recently identified claim processing errors affecting beneficiaries who were previously proposed</w:t>
      </w:r>
      <w:r w:rsidR="00444E04">
        <w:t xml:space="preserve"> by VA to be</w:t>
      </w:r>
      <w:r w:rsidRPr="00F86112">
        <w:t xml:space="preserve"> unable to manage their VA benefits</w:t>
      </w:r>
      <w:r w:rsidR="00444E04">
        <w:t>,</w:t>
      </w:r>
      <w:r w:rsidRPr="00F86112">
        <w:t xml:space="preserve"> but</w:t>
      </w:r>
      <w:r w:rsidR="00444E04">
        <w:t xml:space="preserve"> who</w:t>
      </w:r>
      <w:r w:rsidRPr="00F86112">
        <w:t xml:space="preserve"> never </w:t>
      </w:r>
      <w:r w:rsidR="00444E04">
        <w:t>received</w:t>
      </w:r>
      <w:r w:rsidR="00444E04" w:rsidRPr="00F86112">
        <w:t xml:space="preserve"> </w:t>
      </w:r>
      <w:r w:rsidRPr="00F86112">
        <w:t>a finalized decision</w:t>
      </w:r>
      <w:r w:rsidR="00444E04">
        <w:t xml:space="preserve"> from VA</w:t>
      </w:r>
      <w:r w:rsidRPr="00F86112">
        <w:t xml:space="preserve">.  You are among this group of beneficiaries.  VA sincerely apologizes for the regrettable delay in contacting you and appointing someone to assist you in managing your VA benefits. </w:t>
      </w:r>
    </w:p>
    <w:p w:rsidR="00F86112" w:rsidRPr="00F86112" w:rsidRDefault="00F86112" w:rsidP="00F86112">
      <w:pPr>
        <w:pStyle w:val="NoSpacing"/>
      </w:pPr>
    </w:p>
    <w:p w:rsidR="00F86112" w:rsidRPr="00F86112" w:rsidRDefault="00F86112" w:rsidP="00F86112">
      <w:pPr>
        <w:pStyle w:val="NoSpacing"/>
      </w:pPr>
      <w:r w:rsidRPr="00F86112">
        <w:t xml:space="preserve">We previously notified you that we were reviewing evidence regarding your ability to manage your VA benefits.  We finished our review.  </w:t>
      </w:r>
    </w:p>
    <w:p w:rsidR="00F86112" w:rsidRPr="00F86112" w:rsidRDefault="00F86112" w:rsidP="00F86112">
      <w:pPr>
        <w:pStyle w:val="NoSpacing"/>
      </w:pPr>
    </w:p>
    <w:p w:rsidR="00F86112" w:rsidRPr="00B036AD" w:rsidRDefault="00F86112" w:rsidP="00F86112">
      <w:pPr>
        <w:keepNext/>
        <w:spacing w:after="60"/>
        <w:rPr>
          <w:b/>
          <w:sz w:val="28"/>
          <w:szCs w:val="28"/>
        </w:rPr>
      </w:pPr>
      <w:r w:rsidRPr="00B036AD">
        <w:rPr>
          <w:b/>
          <w:sz w:val="28"/>
          <w:szCs w:val="28"/>
        </w:rPr>
        <w:t>What We Decided</w:t>
      </w:r>
    </w:p>
    <w:p w:rsidR="00F86112" w:rsidRPr="00F86112" w:rsidRDefault="00F86112" w:rsidP="00F86112">
      <w:pPr>
        <w:pStyle w:val="NoSpacing"/>
      </w:pPr>
      <w:r w:rsidRPr="00F86112">
        <w:t>The evidence shows that because of your disability, you need assistance managing your VA benefits.  Therefore, we will work with you to find someone to manage your benefits for you.</w:t>
      </w:r>
    </w:p>
    <w:p w:rsidR="00F86112" w:rsidRPr="00F86112" w:rsidRDefault="00F86112" w:rsidP="00F86112">
      <w:pPr>
        <w:pStyle w:val="NoSpacing"/>
      </w:pPr>
    </w:p>
    <w:p w:rsidR="00F86112" w:rsidRPr="00F86112" w:rsidRDefault="00F86112" w:rsidP="00F86112">
      <w:pPr>
        <w:pStyle w:val="NoSpacing"/>
      </w:pPr>
      <w:r w:rsidRPr="00F86112">
        <w:t>Our decision that you need help managing your VA benefit payments prohibits you from purchasing, possessing, receiving, or transporting a firearm or ammunition as outlined in the Brady Handgun Violence Prevention Act (the Brady Act).  You may be fined, imprisoned, or both if you knowingly violate this law.</w:t>
      </w:r>
    </w:p>
    <w:p w:rsidR="00F86112" w:rsidRPr="00F86112" w:rsidRDefault="00F86112" w:rsidP="00F86112">
      <w:pPr>
        <w:pStyle w:val="NoSpacing"/>
      </w:pPr>
    </w:p>
    <w:p w:rsidR="00F86112" w:rsidRPr="00F86112" w:rsidRDefault="00F86112" w:rsidP="00F86112">
      <w:pPr>
        <w:pStyle w:val="NoSpacing"/>
      </w:pPr>
      <w:r w:rsidRPr="00F86112">
        <w:t xml:space="preserve">You may apply to VA for relief </w:t>
      </w:r>
      <w:r w:rsidR="00444E04">
        <w:t>from</w:t>
      </w:r>
      <w:r w:rsidR="00444E04" w:rsidRPr="00F86112">
        <w:t xml:space="preserve"> </w:t>
      </w:r>
      <w:r w:rsidRPr="00F86112">
        <w:t xml:space="preserve">the firearms prohibitions imposed by the Brady Act by submitting your request on the enclosed VA Form 21-4138, </w:t>
      </w:r>
      <w:r w:rsidRPr="00F86112">
        <w:rPr>
          <w:i/>
        </w:rPr>
        <w:t xml:space="preserve">Statement in Support of Claim.  </w:t>
      </w:r>
      <w:r w:rsidRPr="00F86112">
        <w:t xml:space="preserve">Send it to the appropriate address listed on the enclosed chart, </w:t>
      </w:r>
      <w:r w:rsidRPr="00F86112">
        <w:rPr>
          <w:i/>
        </w:rPr>
        <w:t xml:space="preserve">Where to Send Your Written Correspondence.  </w:t>
      </w:r>
    </w:p>
    <w:p w:rsidR="00F86112" w:rsidRPr="00F86112" w:rsidRDefault="00F86112" w:rsidP="00F86112"/>
    <w:p w:rsidR="00F86112" w:rsidRPr="00B036AD" w:rsidRDefault="00F86112" w:rsidP="00F86112">
      <w:pPr>
        <w:keepNext/>
        <w:spacing w:after="60"/>
        <w:rPr>
          <w:b/>
          <w:sz w:val="28"/>
          <w:szCs w:val="28"/>
        </w:rPr>
      </w:pPr>
      <w:r w:rsidRPr="00B036AD">
        <w:rPr>
          <w:b/>
          <w:sz w:val="28"/>
          <w:szCs w:val="28"/>
        </w:rPr>
        <w:t>What You Should Do If You Disagree With Our Decision</w:t>
      </w:r>
    </w:p>
    <w:p w:rsidR="00F86112" w:rsidRPr="00F86112" w:rsidRDefault="00F86112" w:rsidP="00F86112">
      <w:pPr>
        <w:pStyle w:val="NoSpacing"/>
      </w:pPr>
      <w:r w:rsidRPr="00F86112">
        <w:t xml:space="preserve">If you do not agree with our decision, you must complete and return to us the enclosed VA Form 21-0958, </w:t>
      </w:r>
      <w:r w:rsidRPr="00F86112">
        <w:rPr>
          <w:i/>
        </w:rPr>
        <w:t>Notice of Disagreement</w:t>
      </w:r>
      <w:r w:rsidRPr="00F86112">
        <w:t xml:space="preserve">, to initiate your appeal.  You have one year from the date of this letter to appeal the decision.  The enclosed VA Form 4107, </w:t>
      </w:r>
      <w:r w:rsidRPr="00F86112">
        <w:rPr>
          <w:i/>
        </w:rPr>
        <w:t>Your Rights to Appeal Our Decision</w:t>
      </w:r>
      <w:r w:rsidRPr="00F86112">
        <w:t>, explains your right to appeal.</w:t>
      </w:r>
    </w:p>
    <w:p w:rsidR="00F86112" w:rsidRPr="00F86112" w:rsidRDefault="00F86112" w:rsidP="00F86112"/>
    <w:p w:rsidR="00F86112" w:rsidRPr="00F86112" w:rsidRDefault="00F86112" w:rsidP="00F86112">
      <w:pPr>
        <w:pStyle w:val="NoSpacing"/>
        <w:spacing w:after="60"/>
        <w:rPr>
          <w:b/>
        </w:rPr>
      </w:pPr>
    </w:p>
    <w:p w:rsidR="00F86112" w:rsidRPr="00B036AD" w:rsidRDefault="00F86112" w:rsidP="00F86112">
      <w:pPr>
        <w:pStyle w:val="NoSpacing"/>
        <w:spacing w:after="60"/>
        <w:rPr>
          <w:b/>
          <w:sz w:val="28"/>
          <w:szCs w:val="28"/>
        </w:rPr>
      </w:pPr>
      <w:r w:rsidRPr="00B036AD">
        <w:rPr>
          <w:b/>
          <w:sz w:val="28"/>
          <w:szCs w:val="28"/>
        </w:rPr>
        <w:lastRenderedPageBreak/>
        <w:t>What You Should Expect Next</w:t>
      </w:r>
    </w:p>
    <w:p w:rsidR="00F86112" w:rsidRPr="00F86112" w:rsidRDefault="00F86112" w:rsidP="00F86112">
      <w:pPr>
        <w:pStyle w:val="NoSpacing"/>
      </w:pPr>
      <w:r w:rsidRPr="00F86112">
        <w:t>A VA representative will contact you soon for the purpose of appointing a fiduciary to manage VA benefit payments on your behalf.  During this visit, the representative will assess your situation and work with you to identify a fiduciary to manage your VA benefit.  Please review the enclosed Fiduciary Program Field Examination Information to prepare for the meeting.</w:t>
      </w:r>
    </w:p>
    <w:p w:rsidR="00F86112" w:rsidRPr="00F86112" w:rsidRDefault="00F86112" w:rsidP="00F86112">
      <w:pPr>
        <w:pStyle w:val="NoSpacing"/>
      </w:pPr>
    </w:p>
    <w:p w:rsidR="00F86112" w:rsidRPr="00F86112" w:rsidRDefault="00F86112" w:rsidP="00F86112">
      <w:pPr>
        <w:pStyle w:val="NoSpacing"/>
      </w:pPr>
      <w:r w:rsidRPr="00F86112">
        <w:t>If you know someone, such as a relative or close friend, who you would like to serve as your VA fiduciary, please provide that person with the enclosed Fiduciary Program Field Examination Information prior to the scheduled meeting.</w:t>
      </w:r>
    </w:p>
    <w:p w:rsidR="00F86112" w:rsidRPr="00F86112" w:rsidRDefault="00F86112" w:rsidP="00F86112">
      <w:pPr>
        <w:pStyle w:val="NoSpacing"/>
      </w:pPr>
    </w:p>
    <w:p w:rsidR="00F86112" w:rsidRPr="00F86112" w:rsidRDefault="00F86112" w:rsidP="00F86112">
      <w:pPr>
        <w:pStyle w:val="NoSpacing"/>
      </w:pPr>
      <w:r w:rsidRPr="00F86112">
        <w:t>If you have no preference regarding your VA fiduciary, the VA field examiner will appoint a fiduciary to best serve you.</w:t>
      </w:r>
    </w:p>
    <w:p w:rsidR="00F86112" w:rsidRPr="00F86112" w:rsidRDefault="00F86112" w:rsidP="00F86112">
      <w:pPr>
        <w:pStyle w:val="NoSpacing"/>
      </w:pPr>
    </w:p>
    <w:p w:rsidR="00F86112" w:rsidRPr="00F86112" w:rsidRDefault="00F86112" w:rsidP="00F86112"/>
    <w:p w:rsidR="00F86112" w:rsidRPr="00B036AD" w:rsidRDefault="00F86112" w:rsidP="00F86112">
      <w:pPr>
        <w:keepNext/>
        <w:spacing w:after="60"/>
        <w:rPr>
          <w:b/>
          <w:sz w:val="28"/>
          <w:szCs w:val="28"/>
        </w:rPr>
      </w:pPr>
      <w:r w:rsidRPr="00B036AD">
        <w:rPr>
          <w:b/>
          <w:sz w:val="28"/>
          <w:szCs w:val="28"/>
        </w:rPr>
        <w:t>If You Have Questions or Need Assistance</w:t>
      </w:r>
    </w:p>
    <w:p w:rsidR="00F86112" w:rsidRPr="00F86112" w:rsidRDefault="00F86112" w:rsidP="00F86112">
      <w:pPr>
        <w:keepNext/>
        <w:spacing w:after="60"/>
        <w:rPr>
          <w:b/>
        </w:rPr>
      </w:pPr>
      <w:r w:rsidRPr="00F86112">
        <w:rPr>
          <w:b/>
        </w:rPr>
        <w:t xml:space="preserve"> </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6"/>
        <w:gridCol w:w="6390"/>
      </w:tblGrid>
      <w:tr w:rsidR="00F86112" w:rsidRPr="00F86112" w:rsidTr="00E9359D">
        <w:tc>
          <w:tcPr>
            <w:tcW w:w="1926" w:type="dxa"/>
            <w:shd w:val="clear" w:color="auto" w:fill="auto"/>
          </w:tcPr>
          <w:p w:rsidR="00F86112" w:rsidRPr="00F86112" w:rsidRDefault="00F86112" w:rsidP="00E9359D">
            <w:r w:rsidRPr="00F86112">
              <w:rPr>
                <w:b/>
              </w:rPr>
              <w:t>If you</w:t>
            </w:r>
          </w:p>
        </w:tc>
        <w:tc>
          <w:tcPr>
            <w:tcW w:w="6390" w:type="dxa"/>
            <w:shd w:val="clear" w:color="auto" w:fill="auto"/>
          </w:tcPr>
          <w:p w:rsidR="00F86112" w:rsidRPr="00F86112" w:rsidRDefault="00F86112" w:rsidP="00E9359D">
            <w:pPr>
              <w:rPr>
                <w:b/>
              </w:rPr>
            </w:pPr>
            <w:r w:rsidRPr="00F86112">
              <w:rPr>
                <w:b/>
              </w:rPr>
              <w:t>Here is what to do.</w:t>
            </w:r>
          </w:p>
        </w:tc>
      </w:tr>
      <w:tr w:rsidR="00F86112" w:rsidRPr="00F86112" w:rsidTr="00E9359D">
        <w:tc>
          <w:tcPr>
            <w:tcW w:w="1926" w:type="dxa"/>
            <w:shd w:val="clear" w:color="auto" w:fill="auto"/>
          </w:tcPr>
          <w:p w:rsidR="00F86112" w:rsidRPr="00F86112" w:rsidRDefault="00F86112" w:rsidP="00E9359D">
            <w:r w:rsidRPr="00F86112">
              <w:t>Telephone</w:t>
            </w:r>
          </w:p>
        </w:tc>
        <w:tc>
          <w:tcPr>
            <w:tcW w:w="6390" w:type="dxa"/>
            <w:shd w:val="clear" w:color="auto" w:fill="auto"/>
          </w:tcPr>
          <w:p w:rsidR="00F86112" w:rsidRPr="00F86112" w:rsidRDefault="00F86112" w:rsidP="00E9359D">
            <w:pPr>
              <w:rPr>
                <w:b/>
              </w:rPr>
            </w:pPr>
            <w:r w:rsidRPr="00F86112">
              <w:t>Call us at 1</w:t>
            </w:r>
            <w:r w:rsidRPr="00F86112">
              <w:noBreakHyphen/>
              <w:t>888</w:t>
            </w:r>
            <w:r w:rsidRPr="00F86112">
              <w:noBreakHyphen/>
              <w:t>407</w:t>
            </w:r>
            <w:r w:rsidRPr="00F86112">
              <w:noBreakHyphen/>
              <w:t>0144.  If you use a Telecommunications Device for the Deaf (TDD), the Federal number is 711.</w:t>
            </w:r>
          </w:p>
        </w:tc>
      </w:tr>
      <w:tr w:rsidR="00F86112" w:rsidRPr="00F86112" w:rsidTr="00E9359D">
        <w:trPr>
          <w:trHeight w:val="3423"/>
        </w:trPr>
        <w:tc>
          <w:tcPr>
            <w:tcW w:w="1926" w:type="dxa"/>
            <w:shd w:val="clear" w:color="auto" w:fill="auto"/>
          </w:tcPr>
          <w:p w:rsidR="00F86112" w:rsidRPr="00F86112" w:rsidRDefault="00F86112" w:rsidP="00E9359D">
            <w:r w:rsidRPr="00F86112">
              <w:t>Write</w:t>
            </w:r>
          </w:p>
        </w:tc>
        <w:tc>
          <w:tcPr>
            <w:tcW w:w="6390" w:type="dxa"/>
            <w:shd w:val="clear" w:color="auto" w:fill="auto"/>
          </w:tcPr>
          <w:p w:rsidR="00F86112" w:rsidRPr="00F86112" w:rsidRDefault="00F86112" w:rsidP="00E9359D">
            <w:r w:rsidRPr="00F86112">
              <w:t xml:space="preserve">Put your full name and VA file number on the letter.  Please send all correspondence to the address at the top of this letter.VA now uses a centralized mail system. </w:t>
            </w:r>
          </w:p>
          <w:p w:rsidR="00F86112" w:rsidRPr="00F86112" w:rsidRDefault="00F86112" w:rsidP="00E9359D"/>
          <w:p w:rsidR="00F86112" w:rsidRPr="00F86112" w:rsidRDefault="00F86112" w:rsidP="00E9359D">
            <w:pPr>
              <w:rPr>
                <w:iCs/>
              </w:rPr>
            </w:pPr>
            <w:r w:rsidRPr="00F86112">
              <w:rPr>
                <w:iCs/>
              </w:rPr>
              <w:t>Please mail or fax written correspondence to the address below:</w:t>
            </w:r>
          </w:p>
          <w:p w:rsidR="00F86112" w:rsidRPr="00F86112" w:rsidRDefault="00F86112" w:rsidP="00E9359D">
            <w:pPr>
              <w:jc w:val="center"/>
              <w:rPr>
                <w:b/>
                <w:highlight w:val="yellow"/>
              </w:rPr>
            </w:pPr>
            <w:r w:rsidRPr="00F86112">
              <w:rPr>
                <w:b/>
                <w:highlight w:val="yellow"/>
              </w:rPr>
              <w:t xml:space="preserve">Department </w:t>
            </w:r>
            <w:r w:rsidR="00444E04">
              <w:rPr>
                <w:b/>
                <w:highlight w:val="yellow"/>
              </w:rPr>
              <w:t>o</w:t>
            </w:r>
            <w:r w:rsidR="00444E04" w:rsidRPr="00F86112">
              <w:rPr>
                <w:b/>
                <w:highlight w:val="yellow"/>
              </w:rPr>
              <w:t xml:space="preserve">f </w:t>
            </w:r>
            <w:r w:rsidRPr="00F86112">
              <w:rPr>
                <w:b/>
                <w:highlight w:val="yellow"/>
              </w:rPr>
              <w:t>Veterans Affairs</w:t>
            </w:r>
            <w:r w:rsidRPr="00F86112">
              <w:rPr>
                <w:b/>
                <w:highlight w:val="yellow"/>
              </w:rPr>
              <w:br/>
              <w:t>Evidence Intake Center</w:t>
            </w:r>
            <w:r w:rsidRPr="00F86112">
              <w:rPr>
                <w:b/>
                <w:highlight w:val="yellow"/>
              </w:rPr>
              <w:br/>
              <w:t>PO BOX XXX</w:t>
            </w:r>
          </w:p>
          <w:p w:rsidR="00F86112" w:rsidRDefault="00633916" w:rsidP="00E9359D">
            <w:pPr>
              <w:jc w:val="center"/>
              <w:rPr>
                <w:b/>
                <w:highlight w:val="yellow"/>
              </w:rPr>
            </w:pPr>
            <w:r>
              <w:rPr>
                <w:b/>
                <w:highlight w:val="yellow"/>
              </w:rPr>
              <w:t>XXX</w:t>
            </w:r>
          </w:p>
          <w:p w:rsidR="00633916" w:rsidRPr="00F86112" w:rsidRDefault="00633916" w:rsidP="00E9359D">
            <w:pPr>
              <w:jc w:val="center"/>
              <w:rPr>
                <w:b/>
                <w:highlight w:val="yellow"/>
              </w:rPr>
            </w:pPr>
          </w:p>
          <w:p w:rsidR="00F86112" w:rsidRPr="00F86112" w:rsidRDefault="00F86112" w:rsidP="00E9359D">
            <w:pPr>
              <w:jc w:val="center"/>
              <w:rPr>
                <w:b/>
                <w:highlight w:val="yellow"/>
              </w:rPr>
            </w:pPr>
            <w:r w:rsidRPr="00F86112">
              <w:rPr>
                <w:b/>
                <w:highlight w:val="yellow"/>
              </w:rPr>
              <w:t>Or fax your information to:</w:t>
            </w:r>
          </w:p>
          <w:p w:rsidR="00F86112" w:rsidRPr="00F86112" w:rsidRDefault="00F86112" w:rsidP="00633916">
            <w:pPr>
              <w:jc w:val="center"/>
              <w:rPr>
                <w:b/>
              </w:rPr>
            </w:pPr>
            <w:r w:rsidRPr="00F86112">
              <w:rPr>
                <w:b/>
                <w:highlight w:val="yellow"/>
              </w:rPr>
              <w:t xml:space="preserve">Toll Free: </w:t>
            </w:r>
            <w:r w:rsidR="00633916">
              <w:rPr>
                <w:b/>
                <w:highlight w:val="yellow"/>
              </w:rPr>
              <w:t>XXX</w:t>
            </w:r>
            <w:r w:rsidRPr="00F86112">
              <w:rPr>
                <w:b/>
                <w:highlight w:val="yellow"/>
              </w:rPr>
              <w:t>DID: 608-373-6690</w:t>
            </w:r>
          </w:p>
        </w:tc>
      </w:tr>
    </w:tbl>
    <w:p w:rsidR="00F86112" w:rsidRPr="00F86112" w:rsidRDefault="00F86112" w:rsidP="00F86112"/>
    <w:p w:rsidR="00F86112" w:rsidRPr="00F86112" w:rsidRDefault="00F86112" w:rsidP="00F86112"/>
    <w:p w:rsidR="00F86112" w:rsidRPr="00F86112" w:rsidRDefault="00F86112" w:rsidP="00F86112">
      <w:r w:rsidRPr="00F86112">
        <w:t>Sincerely yours,</w:t>
      </w:r>
    </w:p>
    <w:p w:rsidR="00F86112" w:rsidRPr="00F86112" w:rsidRDefault="00F86112" w:rsidP="00F86112"/>
    <w:p w:rsidR="00F86112" w:rsidRPr="00F86112" w:rsidRDefault="00F86112" w:rsidP="00F86112">
      <w:r w:rsidRPr="00F86112">
        <w:rPr>
          <w:b/>
        </w:rPr>
        <w:t>Regional Office Director</w:t>
      </w:r>
    </w:p>
    <w:p w:rsidR="00F86112" w:rsidRPr="00F86112" w:rsidRDefault="00F86112" w:rsidP="00F86112">
      <w:pPr>
        <w:tabs>
          <w:tab w:val="left" w:pos="1440"/>
        </w:tabs>
      </w:pPr>
    </w:p>
    <w:p w:rsidR="00F86112" w:rsidRPr="00F86112" w:rsidRDefault="00F86112" w:rsidP="00F86112">
      <w:pPr>
        <w:tabs>
          <w:tab w:val="left" w:pos="1440"/>
        </w:tabs>
      </w:pPr>
      <w:r w:rsidRPr="00F86112">
        <w:t>Enclosure(s):</w:t>
      </w:r>
      <w:r w:rsidRPr="00F86112">
        <w:tab/>
        <w:t>VA Form 21-4138</w:t>
      </w:r>
    </w:p>
    <w:p w:rsidR="00F86112" w:rsidRPr="00F86112" w:rsidRDefault="00F86112" w:rsidP="00F86112">
      <w:pPr>
        <w:tabs>
          <w:tab w:val="left" w:pos="1440"/>
        </w:tabs>
      </w:pPr>
      <w:r w:rsidRPr="00F86112">
        <w:tab/>
        <w:t>VA Form 21-0958</w:t>
      </w:r>
    </w:p>
    <w:p w:rsidR="00F86112" w:rsidRPr="00F86112" w:rsidRDefault="00F86112" w:rsidP="00F86112">
      <w:pPr>
        <w:tabs>
          <w:tab w:val="left" w:pos="1440"/>
        </w:tabs>
      </w:pPr>
      <w:r w:rsidRPr="00F86112">
        <w:tab/>
        <w:t>Rating Decision</w:t>
      </w:r>
    </w:p>
    <w:p w:rsidR="00F86112" w:rsidRPr="00F86112" w:rsidRDefault="00F86112" w:rsidP="00F86112">
      <w:pPr>
        <w:tabs>
          <w:tab w:val="left" w:pos="1440"/>
        </w:tabs>
      </w:pPr>
      <w:r w:rsidRPr="00F86112">
        <w:tab/>
        <w:t>VA Form 4107</w:t>
      </w:r>
    </w:p>
    <w:p w:rsidR="00633916" w:rsidRPr="00633916" w:rsidRDefault="00633916" w:rsidP="00B036AD">
      <w:pPr>
        <w:jc w:val="center"/>
        <w:rPr>
          <w:b/>
          <w:color w:val="000000"/>
          <w:sz w:val="28"/>
          <w:szCs w:val="28"/>
        </w:rPr>
      </w:pPr>
      <w:r>
        <w:rPr>
          <w:b/>
          <w:color w:val="000000"/>
          <w:sz w:val="28"/>
          <w:szCs w:val="28"/>
        </w:rPr>
        <w:br w:type="page"/>
      </w:r>
      <w:r w:rsidRPr="00633916">
        <w:rPr>
          <w:b/>
          <w:color w:val="000000"/>
          <w:sz w:val="28"/>
          <w:szCs w:val="28"/>
        </w:rPr>
        <w:lastRenderedPageBreak/>
        <w:t>Fiduciary Program Field Examination Information</w:t>
      </w:r>
    </w:p>
    <w:p w:rsidR="00633916" w:rsidRPr="00633916" w:rsidRDefault="00633916" w:rsidP="00633916">
      <w:pPr>
        <w:jc w:val="center"/>
        <w:rPr>
          <w:b/>
          <w:sz w:val="28"/>
          <w:szCs w:val="28"/>
          <w:u w:val="single"/>
        </w:rPr>
      </w:pPr>
    </w:p>
    <w:p w:rsidR="00633916" w:rsidRPr="003A23A3" w:rsidRDefault="00633916" w:rsidP="00633916">
      <w:pPr>
        <w:pStyle w:val="NoSpacing"/>
      </w:pPr>
      <w:r w:rsidRPr="003A23A3">
        <w:t xml:space="preserve">The purpose of the Department of Veterans Affairs (VA) fiduciary program is to protect Veterans and beneficiaries like yourself who need assistance managing their VA benefits.  VA appoints a fiduciary to manage those VA benefits and then oversees how the fiduciary handles them.  A VA field examiner will contact you to arrange </w:t>
      </w:r>
      <w:r w:rsidR="009C4861" w:rsidRPr="003A23A3">
        <w:t>a visit</w:t>
      </w:r>
      <w:r w:rsidRPr="003A23A3">
        <w:t xml:space="preserve"> to assess your situation, determine who you want to serve as your fiduciary, and appoint a fiduciary to manage your VA benefits.</w:t>
      </w:r>
    </w:p>
    <w:p w:rsidR="00633916" w:rsidRPr="003A23A3" w:rsidRDefault="00633916" w:rsidP="00633916">
      <w:pPr>
        <w:pStyle w:val="NoSpacing"/>
      </w:pPr>
    </w:p>
    <w:p w:rsidR="00551115" w:rsidRPr="00551115" w:rsidRDefault="00551115" w:rsidP="00551115">
      <w:pPr>
        <w:pStyle w:val="NoSpacing"/>
        <w:jc w:val="center"/>
        <w:rPr>
          <w:b/>
          <w:sz w:val="28"/>
          <w:szCs w:val="28"/>
        </w:rPr>
      </w:pPr>
      <w:r w:rsidRPr="00551115">
        <w:rPr>
          <w:b/>
          <w:sz w:val="28"/>
          <w:szCs w:val="28"/>
        </w:rPr>
        <w:t>How will VA select and appoint a fiduciary?</w:t>
      </w:r>
    </w:p>
    <w:p w:rsidR="00633916" w:rsidRPr="005F3D70" w:rsidRDefault="00633916" w:rsidP="00633916">
      <w:pPr>
        <w:pStyle w:val="NoSpacing"/>
      </w:pPr>
    </w:p>
    <w:p w:rsidR="00633916" w:rsidRDefault="00633916" w:rsidP="00633916">
      <w:pPr>
        <w:pStyle w:val="NoSpacing"/>
      </w:pPr>
      <w:r>
        <w:t>T</w:t>
      </w:r>
      <w:r w:rsidRPr="005F3D70">
        <w:t xml:space="preserve">he </w:t>
      </w:r>
      <w:r>
        <w:t>representative</w:t>
      </w:r>
      <w:r w:rsidRPr="005F3D70">
        <w:t xml:space="preserve"> will ask you to identify a person who you want to serve as your fiduciary.  </w:t>
      </w:r>
      <w:r>
        <w:t xml:space="preserve">If the person you identify is your spouse and recognized as a dependent on your VA award, VA may decide to waive the initial visit and appoint your spouse as your fiduciary.  If your spouse is not willing or able to serve, another person you </w:t>
      </w:r>
      <w:r w:rsidR="009C4861">
        <w:t xml:space="preserve">identify </w:t>
      </w:r>
      <w:r w:rsidR="009C4861" w:rsidRPr="005F3D70">
        <w:t>may</w:t>
      </w:r>
      <w:r>
        <w:t xml:space="preserve"> </w:t>
      </w:r>
      <w:r w:rsidRPr="005F3D70">
        <w:t>qualif</w:t>
      </w:r>
      <w:r>
        <w:t>y</w:t>
      </w:r>
      <w:r w:rsidRPr="005F3D70">
        <w:t xml:space="preserve"> as </w:t>
      </w:r>
      <w:r>
        <w:t>a</w:t>
      </w:r>
      <w:r w:rsidRPr="005F3D70">
        <w:t xml:space="preserve"> fiduciary</w:t>
      </w:r>
      <w:r>
        <w:t xml:space="preserve"> if he/she</w:t>
      </w:r>
      <w:r w:rsidRPr="005F3D70">
        <w:t>:</w:t>
      </w:r>
    </w:p>
    <w:p w:rsidR="00633916" w:rsidRPr="005F3D70" w:rsidRDefault="00633916" w:rsidP="00633916">
      <w:pPr>
        <w:pStyle w:val="NoSpacing"/>
      </w:pPr>
    </w:p>
    <w:p w:rsidR="00633916" w:rsidRPr="005F3D70" w:rsidRDefault="00633916" w:rsidP="00633916">
      <w:pPr>
        <w:pStyle w:val="NoSpacing"/>
        <w:numPr>
          <w:ilvl w:val="0"/>
          <w:numId w:val="23"/>
        </w:numPr>
        <w:overflowPunct w:val="0"/>
        <w:autoSpaceDE w:val="0"/>
        <w:autoSpaceDN w:val="0"/>
        <w:adjustRightInd w:val="0"/>
        <w:textAlignment w:val="baseline"/>
      </w:pPr>
      <w:r w:rsidRPr="005F3D70">
        <w:t>Participat</w:t>
      </w:r>
      <w:r>
        <w:t>es</w:t>
      </w:r>
      <w:r w:rsidRPr="005F3D70">
        <w:t xml:space="preserve"> in a</w:t>
      </w:r>
      <w:r>
        <w:t>n</w:t>
      </w:r>
      <w:r w:rsidRPr="005F3D70">
        <w:t xml:space="preserve"> interview</w:t>
      </w:r>
      <w:r>
        <w:t xml:space="preserve"> with the VA representative</w:t>
      </w:r>
      <w:r w:rsidRPr="005F3D70">
        <w:t>,</w:t>
      </w:r>
    </w:p>
    <w:p w:rsidR="00633916" w:rsidRPr="005F3D70" w:rsidRDefault="00633916" w:rsidP="00633916">
      <w:pPr>
        <w:pStyle w:val="NoSpacing"/>
        <w:numPr>
          <w:ilvl w:val="0"/>
          <w:numId w:val="23"/>
        </w:numPr>
        <w:overflowPunct w:val="0"/>
        <w:autoSpaceDE w:val="0"/>
        <w:autoSpaceDN w:val="0"/>
        <w:adjustRightInd w:val="0"/>
        <w:textAlignment w:val="baseline"/>
      </w:pPr>
      <w:r>
        <w:t>Is</w:t>
      </w:r>
      <w:r w:rsidRPr="005F3D70">
        <w:t xml:space="preserve"> willing to serve and abide by all agreements, </w:t>
      </w:r>
    </w:p>
    <w:p w:rsidR="00633916" w:rsidRPr="005F3D70" w:rsidRDefault="00633916" w:rsidP="00633916">
      <w:pPr>
        <w:pStyle w:val="NoSpacing"/>
        <w:numPr>
          <w:ilvl w:val="0"/>
          <w:numId w:val="23"/>
        </w:numPr>
        <w:overflowPunct w:val="0"/>
        <w:autoSpaceDE w:val="0"/>
        <w:autoSpaceDN w:val="0"/>
        <w:adjustRightInd w:val="0"/>
        <w:textAlignment w:val="baseline"/>
      </w:pPr>
      <w:r w:rsidRPr="005F3D70">
        <w:t>Provid</w:t>
      </w:r>
      <w:r>
        <w:t>es</w:t>
      </w:r>
      <w:r w:rsidRPr="005F3D70">
        <w:t xml:space="preserve"> personal information, such as a social security or tax identification number, and </w:t>
      </w:r>
    </w:p>
    <w:p w:rsidR="00633916" w:rsidRDefault="00633916" w:rsidP="00633916">
      <w:pPr>
        <w:pStyle w:val="NoSpacing"/>
        <w:numPr>
          <w:ilvl w:val="0"/>
          <w:numId w:val="23"/>
        </w:numPr>
        <w:overflowPunct w:val="0"/>
        <w:autoSpaceDE w:val="0"/>
        <w:autoSpaceDN w:val="0"/>
        <w:adjustRightInd w:val="0"/>
        <w:textAlignment w:val="baseline"/>
      </w:pPr>
      <w:r w:rsidRPr="005F3D70">
        <w:t>Authoriz</w:t>
      </w:r>
      <w:r>
        <w:t>es</w:t>
      </w:r>
      <w:r w:rsidRPr="005F3D70">
        <w:t xml:space="preserve"> VA to review</w:t>
      </w:r>
      <w:r>
        <w:t>,</w:t>
      </w:r>
      <w:r w:rsidRPr="005F3D70">
        <w:t xml:space="preserve"> in most instances</w:t>
      </w:r>
      <w:r>
        <w:t>,</w:t>
      </w:r>
      <w:r w:rsidRPr="005F3D70">
        <w:t xml:space="preserve"> credit and criminal history information.</w:t>
      </w:r>
    </w:p>
    <w:p w:rsidR="00633916" w:rsidRPr="005F3D70" w:rsidRDefault="00633916" w:rsidP="00633916">
      <w:pPr>
        <w:pStyle w:val="NoSpacing"/>
      </w:pPr>
    </w:p>
    <w:p w:rsidR="00633916" w:rsidRDefault="00633916" w:rsidP="00633916">
      <w:pPr>
        <w:pStyle w:val="NoSpacing"/>
      </w:pPr>
      <w:r w:rsidRPr="005F3D70">
        <w:t xml:space="preserve">If you have a family member or friend that you would like to be your fiduciary, that person should have the following information available at the time of </w:t>
      </w:r>
      <w:r>
        <w:t>the interview</w:t>
      </w:r>
      <w:r w:rsidRPr="005F3D70">
        <w:t>:</w:t>
      </w:r>
    </w:p>
    <w:p w:rsidR="00633916" w:rsidRPr="005F3D70" w:rsidRDefault="00633916" w:rsidP="00633916">
      <w:pPr>
        <w:pStyle w:val="NoSpacing"/>
      </w:pPr>
    </w:p>
    <w:p w:rsidR="00633916" w:rsidRPr="005F3D70" w:rsidRDefault="00633916" w:rsidP="00633916">
      <w:pPr>
        <w:pStyle w:val="NoSpacing"/>
        <w:numPr>
          <w:ilvl w:val="0"/>
          <w:numId w:val="24"/>
        </w:numPr>
        <w:overflowPunct w:val="0"/>
        <w:autoSpaceDE w:val="0"/>
        <w:autoSpaceDN w:val="0"/>
        <w:adjustRightInd w:val="0"/>
        <w:textAlignment w:val="baseline"/>
      </w:pPr>
      <w:r w:rsidRPr="005F3D70">
        <w:t>Photo identification</w:t>
      </w:r>
      <w:r>
        <w:t>,</w:t>
      </w:r>
    </w:p>
    <w:p w:rsidR="00633916" w:rsidRPr="005F3D70" w:rsidRDefault="00633916" w:rsidP="00633916">
      <w:pPr>
        <w:pStyle w:val="NoSpacing"/>
        <w:numPr>
          <w:ilvl w:val="0"/>
          <w:numId w:val="24"/>
        </w:numPr>
        <w:overflowPunct w:val="0"/>
        <w:autoSpaceDE w:val="0"/>
        <w:autoSpaceDN w:val="0"/>
        <w:adjustRightInd w:val="0"/>
        <w:textAlignment w:val="baseline"/>
      </w:pPr>
      <w:r w:rsidRPr="005F3D70">
        <w:t>Amounts and sources of income</w:t>
      </w:r>
      <w:r>
        <w:t>, and</w:t>
      </w:r>
    </w:p>
    <w:p w:rsidR="00633916" w:rsidRDefault="00633916" w:rsidP="00633916">
      <w:pPr>
        <w:pStyle w:val="NoSpacing"/>
        <w:numPr>
          <w:ilvl w:val="0"/>
          <w:numId w:val="24"/>
        </w:numPr>
        <w:overflowPunct w:val="0"/>
        <w:autoSpaceDE w:val="0"/>
        <w:autoSpaceDN w:val="0"/>
        <w:adjustRightInd w:val="0"/>
        <w:textAlignment w:val="baseline"/>
      </w:pPr>
      <w:r w:rsidRPr="005F3D70">
        <w:t>Name</w:t>
      </w:r>
      <w:r>
        <w:t>s</w:t>
      </w:r>
      <w:r w:rsidRPr="005F3D70">
        <w:t>, address</w:t>
      </w:r>
      <w:r>
        <w:t>es</w:t>
      </w:r>
      <w:r w:rsidRPr="005F3D70">
        <w:t>, and phone number</w:t>
      </w:r>
      <w:r>
        <w:t>s</w:t>
      </w:r>
      <w:r w:rsidRPr="005F3D70">
        <w:t xml:space="preserve"> of two character witnesses who can </w:t>
      </w:r>
      <w:r>
        <w:t>confirm</w:t>
      </w:r>
      <w:r w:rsidRPr="005F3D70">
        <w:t xml:space="preserve"> the individual’s suitability to serve as </w:t>
      </w:r>
      <w:r>
        <w:t xml:space="preserve">a </w:t>
      </w:r>
      <w:r w:rsidRPr="005F3D70">
        <w:t>fiduciary</w:t>
      </w:r>
      <w:r>
        <w:t>.</w:t>
      </w:r>
    </w:p>
    <w:p w:rsidR="00633916" w:rsidRPr="005F3D70" w:rsidRDefault="00633916" w:rsidP="00633916">
      <w:pPr>
        <w:pStyle w:val="NoSpacing"/>
      </w:pPr>
    </w:p>
    <w:p w:rsidR="00551115" w:rsidRPr="00551115" w:rsidRDefault="00551115" w:rsidP="00551115">
      <w:pPr>
        <w:pStyle w:val="NoSpacing"/>
        <w:jc w:val="center"/>
        <w:rPr>
          <w:b/>
          <w:sz w:val="28"/>
          <w:szCs w:val="28"/>
        </w:rPr>
      </w:pPr>
      <w:r w:rsidRPr="00551115">
        <w:rPr>
          <w:b/>
          <w:sz w:val="28"/>
          <w:szCs w:val="28"/>
        </w:rPr>
        <w:t>What will I need to provide during the visit?</w:t>
      </w:r>
    </w:p>
    <w:p w:rsidR="00633916" w:rsidRPr="005F3D70" w:rsidRDefault="00633916" w:rsidP="00633916">
      <w:pPr>
        <w:pStyle w:val="NoSpacing"/>
      </w:pPr>
    </w:p>
    <w:p w:rsidR="00633916" w:rsidRDefault="00633916" w:rsidP="00633916">
      <w:pPr>
        <w:pStyle w:val="NoSpacing"/>
      </w:pPr>
      <w:r w:rsidRPr="005F3D70">
        <w:t xml:space="preserve">The </w:t>
      </w:r>
      <w:r>
        <w:t>VA representative</w:t>
      </w:r>
      <w:r w:rsidRPr="005F3D70">
        <w:t xml:space="preserve"> will ask you </w:t>
      </w:r>
      <w:r>
        <w:t>about</w:t>
      </w:r>
      <w:r w:rsidRPr="005F3D70">
        <w:t xml:space="preserve"> your well-being and needs.  Your answers will </w:t>
      </w:r>
      <w:r>
        <w:t>help</w:t>
      </w:r>
      <w:r w:rsidRPr="005F3D70">
        <w:t xml:space="preserve"> the </w:t>
      </w:r>
      <w:r>
        <w:t>representative</w:t>
      </w:r>
      <w:r w:rsidRPr="005F3D70">
        <w:t xml:space="preserve"> </w:t>
      </w:r>
      <w:r>
        <w:t>decide</w:t>
      </w:r>
      <w:r w:rsidRPr="005F3D70">
        <w:t xml:space="preserve"> the best fiduciary for you.  Please have the following </w:t>
      </w:r>
      <w:r>
        <w:t xml:space="preserve">documents </w:t>
      </w:r>
      <w:r w:rsidRPr="005F3D70">
        <w:t xml:space="preserve">available when the </w:t>
      </w:r>
      <w:r>
        <w:t>representative</w:t>
      </w:r>
      <w:r w:rsidRPr="005F3D70">
        <w:t xml:space="preserve"> visit</w:t>
      </w:r>
      <w:r>
        <w:t>s</w:t>
      </w:r>
      <w:r w:rsidRPr="005F3D70">
        <w:t>:</w:t>
      </w:r>
    </w:p>
    <w:p w:rsidR="00633916" w:rsidRPr="005F3D70" w:rsidRDefault="00633916" w:rsidP="00633916">
      <w:pPr>
        <w:pStyle w:val="NoSpacing"/>
      </w:pPr>
    </w:p>
    <w:p w:rsidR="00633916" w:rsidRPr="005F3D70" w:rsidRDefault="00633916" w:rsidP="00633916">
      <w:pPr>
        <w:pStyle w:val="NoSpacing"/>
        <w:numPr>
          <w:ilvl w:val="0"/>
          <w:numId w:val="25"/>
        </w:numPr>
        <w:overflowPunct w:val="0"/>
        <w:autoSpaceDE w:val="0"/>
        <w:autoSpaceDN w:val="0"/>
        <w:adjustRightInd w:val="0"/>
        <w:textAlignment w:val="baseline"/>
      </w:pPr>
      <w:r w:rsidRPr="005F3D70">
        <w:t>Photo identification</w:t>
      </w:r>
    </w:p>
    <w:p w:rsidR="00633916" w:rsidRPr="005F3D70" w:rsidRDefault="00633916" w:rsidP="00633916">
      <w:pPr>
        <w:pStyle w:val="NoSpacing"/>
        <w:numPr>
          <w:ilvl w:val="0"/>
          <w:numId w:val="25"/>
        </w:numPr>
        <w:overflowPunct w:val="0"/>
        <w:autoSpaceDE w:val="0"/>
        <w:autoSpaceDN w:val="0"/>
        <w:adjustRightInd w:val="0"/>
        <w:textAlignment w:val="baseline"/>
      </w:pPr>
      <w:r w:rsidRPr="005F3D70">
        <w:t xml:space="preserve">Name, phone number, and address of your nearest relative </w:t>
      </w:r>
    </w:p>
    <w:p w:rsidR="00633916" w:rsidRPr="005F3D70" w:rsidRDefault="00633916" w:rsidP="00633916">
      <w:pPr>
        <w:pStyle w:val="NoSpacing"/>
        <w:numPr>
          <w:ilvl w:val="0"/>
          <w:numId w:val="25"/>
        </w:numPr>
        <w:overflowPunct w:val="0"/>
        <w:autoSpaceDE w:val="0"/>
        <w:autoSpaceDN w:val="0"/>
        <w:adjustRightInd w:val="0"/>
        <w:textAlignment w:val="baseline"/>
      </w:pPr>
      <w:r w:rsidRPr="005F3D70">
        <w:t xml:space="preserve">Documents </w:t>
      </w:r>
      <w:r>
        <w:t>about</w:t>
      </w:r>
      <w:r w:rsidRPr="005F3D70">
        <w:t xml:space="preserve"> all of your income sources, recurring bills</w:t>
      </w:r>
      <w:r>
        <w:t>,</w:t>
      </w:r>
      <w:r w:rsidRPr="005F3D70">
        <w:t xml:space="preserve"> and expenses</w:t>
      </w:r>
    </w:p>
    <w:p w:rsidR="00633916" w:rsidRPr="005F3D70" w:rsidRDefault="00633916" w:rsidP="00633916">
      <w:pPr>
        <w:pStyle w:val="NoSpacing"/>
        <w:numPr>
          <w:ilvl w:val="0"/>
          <w:numId w:val="25"/>
        </w:numPr>
        <w:overflowPunct w:val="0"/>
        <w:autoSpaceDE w:val="0"/>
        <w:autoSpaceDN w:val="0"/>
        <w:adjustRightInd w:val="0"/>
        <w:textAlignment w:val="baseline"/>
      </w:pPr>
      <w:r w:rsidRPr="005F3D70">
        <w:t>Statements that show your assets, to include:</w:t>
      </w:r>
    </w:p>
    <w:p w:rsidR="00633916" w:rsidRPr="005F3D70" w:rsidRDefault="00633916" w:rsidP="00633916">
      <w:pPr>
        <w:pStyle w:val="NoSpacing"/>
        <w:numPr>
          <w:ilvl w:val="1"/>
          <w:numId w:val="25"/>
        </w:numPr>
        <w:overflowPunct w:val="0"/>
        <w:autoSpaceDE w:val="0"/>
        <w:autoSpaceDN w:val="0"/>
        <w:adjustRightInd w:val="0"/>
        <w:textAlignment w:val="baseline"/>
      </w:pPr>
      <w:r w:rsidRPr="005F3D70">
        <w:t>Bank accounts</w:t>
      </w:r>
    </w:p>
    <w:p w:rsidR="00633916" w:rsidRPr="005F3D70" w:rsidRDefault="00633916" w:rsidP="00633916">
      <w:pPr>
        <w:pStyle w:val="NoSpacing"/>
        <w:numPr>
          <w:ilvl w:val="1"/>
          <w:numId w:val="25"/>
        </w:numPr>
        <w:overflowPunct w:val="0"/>
        <w:autoSpaceDE w:val="0"/>
        <w:autoSpaceDN w:val="0"/>
        <w:adjustRightInd w:val="0"/>
        <w:textAlignment w:val="baseline"/>
      </w:pPr>
      <w:r w:rsidRPr="005F3D70">
        <w:t xml:space="preserve">Owned </w:t>
      </w:r>
      <w:r>
        <w:t>p</w:t>
      </w:r>
      <w:r w:rsidRPr="005F3D70">
        <w:t xml:space="preserve">roperty, </w:t>
      </w:r>
      <w:r>
        <w:t>e.g</w:t>
      </w:r>
      <w:r w:rsidRPr="005F3D70">
        <w:t>., vehicles, houses, land, etc.</w:t>
      </w:r>
    </w:p>
    <w:p w:rsidR="00633916" w:rsidRDefault="00633916" w:rsidP="00633916">
      <w:pPr>
        <w:pStyle w:val="NoSpacing"/>
        <w:numPr>
          <w:ilvl w:val="1"/>
          <w:numId w:val="25"/>
        </w:numPr>
        <w:overflowPunct w:val="0"/>
        <w:autoSpaceDE w:val="0"/>
        <w:autoSpaceDN w:val="0"/>
        <w:adjustRightInd w:val="0"/>
        <w:textAlignment w:val="baseline"/>
      </w:pPr>
      <w:r w:rsidRPr="005F3D70">
        <w:t>Stocks, bonds, life insurance, burial plans, etc.</w:t>
      </w:r>
    </w:p>
    <w:p w:rsidR="00633916" w:rsidRPr="005F3D70" w:rsidRDefault="00633916" w:rsidP="00633916">
      <w:pPr>
        <w:pStyle w:val="NoSpacing"/>
      </w:pPr>
    </w:p>
    <w:p w:rsidR="000474CC" w:rsidRDefault="00633916" w:rsidP="00633916">
      <w:pPr>
        <w:pStyle w:val="NoSpacing"/>
      </w:pPr>
      <w:r w:rsidRPr="005F3D70">
        <w:t xml:space="preserve">Please note that the </w:t>
      </w:r>
      <w:r>
        <w:t>representative</w:t>
      </w:r>
      <w:r w:rsidRPr="005F3D70">
        <w:t xml:space="preserve"> </w:t>
      </w:r>
      <w:r>
        <w:t xml:space="preserve">will </w:t>
      </w:r>
      <w:r w:rsidRPr="004F7113">
        <w:rPr>
          <w:b/>
        </w:rPr>
        <w:t>not</w:t>
      </w:r>
      <w:r>
        <w:t xml:space="preserve"> assess the firearms restrictions</w:t>
      </w:r>
      <w:r w:rsidRPr="005F3D70">
        <w:t xml:space="preserve"> associated with the Brady Handgun Violence Prevention Act during this meeting.</w:t>
      </w:r>
    </w:p>
    <w:p w:rsidR="00B036AD" w:rsidRPr="003B0880" w:rsidRDefault="00B036AD" w:rsidP="00B036AD">
      <w:pPr>
        <w:pStyle w:val="norm12"/>
        <w:rPr>
          <w:szCs w:val="24"/>
        </w:rPr>
      </w:pPr>
      <w:r>
        <w:br w:type="page"/>
      </w:r>
    </w:p>
    <w:p w:rsidR="00B036AD" w:rsidRDefault="00B036AD" w:rsidP="00B036AD">
      <w:pPr>
        <w:pStyle w:val="norm12"/>
        <w:rPr>
          <w:b/>
          <w:color w:val="FF0000"/>
          <w:szCs w:val="24"/>
        </w:rPr>
      </w:pPr>
      <w:r w:rsidRPr="003B0880">
        <w:rPr>
          <w:b/>
          <w:color w:val="FF0000"/>
          <w:szCs w:val="24"/>
        </w:rPr>
        <w:t>Letter 3</w:t>
      </w:r>
    </w:p>
    <w:p w:rsidR="00B036AD" w:rsidRPr="003B0880" w:rsidRDefault="00B036AD" w:rsidP="00B036AD">
      <w:pPr>
        <w:pStyle w:val="norm12"/>
        <w:rPr>
          <w:b/>
          <w:color w:val="FF0000"/>
          <w:szCs w:val="24"/>
        </w:rPr>
      </w:pPr>
    </w:p>
    <w:p w:rsidR="00B036AD" w:rsidRPr="003B0880" w:rsidRDefault="00B036AD" w:rsidP="00B036AD">
      <w:r w:rsidRPr="003B0880">
        <w:fldChar w:fldCharType="begin"/>
      </w:r>
      <w:r w:rsidRPr="003B0880">
        <w:instrText xml:space="preserve"> DATE  \@ "MMMM d, yyyy" </w:instrText>
      </w:r>
      <w:r w:rsidRPr="003B0880">
        <w:fldChar w:fldCharType="separate"/>
      </w:r>
      <w:r w:rsidR="00D45F77">
        <w:rPr>
          <w:noProof/>
        </w:rPr>
        <w:t>April 20, 2016</w:t>
      </w:r>
      <w:r w:rsidRPr="003B0880">
        <w:fldChar w:fldCharType="end"/>
      </w:r>
    </w:p>
    <w:p w:rsidR="00551115" w:rsidRDefault="00B036AD" w:rsidP="00551115">
      <w:pPr>
        <w:pStyle w:val="norm12"/>
        <w:framePr w:w="2866" w:h="1096" w:hRule="exact" w:hSpace="180" w:wrap="around" w:vAnchor="page" w:hAnchor="page" w:x="7006" w:y="2806"/>
        <w:rPr>
          <w:szCs w:val="24"/>
        </w:rPr>
      </w:pPr>
      <w:r w:rsidRPr="003B0880">
        <w:rPr>
          <w:szCs w:val="24"/>
        </w:rPr>
        <w:t xml:space="preserve">In Reply Refer To:  </w:t>
      </w:r>
      <w:r w:rsidR="00551115" w:rsidRPr="003B0880">
        <w:rPr>
          <w:szCs w:val="24"/>
        </w:rPr>
        <w:t>C XX XXX XX</w:t>
      </w:r>
      <w:r w:rsidR="00551115">
        <w:rPr>
          <w:szCs w:val="24"/>
        </w:rPr>
        <w:t xml:space="preserve"> </w:t>
      </w:r>
    </w:p>
    <w:p w:rsidR="00551115" w:rsidRPr="003B0880" w:rsidRDefault="00551115" w:rsidP="00551115">
      <w:pPr>
        <w:pStyle w:val="norm12"/>
        <w:framePr w:w="2866" w:h="1096" w:hRule="exact" w:hSpace="180" w:wrap="around" w:vAnchor="page" w:hAnchor="page" w:x="7006" w:y="2806"/>
        <w:rPr>
          <w:szCs w:val="24"/>
        </w:rPr>
      </w:pPr>
      <w:r w:rsidRPr="003B0880">
        <w:rPr>
          <w:szCs w:val="24"/>
        </w:rPr>
        <w:t>Beneficiary, Beneficiary</w:t>
      </w:r>
    </w:p>
    <w:p w:rsidR="00551115" w:rsidRPr="003B0880" w:rsidRDefault="00551115" w:rsidP="00551115">
      <w:pPr>
        <w:pStyle w:val="norm12"/>
        <w:framePr w:w="2866" w:h="1096" w:hRule="exact" w:hSpace="180" w:wrap="around" w:vAnchor="page" w:hAnchor="page" w:x="7006" w:y="2806"/>
        <w:rPr>
          <w:szCs w:val="24"/>
        </w:rPr>
      </w:pPr>
    </w:p>
    <w:p w:rsidR="00B036AD" w:rsidRPr="003B0880" w:rsidRDefault="00B036AD" w:rsidP="00551115">
      <w:pPr>
        <w:pStyle w:val="inreplyto"/>
        <w:framePr w:w="2866" w:h="1096" w:hRule="exact" w:hSpace="180" w:wrap="around" w:vAnchor="page" w:hAnchor="page" w:x="7006" w:y="2806"/>
        <w:rPr>
          <w:sz w:val="24"/>
          <w:szCs w:val="24"/>
        </w:rPr>
      </w:pPr>
    </w:p>
    <w:p w:rsidR="00B036AD" w:rsidRPr="003B0880" w:rsidRDefault="00B036AD" w:rsidP="00B036AD">
      <w:pPr>
        <w:pStyle w:val="norm12"/>
        <w:framePr w:w="3240" w:hSpace="180" w:wrap="around" w:vAnchor="page" w:hAnchor="page" w:x="8641" w:y="2881"/>
        <w:rPr>
          <w:szCs w:val="24"/>
        </w:rPr>
      </w:pPr>
      <w:bookmarkStart w:id="2" w:name="reply"/>
      <w:bookmarkEnd w:id="2"/>
    </w:p>
    <w:p w:rsidR="00551115" w:rsidRDefault="00551115" w:rsidP="00B036AD">
      <w:pPr>
        <w:pStyle w:val="norm12"/>
        <w:framePr w:w="3240" w:hSpace="180" w:wrap="around" w:vAnchor="page" w:hAnchor="page" w:x="8641" w:y="2881"/>
        <w:rPr>
          <w:szCs w:val="24"/>
        </w:rPr>
      </w:pPr>
    </w:p>
    <w:p w:rsidR="00B036AD" w:rsidRPr="003B0880" w:rsidRDefault="00B036AD" w:rsidP="00B036AD">
      <w:pPr>
        <w:pStyle w:val="norm12"/>
        <w:framePr w:w="3240" w:hSpace="180" w:wrap="around" w:vAnchor="page" w:hAnchor="page" w:x="8641" w:y="2881"/>
        <w:rPr>
          <w:szCs w:val="24"/>
        </w:rPr>
      </w:pPr>
    </w:p>
    <w:p w:rsidR="00B036AD" w:rsidRPr="003B0880" w:rsidRDefault="00B036AD" w:rsidP="00B036AD">
      <w:pPr>
        <w:pStyle w:val="norm12"/>
        <w:framePr w:w="3240" w:hSpace="180" w:wrap="around" w:vAnchor="page" w:hAnchor="page" w:x="8641" w:y="2881"/>
        <w:rPr>
          <w:szCs w:val="24"/>
        </w:rPr>
      </w:pPr>
    </w:p>
    <w:p w:rsidR="00B036AD" w:rsidRPr="003B0880" w:rsidRDefault="00B036AD" w:rsidP="00B036AD">
      <w:pPr>
        <w:pStyle w:val="norm12"/>
        <w:rPr>
          <w:szCs w:val="24"/>
        </w:rPr>
      </w:pPr>
      <w:bookmarkStart w:id="3" w:name="endofreply"/>
      <w:bookmarkEnd w:id="3"/>
    </w:p>
    <w:p w:rsidR="00B036AD" w:rsidRPr="003B0880" w:rsidRDefault="00B036AD" w:rsidP="00B036AD">
      <w:pPr>
        <w:pStyle w:val="norm12"/>
        <w:rPr>
          <w:szCs w:val="24"/>
        </w:rPr>
      </w:pPr>
      <w:r w:rsidRPr="003B0880">
        <w:rPr>
          <w:szCs w:val="24"/>
        </w:rPr>
        <w:t>Beneficiary</w:t>
      </w:r>
    </w:p>
    <w:p w:rsidR="00B036AD" w:rsidRPr="003B0880" w:rsidRDefault="00B036AD" w:rsidP="00B036AD">
      <w:pPr>
        <w:pStyle w:val="norm12"/>
        <w:rPr>
          <w:szCs w:val="24"/>
        </w:rPr>
      </w:pPr>
      <w:r w:rsidRPr="003B0880">
        <w:rPr>
          <w:szCs w:val="24"/>
        </w:rPr>
        <w:t>Street Address</w:t>
      </w:r>
    </w:p>
    <w:p w:rsidR="00B036AD" w:rsidRPr="003B0880" w:rsidRDefault="00B036AD" w:rsidP="00B036AD">
      <w:pPr>
        <w:pStyle w:val="norm12"/>
        <w:rPr>
          <w:szCs w:val="24"/>
        </w:rPr>
      </w:pPr>
      <w:r w:rsidRPr="003B0880">
        <w:rPr>
          <w:szCs w:val="24"/>
        </w:rPr>
        <w:t>City, State Zip Code</w:t>
      </w:r>
    </w:p>
    <w:p w:rsidR="00B036AD" w:rsidRPr="003B0880" w:rsidRDefault="00B036AD" w:rsidP="00B036AD">
      <w:pPr>
        <w:pStyle w:val="norm12"/>
        <w:rPr>
          <w:szCs w:val="24"/>
        </w:rPr>
      </w:pPr>
    </w:p>
    <w:p w:rsidR="00B036AD" w:rsidRPr="003B0880" w:rsidRDefault="00B036AD" w:rsidP="00B036AD">
      <w:pPr>
        <w:pStyle w:val="norm12"/>
        <w:rPr>
          <w:szCs w:val="24"/>
        </w:rPr>
      </w:pPr>
    </w:p>
    <w:p w:rsidR="00B036AD" w:rsidRPr="003B0880" w:rsidRDefault="00B036AD" w:rsidP="00B036AD">
      <w:pPr>
        <w:pStyle w:val="NoSpacing"/>
      </w:pPr>
      <w:r w:rsidRPr="003B0880">
        <w:t>Dear Mr./Mrs. Beneficiary,</w:t>
      </w:r>
    </w:p>
    <w:p w:rsidR="00B036AD" w:rsidRPr="003B0880" w:rsidRDefault="00B036AD" w:rsidP="00B036AD">
      <w:pPr>
        <w:pStyle w:val="NoSpacing"/>
      </w:pPr>
    </w:p>
    <w:p w:rsidR="00B036AD" w:rsidRDefault="00B036AD" w:rsidP="00B036AD">
      <w:pPr>
        <w:pStyle w:val="NoSpacing"/>
        <w:rPr>
          <w:rFonts w:eastAsia="Calibri"/>
        </w:rPr>
      </w:pPr>
      <w:r w:rsidRPr="003B0880">
        <w:rPr>
          <w:rFonts w:eastAsia="Calibri"/>
        </w:rPr>
        <w:t>The Department of Veterans Affairs (VA) recently identified claim processing errors affecting beneficiaries who were previously proposed</w:t>
      </w:r>
      <w:r w:rsidR="00444E04">
        <w:rPr>
          <w:rFonts w:eastAsia="Calibri"/>
        </w:rPr>
        <w:t xml:space="preserve"> by VA to </w:t>
      </w:r>
      <w:r w:rsidR="0077474B">
        <w:rPr>
          <w:rFonts w:eastAsia="Calibri"/>
        </w:rPr>
        <w:t xml:space="preserve">be </w:t>
      </w:r>
      <w:r w:rsidR="0077474B" w:rsidRPr="003B0880">
        <w:rPr>
          <w:rFonts w:eastAsia="Calibri"/>
        </w:rPr>
        <w:t>unable</w:t>
      </w:r>
      <w:r w:rsidRPr="003B0880">
        <w:rPr>
          <w:rFonts w:eastAsia="Calibri"/>
        </w:rPr>
        <w:t xml:space="preserve"> to manage their VA benefits and in need of a fiduciary.  You are among this group of beneficiaries.  VA sincerely apologizes for the regrettable delay in notifying you of our proposal. </w:t>
      </w:r>
    </w:p>
    <w:p w:rsidR="00B036AD" w:rsidRPr="003B0880" w:rsidRDefault="00B036AD" w:rsidP="00B036AD">
      <w:pPr>
        <w:pStyle w:val="NoSpacing"/>
        <w:rPr>
          <w:rFonts w:eastAsia="Calibri"/>
        </w:rPr>
      </w:pPr>
    </w:p>
    <w:p w:rsidR="00B036AD" w:rsidRDefault="00B036AD" w:rsidP="00B036AD">
      <w:pPr>
        <w:pStyle w:val="NoSpacing"/>
        <w:rPr>
          <w:rFonts w:eastAsia="Calibri"/>
        </w:rPr>
      </w:pPr>
      <w:r w:rsidRPr="003B0880">
        <w:rPr>
          <w:rFonts w:eastAsia="Calibri"/>
        </w:rPr>
        <w:t xml:space="preserve">VA previously proposed that you require assistance in managing your benefits and that a fiduciary may be required to assist you, but we failed to notify you of our proposal.  This letter serves as your notification of our proposed action.  </w:t>
      </w:r>
    </w:p>
    <w:p w:rsidR="00444E04" w:rsidRPr="003B0880" w:rsidRDefault="00444E04" w:rsidP="00B036AD">
      <w:pPr>
        <w:pStyle w:val="NoSpacing"/>
        <w:rPr>
          <w:rFonts w:eastAsia="Calibri"/>
        </w:rPr>
      </w:pPr>
    </w:p>
    <w:p w:rsidR="00B036AD" w:rsidRPr="003B0880" w:rsidRDefault="00B036AD" w:rsidP="00B036AD">
      <w:pPr>
        <w:pStyle w:val="NoSpacing"/>
      </w:pPr>
      <w:r w:rsidRPr="003B0880">
        <w:t>We received information indicating that because of your disabilities</w:t>
      </w:r>
      <w:r w:rsidR="00444E04">
        <w:t>,</w:t>
      </w:r>
      <w:r w:rsidRPr="003B0880">
        <w:t xml:space="preserve"> you may need help in handling your VA benefits.  </w:t>
      </w:r>
    </w:p>
    <w:p w:rsidR="00B036AD" w:rsidRPr="003B0880" w:rsidRDefault="00B036AD" w:rsidP="00B036AD">
      <w:pPr>
        <w:pStyle w:val="NoSpacing"/>
      </w:pPr>
    </w:p>
    <w:p w:rsidR="00B036AD" w:rsidRPr="003B0880" w:rsidRDefault="00B036AD" w:rsidP="00B036AD">
      <w:pPr>
        <w:pStyle w:val="NoSpacing"/>
        <w:rPr>
          <w:iCs/>
        </w:rPr>
      </w:pPr>
      <w:r w:rsidRPr="003B0880">
        <w:rPr>
          <w:iCs/>
        </w:rPr>
        <w:t xml:space="preserve">We must decide if you are able to handle your VA benefit payments. We will base our decision on all the evidence we already have and any other evidence you may wish to send us.  Before we make a final determination, you have the right to submit any evidence, information, or statement that will </w:t>
      </w:r>
      <w:r w:rsidR="00444E04">
        <w:rPr>
          <w:iCs/>
        </w:rPr>
        <w:t>support</w:t>
      </w:r>
      <w:r w:rsidR="00444E04" w:rsidRPr="003B0880">
        <w:rPr>
          <w:iCs/>
        </w:rPr>
        <w:t xml:space="preserve"> </w:t>
      </w:r>
      <w:r w:rsidRPr="003B0880">
        <w:rPr>
          <w:iCs/>
        </w:rPr>
        <w:t>your side of the case.</w:t>
      </w:r>
    </w:p>
    <w:p w:rsidR="00B036AD" w:rsidRPr="003B0880" w:rsidRDefault="00B036AD" w:rsidP="00B036AD"/>
    <w:p w:rsidR="00B036AD" w:rsidRPr="00B036AD" w:rsidRDefault="00B036AD" w:rsidP="00B036AD">
      <w:pPr>
        <w:keepNext/>
        <w:spacing w:after="60"/>
        <w:rPr>
          <w:b/>
          <w:sz w:val="28"/>
          <w:szCs w:val="28"/>
        </w:rPr>
      </w:pPr>
      <w:r w:rsidRPr="00B036AD">
        <w:rPr>
          <w:b/>
          <w:sz w:val="28"/>
          <w:szCs w:val="28"/>
        </w:rPr>
        <w:t>What We Propose to Do</w:t>
      </w:r>
    </w:p>
    <w:p w:rsidR="00B036AD" w:rsidRPr="003B0880" w:rsidRDefault="00B036AD" w:rsidP="00B036AD">
      <w:pPr>
        <w:rPr>
          <w:iCs/>
        </w:rPr>
      </w:pPr>
      <w:r w:rsidRPr="003B0880">
        <w:rPr>
          <w:iCs/>
        </w:rPr>
        <w:t xml:space="preserve">We propose to rate you as unable to manage your benefits for VA purposes. </w:t>
      </w:r>
      <w:r w:rsidR="00444E04">
        <w:rPr>
          <w:iCs/>
        </w:rPr>
        <w:t xml:space="preserve"> </w:t>
      </w:r>
      <w:r w:rsidRPr="003B0880">
        <w:rPr>
          <w:iCs/>
        </w:rPr>
        <w:t xml:space="preserve">This means a fiduciary may be appointed to help you manage your VA benefits. </w:t>
      </w:r>
      <w:r w:rsidR="00444E04">
        <w:rPr>
          <w:iCs/>
        </w:rPr>
        <w:t xml:space="preserve"> </w:t>
      </w:r>
      <w:r w:rsidRPr="003B0880">
        <w:rPr>
          <w:iCs/>
        </w:rPr>
        <w:t>Payment of any money due you will be made directly to your fiduciary.  The fiduciary is</w:t>
      </w:r>
      <w:r w:rsidR="00444E04">
        <w:rPr>
          <w:iCs/>
        </w:rPr>
        <w:t xml:space="preserve"> a</w:t>
      </w:r>
      <w:r w:rsidRPr="003B0880">
        <w:rPr>
          <w:iCs/>
        </w:rPr>
        <w:t xml:space="preserve"> person or institution </w:t>
      </w:r>
      <w:r w:rsidR="00444E04">
        <w:rPr>
          <w:iCs/>
        </w:rPr>
        <w:t>that</w:t>
      </w:r>
      <w:r w:rsidR="00444E04" w:rsidRPr="003B0880">
        <w:rPr>
          <w:iCs/>
        </w:rPr>
        <w:t xml:space="preserve"> </w:t>
      </w:r>
      <w:r w:rsidRPr="003B0880">
        <w:rPr>
          <w:iCs/>
        </w:rPr>
        <w:t>must use your payments for your benefit and is responsible to VA for their use.</w:t>
      </w:r>
    </w:p>
    <w:p w:rsidR="00B036AD" w:rsidRPr="003B0880" w:rsidRDefault="00B036AD" w:rsidP="00B036AD">
      <w:pPr>
        <w:ind w:firstLine="270"/>
      </w:pPr>
    </w:p>
    <w:p w:rsidR="00B036AD" w:rsidRPr="003B0880" w:rsidRDefault="00B036AD" w:rsidP="00B036AD">
      <w:r w:rsidRPr="003B0880">
        <w:rPr>
          <w:iCs/>
        </w:rPr>
        <w:t xml:space="preserve">We have enclosed a copy of our Rating Decision for your review. </w:t>
      </w:r>
      <w:r w:rsidR="00444E04">
        <w:rPr>
          <w:iCs/>
        </w:rPr>
        <w:t xml:space="preserve"> </w:t>
      </w:r>
      <w:r w:rsidRPr="003B0880">
        <w:rPr>
          <w:iCs/>
        </w:rPr>
        <w:t xml:space="preserve">It provides a detailed explanation </w:t>
      </w:r>
      <w:r w:rsidR="00444E04">
        <w:rPr>
          <w:iCs/>
        </w:rPr>
        <w:t>of</w:t>
      </w:r>
      <w:r w:rsidR="00444E04" w:rsidRPr="003B0880">
        <w:rPr>
          <w:iCs/>
        </w:rPr>
        <w:t xml:space="preserve"> </w:t>
      </w:r>
      <w:r w:rsidRPr="003B0880">
        <w:rPr>
          <w:iCs/>
        </w:rPr>
        <w:t>our proposal, the reason for it, and the evidence considered.</w:t>
      </w:r>
    </w:p>
    <w:p w:rsidR="00B036AD" w:rsidRPr="003B0880" w:rsidRDefault="00B036AD" w:rsidP="00B036AD">
      <w:pPr>
        <w:rPr>
          <w:b/>
        </w:rPr>
      </w:pPr>
    </w:p>
    <w:p w:rsidR="00B036AD" w:rsidRPr="00B036AD" w:rsidRDefault="00B036AD" w:rsidP="00B036AD">
      <w:pPr>
        <w:rPr>
          <w:b/>
          <w:sz w:val="28"/>
          <w:szCs w:val="28"/>
        </w:rPr>
      </w:pPr>
      <w:r w:rsidRPr="00B036AD">
        <w:rPr>
          <w:b/>
          <w:sz w:val="28"/>
          <w:szCs w:val="28"/>
        </w:rPr>
        <w:t>When and Where To Send the Information or Evidence</w:t>
      </w:r>
    </w:p>
    <w:p w:rsidR="00B036AD" w:rsidRPr="003B0880" w:rsidRDefault="00B036AD" w:rsidP="00B036AD">
      <w:pPr>
        <w:rPr>
          <w:iCs/>
        </w:rPr>
      </w:pPr>
      <w:r w:rsidRPr="003B0880">
        <w:rPr>
          <w:iCs/>
        </w:rPr>
        <w:t xml:space="preserve">VA now uses a centralized mail system for all written communications.  Please mail or fax all responses to the address listed in the </w:t>
      </w:r>
      <w:r w:rsidRPr="003B0880">
        <w:rPr>
          <w:i/>
          <w:iCs/>
        </w:rPr>
        <w:t>If You Have Questions or Need Assistance</w:t>
      </w:r>
      <w:r w:rsidRPr="003B0880">
        <w:rPr>
          <w:iCs/>
        </w:rPr>
        <w:t xml:space="preserve"> section of this letter within </w:t>
      </w:r>
      <w:r w:rsidRPr="003B0880">
        <w:rPr>
          <w:b/>
          <w:bCs/>
          <w:iCs/>
        </w:rPr>
        <w:t>60 days</w:t>
      </w:r>
      <w:r w:rsidRPr="003B0880">
        <w:rPr>
          <w:iCs/>
        </w:rPr>
        <w:t xml:space="preserve"> from the date of this letter.  Please put your full name and VA file number on the evidence. </w:t>
      </w:r>
      <w:r w:rsidR="00444E04">
        <w:rPr>
          <w:iCs/>
        </w:rPr>
        <w:t xml:space="preserve"> </w:t>
      </w:r>
      <w:r w:rsidRPr="003B0880">
        <w:rPr>
          <w:iCs/>
        </w:rPr>
        <w:t>If we don't receive the information or evidence within that time, we will make our decision based only on the evidence we have received.</w:t>
      </w:r>
    </w:p>
    <w:p w:rsidR="00B036AD" w:rsidRPr="003B0880" w:rsidRDefault="00B036AD" w:rsidP="00B036AD">
      <w:pPr>
        <w:ind w:left="270"/>
      </w:pPr>
    </w:p>
    <w:p w:rsidR="00B036AD" w:rsidRPr="00B036AD" w:rsidRDefault="00B036AD" w:rsidP="00B036AD">
      <w:pPr>
        <w:keepNext/>
        <w:spacing w:after="60"/>
        <w:rPr>
          <w:b/>
          <w:sz w:val="28"/>
          <w:szCs w:val="28"/>
        </w:rPr>
      </w:pPr>
      <w:r w:rsidRPr="00B036AD">
        <w:rPr>
          <w:b/>
          <w:sz w:val="28"/>
          <w:szCs w:val="28"/>
        </w:rPr>
        <w:lastRenderedPageBreak/>
        <w:t>How This Decision Could Affect You</w:t>
      </w:r>
    </w:p>
    <w:p w:rsidR="00B036AD" w:rsidRPr="003B0880" w:rsidRDefault="00B036AD" w:rsidP="00B036AD">
      <w:pPr>
        <w:rPr>
          <w:iCs/>
        </w:rPr>
      </w:pPr>
      <w:r w:rsidRPr="003B0880">
        <w:rPr>
          <w:iCs/>
        </w:rPr>
        <w:t xml:space="preserve">A determination that you are unable to manage your VA benefits will prohibit you from purchasing, possessing, receiving, or transporting a firearm or ammunition. </w:t>
      </w:r>
      <w:r w:rsidR="00444E04">
        <w:rPr>
          <w:iCs/>
        </w:rPr>
        <w:t xml:space="preserve"> </w:t>
      </w:r>
      <w:r w:rsidRPr="003B0880">
        <w:rPr>
          <w:iCs/>
        </w:rPr>
        <w:t>If you knowingly violate any prohibition, pursuant to section 924(a)(2) of title 18, United States Code, as implemented by Public Law 103-159 of the Brady Handgun Violence Prevention Act, you may be fined, imprisoned, or both.</w:t>
      </w:r>
    </w:p>
    <w:p w:rsidR="00B036AD" w:rsidRPr="003B0880" w:rsidRDefault="00B036AD" w:rsidP="00B036AD">
      <w:pPr>
        <w:ind w:left="270" w:hanging="270"/>
      </w:pPr>
    </w:p>
    <w:p w:rsidR="00B036AD" w:rsidRPr="003B0880" w:rsidRDefault="00B036AD" w:rsidP="00B036AD">
      <w:r w:rsidRPr="003B0880">
        <w:rPr>
          <w:iCs/>
        </w:rPr>
        <w:t xml:space="preserve">If we decide that you are unable to handle your VA funds, you may apply to VA for relief </w:t>
      </w:r>
      <w:r w:rsidR="00444E04">
        <w:rPr>
          <w:iCs/>
        </w:rPr>
        <w:t>from the</w:t>
      </w:r>
      <w:r w:rsidR="00444E04" w:rsidRPr="003B0880">
        <w:rPr>
          <w:iCs/>
        </w:rPr>
        <w:t xml:space="preserve"> </w:t>
      </w:r>
      <w:r w:rsidRPr="003B0880">
        <w:rPr>
          <w:iCs/>
        </w:rPr>
        <w:t xml:space="preserve">prohibitions imposed by the Brady Act with regard to the possession, purchase, receipt, or transportation of a firearm. </w:t>
      </w:r>
      <w:r w:rsidR="00444E04">
        <w:rPr>
          <w:iCs/>
        </w:rPr>
        <w:t xml:space="preserve"> </w:t>
      </w:r>
      <w:r w:rsidRPr="003B0880">
        <w:rPr>
          <w:iCs/>
        </w:rPr>
        <w:t xml:space="preserve">Submit your request on the enclosed </w:t>
      </w:r>
      <w:hyperlink r:id="rId14" w:tgtFrame="_blank" w:history="1">
        <w:r w:rsidRPr="003B0880">
          <w:rPr>
            <w:rStyle w:val="Hyperlink"/>
            <w:iCs/>
          </w:rPr>
          <w:t>VA Form 21-4138</w:t>
        </w:r>
      </w:hyperlink>
      <w:r w:rsidRPr="003B0880">
        <w:rPr>
          <w:iCs/>
        </w:rPr>
        <w:t>, Statement in Support of Claim. VA will determine whether such relief is warranted.</w:t>
      </w:r>
    </w:p>
    <w:p w:rsidR="00B036AD" w:rsidRPr="003B0880" w:rsidRDefault="00B036AD" w:rsidP="00B036AD"/>
    <w:p w:rsidR="00B036AD" w:rsidRPr="00B036AD" w:rsidRDefault="00B036AD" w:rsidP="00B036AD">
      <w:pPr>
        <w:keepNext/>
        <w:spacing w:after="60"/>
        <w:rPr>
          <w:b/>
          <w:sz w:val="28"/>
          <w:szCs w:val="28"/>
        </w:rPr>
      </w:pPr>
      <w:r w:rsidRPr="00B036AD">
        <w:rPr>
          <w:b/>
          <w:sz w:val="28"/>
          <w:szCs w:val="28"/>
        </w:rPr>
        <w:t>How to Obtain a Personal Hearing</w:t>
      </w:r>
    </w:p>
    <w:p w:rsidR="00B036AD" w:rsidRPr="003B0880" w:rsidRDefault="00B036AD" w:rsidP="00B036AD">
      <w:pPr>
        <w:rPr>
          <w:iCs/>
        </w:rPr>
      </w:pPr>
      <w:r w:rsidRPr="003B0880">
        <w:rPr>
          <w:iCs/>
        </w:rPr>
        <w:t>If you desire a personal hearing to present evidence or argument about your ability to handle your VA benefits, notify this office and we will arrange a time and place for the hearing.  If you want, you may bring witnesses</w:t>
      </w:r>
      <w:r w:rsidR="00444E04">
        <w:rPr>
          <w:iCs/>
        </w:rPr>
        <w:t>,</w:t>
      </w:r>
      <w:r w:rsidRPr="003B0880">
        <w:rPr>
          <w:iCs/>
        </w:rPr>
        <w:t xml:space="preserve"> and their testimony will be entered in the record.  VA will furnish the hearing room and provide hearing officials.  VA cannot pay any other expenses of the hearing</w:t>
      </w:r>
      <w:r w:rsidR="00EF4A6B">
        <w:rPr>
          <w:iCs/>
        </w:rPr>
        <w:t>,</w:t>
      </w:r>
      <w:r w:rsidRPr="003B0880">
        <w:rPr>
          <w:iCs/>
        </w:rPr>
        <w:t xml:space="preserve"> since a personal hearing is held only on your request.</w:t>
      </w:r>
    </w:p>
    <w:p w:rsidR="00B036AD" w:rsidRPr="003B0880" w:rsidRDefault="00B036AD" w:rsidP="00B036AD">
      <w:pPr>
        <w:ind w:left="270" w:hanging="270"/>
      </w:pPr>
    </w:p>
    <w:p w:rsidR="00B036AD" w:rsidRPr="003B0880" w:rsidRDefault="00B036AD" w:rsidP="00B036AD">
      <w:r w:rsidRPr="003B0880">
        <w:rPr>
          <w:iCs/>
        </w:rPr>
        <w:t>Please notify us as soon as possible if you would like to request a hearing.  If VA receives your hearing request prior to the final competency determination, we will continue to send payments to you until we have held the hearing and reviewed the testimony.  If no request for hearing is received prior to the final competency determination, a decision will be made based on the evidence of record.</w:t>
      </w:r>
    </w:p>
    <w:p w:rsidR="00B036AD" w:rsidRPr="003B0880" w:rsidRDefault="00B036AD" w:rsidP="00B036AD"/>
    <w:p w:rsidR="00B036AD" w:rsidRPr="00B036AD" w:rsidRDefault="00B036AD" w:rsidP="00B036AD">
      <w:pPr>
        <w:keepNext/>
        <w:spacing w:after="60"/>
        <w:rPr>
          <w:b/>
          <w:sz w:val="28"/>
          <w:szCs w:val="28"/>
        </w:rPr>
      </w:pPr>
      <w:r w:rsidRPr="00B036AD">
        <w:rPr>
          <w:b/>
          <w:sz w:val="28"/>
          <w:szCs w:val="28"/>
        </w:rPr>
        <w:t>How to Obtain Representation</w:t>
      </w:r>
    </w:p>
    <w:p w:rsidR="00B036AD" w:rsidRPr="003B0880" w:rsidRDefault="00B036AD" w:rsidP="00B036AD">
      <w:pPr>
        <w:rPr>
          <w:iCs/>
        </w:rPr>
      </w:pPr>
      <w:r w:rsidRPr="003B0880">
        <w:rPr>
          <w:iCs/>
        </w:rPr>
        <w:t>An accredited representative of a veterans organization or other service organization recognized by the Secretary of Veterans Affairs may represent you, without charge.  An accredited agent or attorney may also represent you.  However, under 38 U.S.C. 5904(c), an accredited agent or attorney may only charge you for services performed after the date you file a notice of disagreement</w:t>
      </w:r>
      <w:r w:rsidR="0077474B">
        <w:rPr>
          <w:iCs/>
        </w:rPr>
        <w:t xml:space="preserve"> with VA</w:t>
      </w:r>
      <w:r w:rsidR="00EF4A6B">
        <w:rPr>
          <w:iCs/>
        </w:rPr>
        <w:t>s’ final decision</w:t>
      </w:r>
      <w:r w:rsidRPr="003B0880">
        <w:rPr>
          <w:iCs/>
        </w:rPr>
        <w:t>.  If you desire representation, let us know and we will send you the necessary forms.  If you have already designated a representative, no further action is required on your part.</w:t>
      </w:r>
    </w:p>
    <w:p w:rsidR="00B036AD" w:rsidRPr="003B0880" w:rsidRDefault="00B036AD" w:rsidP="00B036AD">
      <w:pPr>
        <w:keepNext/>
        <w:spacing w:after="60"/>
        <w:rPr>
          <w:b/>
        </w:rPr>
      </w:pPr>
    </w:p>
    <w:p w:rsidR="00B036AD" w:rsidRPr="003B0880" w:rsidRDefault="00B036AD" w:rsidP="00B036AD">
      <w:pPr>
        <w:rPr>
          <w:b/>
        </w:rPr>
      </w:pPr>
      <w:r w:rsidRPr="003B0880">
        <w:rPr>
          <w:b/>
        </w:rPr>
        <w:br w:type="page"/>
      </w:r>
    </w:p>
    <w:p w:rsidR="00B036AD" w:rsidRPr="003B0880" w:rsidRDefault="00B036AD" w:rsidP="00B036AD">
      <w:r w:rsidRPr="003B0880">
        <w:t>If you have any questions, you may contact us by telephone, e-mail, or letter.</w:t>
      </w:r>
    </w:p>
    <w:p w:rsidR="00B036AD" w:rsidRPr="003B0880" w:rsidRDefault="00B036AD" w:rsidP="00B036AD">
      <w:pPr>
        <w:ind w:left="288"/>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6"/>
        <w:gridCol w:w="6390"/>
      </w:tblGrid>
      <w:tr w:rsidR="00B036AD" w:rsidRPr="003B0880" w:rsidTr="00BD43CC">
        <w:tc>
          <w:tcPr>
            <w:tcW w:w="1926" w:type="dxa"/>
            <w:shd w:val="clear" w:color="auto" w:fill="auto"/>
          </w:tcPr>
          <w:p w:rsidR="00B036AD" w:rsidRPr="003B0880" w:rsidRDefault="00B036AD" w:rsidP="00BD43CC">
            <w:r w:rsidRPr="003B0880">
              <w:rPr>
                <w:b/>
              </w:rPr>
              <w:t>If you</w:t>
            </w:r>
          </w:p>
        </w:tc>
        <w:tc>
          <w:tcPr>
            <w:tcW w:w="6390" w:type="dxa"/>
            <w:shd w:val="clear" w:color="auto" w:fill="auto"/>
          </w:tcPr>
          <w:p w:rsidR="00B036AD" w:rsidRPr="003B0880" w:rsidRDefault="00B036AD" w:rsidP="00BD43CC">
            <w:pPr>
              <w:rPr>
                <w:b/>
              </w:rPr>
            </w:pPr>
            <w:r w:rsidRPr="003B0880">
              <w:rPr>
                <w:b/>
              </w:rPr>
              <w:t>Here is what to do.</w:t>
            </w:r>
          </w:p>
        </w:tc>
      </w:tr>
      <w:tr w:rsidR="00B036AD" w:rsidRPr="003B0880" w:rsidTr="00BD43CC">
        <w:tc>
          <w:tcPr>
            <w:tcW w:w="1926" w:type="dxa"/>
            <w:shd w:val="clear" w:color="auto" w:fill="auto"/>
          </w:tcPr>
          <w:p w:rsidR="00B036AD" w:rsidRPr="003B0880" w:rsidRDefault="00B036AD" w:rsidP="00BD43CC">
            <w:r w:rsidRPr="003B0880">
              <w:t>Telephone</w:t>
            </w:r>
          </w:p>
        </w:tc>
        <w:tc>
          <w:tcPr>
            <w:tcW w:w="6390" w:type="dxa"/>
            <w:shd w:val="clear" w:color="auto" w:fill="auto"/>
          </w:tcPr>
          <w:p w:rsidR="00B036AD" w:rsidRPr="003B0880" w:rsidRDefault="00B036AD" w:rsidP="00BD43CC">
            <w:pPr>
              <w:rPr>
                <w:b/>
              </w:rPr>
            </w:pPr>
            <w:r w:rsidRPr="003B0880">
              <w:t>Call us at 1</w:t>
            </w:r>
            <w:r w:rsidRPr="003B0880">
              <w:noBreakHyphen/>
              <w:t>888</w:t>
            </w:r>
            <w:r w:rsidRPr="003B0880">
              <w:noBreakHyphen/>
              <w:t>407</w:t>
            </w:r>
            <w:r w:rsidRPr="003B0880">
              <w:noBreakHyphen/>
              <w:t>0144.  If you use a Telecommunications Device for the Deaf (TDD), the Federal number is 711.</w:t>
            </w:r>
          </w:p>
        </w:tc>
      </w:tr>
      <w:tr w:rsidR="00B036AD" w:rsidRPr="003B0880" w:rsidTr="00BD43CC">
        <w:trPr>
          <w:trHeight w:val="3423"/>
        </w:trPr>
        <w:tc>
          <w:tcPr>
            <w:tcW w:w="1926" w:type="dxa"/>
            <w:shd w:val="clear" w:color="auto" w:fill="auto"/>
          </w:tcPr>
          <w:p w:rsidR="00B036AD" w:rsidRPr="003B0880" w:rsidRDefault="00B036AD" w:rsidP="00BD43CC">
            <w:r w:rsidRPr="003B0880">
              <w:t>Write</w:t>
            </w:r>
          </w:p>
        </w:tc>
        <w:tc>
          <w:tcPr>
            <w:tcW w:w="6390" w:type="dxa"/>
            <w:shd w:val="clear" w:color="auto" w:fill="auto"/>
          </w:tcPr>
          <w:p w:rsidR="00B036AD" w:rsidRPr="003B0880" w:rsidRDefault="00B036AD" w:rsidP="00BD43CC">
            <w:r w:rsidRPr="003B0880">
              <w:t xml:space="preserve">Put your full name and VA file number on the letter.  Please send all correspondence to the address at the top of this letter.VA now uses a centralized mail system. </w:t>
            </w:r>
          </w:p>
          <w:p w:rsidR="00B036AD" w:rsidRPr="003B0880" w:rsidRDefault="00B036AD" w:rsidP="00BD43CC"/>
          <w:p w:rsidR="00B036AD" w:rsidRPr="003B0880" w:rsidRDefault="00B036AD" w:rsidP="00BD43CC">
            <w:pPr>
              <w:rPr>
                <w:iCs/>
              </w:rPr>
            </w:pPr>
            <w:r w:rsidRPr="003B0880">
              <w:rPr>
                <w:iCs/>
              </w:rPr>
              <w:t>Please mail or fax written correspondence to the address below:</w:t>
            </w:r>
          </w:p>
          <w:p w:rsidR="00B036AD" w:rsidRDefault="00B036AD" w:rsidP="00BD43CC">
            <w:pPr>
              <w:jc w:val="center"/>
              <w:rPr>
                <w:b/>
                <w:highlight w:val="yellow"/>
              </w:rPr>
            </w:pPr>
            <w:r w:rsidRPr="003B0880">
              <w:rPr>
                <w:b/>
                <w:highlight w:val="yellow"/>
              </w:rPr>
              <w:t xml:space="preserve">Department </w:t>
            </w:r>
            <w:r w:rsidR="00EF4A6B">
              <w:rPr>
                <w:b/>
                <w:highlight w:val="yellow"/>
              </w:rPr>
              <w:t>o</w:t>
            </w:r>
            <w:r w:rsidRPr="003B0880">
              <w:rPr>
                <w:b/>
                <w:highlight w:val="yellow"/>
              </w:rPr>
              <w:t>f Veterans Affairs</w:t>
            </w:r>
            <w:r w:rsidRPr="003B0880">
              <w:rPr>
                <w:b/>
                <w:highlight w:val="yellow"/>
              </w:rPr>
              <w:br/>
              <w:t>Evidence Intake Center</w:t>
            </w:r>
            <w:r w:rsidRPr="003B0880">
              <w:rPr>
                <w:b/>
                <w:highlight w:val="yellow"/>
              </w:rPr>
              <w:br/>
              <w:t xml:space="preserve">PO BOX </w:t>
            </w:r>
            <w:r>
              <w:rPr>
                <w:b/>
                <w:highlight w:val="yellow"/>
              </w:rPr>
              <w:t>XXX</w:t>
            </w:r>
          </w:p>
          <w:p w:rsidR="00B036AD" w:rsidRDefault="00B036AD" w:rsidP="00BD43CC">
            <w:pPr>
              <w:jc w:val="center"/>
              <w:rPr>
                <w:b/>
                <w:highlight w:val="yellow"/>
              </w:rPr>
            </w:pPr>
            <w:r>
              <w:rPr>
                <w:b/>
                <w:highlight w:val="yellow"/>
              </w:rPr>
              <w:t>XXX</w:t>
            </w:r>
          </w:p>
          <w:p w:rsidR="00B036AD" w:rsidRPr="003B0880" w:rsidRDefault="00B036AD" w:rsidP="00BD43CC">
            <w:pPr>
              <w:jc w:val="center"/>
              <w:rPr>
                <w:b/>
                <w:highlight w:val="yellow"/>
              </w:rPr>
            </w:pPr>
          </w:p>
          <w:p w:rsidR="00B036AD" w:rsidRPr="003B0880" w:rsidRDefault="00B036AD" w:rsidP="00BD43CC">
            <w:pPr>
              <w:jc w:val="center"/>
              <w:rPr>
                <w:b/>
                <w:highlight w:val="yellow"/>
              </w:rPr>
            </w:pPr>
            <w:r w:rsidRPr="003B0880">
              <w:rPr>
                <w:b/>
                <w:highlight w:val="yellow"/>
              </w:rPr>
              <w:t>Or fax your information to:</w:t>
            </w:r>
          </w:p>
          <w:p w:rsidR="00B036AD" w:rsidRPr="003B0880" w:rsidRDefault="00B036AD" w:rsidP="00BD43CC">
            <w:pPr>
              <w:jc w:val="center"/>
              <w:rPr>
                <w:b/>
              </w:rPr>
            </w:pPr>
            <w:r w:rsidRPr="003B0880">
              <w:rPr>
                <w:b/>
                <w:highlight w:val="yellow"/>
              </w:rPr>
              <w:t>Toll Free: 844-822-5246</w:t>
            </w:r>
            <w:r w:rsidRPr="003B0880">
              <w:rPr>
                <w:b/>
                <w:highlight w:val="yellow"/>
              </w:rPr>
              <w:br/>
              <w:t>DID: 608-373-6690</w:t>
            </w:r>
          </w:p>
        </w:tc>
      </w:tr>
    </w:tbl>
    <w:p w:rsidR="00B036AD" w:rsidRPr="003B0880" w:rsidRDefault="00B036AD" w:rsidP="00B036AD">
      <w:pPr>
        <w:ind w:left="288"/>
      </w:pPr>
    </w:p>
    <w:p w:rsidR="00B036AD" w:rsidRPr="003B0880" w:rsidRDefault="00B036AD" w:rsidP="00B036AD">
      <w:pPr>
        <w:ind w:left="288"/>
      </w:pPr>
      <w:r w:rsidRPr="003B0880">
        <w:t>In all cases, be sure to refer to your VA file number XX XXX XXX.</w:t>
      </w:r>
    </w:p>
    <w:p w:rsidR="00B036AD" w:rsidRPr="003B0880" w:rsidRDefault="00B036AD" w:rsidP="00B036AD">
      <w:pPr>
        <w:ind w:left="288"/>
      </w:pPr>
    </w:p>
    <w:p w:rsidR="00B036AD" w:rsidRPr="003B0880" w:rsidRDefault="00B036AD" w:rsidP="00B036AD">
      <w:pPr>
        <w:ind w:left="288"/>
      </w:pPr>
      <w:r w:rsidRPr="003B0880">
        <w:t>If you are looking for general information about benefits and eligibility, you should visit our website at https://www.va.gov, or search the Frequently Asked Questions (FAQs) at https://iris.va.gov.</w:t>
      </w:r>
    </w:p>
    <w:p w:rsidR="00B036AD" w:rsidRPr="003B0880" w:rsidRDefault="00B036AD" w:rsidP="00B036AD">
      <w:pPr>
        <w:ind w:left="288"/>
      </w:pPr>
    </w:p>
    <w:p w:rsidR="00B036AD" w:rsidRPr="003B0880" w:rsidRDefault="00B036AD" w:rsidP="00B036AD">
      <w:pPr>
        <w:ind w:left="288"/>
      </w:pPr>
      <w:r w:rsidRPr="003B0880">
        <w:t xml:space="preserve">We sent a copy of this letter to your representative, </w:t>
      </w:r>
      <w:r w:rsidRPr="003B0880">
        <w:rPr>
          <w:highlight w:val="yellow"/>
        </w:rPr>
        <w:t>XXXX</w:t>
      </w:r>
      <w:r w:rsidRPr="003B0880">
        <w:t>, whom you can also contact if you have questions or need assistance.</w:t>
      </w:r>
    </w:p>
    <w:p w:rsidR="00B036AD" w:rsidRPr="003B0880" w:rsidRDefault="00B036AD" w:rsidP="00B036AD"/>
    <w:p w:rsidR="00B036AD" w:rsidRPr="003B0880" w:rsidRDefault="00B036AD" w:rsidP="00B036AD">
      <w:r w:rsidRPr="003B0880">
        <w:t>Sincerely yours,</w:t>
      </w:r>
    </w:p>
    <w:p w:rsidR="00B036AD" w:rsidRPr="003B0880" w:rsidRDefault="00B036AD" w:rsidP="00B036AD"/>
    <w:p w:rsidR="00B036AD" w:rsidRPr="003B0880" w:rsidRDefault="00B036AD" w:rsidP="00B036AD">
      <w:r w:rsidRPr="003B0880">
        <w:t>RO Director</w:t>
      </w:r>
    </w:p>
    <w:p w:rsidR="00B036AD" w:rsidRPr="003B0880" w:rsidRDefault="00B036AD" w:rsidP="00B036AD">
      <w:r w:rsidRPr="003B0880">
        <w:t>VA Regional Office</w:t>
      </w:r>
    </w:p>
    <w:p w:rsidR="00B036AD" w:rsidRPr="003B0880" w:rsidRDefault="00B036AD" w:rsidP="00B036AD">
      <w:pPr>
        <w:tabs>
          <w:tab w:val="left" w:pos="1440"/>
        </w:tabs>
      </w:pPr>
    </w:p>
    <w:p w:rsidR="00B036AD" w:rsidRPr="003B0880" w:rsidRDefault="00B036AD" w:rsidP="00B036AD">
      <w:pPr>
        <w:tabs>
          <w:tab w:val="left" w:pos="1440"/>
        </w:tabs>
      </w:pPr>
      <w:r w:rsidRPr="003B0880">
        <w:t>Enclosure(s):</w:t>
      </w:r>
      <w:r w:rsidRPr="003B0880">
        <w:tab/>
        <w:t>Rating Decision</w:t>
      </w:r>
    </w:p>
    <w:p w:rsidR="00B036AD" w:rsidRPr="003B0880" w:rsidRDefault="00B036AD" w:rsidP="00B036AD">
      <w:pPr>
        <w:tabs>
          <w:tab w:val="left" w:pos="1440"/>
        </w:tabs>
      </w:pPr>
      <w:r w:rsidRPr="003B0880">
        <w:tab/>
        <w:t>VA Form 21-4138</w:t>
      </w:r>
    </w:p>
    <w:p w:rsidR="00B036AD" w:rsidRPr="003B0880" w:rsidRDefault="00B036AD" w:rsidP="00B036AD">
      <w:pPr>
        <w:tabs>
          <w:tab w:val="left" w:pos="1440"/>
        </w:tabs>
      </w:pPr>
      <w:r w:rsidRPr="003B0880">
        <w:tab/>
        <w:t>VA Form 21-0789</w:t>
      </w:r>
      <w:r w:rsidRPr="003B0880">
        <w:tab/>
      </w:r>
      <w:bookmarkStart w:id="4" w:name="FAKEPAGE"/>
      <w:bookmarkEnd w:id="4"/>
    </w:p>
    <w:p w:rsidR="00B036AD" w:rsidRPr="003B0880" w:rsidRDefault="00B036AD" w:rsidP="00B036AD"/>
    <w:p w:rsidR="00B036AD" w:rsidRPr="003B0880" w:rsidRDefault="00B036AD" w:rsidP="00B036AD">
      <w:r w:rsidRPr="003B0880">
        <w:t xml:space="preserve">CC: </w:t>
      </w:r>
      <w:r w:rsidRPr="003B0880">
        <w:rPr>
          <w:highlight w:val="yellow"/>
        </w:rPr>
        <w:t>POA</w:t>
      </w:r>
    </w:p>
    <w:p w:rsidR="00B036AD" w:rsidRPr="00633916" w:rsidRDefault="00B036AD" w:rsidP="00633916">
      <w:pPr>
        <w:pStyle w:val="NoSpacing"/>
      </w:pPr>
    </w:p>
    <w:sectPr w:rsidR="00B036AD" w:rsidRPr="00633916" w:rsidSect="00633916">
      <w:head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1D" w:rsidRDefault="0010651D">
      <w:r>
        <w:separator/>
      </w:r>
    </w:p>
  </w:endnote>
  <w:endnote w:type="continuationSeparator" w:id="0">
    <w:p w:rsidR="0010651D" w:rsidRDefault="0010651D">
      <w:r>
        <w:continuationSeparator/>
      </w:r>
    </w:p>
  </w:endnote>
  <w:endnote w:type="continuationNotice" w:id="1">
    <w:p w:rsidR="0010651D" w:rsidRDefault="00106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5C" w:rsidRPr="00B24424" w:rsidRDefault="000F533E" w:rsidP="003A7E79">
    <w:pPr>
      <w:pStyle w:val="Footer"/>
      <w:jc w:val="center"/>
      <w:rPr>
        <w:rFonts w:ascii="Arial" w:hAnsi="Arial" w:cs="Arial"/>
      </w:rPr>
    </w:pPr>
    <w:r>
      <w:rPr>
        <w:rFonts w:ascii="Arial" w:hAnsi="Arial" w:cs="Arial"/>
      </w:rPr>
      <w:t>Letter Guide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1D" w:rsidRDefault="0010651D">
      <w:r>
        <w:separator/>
      </w:r>
    </w:p>
  </w:footnote>
  <w:footnote w:type="continuationSeparator" w:id="0">
    <w:p w:rsidR="0010651D" w:rsidRDefault="0010651D">
      <w:r>
        <w:continuationSeparator/>
      </w:r>
    </w:p>
  </w:footnote>
  <w:footnote w:type="continuationNotice" w:id="1">
    <w:p w:rsidR="0010651D" w:rsidRDefault="001065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16" w:rsidRPr="00F86112" w:rsidRDefault="00633916" w:rsidP="00633916">
    <w:pPr>
      <w:ind w:left="720" w:firstLine="720"/>
      <w:rPr>
        <w:color w:val="000000"/>
      </w:rPr>
    </w:pPr>
  </w:p>
  <w:p w:rsidR="00633916" w:rsidRDefault="00633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3E" w:rsidRDefault="0040407B" w:rsidP="000F533E">
    <w:pPr>
      <w:ind w:left="-432"/>
      <w:rPr>
        <w:rFonts w:ascii="Arial" w:hAnsi="Arial" w:cs="Arial"/>
        <w:b/>
      </w:rPr>
    </w:pPr>
    <w:r>
      <w:rPr>
        <w:rFonts w:ascii="Arial" w:hAnsi="Arial" w:cs="Arial"/>
        <w:b/>
      </w:rPr>
      <w:t>Letter Guide</w:t>
    </w:r>
    <w:r w:rsidR="000F533E">
      <w:rPr>
        <w:rFonts w:ascii="Arial" w:hAnsi="Arial" w:cs="Arial"/>
        <w:b/>
      </w:rPr>
      <w:t xml:space="preserve"> </w:t>
    </w:r>
    <w:r w:rsidR="00022103">
      <w:rPr>
        <w:rFonts w:ascii="Arial" w:hAnsi="Arial" w:cs="Arial"/>
        <w:b/>
      </w:rPr>
      <w:t>for Notifications</w:t>
    </w:r>
    <w:r w:rsidR="000F533E">
      <w:rPr>
        <w:rFonts w:ascii="Arial" w:hAnsi="Arial" w:cs="Arial"/>
        <w:b/>
      </w:rPr>
      <w:t xml:space="preserve"> Associated with </w:t>
    </w:r>
    <w:r w:rsidR="0077474B">
      <w:rPr>
        <w:rFonts w:ascii="Arial" w:hAnsi="Arial" w:cs="Arial"/>
        <w:b/>
      </w:rPr>
      <w:t>Policy Letter 21-16-01</w:t>
    </w:r>
  </w:p>
  <w:p w:rsidR="00705B04" w:rsidRDefault="00517894" w:rsidP="00705B04">
    <w:pPr>
      <w:rPr>
        <w:rFonts w:ascii="Arial" w:hAnsi="Arial" w:cs="Arial"/>
        <w:b/>
      </w:rPr>
    </w:pPr>
    <w:r>
      <w:rPr>
        <w:rFonts w:ascii="Arial" w:hAnsi="Arial" w:cs="Arial"/>
        <w:b/>
      </w:rPr>
      <w:t xml:space="preserve"> </w:t>
    </w:r>
  </w:p>
  <w:p w:rsidR="00BF4B65" w:rsidRDefault="00BF4B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4C42"/>
    <w:multiLevelType w:val="hybridMultilevel"/>
    <w:tmpl w:val="67B622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366F77"/>
    <w:multiLevelType w:val="hybridMultilevel"/>
    <w:tmpl w:val="E072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157B0"/>
    <w:multiLevelType w:val="multilevel"/>
    <w:tmpl w:val="99EA32B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16C7C9C"/>
    <w:multiLevelType w:val="hybridMultilevel"/>
    <w:tmpl w:val="BF9A19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AA0948"/>
    <w:multiLevelType w:val="hybridMultilevel"/>
    <w:tmpl w:val="67081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1796E"/>
    <w:multiLevelType w:val="hybridMultilevel"/>
    <w:tmpl w:val="77D6C9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DDB75C8"/>
    <w:multiLevelType w:val="hybridMultilevel"/>
    <w:tmpl w:val="7F70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80733"/>
    <w:multiLevelType w:val="hybridMultilevel"/>
    <w:tmpl w:val="D4C4DB9A"/>
    <w:lvl w:ilvl="0" w:tplc="058A0170">
      <w:start w:val="1"/>
      <w:numFmt w:val="bullet"/>
      <w:lvlText w:val=""/>
      <w:lvlJc w:val="left"/>
      <w:pPr>
        <w:tabs>
          <w:tab w:val="num" w:pos="504"/>
        </w:tabs>
        <w:ind w:left="432"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F07B61"/>
    <w:multiLevelType w:val="hybridMultilevel"/>
    <w:tmpl w:val="1B74B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C57C17"/>
    <w:multiLevelType w:val="hybridMultilevel"/>
    <w:tmpl w:val="9B7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30803"/>
    <w:multiLevelType w:val="hybridMultilevel"/>
    <w:tmpl w:val="1824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961840"/>
    <w:multiLevelType w:val="hybridMultilevel"/>
    <w:tmpl w:val="67081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653A1"/>
    <w:multiLevelType w:val="hybridMultilevel"/>
    <w:tmpl w:val="34B4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F07A5"/>
    <w:multiLevelType w:val="hybridMultilevel"/>
    <w:tmpl w:val="670811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FD07C3"/>
    <w:multiLevelType w:val="hybridMultilevel"/>
    <w:tmpl w:val="EB62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E52443"/>
    <w:multiLevelType w:val="hybridMultilevel"/>
    <w:tmpl w:val="C418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7D7955"/>
    <w:multiLevelType w:val="hybridMultilevel"/>
    <w:tmpl w:val="E4427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3B70E3"/>
    <w:multiLevelType w:val="hybridMultilevel"/>
    <w:tmpl w:val="F4E6A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F41D84"/>
    <w:multiLevelType w:val="hybridMultilevel"/>
    <w:tmpl w:val="27CAB5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C7357A1"/>
    <w:multiLevelType w:val="hybridMultilevel"/>
    <w:tmpl w:val="9608599E"/>
    <w:lvl w:ilvl="0" w:tplc="A25AE2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101356"/>
    <w:multiLevelType w:val="hybridMultilevel"/>
    <w:tmpl w:val="670811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B511AD"/>
    <w:multiLevelType w:val="hybridMultilevel"/>
    <w:tmpl w:val="670811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9BF5D84"/>
    <w:multiLevelType w:val="multilevel"/>
    <w:tmpl w:val="2DFA50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DCC4C07"/>
    <w:multiLevelType w:val="hybridMultilevel"/>
    <w:tmpl w:val="FEA0C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274E21"/>
    <w:multiLevelType w:val="hybridMultilevel"/>
    <w:tmpl w:val="67B622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6"/>
  </w:num>
  <w:num w:numId="5">
    <w:abstractNumId w:val="22"/>
  </w:num>
  <w:num w:numId="6">
    <w:abstractNumId w:val="2"/>
  </w:num>
  <w:num w:numId="7">
    <w:abstractNumId w:val="6"/>
  </w:num>
  <w:num w:numId="8">
    <w:abstractNumId w:val="1"/>
  </w:num>
  <w:num w:numId="9">
    <w:abstractNumId w:val="19"/>
  </w:num>
  <w:num w:numId="10">
    <w:abstractNumId w:val="4"/>
  </w:num>
  <w:num w:numId="11">
    <w:abstractNumId w:val="11"/>
  </w:num>
  <w:num w:numId="12">
    <w:abstractNumId w:val="20"/>
  </w:num>
  <w:num w:numId="13">
    <w:abstractNumId w:val="13"/>
  </w:num>
  <w:num w:numId="14">
    <w:abstractNumId w:val="0"/>
  </w:num>
  <w:num w:numId="15">
    <w:abstractNumId w:val="21"/>
  </w:num>
  <w:num w:numId="16">
    <w:abstractNumId w:val="3"/>
  </w:num>
  <w:num w:numId="17">
    <w:abstractNumId w:val="24"/>
  </w:num>
  <w:num w:numId="18">
    <w:abstractNumId w:val="1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15"/>
  </w:num>
  <w:num w:numId="23">
    <w:abstractNumId w:val="12"/>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Move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6493"/>
    <w:rsid w:val="000158F1"/>
    <w:rsid w:val="000167EB"/>
    <w:rsid w:val="00017719"/>
    <w:rsid w:val="00022103"/>
    <w:rsid w:val="00023766"/>
    <w:rsid w:val="00025D14"/>
    <w:rsid w:val="00030811"/>
    <w:rsid w:val="00040320"/>
    <w:rsid w:val="00040824"/>
    <w:rsid w:val="00040CA2"/>
    <w:rsid w:val="000474CC"/>
    <w:rsid w:val="000538FA"/>
    <w:rsid w:val="00055DF2"/>
    <w:rsid w:val="00055F56"/>
    <w:rsid w:val="000606F8"/>
    <w:rsid w:val="000620D1"/>
    <w:rsid w:val="00062430"/>
    <w:rsid w:val="000638EA"/>
    <w:rsid w:val="0006405F"/>
    <w:rsid w:val="00064202"/>
    <w:rsid w:val="0007256B"/>
    <w:rsid w:val="00073C5B"/>
    <w:rsid w:val="000749EF"/>
    <w:rsid w:val="00075C50"/>
    <w:rsid w:val="000801D7"/>
    <w:rsid w:val="0008159D"/>
    <w:rsid w:val="00083207"/>
    <w:rsid w:val="00085959"/>
    <w:rsid w:val="000903F4"/>
    <w:rsid w:val="000A7427"/>
    <w:rsid w:val="000C118E"/>
    <w:rsid w:val="000C24B9"/>
    <w:rsid w:val="000C3F6F"/>
    <w:rsid w:val="000D1E1B"/>
    <w:rsid w:val="000D68C1"/>
    <w:rsid w:val="000E105E"/>
    <w:rsid w:val="000E2307"/>
    <w:rsid w:val="000E38E8"/>
    <w:rsid w:val="000E5DC8"/>
    <w:rsid w:val="000F0E7B"/>
    <w:rsid w:val="000F277E"/>
    <w:rsid w:val="000F533E"/>
    <w:rsid w:val="00100DFA"/>
    <w:rsid w:val="0010651D"/>
    <w:rsid w:val="0010799E"/>
    <w:rsid w:val="00110115"/>
    <w:rsid w:val="001101A8"/>
    <w:rsid w:val="001258C4"/>
    <w:rsid w:val="00125D14"/>
    <w:rsid w:val="00125E87"/>
    <w:rsid w:val="0012734E"/>
    <w:rsid w:val="001277DD"/>
    <w:rsid w:val="00130814"/>
    <w:rsid w:val="0013468F"/>
    <w:rsid w:val="00137DD3"/>
    <w:rsid w:val="00146439"/>
    <w:rsid w:val="0015389F"/>
    <w:rsid w:val="00156361"/>
    <w:rsid w:val="00163B12"/>
    <w:rsid w:val="00164EED"/>
    <w:rsid w:val="00165C4B"/>
    <w:rsid w:val="001711C1"/>
    <w:rsid w:val="001778E0"/>
    <w:rsid w:val="00181192"/>
    <w:rsid w:val="00186958"/>
    <w:rsid w:val="00194D6C"/>
    <w:rsid w:val="001A3312"/>
    <w:rsid w:val="001A3A40"/>
    <w:rsid w:val="001A7879"/>
    <w:rsid w:val="001B33D7"/>
    <w:rsid w:val="001B4A3D"/>
    <w:rsid w:val="001B5E70"/>
    <w:rsid w:val="001B6C4F"/>
    <w:rsid w:val="001C2D62"/>
    <w:rsid w:val="001D488E"/>
    <w:rsid w:val="001E2991"/>
    <w:rsid w:val="001F0253"/>
    <w:rsid w:val="001F0AB8"/>
    <w:rsid w:val="001F5B18"/>
    <w:rsid w:val="00201D37"/>
    <w:rsid w:val="002057B1"/>
    <w:rsid w:val="00206DF4"/>
    <w:rsid w:val="00213251"/>
    <w:rsid w:val="00216730"/>
    <w:rsid w:val="0021690B"/>
    <w:rsid w:val="002201AF"/>
    <w:rsid w:val="002311B8"/>
    <w:rsid w:val="002316F8"/>
    <w:rsid w:val="00240ECE"/>
    <w:rsid w:val="002434A6"/>
    <w:rsid w:val="00247F92"/>
    <w:rsid w:val="00257634"/>
    <w:rsid w:val="002605C8"/>
    <w:rsid w:val="00262A70"/>
    <w:rsid w:val="00262A9B"/>
    <w:rsid w:val="00266C3E"/>
    <w:rsid w:val="00272D5C"/>
    <w:rsid w:val="0028146A"/>
    <w:rsid w:val="002832B7"/>
    <w:rsid w:val="002841C6"/>
    <w:rsid w:val="0028435B"/>
    <w:rsid w:val="002929B7"/>
    <w:rsid w:val="002940BB"/>
    <w:rsid w:val="00294F59"/>
    <w:rsid w:val="002A25F1"/>
    <w:rsid w:val="002A39C1"/>
    <w:rsid w:val="002B1B4C"/>
    <w:rsid w:val="002B20DE"/>
    <w:rsid w:val="002B2EA4"/>
    <w:rsid w:val="002B7020"/>
    <w:rsid w:val="002C2ADC"/>
    <w:rsid w:val="002C6B57"/>
    <w:rsid w:val="002D7436"/>
    <w:rsid w:val="002E27A2"/>
    <w:rsid w:val="002E27DF"/>
    <w:rsid w:val="002E2E6D"/>
    <w:rsid w:val="002E30AF"/>
    <w:rsid w:val="002E3B67"/>
    <w:rsid w:val="002E41E4"/>
    <w:rsid w:val="002E54A7"/>
    <w:rsid w:val="002E63BF"/>
    <w:rsid w:val="002E7481"/>
    <w:rsid w:val="002F07E8"/>
    <w:rsid w:val="002F08C8"/>
    <w:rsid w:val="002F138A"/>
    <w:rsid w:val="003023B5"/>
    <w:rsid w:val="003061EC"/>
    <w:rsid w:val="00310430"/>
    <w:rsid w:val="003134B9"/>
    <w:rsid w:val="003235B1"/>
    <w:rsid w:val="003239B3"/>
    <w:rsid w:val="003249D0"/>
    <w:rsid w:val="003277AD"/>
    <w:rsid w:val="0034069A"/>
    <w:rsid w:val="00342A0B"/>
    <w:rsid w:val="003531BA"/>
    <w:rsid w:val="00355685"/>
    <w:rsid w:val="0036245E"/>
    <w:rsid w:val="00364C68"/>
    <w:rsid w:val="0036769A"/>
    <w:rsid w:val="003908E9"/>
    <w:rsid w:val="00393B2C"/>
    <w:rsid w:val="003977FA"/>
    <w:rsid w:val="00397D39"/>
    <w:rsid w:val="00397D54"/>
    <w:rsid w:val="003A0D99"/>
    <w:rsid w:val="003A2839"/>
    <w:rsid w:val="003A5FA6"/>
    <w:rsid w:val="003A7E79"/>
    <w:rsid w:val="003B5EDE"/>
    <w:rsid w:val="003C1F95"/>
    <w:rsid w:val="003C40B3"/>
    <w:rsid w:val="003C4D34"/>
    <w:rsid w:val="003C57C2"/>
    <w:rsid w:val="003D184B"/>
    <w:rsid w:val="003D3222"/>
    <w:rsid w:val="003D6C05"/>
    <w:rsid w:val="003F1C2A"/>
    <w:rsid w:val="003F1DE3"/>
    <w:rsid w:val="003F58C9"/>
    <w:rsid w:val="00400575"/>
    <w:rsid w:val="0040407B"/>
    <w:rsid w:val="004067B6"/>
    <w:rsid w:val="004123C9"/>
    <w:rsid w:val="00414662"/>
    <w:rsid w:val="00423DF7"/>
    <w:rsid w:val="00431485"/>
    <w:rsid w:val="00444E04"/>
    <w:rsid w:val="004532BB"/>
    <w:rsid w:val="00453896"/>
    <w:rsid w:val="00453C63"/>
    <w:rsid w:val="00456AF3"/>
    <w:rsid w:val="00461F1B"/>
    <w:rsid w:val="0046754A"/>
    <w:rsid w:val="00472036"/>
    <w:rsid w:val="0047248E"/>
    <w:rsid w:val="00477BE8"/>
    <w:rsid w:val="00477E94"/>
    <w:rsid w:val="004801B0"/>
    <w:rsid w:val="004844A2"/>
    <w:rsid w:val="00484E81"/>
    <w:rsid w:val="00485C0D"/>
    <w:rsid w:val="00486D45"/>
    <w:rsid w:val="00491F34"/>
    <w:rsid w:val="00495AF3"/>
    <w:rsid w:val="00496CA0"/>
    <w:rsid w:val="004A1566"/>
    <w:rsid w:val="004A65CA"/>
    <w:rsid w:val="004C097C"/>
    <w:rsid w:val="004C0F1B"/>
    <w:rsid w:val="004C2965"/>
    <w:rsid w:val="004C4473"/>
    <w:rsid w:val="004C58B4"/>
    <w:rsid w:val="004D0441"/>
    <w:rsid w:val="004D1709"/>
    <w:rsid w:val="004E5BF6"/>
    <w:rsid w:val="00504DAB"/>
    <w:rsid w:val="005050C8"/>
    <w:rsid w:val="00505BF5"/>
    <w:rsid w:val="00511743"/>
    <w:rsid w:val="0051246F"/>
    <w:rsid w:val="00514174"/>
    <w:rsid w:val="00517894"/>
    <w:rsid w:val="00520787"/>
    <w:rsid w:val="00522CE0"/>
    <w:rsid w:val="00527487"/>
    <w:rsid w:val="005419AC"/>
    <w:rsid w:val="005440BA"/>
    <w:rsid w:val="00551115"/>
    <w:rsid w:val="00551920"/>
    <w:rsid w:val="00564568"/>
    <w:rsid w:val="00576F58"/>
    <w:rsid w:val="005806E4"/>
    <w:rsid w:val="00580CCE"/>
    <w:rsid w:val="00580F52"/>
    <w:rsid w:val="00582F87"/>
    <w:rsid w:val="00585A62"/>
    <w:rsid w:val="005970F8"/>
    <w:rsid w:val="005A0310"/>
    <w:rsid w:val="005A6E3E"/>
    <w:rsid w:val="005B1EE5"/>
    <w:rsid w:val="005B3279"/>
    <w:rsid w:val="005B4B11"/>
    <w:rsid w:val="005B4B2D"/>
    <w:rsid w:val="005C0569"/>
    <w:rsid w:val="005C7595"/>
    <w:rsid w:val="005D671B"/>
    <w:rsid w:val="005D6A94"/>
    <w:rsid w:val="005E228F"/>
    <w:rsid w:val="005E5606"/>
    <w:rsid w:val="005E7213"/>
    <w:rsid w:val="005F3964"/>
    <w:rsid w:val="005F4932"/>
    <w:rsid w:val="005F52F5"/>
    <w:rsid w:val="0060103D"/>
    <w:rsid w:val="006063A6"/>
    <w:rsid w:val="00621996"/>
    <w:rsid w:val="00630369"/>
    <w:rsid w:val="006314EB"/>
    <w:rsid w:val="00633721"/>
    <w:rsid w:val="00633916"/>
    <w:rsid w:val="00641A6B"/>
    <w:rsid w:val="00644944"/>
    <w:rsid w:val="00644C43"/>
    <w:rsid w:val="006457D8"/>
    <w:rsid w:val="00663684"/>
    <w:rsid w:val="0066503E"/>
    <w:rsid w:val="00672FD1"/>
    <w:rsid w:val="0068221E"/>
    <w:rsid w:val="00690BF5"/>
    <w:rsid w:val="00692141"/>
    <w:rsid w:val="00696004"/>
    <w:rsid w:val="00696222"/>
    <w:rsid w:val="006A0D56"/>
    <w:rsid w:val="006B1932"/>
    <w:rsid w:val="006B2906"/>
    <w:rsid w:val="006B4184"/>
    <w:rsid w:val="006B46D6"/>
    <w:rsid w:val="006C5991"/>
    <w:rsid w:val="006D1C3F"/>
    <w:rsid w:val="006E0561"/>
    <w:rsid w:val="006E0CA0"/>
    <w:rsid w:val="006E3CD3"/>
    <w:rsid w:val="006E470C"/>
    <w:rsid w:val="006F0EF4"/>
    <w:rsid w:val="006F1173"/>
    <w:rsid w:val="007027C4"/>
    <w:rsid w:val="007034EB"/>
    <w:rsid w:val="00705B04"/>
    <w:rsid w:val="0070632D"/>
    <w:rsid w:val="0071234C"/>
    <w:rsid w:val="00717EA5"/>
    <w:rsid w:val="00726F47"/>
    <w:rsid w:val="007559AF"/>
    <w:rsid w:val="007663E0"/>
    <w:rsid w:val="007701D2"/>
    <w:rsid w:val="007734F9"/>
    <w:rsid w:val="0077474B"/>
    <w:rsid w:val="00775801"/>
    <w:rsid w:val="007779A0"/>
    <w:rsid w:val="00783347"/>
    <w:rsid w:val="00790FC7"/>
    <w:rsid w:val="007926FD"/>
    <w:rsid w:val="00792799"/>
    <w:rsid w:val="00793B1E"/>
    <w:rsid w:val="007A219C"/>
    <w:rsid w:val="007A4C95"/>
    <w:rsid w:val="007A6711"/>
    <w:rsid w:val="007B1A65"/>
    <w:rsid w:val="007B2267"/>
    <w:rsid w:val="007B6F7E"/>
    <w:rsid w:val="007D024D"/>
    <w:rsid w:val="007D3607"/>
    <w:rsid w:val="007D7C40"/>
    <w:rsid w:val="007E4D05"/>
    <w:rsid w:val="007F2D69"/>
    <w:rsid w:val="007F4BB2"/>
    <w:rsid w:val="00802346"/>
    <w:rsid w:val="00807F84"/>
    <w:rsid w:val="00822770"/>
    <w:rsid w:val="008236F9"/>
    <w:rsid w:val="00826C59"/>
    <w:rsid w:val="00830382"/>
    <w:rsid w:val="0083161F"/>
    <w:rsid w:val="00834C5F"/>
    <w:rsid w:val="008374E2"/>
    <w:rsid w:val="00841CB3"/>
    <w:rsid w:val="008436BF"/>
    <w:rsid w:val="008511EC"/>
    <w:rsid w:val="00851356"/>
    <w:rsid w:val="00852AB9"/>
    <w:rsid w:val="00853636"/>
    <w:rsid w:val="00856481"/>
    <w:rsid w:val="0085727C"/>
    <w:rsid w:val="008663C2"/>
    <w:rsid w:val="00866950"/>
    <w:rsid w:val="00867704"/>
    <w:rsid w:val="00870130"/>
    <w:rsid w:val="00895383"/>
    <w:rsid w:val="008A15F9"/>
    <w:rsid w:val="008A2AFF"/>
    <w:rsid w:val="008A59BD"/>
    <w:rsid w:val="008B0D9D"/>
    <w:rsid w:val="008B2996"/>
    <w:rsid w:val="008B3FA9"/>
    <w:rsid w:val="008B7618"/>
    <w:rsid w:val="008C25E5"/>
    <w:rsid w:val="008C2A3F"/>
    <w:rsid w:val="008C3617"/>
    <w:rsid w:val="008C7FD0"/>
    <w:rsid w:val="008E1BCC"/>
    <w:rsid w:val="008E1C6A"/>
    <w:rsid w:val="008E3314"/>
    <w:rsid w:val="008E5D00"/>
    <w:rsid w:val="008F1848"/>
    <w:rsid w:val="00910F96"/>
    <w:rsid w:val="009112E7"/>
    <w:rsid w:val="0091655D"/>
    <w:rsid w:val="00923E36"/>
    <w:rsid w:val="00937AD6"/>
    <w:rsid w:val="009406C3"/>
    <w:rsid w:val="00940ECC"/>
    <w:rsid w:val="00942712"/>
    <w:rsid w:val="00942F5D"/>
    <w:rsid w:val="00945C75"/>
    <w:rsid w:val="00950EB6"/>
    <w:rsid w:val="00953FCF"/>
    <w:rsid w:val="00954DB2"/>
    <w:rsid w:val="0095603B"/>
    <w:rsid w:val="009568D6"/>
    <w:rsid w:val="00963E6B"/>
    <w:rsid w:val="0097503E"/>
    <w:rsid w:val="00980CAB"/>
    <w:rsid w:val="0098104F"/>
    <w:rsid w:val="00991F30"/>
    <w:rsid w:val="009940AA"/>
    <w:rsid w:val="009959A6"/>
    <w:rsid w:val="009A0FF6"/>
    <w:rsid w:val="009A1C4D"/>
    <w:rsid w:val="009A3E92"/>
    <w:rsid w:val="009B7017"/>
    <w:rsid w:val="009C3ACA"/>
    <w:rsid w:val="009C4861"/>
    <w:rsid w:val="009D2733"/>
    <w:rsid w:val="009D4839"/>
    <w:rsid w:val="009D7FB9"/>
    <w:rsid w:val="009E3707"/>
    <w:rsid w:val="009E7E67"/>
    <w:rsid w:val="009F66A4"/>
    <w:rsid w:val="00A010ED"/>
    <w:rsid w:val="00A03EA2"/>
    <w:rsid w:val="00A04CF1"/>
    <w:rsid w:val="00A10415"/>
    <w:rsid w:val="00A12BB0"/>
    <w:rsid w:val="00A14FA1"/>
    <w:rsid w:val="00A16A2A"/>
    <w:rsid w:val="00A17154"/>
    <w:rsid w:val="00A248FF"/>
    <w:rsid w:val="00A25218"/>
    <w:rsid w:val="00A256E7"/>
    <w:rsid w:val="00A324FD"/>
    <w:rsid w:val="00A357A6"/>
    <w:rsid w:val="00A3625F"/>
    <w:rsid w:val="00A42667"/>
    <w:rsid w:val="00A4566F"/>
    <w:rsid w:val="00A457DF"/>
    <w:rsid w:val="00A53492"/>
    <w:rsid w:val="00A60ED2"/>
    <w:rsid w:val="00A71530"/>
    <w:rsid w:val="00A75445"/>
    <w:rsid w:val="00A766BF"/>
    <w:rsid w:val="00A83BD5"/>
    <w:rsid w:val="00A84276"/>
    <w:rsid w:val="00AA0722"/>
    <w:rsid w:val="00AA0890"/>
    <w:rsid w:val="00AA1A07"/>
    <w:rsid w:val="00AB151D"/>
    <w:rsid w:val="00AC3933"/>
    <w:rsid w:val="00AD111E"/>
    <w:rsid w:val="00AE00EA"/>
    <w:rsid w:val="00AE4495"/>
    <w:rsid w:val="00AF2734"/>
    <w:rsid w:val="00AF4C1D"/>
    <w:rsid w:val="00B036AD"/>
    <w:rsid w:val="00B0512A"/>
    <w:rsid w:val="00B13966"/>
    <w:rsid w:val="00B16CC8"/>
    <w:rsid w:val="00B171EA"/>
    <w:rsid w:val="00B2082F"/>
    <w:rsid w:val="00B24424"/>
    <w:rsid w:val="00B257BB"/>
    <w:rsid w:val="00B257FD"/>
    <w:rsid w:val="00B27FA4"/>
    <w:rsid w:val="00B37E95"/>
    <w:rsid w:val="00B42227"/>
    <w:rsid w:val="00B4423A"/>
    <w:rsid w:val="00B4740D"/>
    <w:rsid w:val="00B478FD"/>
    <w:rsid w:val="00B62C72"/>
    <w:rsid w:val="00B64048"/>
    <w:rsid w:val="00B66112"/>
    <w:rsid w:val="00B70084"/>
    <w:rsid w:val="00B70291"/>
    <w:rsid w:val="00B75AEC"/>
    <w:rsid w:val="00B86A8F"/>
    <w:rsid w:val="00B96493"/>
    <w:rsid w:val="00B96B87"/>
    <w:rsid w:val="00BA0D50"/>
    <w:rsid w:val="00BA7AD6"/>
    <w:rsid w:val="00BB102E"/>
    <w:rsid w:val="00BB33A7"/>
    <w:rsid w:val="00BB3533"/>
    <w:rsid w:val="00BB567A"/>
    <w:rsid w:val="00BC3D8E"/>
    <w:rsid w:val="00BC75D0"/>
    <w:rsid w:val="00BD206D"/>
    <w:rsid w:val="00BE4278"/>
    <w:rsid w:val="00BF415F"/>
    <w:rsid w:val="00BF4B65"/>
    <w:rsid w:val="00BF5DC9"/>
    <w:rsid w:val="00BF6E25"/>
    <w:rsid w:val="00C00881"/>
    <w:rsid w:val="00C02B5F"/>
    <w:rsid w:val="00C04670"/>
    <w:rsid w:val="00C04D40"/>
    <w:rsid w:val="00C07ACE"/>
    <w:rsid w:val="00C10EBB"/>
    <w:rsid w:val="00C130DA"/>
    <w:rsid w:val="00C212E6"/>
    <w:rsid w:val="00C21BFB"/>
    <w:rsid w:val="00C21D5C"/>
    <w:rsid w:val="00C261C3"/>
    <w:rsid w:val="00C4654C"/>
    <w:rsid w:val="00C51A9B"/>
    <w:rsid w:val="00C52EF9"/>
    <w:rsid w:val="00C5571E"/>
    <w:rsid w:val="00C6198E"/>
    <w:rsid w:val="00C62D44"/>
    <w:rsid w:val="00C71CD4"/>
    <w:rsid w:val="00C75F42"/>
    <w:rsid w:val="00C82130"/>
    <w:rsid w:val="00C842BE"/>
    <w:rsid w:val="00C92EBE"/>
    <w:rsid w:val="00CA6B7D"/>
    <w:rsid w:val="00CB2716"/>
    <w:rsid w:val="00CC0CAD"/>
    <w:rsid w:val="00CC317D"/>
    <w:rsid w:val="00CC7DC5"/>
    <w:rsid w:val="00CE0B34"/>
    <w:rsid w:val="00CE6BF4"/>
    <w:rsid w:val="00D02BC2"/>
    <w:rsid w:val="00D05099"/>
    <w:rsid w:val="00D05863"/>
    <w:rsid w:val="00D161AC"/>
    <w:rsid w:val="00D211B6"/>
    <w:rsid w:val="00D22233"/>
    <w:rsid w:val="00D2477F"/>
    <w:rsid w:val="00D2749E"/>
    <w:rsid w:val="00D31CF8"/>
    <w:rsid w:val="00D32FBE"/>
    <w:rsid w:val="00D43F3E"/>
    <w:rsid w:val="00D45F77"/>
    <w:rsid w:val="00D46AF5"/>
    <w:rsid w:val="00D5527B"/>
    <w:rsid w:val="00D6384D"/>
    <w:rsid w:val="00D63A21"/>
    <w:rsid w:val="00D71A1C"/>
    <w:rsid w:val="00D72AE2"/>
    <w:rsid w:val="00D86ED8"/>
    <w:rsid w:val="00D95CEE"/>
    <w:rsid w:val="00D976AF"/>
    <w:rsid w:val="00DA26BA"/>
    <w:rsid w:val="00DA382B"/>
    <w:rsid w:val="00DA43CC"/>
    <w:rsid w:val="00DB0432"/>
    <w:rsid w:val="00DB1DE8"/>
    <w:rsid w:val="00DB75B5"/>
    <w:rsid w:val="00DC2ED4"/>
    <w:rsid w:val="00DD07B6"/>
    <w:rsid w:val="00DE1B8B"/>
    <w:rsid w:val="00DE6918"/>
    <w:rsid w:val="00DF6FA6"/>
    <w:rsid w:val="00E019B5"/>
    <w:rsid w:val="00E0238B"/>
    <w:rsid w:val="00E14FC6"/>
    <w:rsid w:val="00E21CED"/>
    <w:rsid w:val="00E22B03"/>
    <w:rsid w:val="00E30027"/>
    <w:rsid w:val="00E30B45"/>
    <w:rsid w:val="00E345EE"/>
    <w:rsid w:val="00E34E36"/>
    <w:rsid w:val="00E43F73"/>
    <w:rsid w:val="00E45E28"/>
    <w:rsid w:val="00E46908"/>
    <w:rsid w:val="00E57653"/>
    <w:rsid w:val="00E610BF"/>
    <w:rsid w:val="00E61DBD"/>
    <w:rsid w:val="00E6480F"/>
    <w:rsid w:val="00E650C8"/>
    <w:rsid w:val="00E70AE7"/>
    <w:rsid w:val="00E7687D"/>
    <w:rsid w:val="00E82A13"/>
    <w:rsid w:val="00E92241"/>
    <w:rsid w:val="00EA16A6"/>
    <w:rsid w:val="00EA1947"/>
    <w:rsid w:val="00EA6ECA"/>
    <w:rsid w:val="00EB153F"/>
    <w:rsid w:val="00EB2F29"/>
    <w:rsid w:val="00EB604C"/>
    <w:rsid w:val="00EB645E"/>
    <w:rsid w:val="00EC0BB5"/>
    <w:rsid w:val="00EC0BD7"/>
    <w:rsid w:val="00EC3F1B"/>
    <w:rsid w:val="00EC4CF3"/>
    <w:rsid w:val="00ED0321"/>
    <w:rsid w:val="00EE0C72"/>
    <w:rsid w:val="00EE19E3"/>
    <w:rsid w:val="00EE3C29"/>
    <w:rsid w:val="00EF386F"/>
    <w:rsid w:val="00EF4A6B"/>
    <w:rsid w:val="00F0257B"/>
    <w:rsid w:val="00F02C1D"/>
    <w:rsid w:val="00F10893"/>
    <w:rsid w:val="00F11EDA"/>
    <w:rsid w:val="00F131A0"/>
    <w:rsid w:val="00F135B6"/>
    <w:rsid w:val="00F267BD"/>
    <w:rsid w:val="00F3334E"/>
    <w:rsid w:val="00F4286C"/>
    <w:rsid w:val="00F63DF8"/>
    <w:rsid w:val="00F70AD5"/>
    <w:rsid w:val="00F73115"/>
    <w:rsid w:val="00F7798A"/>
    <w:rsid w:val="00F86112"/>
    <w:rsid w:val="00F928BB"/>
    <w:rsid w:val="00F96060"/>
    <w:rsid w:val="00F96F0A"/>
    <w:rsid w:val="00FA2F83"/>
    <w:rsid w:val="00FA5F69"/>
    <w:rsid w:val="00FA6648"/>
    <w:rsid w:val="00FA713B"/>
    <w:rsid w:val="00FC1D58"/>
    <w:rsid w:val="00FC55AF"/>
    <w:rsid w:val="00FD07BE"/>
    <w:rsid w:val="00FD092D"/>
    <w:rsid w:val="00FD3CE9"/>
    <w:rsid w:val="00FE2537"/>
    <w:rsid w:val="00FE4F1A"/>
    <w:rsid w:val="00FF1FA3"/>
    <w:rsid w:val="00FF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E0"/>
    <w:rPr>
      <w:sz w:val="24"/>
      <w:szCs w:val="24"/>
    </w:rPr>
  </w:style>
  <w:style w:type="paragraph" w:styleId="Heading1">
    <w:name w:val="heading 1"/>
    <w:basedOn w:val="Normal"/>
    <w:next w:val="Normal"/>
    <w:qFormat/>
    <w:pPr>
      <w:keepNext/>
      <w:outlineLvl w:val="0"/>
    </w:pPr>
    <w:rPr>
      <w:rFonts w:ascii="Arial Narrow" w:hAnsi="Arial Narrow"/>
      <w:b/>
      <w:bCs/>
      <w:color w:val="000000"/>
    </w:rPr>
  </w:style>
  <w:style w:type="paragraph" w:styleId="Heading2">
    <w:name w:val="heading 2"/>
    <w:basedOn w:val="Normal"/>
    <w:next w:val="Normal"/>
    <w:qFormat/>
    <w:pPr>
      <w:keepNext/>
      <w:outlineLvl w:val="1"/>
    </w:pPr>
    <w:rPr>
      <w:rFonts w:ascii="Arial Narrow" w:hAnsi="Arial Narrow" w:cs="Arial"/>
      <w:b/>
      <w:bCs/>
      <w:i/>
      <w:iCs/>
      <w:color w:val="000000"/>
      <w:szCs w:val="20"/>
    </w:rPr>
  </w:style>
  <w:style w:type="paragraph" w:styleId="Heading3">
    <w:name w:val="heading 3"/>
    <w:basedOn w:val="Normal"/>
    <w:next w:val="Normal"/>
    <w:qFormat/>
    <w:pPr>
      <w:keepNext/>
      <w:outlineLvl w:val="2"/>
    </w:pPr>
    <w:rPr>
      <w:rFonts w:ascii="Arial" w:hAnsi="Arial" w:cs="Arial"/>
      <w:b/>
      <w:bCs/>
    </w:rPr>
  </w:style>
  <w:style w:type="paragraph" w:styleId="Heading5">
    <w:name w:val="heading 5"/>
    <w:basedOn w:val="Normal"/>
    <w:next w:val="Normal"/>
    <w:link w:val="Heading5Char"/>
    <w:uiPriority w:val="9"/>
    <w:semiHidden/>
    <w:unhideWhenUsed/>
    <w:qFormat/>
    <w:rsid w:val="00940ECC"/>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F7798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wheadertext1">
    <w:name w:val="rowheadertext1"/>
    <w:rPr>
      <w:b/>
      <w:bCs/>
      <w:color w:val="8C8B8B"/>
    </w:rPr>
  </w:style>
  <w:style w:type="character" w:customStyle="1" w:styleId="bodytext1">
    <w:name w:val="bodytext1"/>
    <w:rPr>
      <w:color w:val="000000"/>
      <w:sz w:val="17"/>
      <w:szCs w:val="17"/>
    </w:rPr>
  </w:style>
  <w:style w:type="character" w:styleId="Hyperlink">
    <w:name w:val="Hyperlink"/>
    <w:semiHidden/>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NormalWeb">
    <w:name w:val="Normal (Web)"/>
    <w:basedOn w:val="Normal"/>
    <w:semiHidden/>
    <w:pPr>
      <w:spacing w:after="150"/>
    </w:pPr>
  </w:style>
  <w:style w:type="paragraph" w:styleId="BodyText">
    <w:name w:val="Body Text"/>
    <w:basedOn w:val="Normal"/>
    <w:link w:val="BodyTextChar"/>
    <w:semiHidden/>
    <w:pPr>
      <w:autoSpaceDE w:val="0"/>
      <w:autoSpaceDN w:val="0"/>
      <w:adjustRightInd w:val="0"/>
    </w:pPr>
    <w:rPr>
      <w:rFonts w:ascii="Arial Narrow" w:hAnsi="Arial Narrow" w:cs="Courier New"/>
      <w:sz w:val="22"/>
      <w:szCs w:val="20"/>
    </w:rPr>
  </w:style>
  <w:style w:type="paragraph" w:styleId="BlockText">
    <w:name w:val="Block Text"/>
    <w:basedOn w:val="Normal"/>
    <w:semiHidden/>
    <w:rPr>
      <w:color w:val="000000"/>
    </w:rPr>
  </w:style>
  <w:style w:type="character" w:styleId="Strong">
    <w:name w:val="Strong"/>
    <w:qFormat/>
    <w:rPr>
      <w:b/>
      <w:bCs/>
    </w:rPr>
  </w:style>
  <w:style w:type="paragraph" w:styleId="BodyText2">
    <w:name w:val="Body Text 2"/>
    <w:basedOn w:val="Normal"/>
    <w:semiHidden/>
    <w:rPr>
      <w:color w:val="333333"/>
    </w:rPr>
  </w:style>
  <w:style w:type="paragraph" w:styleId="BodyText3">
    <w:name w:val="Body Text 3"/>
    <w:basedOn w:val="Normal"/>
    <w:semiHidden/>
    <w:rPr>
      <w:rFonts w:ascii="Arial" w:hAnsi="Arial" w:cs="Arial"/>
      <w:color w:val="000000"/>
    </w:rPr>
  </w:style>
  <w:style w:type="paragraph" w:styleId="BodyTextIndent">
    <w:name w:val="Body Text Indent"/>
    <w:basedOn w:val="Normal"/>
    <w:semiHidden/>
    <w:pPr>
      <w:ind w:left="36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Revision">
    <w:name w:val="Revision"/>
    <w:hidden/>
    <w:semiHidden/>
    <w:rPr>
      <w:sz w:val="24"/>
      <w:szCs w:val="24"/>
    </w:rPr>
  </w:style>
  <w:style w:type="paragraph" w:customStyle="1" w:styleId="msolistparagraph0">
    <w:name w:val="msolistparagraph"/>
    <w:basedOn w:val="Normal"/>
    <w:pPr>
      <w:ind w:left="720"/>
    </w:pPr>
    <w:rPr>
      <w:rFonts w:ascii="Calibri" w:hAnsi="Calibri"/>
      <w:sz w:val="22"/>
      <w:szCs w:val="22"/>
    </w:rPr>
  </w:style>
  <w:style w:type="paragraph" w:customStyle="1" w:styleId="Default">
    <w:name w:val="Default"/>
    <w:rsid w:val="00E30027"/>
    <w:pPr>
      <w:autoSpaceDE w:val="0"/>
      <w:autoSpaceDN w:val="0"/>
      <w:adjustRightInd w:val="0"/>
    </w:pPr>
    <w:rPr>
      <w:color w:val="000000"/>
      <w:sz w:val="24"/>
      <w:szCs w:val="24"/>
    </w:rPr>
  </w:style>
  <w:style w:type="table" w:styleId="TableGrid">
    <w:name w:val="Table Grid"/>
    <w:basedOn w:val="TableNormal"/>
    <w:uiPriority w:val="59"/>
    <w:rsid w:val="00FC5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37AD6"/>
    <w:rPr>
      <w:sz w:val="24"/>
      <w:szCs w:val="24"/>
    </w:rPr>
  </w:style>
  <w:style w:type="character" w:customStyle="1" w:styleId="Heading5Char">
    <w:name w:val="Heading 5 Char"/>
    <w:basedOn w:val="DefaultParagraphFont"/>
    <w:link w:val="Heading5"/>
    <w:uiPriority w:val="9"/>
    <w:semiHidden/>
    <w:rsid w:val="00940ECC"/>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F7798A"/>
    <w:rPr>
      <w:rFonts w:asciiTheme="majorHAnsi" w:eastAsiaTheme="majorEastAsia" w:hAnsiTheme="majorHAnsi" w:cstheme="majorBidi"/>
      <w:color w:val="404040" w:themeColor="text1" w:themeTint="BF"/>
    </w:rPr>
  </w:style>
  <w:style w:type="table" w:customStyle="1" w:styleId="TableGrid1">
    <w:name w:val="Table Grid1"/>
    <w:basedOn w:val="TableNormal"/>
    <w:next w:val="TableGrid"/>
    <w:uiPriority w:val="59"/>
    <w:rsid w:val="00580C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701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B701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4844A2"/>
    <w:rPr>
      <w:rFonts w:ascii="Arial Narrow" w:hAnsi="Arial Narrow" w:cs="Courier New"/>
      <w:sz w:val="22"/>
    </w:rPr>
  </w:style>
  <w:style w:type="paragraph" w:styleId="NoSpacing">
    <w:name w:val="No Spacing"/>
    <w:uiPriority w:val="1"/>
    <w:qFormat/>
    <w:rsid w:val="00867704"/>
    <w:rPr>
      <w:sz w:val="24"/>
      <w:szCs w:val="24"/>
    </w:rPr>
  </w:style>
  <w:style w:type="paragraph" w:styleId="FootnoteText">
    <w:name w:val="footnote text"/>
    <w:basedOn w:val="Normal"/>
    <w:link w:val="FootnoteTextChar"/>
    <w:uiPriority w:val="99"/>
    <w:semiHidden/>
    <w:unhideWhenUsed/>
    <w:rsid w:val="002E2E6D"/>
    <w:rPr>
      <w:sz w:val="20"/>
      <w:szCs w:val="20"/>
    </w:rPr>
  </w:style>
  <w:style w:type="character" w:customStyle="1" w:styleId="FootnoteTextChar">
    <w:name w:val="Footnote Text Char"/>
    <w:basedOn w:val="DefaultParagraphFont"/>
    <w:link w:val="FootnoteText"/>
    <w:uiPriority w:val="99"/>
    <w:semiHidden/>
    <w:rsid w:val="002E2E6D"/>
  </w:style>
  <w:style w:type="character" w:styleId="FootnoteReference">
    <w:name w:val="footnote reference"/>
    <w:basedOn w:val="DefaultParagraphFont"/>
    <w:uiPriority w:val="99"/>
    <w:semiHidden/>
    <w:unhideWhenUsed/>
    <w:rsid w:val="002E2E6D"/>
    <w:rPr>
      <w:vertAlign w:val="superscript"/>
    </w:rPr>
  </w:style>
  <w:style w:type="character" w:customStyle="1" w:styleId="FooterChar">
    <w:name w:val="Footer Char"/>
    <w:basedOn w:val="DefaultParagraphFont"/>
    <w:link w:val="Footer"/>
    <w:uiPriority w:val="99"/>
    <w:rsid w:val="003A2839"/>
    <w:rPr>
      <w:sz w:val="24"/>
      <w:szCs w:val="24"/>
    </w:rPr>
  </w:style>
  <w:style w:type="paragraph" w:styleId="ListParagraph">
    <w:name w:val="List Paragraph"/>
    <w:basedOn w:val="Normal"/>
    <w:uiPriority w:val="34"/>
    <w:qFormat/>
    <w:rsid w:val="006F0EF4"/>
    <w:pPr>
      <w:ind w:left="720"/>
      <w:contextualSpacing/>
    </w:pPr>
  </w:style>
  <w:style w:type="paragraph" w:customStyle="1" w:styleId="inreplyto">
    <w:name w:val="inreplyto"/>
    <w:basedOn w:val="Normal"/>
    <w:rsid w:val="00B036AD"/>
    <w:pPr>
      <w:overflowPunct w:val="0"/>
      <w:autoSpaceDE w:val="0"/>
      <w:autoSpaceDN w:val="0"/>
      <w:adjustRightInd w:val="0"/>
      <w:textAlignment w:val="baseline"/>
    </w:pPr>
    <w:rPr>
      <w:sz w:val="20"/>
      <w:szCs w:val="20"/>
    </w:rPr>
  </w:style>
  <w:style w:type="paragraph" w:customStyle="1" w:styleId="norm12">
    <w:name w:val="norm12"/>
    <w:basedOn w:val="Normal"/>
    <w:rsid w:val="00B036AD"/>
    <w:pPr>
      <w:overflowPunct w:val="0"/>
      <w:autoSpaceDE w:val="0"/>
      <w:autoSpaceDN w:val="0"/>
      <w:adjustRightInd w:val="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E0"/>
    <w:rPr>
      <w:sz w:val="24"/>
      <w:szCs w:val="24"/>
    </w:rPr>
  </w:style>
  <w:style w:type="paragraph" w:styleId="Heading1">
    <w:name w:val="heading 1"/>
    <w:basedOn w:val="Normal"/>
    <w:next w:val="Normal"/>
    <w:qFormat/>
    <w:pPr>
      <w:keepNext/>
      <w:outlineLvl w:val="0"/>
    </w:pPr>
    <w:rPr>
      <w:rFonts w:ascii="Arial Narrow" w:hAnsi="Arial Narrow"/>
      <w:b/>
      <w:bCs/>
      <w:color w:val="000000"/>
    </w:rPr>
  </w:style>
  <w:style w:type="paragraph" w:styleId="Heading2">
    <w:name w:val="heading 2"/>
    <w:basedOn w:val="Normal"/>
    <w:next w:val="Normal"/>
    <w:qFormat/>
    <w:pPr>
      <w:keepNext/>
      <w:outlineLvl w:val="1"/>
    </w:pPr>
    <w:rPr>
      <w:rFonts w:ascii="Arial Narrow" w:hAnsi="Arial Narrow" w:cs="Arial"/>
      <w:b/>
      <w:bCs/>
      <w:i/>
      <w:iCs/>
      <w:color w:val="000000"/>
      <w:szCs w:val="20"/>
    </w:rPr>
  </w:style>
  <w:style w:type="paragraph" w:styleId="Heading3">
    <w:name w:val="heading 3"/>
    <w:basedOn w:val="Normal"/>
    <w:next w:val="Normal"/>
    <w:qFormat/>
    <w:pPr>
      <w:keepNext/>
      <w:outlineLvl w:val="2"/>
    </w:pPr>
    <w:rPr>
      <w:rFonts w:ascii="Arial" w:hAnsi="Arial" w:cs="Arial"/>
      <w:b/>
      <w:bCs/>
    </w:rPr>
  </w:style>
  <w:style w:type="paragraph" w:styleId="Heading5">
    <w:name w:val="heading 5"/>
    <w:basedOn w:val="Normal"/>
    <w:next w:val="Normal"/>
    <w:link w:val="Heading5Char"/>
    <w:uiPriority w:val="9"/>
    <w:semiHidden/>
    <w:unhideWhenUsed/>
    <w:qFormat/>
    <w:rsid w:val="00940ECC"/>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F7798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wheadertext1">
    <w:name w:val="rowheadertext1"/>
    <w:rPr>
      <w:b/>
      <w:bCs/>
      <w:color w:val="8C8B8B"/>
    </w:rPr>
  </w:style>
  <w:style w:type="character" w:customStyle="1" w:styleId="bodytext1">
    <w:name w:val="bodytext1"/>
    <w:rPr>
      <w:color w:val="000000"/>
      <w:sz w:val="17"/>
      <w:szCs w:val="17"/>
    </w:rPr>
  </w:style>
  <w:style w:type="character" w:styleId="Hyperlink">
    <w:name w:val="Hyperlink"/>
    <w:semiHidden/>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NormalWeb">
    <w:name w:val="Normal (Web)"/>
    <w:basedOn w:val="Normal"/>
    <w:semiHidden/>
    <w:pPr>
      <w:spacing w:after="150"/>
    </w:pPr>
  </w:style>
  <w:style w:type="paragraph" w:styleId="BodyText">
    <w:name w:val="Body Text"/>
    <w:basedOn w:val="Normal"/>
    <w:link w:val="BodyTextChar"/>
    <w:semiHidden/>
    <w:pPr>
      <w:autoSpaceDE w:val="0"/>
      <w:autoSpaceDN w:val="0"/>
      <w:adjustRightInd w:val="0"/>
    </w:pPr>
    <w:rPr>
      <w:rFonts w:ascii="Arial Narrow" w:hAnsi="Arial Narrow" w:cs="Courier New"/>
      <w:sz w:val="22"/>
      <w:szCs w:val="20"/>
    </w:rPr>
  </w:style>
  <w:style w:type="paragraph" w:styleId="BlockText">
    <w:name w:val="Block Text"/>
    <w:basedOn w:val="Normal"/>
    <w:semiHidden/>
    <w:rPr>
      <w:color w:val="000000"/>
    </w:rPr>
  </w:style>
  <w:style w:type="character" w:styleId="Strong">
    <w:name w:val="Strong"/>
    <w:qFormat/>
    <w:rPr>
      <w:b/>
      <w:bCs/>
    </w:rPr>
  </w:style>
  <w:style w:type="paragraph" w:styleId="BodyText2">
    <w:name w:val="Body Text 2"/>
    <w:basedOn w:val="Normal"/>
    <w:semiHidden/>
    <w:rPr>
      <w:color w:val="333333"/>
    </w:rPr>
  </w:style>
  <w:style w:type="paragraph" w:styleId="BodyText3">
    <w:name w:val="Body Text 3"/>
    <w:basedOn w:val="Normal"/>
    <w:semiHidden/>
    <w:rPr>
      <w:rFonts w:ascii="Arial" w:hAnsi="Arial" w:cs="Arial"/>
      <w:color w:val="000000"/>
    </w:rPr>
  </w:style>
  <w:style w:type="paragraph" w:styleId="BodyTextIndent">
    <w:name w:val="Body Text Indent"/>
    <w:basedOn w:val="Normal"/>
    <w:semiHidden/>
    <w:pPr>
      <w:ind w:left="36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Revision">
    <w:name w:val="Revision"/>
    <w:hidden/>
    <w:semiHidden/>
    <w:rPr>
      <w:sz w:val="24"/>
      <w:szCs w:val="24"/>
    </w:rPr>
  </w:style>
  <w:style w:type="paragraph" w:customStyle="1" w:styleId="msolistparagraph0">
    <w:name w:val="msolistparagraph"/>
    <w:basedOn w:val="Normal"/>
    <w:pPr>
      <w:ind w:left="720"/>
    </w:pPr>
    <w:rPr>
      <w:rFonts w:ascii="Calibri" w:hAnsi="Calibri"/>
      <w:sz w:val="22"/>
      <w:szCs w:val="22"/>
    </w:rPr>
  </w:style>
  <w:style w:type="paragraph" w:customStyle="1" w:styleId="Default">
    <w:name w:val="Default"/>
    <w:rsid w:val="00E30027"/>
    <w:pPr>
      <w:autoSpaceDE w:val="0"/>
      <w:autoSpaceDN w:val="0"/>
      <w:adjustRightInd w:val="0"/>
    </w:pPr>
    <w:rPr>
      <w:color w:val="000000"/>
      <w:sz w:val="24"/>
      <w:szCs w:val="24"/>
    </w:rPr>
  </w:style>
  <w:style w:type="table" w:styleId="TableGrid">
    <w:name w:val="Table Grid"/>
    <w:basedOn w:val="TableNormal"/>
    <w:uiPriority w:val="59"/>
    <w:rsid w:val="00FC5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37AD6"/>
    <w:rPr>
      <w:sz w:val="24"/>
      <w:szCs w:val="24"/>
    </w:rPr>
  </w:style>
  <w:style w:type="character" w:customStyle="1" w:styleId="Heading5Char">
    <w:name w:val="Heading 5 Char"/>
    <w:basedOn w:val="DefaultParagraphFont"/>
    <w:link w:val="Heading5"/>
    <w:uiPriority w:val="9"/>
    <w:semiHidden/>
    <w:rsid w:val="00940ECC"/>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F7798A"/>
    <w:rPr>
      <w:rFonts w:asciiTheme="majorHAnsi" w:eastAsiaTheme="majorEastAsia" w:hAnsiTheme="majorHAnsi" w:cstheme="majorBidi"/>
      <w:color w:val="404040" w:themeColor="text1" w:themeTint="BF"/>
    </w:rPr>
  </w:style>
  <w:style w:type="table" w:customStyle="1" w:styleId="TableGrid1">
    <w:name w:val="Table Grid1"/>
    <w:basedOn w:val="TableNormal"/>
    <w:next w:val="TableGrid"/>
    <w:uiPriority w:val="59"/>
    <w:rsid w:val="00580C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701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B701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4844A2"/>
    <w:rPr>
      <w:rFonts w:ascii="Arial Narrow" w:hAnsi="Arial Narrow" w:cs="Courier New"/>
      <w:sz w:val="22"/>
    </w:rPr>
  </w:style>
  <w:style w:type="paragraph" w:styleId="NoSpacing">
    <w:name w:val="No Spacing"/>
    <w:uiPriority w:val="1"/>
    <w:qFormat/>
    <w:rsid w:val="00867704"/>
    <w:rPr>
      <w:sz w:val="24"/>
      <w:szCs w:val="24"/>
    </w:rPr>
  </w:style>
  <w:style w:type="paragraph" w:styleId="FootnoteText">
    <w:name w:val="footnote text"/>
    <w:basedOn w:val="Normal"/>
    <w:link w:val="FootnoteTextChar"/>
    <w:uiPriority w:val="99"/>
    <w:semiHidden/>
    <w:unhideWhenUsed/>
    <w:rsid w:val="002E2E6D"/>
    <w:rPr>
      <w:sz w:val="20"/>
      <w:szCs w:val="20"/>
    </w:rPr>
  </w:style>
  <w:style w:type="character" w:customStyle="1" w:styleId="FootnoteTextChar">
    <w:name w:val="Footnote Text Char"/>
    <w:basedOn w:val="DefaultParagraphFont"/>
    <w:link w:val="FootnoteText"/>
    <w:uiPriority w:val="99"/>
    <w:semiHidden/>
    <w:rsid w:val="002E2E6D"/>
  </w:style>
  <w:style w:type="character" w:styleId="FootnoteReference">
    <w:name w:val="footnote reference"/>
    <w:basedOn w:val="DefaultParagraphFont"/>
    <w:uiPriority w:val="99"/>
    <w:semiHidden/>
    <w:unhideWhenUsed/>
    <w:rsid w:val="002E2E6D"/>
    <w:rPr>
      <w:vertAlign w:val="superscript"/>
    </w:rPr>
  </w:style>
  <w:style w:type="character" w:customStyle="1" w:styleId="FooterChar">
    <w:name w:val="Footer Char"/>
    <w:basedOn w:val="DefaultParagraphFont"/>
    <w:link w:val="Footer"/>
    <w:uiPriority w:val="99"/>
    <w:rsid w:val="003A2839"/>
    <w:rPr>
      <w:sz w:val="24"/>
      <w:szCs w:val="24"/>
    </w:rPr>
  </w:style>
  <w:style w:type="paragraph" w:styleId="ListParagraph">
    <w:name w:val="List Paragraph"/>
    <w:basedOn w:val="Normal"/>
    <w:uiPriority w:val="34"/>
    <w:qFormat/>
    <w:rsid w:val="006F0EF4"/>
    <w:pPr>
      <w:ind w:left="720"/>
      <w:contextualSpacing/>
    </w:pPr>
  </w:style>
  <w:style w:type="paragraph" w:customStyle="1" w:styleId="inreplyto">
    <w:name w:val="inreplyto"/>
    <w:basedOn w:val="Normal"/>
    <w:rsid w:val="00B036AD"/>
    <w:pPr>
      <w:overflowPunct w:val="0"/>
      <w:autoSpaceDE w:val="0"/>
      <w:autoSpaceDN w:val="0"/>
      <w:adjustRightInd w:val="0"/>
      <w:textAlignment w:val="baseline"/>
    </w:pPr>
    <w:rPr>
      <w:sz w:val="20"/>
      <w:szCs w:val="20"/>
    </w:rPr>
  </w:style>
  <w:style w:type="paragraph" w:customStyle="1" w:styleId="norm12">
    <w:name w:val="norm12"/>
    <w:basedOn w:val="Normal"/>
    <w:rsid w:val="00B036AD"/>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1248">
      <w:bodyDiv w:val="1"/>
      <w:marLeft w:val="0"/>
      <w:marRight w:val="0"/>
      <w:marTop w:val="0"/>
      <w:marBottom w:val="0"/>
      <w:divBdr>
        <w:top w:val="none" w:sz="0" w:space="0" w:color="auto"/>
        <w:left w:val="none" w:sz="0" w:space="0" w:color="auto"/>
        <w:bottom w:val="none" w:sz="0" w:space="0" w:color="auto"/>
        <w:right w:val="none" w:sz="0" w:space="0" w:color="auto"/>
      </w:divBdr>
    </w:div>
    <w:div w:id="457454706">
      <w:bodyDiv w:val="1"/>
      <w:marLeft w:val="0"/>
      <w:marRight w:val="0"/>
      <w:marTop w:val="0"/>
      <w:marBottom w:val="0"/>
      <w:divBdr>
        <w:top w:val="none" w:sz="0" w:space="0" w:color="auto"/>
        <w:left w:val="none" w:sz="0" w:space="0" w:color="auto"/>
        <w:bottom w:val="none" w:sz="0" w:space="0" w:color="auto"/>
        <w:right w:val="none" w:sz="0" w:space="0" w:color="auto"/>
      </w:divBdr>
    </w:div>
    <w:div w:id="598105194">
      <w:bodyDiv w:val="1"/>
      <w:marLeft w:val="30"/>
      <w:marRight w:val="30"/>
      <w:marTop w:val="0"/>
      <w:marBottom w:val="0"/>
      <w:divBdr>
        <w:top w:val="none" w:sz="0" w:space="0" w:color="auto"/>
        <w:left w:val="none" w:sz="0" w:space="0" w:color="auto"/>
        <w:bottom w:val="none" w:sz="0" w:space="0" w:color="auto"/>
        <w:right w:val="none" w:sz="0" w:space="0" w:color="auto"/>
      </w:divBdr>
      <w:divsChild>
        <w:div w:id="1185824390">
          <w:marLeft w:val="0"/>
          <w:marRight w:val="0"/>
          <w:marTop w:val="0"/>
          <w:marBottom w:val="0"/>
          <w:divBdr>
            <w:top w:val="none" w:sz="0" w:space="0" w:color="auto"/>
            <w:left w:val="none" w:sz="0" w:space="0" w:color="auto"/>
            <w:bottom w:val="none" w:sz="0" w:space="0" w:color="auto"/>
            <w:right w:val="none" w:sz="0" w:space="0" w:color="auto"/>
          </w:divBdr>
          <w:divsChild>
            <w:div w:id="2039088036">
              <w:marLeft w:val="0"/>
              <w:marRight w:val="0"/>
              <w:marTop w:val="0"/>
              <w:marBottom w:val="0"/>
              <w:divBdr>
                <w:top w:val="none" w:sz="0" w:space="0" w:color="auto"/>
                <w:left w:val="none" w:sz="0" w:space="0" w:color="auto"/>
                <w:bottom w:val="none" w:sz="0" w:space="0" w:color="auto"/>
                <w:right w:val="none" w:sz="0" w:space="0" w:color="auto"/>
              </w:divBdr>
              <w:divsChild>
                <w:div w:id="1008752285">
                  <w:marLeft w:val="180"/>
                  <w:marRight w:val="0"/>
                  <w:marTop w:val="0"/>
                  <w:marBottom w:val="0"/>
                  <w:divBdr>
                    <w:top w:val="none" w:sz="0" w:space="0" w:color="auto"/>
                    <w:left w:val="none" w:sz="0" w:space="0" w:color="auto"/>
                    <w:bottom w:val="none" w:sz="0" w:space="0" w:color="auto"/>
                    <w:right w:val="none" w:sz="0" w:space="0" w:color="auto"/>
                  </w:divBdr>
                  <w:divsChild>
                    <w:div w:id="882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6225">
      <w:bodyDiv w:val="1"/>
      <w:marLeft w:val="0"/>
      <w:marRight w:val="0"/>
      <w:marTop w:val="0"/>
      <w:marBottom w:val="0"/>
      <w:divBdr>
        <w:top w:val="none" w:sz="0" w:space="0" w:color="auto"/>
        <w:left w:val="none" w:sz="0" w:space="0" w:color="auto"/>
        <w:bottom w:val="none" w:sz="0" w:space="0" w:color="auto"/>
        <w:right w:val="none" w:sz="0" w:space="0" w:color="auto"/>
      </w:divBdr>
    </w:div>
    <w:div w:id="972565524">
      <w:bodyDiv w:val="1"/>
      <w:marLeft w:val="0"/>
      <w:marRight w:val="0"/>
      <w:marTop w:val="0"/>
      <w:marBottom w:val="0"/>
      <w:divBdr>
        <w:top w:val="none" w:sz="0" w:space="0" w:color="auto"/>
        <w:left w:val="none" w:sz="0" w:space="0" w:color="auto"/>
        <w:bottom w:val="none" w:sz="0" w:space="0" w:color="auto"/>
        <w:right w:val="none" w:sz="0" w:space="0" w:color="auto"/>
      </w:divBdr>
    </w:div>
    <w:div w:id="1264145493">
      <w:bodyDiv w:val="1"/>
      <w:marLeft w:val="0"/>
      <w:marRight w:val="0"/>
      <w:marTop w:val="0"/>
      <w:marBottom w:val="0"/>
      <w:divBdr>
        <w:top w:val="none" w:sz="0" w:space="0" w:color="auto"/>
        <w:left w:val="none" w:sz="0" w:space="0" w:color="auto"/>
        <w:bottom w:val="none" w:sz="0" w:space="0" w:color="auto"/>
        <w:right w:val="none" w:sz="0" w:space="0" w:color="auto"/>
      </w:divBdr>
    </w:div>
    <w:div w:id="21215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enefits.va.gov/FIDUCI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ba.va.gov/pubs/forms/VBA-21-4138-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20CF93E6B92498960CBAF060F6ABF" ma:contentTypeVersion="0" ma:contentTypeDescription="Create a new document." ma:contentTypeScope="" ma:versionID="6ce91f34ebcf86759ef00f08b90496d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AD15-4EC6-4C1C-B630-142376D2F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D4F1E5-EABD-46CE-9A4D-7FAFF440E9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BC18D9-7EDB-4D63-BD75-264243C83319}">
  <ds:schemaRefs>
    <ds:schemaRef ds:uri="http://schemas.microsoft.com/sharepoint/v3/contenttype/forms"/>
  </ds:schemaRefs>
</ds:datastoreItem>
</file>

<file path=customXml/itemProps4.xml><?xml version="1.0" encoding="utf-8"?>
<ds:datastoreItem xmlns:ds="http://schemas.openxmlformats.org/officeDocument/2006/customXml" ds:itemID="{7A79C629-C2F8-40A8-BF66-A3BC6552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Procedural Table for Fiduciary Hub Final Incompetency Determinations</vt:lpstr>
    </vt:vector>
  </TitlesOfParts>
  <Company>Veterans Benefits Administration</Company>
  <LinksUpToDate>false</LinksUpToDate>
  <CharactersWithSpaces>17691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Table for Fiduciary Hub Final Incompetency Determinations</dc:title>
  <dc:subject>Discontinued Retained Jurisdiction</dc:subject>
  <dc:creator>Department of Veterans Affairs, Veterans Benefits Administration, Fiduciary Service, STAFF</dc:creator>
  <cp:keywords>Fiduciary Promulgation Team Fast Letter</cp:keywords>
  <cp:lastModifiedBy>Kathleen Poole</cp:lastModifiedBy>
  <cp:revision>3</cp:revision>
  <cp:lastPrinted>2016-04-15T18:07:00Z</cp:lastPrinted>
  <dcterms:created xsi:type="dcterms:W3CDTF">2016-04-18T20:10:00Z</dcterms:created>
  <dcterms:modified xsi:type="dcterms:W3CDTF">2016-04-20T16:45:00Z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0x010100CAD20CF93E6B92498960CBAF060F6ABF</vt:lpwstr>
  </property>
  <property fmtid="{D5CDD505-2E9C-101B-9397-08002B2CF9AE}" pid="3" name="_NewReviewCycle">
    <vt:lpwstr/>
  </property>
  <property fmtid="{D5CDD505-2E9C-101B-9397-08002B2CF9AE}" pid="4" name="Language">
    <vt:lpwstr>en</vt:lpwstr>
  </property>
  <property fmtid="{D5CDD505-2E9C-101B-9397-08002B2CF9AE}" pid="5" name="Type">
    <vt:lpwstr>Reference</vt:lpwstr>
  </property>
</Properties>
</file>