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53740" w14:textId="77777777" w:rsidR="008C7537" w:rsidRPr="008C51B8" w:rsidRDefault="00EC60CC" w:rsidP="008C7537">
      <w:pPr>
        <w:pStyle w:val="VBALessonPlanTitle"/>
        <w:rPr>
          <w:bCs/>
          <w:color w:val="auto"/>
        </w:rPr>
      </w:pPr>
      <w:bookmarkStart w:id="0" w:name="_Toc276556863"/>
      <w:bookmarkStart w:id="1" w:name="_GoBack"/>
      <w:bookmarkEnd w:id="1"/>
      <w:r w:rsidRPr="008C51B8">
        <w:rPr>
          <w:bCs/>
          <w:color w:val="auto"/>
        </w:rPr>
        <w:t xml:space="preserve">Cardiovascular </w:t>
      </w:r>
      <w:r>
        <w:rPr>
          <w:bCs/>
          <w:color w:val="auto"/>
        </w:rPr>
        <w:t>S</w:t>
      </w:r>
      <w:r w:rsidRPr="008C51B8">
        <w:rPr>
          <w:bCs/>
          <w:color w:val="auto"/>
        </w:rPr>
        <w:t>ystem</w:t>
      </w:r>
    </w:p>
    <w:p w14:paraId="23D53741" w14:textId="77777777" w:rsidR="007A5600" w:rsidRDefault="007A5600">
      <w:pPr>
        <w:pStyle w:val="VBALessonPlanTitle"/>
        <w:rPr>
          <w:color w:val="auto"/>
        </w:rPr>
      </w:pPr>
      <w:r>
        <w:rPr>
          <w:color w:val="auto"/>
        </w:rPr>
        <w:t>Trainee Handout</w:t>
      </w:r>
      <w:bookmarkEnd w:id="0"/>
    </w:p>
    <w:p w14:paraId="23D53742" w14:textId="77777777" w:rsidR="007A5600" w:rsidRDefault="007A5600">
      <w:pPr>
        <w:pStyle w:val="VBATopicHeading1"/>
      </w:pPr>
      <w:bookmarkStart w:id="2" w:name="_Toc276556864"/>
    </w:p>
    <w:p w14:paraId="23D53743"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2"/>
    </w:p>
    <w:p w14:paraId="23D53744" w14:textId="77777777" w:rsidR="007A5600" w:rsidRDefault="007A5600"/>
    <w:p w14:paraId="23D53745" w14:textId="77777777" w:rsidR="008C51B8"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44866290" w:history="1">
        <w:r w:rsidR="008C51B8" w:rsidRPr="007F72E9">
          <w:rPr>
            <w:rStyle w:val="Hyperlink"/>
          </w:rPr>
          <w:t>Objectives</w:t>
        </w:r>
        <w:r w:rsidR="008C51B8">
          <w:rPr>
            <w:webHidden/>
          </w:rPr>
          <w:tab/>
        </w:r>
        <w:r w:rsidR="008C51B8">
          <w:rPr>
            <w:webHidden/>
          </w:rPr>
          <w:fldChar w:fldCharType="begin"/>
        </w:r>
        <w:r w:rsidR="008C51B8">
          <w:rPr>
            <w:webHidden/>
          </w:rPr>
          <w:instrText xml:space="preserve"> PAGEREF _Toc444866290 \h </w:instrText>
        </w:r>
        <w:r w:rsidR="008C51B8">
          <w:rPr>
            <w:webHidden/>
          </w:rPr>
        </w:r>
        <w:r w:rsidR="008C51B8">
          <w:rPr>
            <w:webHidden/>
          </w:rPr>
          <w:fldChar w:fldCharType="separate"/>
        </w:r>
        <w:r w:rsidR="008C51B8">
          <w:rPr>
            <w:webHidden/>
          </w:rPr>
          <w:t>2</w:t>
        </w:r>
        <w:r w:rsidR="008C51B8">
          <w:rPr>
            <w:webHidden/>
          </w:rPr>
          <w:fldChar w:fldCharType="end"/>
        </w:r>
      </w:hyperlink>
    </w:p>
    <w:p w14:paraId="23D53746" w14:textId="77777777" w:rsidR="008C51B8" w:rsidRDefault="005F39EF">
      <w:pPr>
        <w:pStyle w:val="TOC1"/>
        <w:rPr>
          <w:rFonts w:asciiTheme="minorHAnsi" w:eastAsiaTheme="minorEastAsia" w:hAnsiTheme="minorHAnsi" w:cstheme="minorBidi"/>
          <w:sz w:val="22"/>
        </w:rPr>
      </w:pPr>
      <w:hyperlink w:anchor="_Toc444866291" w:history="1">
        <w:r w:rsidR="008C51B8" w:rsidRPr="007F72E9">
          <w:rPr>
            <w:rStyle w:val="Hyperlink"/>
          </w:rPr>
          <w:t>References</w:t>
        </w:r>
        <w:r w:rsidR="008C51B8">
          <w:rPr>
            <w:webHidden/>
          </w:rPr>
          <w:tab/>
        </w:r>
        <w:r w:rsidR="008C51B8">
          <w:rPr>
            <w:webHidden/>
          </w:rPr>
          <w:fldChar w:fldCharType="begin"/>
        </w:r>
        <w:r w:rsidR="008C51B8">
          <w:rPr>
            <w:webHidden/>
          </w:rPr>
          <w:instrText xml:space="preserve"> PAGEREF _Toc444866291 \h </w:instrText>
        </w:r>
        <w:r w:rsidR="008C51B8">
          <w:rPr>
            <w:webHidden/>
          </w:rPr>
        </w:r>
        <w:r w:rsidR="008C51B8">
          <w:rPr>
            <w:webHidden/>
          </w:rPr>
          <w:fldChar w:fldCharType="separate"/>
        </w:r>
        <w:r w:rsidR="008C51B8">
          <w:rPr>
            <w:webHidden/>
          </w:rPr>
          <w:t>3</w:t>
        </w:r>
        <w:r w:rsidR="008C51B8">
          <w:rPr>
            <w:webHidden/>
          </w:rPr>
          <w:fldChar w:fldCharType="end"/>
        </w:r>
      </w:hyperlink>
    </w:p>
    <w:p w14:paraId="23D53747" w14:textId="77777777" w:rsidR="008C51B8" w:rsidRDefault="005F39EF">
      <w:pPr>
        <w:pStyle w:val="TOC1"/>
        <w:rPr>
          <w:rFonts w:asciiTheme="minorHAnsi" w:eastAsiaTheme="minorEastAsia" w:hAnsiTheme="minorHAnsi" w:cstheme="minorBidi"/>
          <w:sz w:val="22"/>
        </w:rPr>
      </w:pPr>
      <w:hyperlink w:anchor="_Toc444866292" w:history="1">
        <w:r w:rsidR="008C51B8" w:rsidRPr="007F72E9">
          <w:rPr>
            <w:rStyle w:val="Hyperlink"/>
          </w:rPr>
          <w:t>Topic 1: Function of Cardiovascular System</w:t>
        </w:r>
        <w:r w:rsidR="008C51B8">
          <w:rPr>
            <w:webHidden/>
          </w:rPr>
          <w:tab/>
        </w:r>
        <w:r w:rsidR="008C51B8">
          <w:rPr>
            <w:webHidden/>
          </w:rPr>
          <w:fldChar w:fldCharType="begin"/>
        </w:r>
        <w:r w:rsidR="008C51B8">
          <w:rPr>
            <w:webHidden/>
          </w:rPr>
          <w:instrText xml:space="preserve"> PAGEREF _Toc444866292 \h </w:instrText>
        </w:r>
        <w:r w:rsidR="008C51B8">
          <w:rPr>
            <w:webHidden/>
          </w:rPr>
        </w:r>
        <w:r w:rsidR="008C51B8">
          <w:rPr>
            <w:webHidden/>
          </w:rPr>
          <w:fldChar w:fldCharType="separate"/>
        </w:r>
        <w:r w:rsidR="008C51B8">
          <w:rPr>
            <w:webHidden/>
          </w:rPr>
          <w:t>4</w:t>
        </w:r>
        <w:r w:rsidR="008C51B8">
          <w:rPr>
            <w:webHidden/>
          </w:rPr>
          <w:fldChar w:fldCharType="end"/>
        </w:r>
      </w:hyperlink>
    </w:p>
    <w:p w14:paraId="23D53748" w14:textId="77777777" w:rsidR="008C51B8" w:rsidRDefault="005F39EF">
      <w:pPr>
        <w:pStyle w:val="TOC1"/>
        <w:rPr>
          <w:rFonts w:asciiTheme="minorHAnsi" w:eastAsiaTheme="minorEastAsia" w:hAnsiTheme="minorHAnsi" w:cstheme="minorBidi"/>
          <w:sz w:val="22"/>
        </w:rPr>
      </w:pPr>
      <w:hyperlink w:anchor="_Toc444866293" w:history="1">
        <w:r w:rsidR="008C51B8" w:rsidRPr="007F72E9">
          <w:rPr>
            <w:rStyle w:val="Hyperlink"/>
          </w:rPr>
          <w:t>Topic 2: Principles of evaluating cardiovascular disabilities</w:t>
        </w:r>
        <w:r w:rsidR="008C51B8">
          <w:rPr>
            <w:webHidden/>
          </w:rPr>
          <w:tab/>
        </w:r>
        <w:r w:rsidR="008C51B8">
          <w:rPr>
            <w:webHidden/>
          </w:rPr>
          <w:fldChar w:fldCharType="begin"/>
        </w:r>
        <w:r w:rsidR="008C51B8">
          <w:rPr>
            <w:webHidden/>
          </w:rPr>
          <w:instrText xml:space="preserve"> PAGEREF _Toc444866293 \h </w:instrText>
        </w:r>
        <w:r w:rsidR="008C51B8">
          <w:rPr>
            <w:webHidden/>
          </w:rPr>
        </w:r>
        <w:r w:rsidR="008C51B8">
          <w:rPr>
            <w:webHidden/>
          </w:rPr>
          <w:fldChar w:fldCharType="separate"/>
        </w:r>
        <w:r w:rsidR="008C51B8">
          <w:rPr>
            <w:webHidden/>
          </w:rPr>
          <w:t>6</w:t>
        </w:r>
        <w:r w:rsidR="008C51B8">
          <w:rPr>
            <w:webHidden/>
          </w:rPr>
          <w:fldChar w:fldCharType="end"/>
        </w:r>
      </w:hyperlink>
    </w:p>
    <w:p w14:paraId="23D53749" w14:textId="77777777" w:rsidR="008C51B8" w:rsidRDefault="005F39EF">
      <w:pPr>
        <w:pStyle w:val="TOC1"/>
        <w:rPr>
          <w:rFonts w:asciiTheme="minorHAnsi" w:eastAsiaTheme="minorEastAsia" w:hAnsiTheme="minorHAnsi" w:cstheme="minorBidi"/>
          <w:sz w:val="22"/>
        </w:rPr>
      </w:pPr>
      <w:hyperlink w:anchor="_Toc444866294" w:history="1">
        <w:r w:rsidR="008C51B8" w:rsidRPr="007F72E9">
          <w:rPr>
            <w:rStyle w:val="Hyperlink"/>
          </w:rPr>
          <w:t>Practical Exercise</w:t>
        </w:r>
        <w:r w:rsidR="008C51B8">
          <w:rPr>
            <w:webHidden/>
          </w:rPr>
          <w:tab/>
        </w:r>
        <w:r w:rsidR="008C51B8">
          <w:rPr>
            <w:webHidden/>
          </w:rPr>
          <w:fldChar w:fldCharType="begin"/>
        </w:r>
        <w:r w:rsidR="008C51B8">
          <w:rPr>
            <w:webHidden/>
          </w:rPr>
          <w:instrText xml:space="preserve"> PAGEREF _Toc444866294 \h </w:instrText>
        </w:r>
        <w:r w:rsidR="008C51B8">
          <w:rPr>
            <w:webHidden/>
          </w:rPr>
        </w:r>
        <w:r w:rsidR="008C51B8">
          <w:rPr>
            <w:webHidden/>
          </w:rPr>
          <w:fldChar w:fldCharType="separate"/>
        </w:r>
        <w:r w:rsidR="008C51B8">
          <w:rPr>
            <w:webHidden/>
          </w:rPr>
          <w:t>36</w:t>
        </w:r>
        <w:r w:rsidR="008C51B8">
          <w:rPr>
            <w:webHidden/>
          </w:rPr>
          <w:fldChar w:fldCharType="end"/>
        </w:r>
      </w:hyperlink>
    </w:p>
    <w:p w14:paraId="23D5374A" w14:textId="77777777" w:rsidR="007A5600" w:rsidRDefault="007A5600">
      <w:pPr>
        <w:pStyle w:val="VBATopicHeading1"/>
        <w:rPr>
          <w:sz w:val="24"/>
        </w:rPr>
      </w:pPr>
      <w:r>
        <w:rPr>
          <w:rStyle w:val="Hyperlink"/>
          <w:bCs/>
          <w:szCs w:val="24"/>
        </w:rPr>
        <w:fldChar w:fldCharType="end"/>
      </w:r>
    </w:p>
    <w:p w14:paraId="23D5374B" w14:textId="77777777" w:rsidR="007A5600" w:rsidRDefault="007A5600"/>
    <w:p w14:paraId="23D5374C" w14:textId="77777777" w:rsidR="007A5600" w:rsidRDefault="007A5600"/>
    <w:p w14:paraId="23D5374D" w14:textId="77777777" w:rsidR="007A5600" w:rsidRDefault="007A5600"/>
    <w:p w14:paraId="23D5374E" w14:textId="77777777" w:rsidR="007A5600" w:rsidRDefault="007A5600"/>
    <w:p w14:paraId="23D5374F" w14:textId="77777777" w:rsidR="007A5600" w:rsidRDefault="007A5600"/>
    <w:p w14:paraId="23D53750" w14:textId="77777777" w:rsidR="007A5600" w:rsidRDefault="007A5600"/>
    <w:p w14:paraId="23D53751" w14:textId="77777777" w:rsidR="007A5600" w:rsidRDefault="007A5600"/>
    <w:p w14:paraId="23D53752" w14:textId="77777777" w:rsidR="007A5600" w:rsidRDefault="007A5600"/>
    <w:p w14:paraId="23D53753" w14:textId="77777777" w:rsidR="007A5600" w:rsidRDefault="007A5600">
      <w:pPr>
        <w:overflowPunct/>
        <w:autoSpaceDE/>
        <w:autoSpaceDN/>
        <w:adjustRightInd/>
        <w:spacing w:before="0"/>
      </w:pPr>
      <w:r>
        <w:br w:type="page"/>
      </w:r>
    </w:p>
    <w:p w14:paraId="23D53754" w14:textId="77777777" w:rsidR="007A5600" w:rsidRDefault="007A5600">
      <w:pPr>
        <w:pStyle w:val="VBATopicHeading1"/>
      </w:pPr>
      <w:bookmarkStart w:id="3" w:name="_Toc444866290"/>
      <w:bookmarkStart w:id="4" w:name="_Toc269888405"/>
      <w:bookmarkStart w:id="5" w:name="_Toc269888748"/>
      <w:bookmarkStart w:id="6" w:name="_Toc278291133"/>
      <w:r>
        <w:lastRenderedPageBreak/>
        <w:t>Objectives</w:t>
      </w:r>
      <w:bookmarkEnd w:id="3"/>
    </w:p>
    <w:p w14:paraId="23D53755" w14:textId="77777777" w:rsidR="008C7537" w:rsidRDefault="008C7537" w:rsidP="008C7537">
      <w:r>
        <w:t>•</w:t>
      </w:r>
      <w:r>
        <w:tab/>
        <w:t>identify the primary componenets of the cardiovascular system</w:t>
      </w:r>
    </w:p>
    <w:p w14:paraId="23D53756" w14:textId="77777777" w:rsidR="000E3279" w:rsidRDefault="008C7537" w:rsidP="008C7537">
      <w:r>
        <w:t>•</w:t>
      </w:r>
      <w:r>
        <w:tab/>
        <w:t>understand the basic principles of evaluating cardiovascular related disabilities</w:t>
      </w:r>
    </w:p>
    <w:p w14:paraId="23D53757" w14:textId="77777777" w:rsidR="007A5600" w:rsidRDefault="007A5600" w:rsidP="000E3279">
      <w:pPr>
        <w:pStyle w:val="VBATopicHeading1"/>
      </w:pPr>
      <w:r>
        <w:br w:type="page"/>
      </w:r>
      <w:bookmarkStart w:id="7" w:name="_Toc444866291"/>
      <w:r>
        <w:lastRenderedPageBreak/>
        <w:t>References</w:t>
      </w:r>
      <w:bookmarkEnd w:id="7"/>
    </w:p>
    <w:p w14:paraId="23D53758" w14:textId="77777777" w:rsidR="00F86C93" w:rsidRDefault="00F86C93" w:rsidP="00F86C93">
      <w:pPr>
        <w:pStyle w:val="VBATopicHeading1"/>
        <w:ind w:left="720"/>
      </w:pPr>
    </w:p>
    <w:p w14:paraId="23D53759" w14:textId="77777777" w:rsidR="001E02C4" w:rsidRDefault="005F39EF" w:rsidP="001E02C4">
      <w:pPr>
        <w:pStyle w:val="ListParagraph"/>
        <w:numPr>
          <w:ilvl w:val="0"/>
          <w:numId w:val="42"/>
        </w:numPr>
      </w:pPr>
      <w:hyperlink r:id="rId12" w:history="1">
        <w:r w:rsidR="001E02C4" w:rsidRPr="001E02C4">
          <w:rPr>
            <w:rStyle w:val="Hyperlink"/>
            <w:b/>
          </w:rPr>
          <w:t>38 CFR 3.307,  Presumptive service connection for chronic, tropical or prisoner-of-war related disease, or disease associated with exposure to certain herbicide agents; wartime and service on or after January 1, 1947</w:t>
        </w:r>
      </w:hyperlink>
    </w:p>
    <w:p w14:paraId="23D5375A" w14:textId="77777777" w:rsidR="001E02C4" w:rsidRPr="001E02C4" w:rsidRDefault="005F39EF" w:rsidP="001E02C4">
      <w:pPr>
        <w:pStyle w:val="ListParagraph"/>
        <w:numPr>
          <w:ilvl w:val="0"/>
          <w:numId w:val="42"/>
        </w:numPr>
        <w:rPr>
          <w:b/>
        </w:rPr>
      </w:pPr>
      <w:hyperlink r:id="rId13" w:history="1">
        <w:r w:rsidR="001E02C4" w:rsidRPr="001E02C4">
          <w:rPr>
            <w:rStyle w:val="Hyperlink"/>
            <w:b/>
          </w:rPr>
          <w:t>38 CFR 3.309,  Disease subject to presumptive service connection</w:t>
        </w:r>
      </w:hyperlink>
    </w:p>
    <w:p w14:paraId="23D5375B" w14:textId="77777777" w:rsidR="001E02C4" w:rsidRPr="001E02C4" w:rsidRDefault="005F39EF" w:rsidP="001E02C4">
      <w:pPr>
        <w:pStyle w:val="ListParagraph"/>
        <w:numPr>
          <w:ilvl w:val="0"/>
          <w:numId w:val="42"/>
        </w:numPr>
        <w:rPr>
          <w:b/>
        </w:rPr>
      </w:pPr>
      <w:hyperlink r:id="rId14" w:history="1">
        <w:r w:rsidR="001E02C4" w:rsidRPr="001E02C4">
          <w:rPr>
            <w:rStyle w:val="Hyperlink"/>
            <w:b/>
          </w:rPr>
          <w:t>38 CFR 4.100, Application of the evaluation criteria for diagnostic codes 7000-7007, 7011, and 7015-7020</w:t>
        </w:r>
      </w:hyperlink>
    </w:p>
    <w:p w14:paraId="23D5375C" w14:textId="77777777" w:rsidR="001E02C4" w:rsidRPr="001E02C4" w:rsidRDefault="005F39EF" w:rsidP="001E02C4">
      <w:pPr>
        <w:pStyle w:val="ListParagraph"/>
        <w:numPr>
          <w:ilvl w:val="0"/>
          <w:numId w:val="42"/>
        </w:numPr>
        <w:rPr>
          <w:b/>
        </w:rPr>
      </w:pPr>
      <w:hyperlink r:id="rId15" w:history="1">
        <w:r w:rsidR="001E02C4" w:rsidRPr="001E02C4">
          <w:rPr>
            <w:rStyle w:val="Hyperlink"/>
            <w:b/>
          </w:rPr>
          <w:t>M21-1, Part IV, Subpart ii, 2, C - Service Connection (SC) for Disabilities Resulting From Exposure to Environmental Hazards or Service in the Republic of Vietnam (RVN)</w:t>
        </w:r>
      </w:hyperlink>
    </w:p>
    <w:p w14:paraId="23D5375D" w14:textId="77777777" w:rsidR="001E02C4" w:rsidRPr="001E02C4" w:rsidRDefault="005F39EF" w:rsidP="001E02C4">
      <w:pPr>
        <w:pStyle w:val="ListParagraph"/>
        <w:numPr>
          <w:ilvl w:val="0"/>
          <w:numId w:val="42"/>
        </w:numPr>
        <w:rPr>
          <w:b/>
        </w:rPr>
      </w:pPr>
      <w:hyperlink r:id="rId16" w:history="1">
        <w:r w:rsidR="001E02C4" w:rsidRPr="001E02C4">
          <w:rPr>
            <w:rStyle w:val="Hyperlink"/>
            <w:b/>
          </w:rPr>
          <w:t>38 CFR 4.104,  Schedule of ratings—cardiovascular system</w:t>
        </w:r>
      </w:hyperlink>
    </w:p>
    <w:p w14:paraId="23D5375E" w14:textId="77777777" w:rsidR="001E02C4" w:rsidRPr="001E02C4" w:rsidRDefault="005F39EF" w:rsidP="001E02C4">
      <w:pPr>
        <w:pStyle w:val="ListParagraph"/>
        <w:numPr>
          <w:ilvl w:val="0"/>
          <w:numId w:val="42"/>
        </w:numPr>
        <w:rPr>
          <w:b/>
        </w:rPr>
      </w:pPr>
      <w:hyperlink r:id="rId17" w:history="1">
        <w:r w:rsidR="001E02C4" w:rsidRPr="001E02C4">
          <w:rPr>
            <w:rStyle w:val="Hyperlink"/>
            <w:b/>
          </w:rPr>
          <w:t>M21-1, Part III, Subpart iv, 4, E - Cardiovascular System Conditions</w:t>
        </w:r>
      </w:hyperlink>
    </w:p>
    <w:p w14:paraId="23D5375F" w14:textId="77777777" w:rsidR="001E02C4" w:rsidRPr="001E02C4" w:rsidRDefault="005F39EF" w:rsidP="001E02C4">
      <w:pPr>
        <w:pStyle w:val="ListParagraph"/>
        <w:numPr>
          <w:ilvl w:val="0"/>
          <w:numId w:val="42"/>
        </w:numPr>
        <w:rPr>
          <w:b/>
        </w:rPr>
      </w:pPr>
      <w:hyperlink r:id="rId18" w:history="1">
        <w:r w:rsidR="001E02C4" w:rsidRPr="001E02C4">
          <w:rPr>
            <w:rStyle w:val="Hyperlink"/>
            <w:b/>
          </w:rPr>
          <w:t>Drosky v. Brown, No 96-573, May 14, 1997</w:t>
        </w:r>
      </w:hyperlink>
    </w:p>
    <w:p w14:paraId="23D53760" w14:textId="77777777" w:rsidR="007A5600" w:rsidRPr="001E02C4" w:rsidRDefault="005F39EF" w:rsidP="001E02C4">
      <w:pPr>
        <w:pStyle w:val="ListParagraph"/>
        <w:numPr>
          <w:ilvl w:val="0"/>
          <w:numId w:val="42"/>
        </w:numPr>
        <w:rPr>
          <w:rFonts w:ascii="Times New Roman Bold" w:hAnsi="Times New Roman Bold"/>
          <w:b/>
          <w:smallCaps/>
          <w:sz w:val="32"/>
          <w:szCs w:val="32"/>
        </w:rPr>
      </w:pPr>
      <w:hyperlink r:id="rId19" w:history="1">
        <w:r w:rsidR="001E02C4" w:rsidRPr="001E02C4">
          <w:rPr>
            <w:rStyle w:val="Hyperlink"/>
            <w:b/>
          </w:rPr>
          <w:t>Otero-Castro v. Principi, No. 01-1360, Octber 4, 2002</w:t>
        </w:r>
      </w:hyperlink>
    </w:p>
    <w:bookmarkEnd w:id="4"/>
    <w:bookmarkEnd w:id="5"/>
    <w:bookmarkEnd w:id="6"/>
    <w:p w14:paraId="23D53761" w14:textId="77777777" w:rsidR="007A5600" w:rsidRDefault="007A5600"/>
    <w:p w14:paraId="23D53762" w14:textId="77777777" w:rsidR="007A5600" w:rsidRDefault="007A5600"/>
    <w:p w14:paraId="23D53763" w14:textId="77777777" w:rsidR="007A5600" w:rsidRDefault="007A5600"/>
    <w:p w14:paraId="23D53764" w14:textId="77777777" w:rsidR="007A5600" w:rsidRDefault="007A5600"/>
    <w:p w14:paraId="23D53765" w14:textId="77777777" w:rsidR="007A5600" w:rsidRDefault="007A5600"/>
    <w:p w14:paraId="23D53766" w14:textId="77777777" w:rsidR="007A5600" w:rsidRDefault="007A5600"/>
    <w:p w14:paraId="23D53767" w14:textId="77777777" w:rsidR="007A5600" w:rsidRDefault="007A5600"/>
    <w:p w14:paraId="23D53768" w14:textId="77777777" w:rsidR="007A5600" w:rsidRDefault="007A5600"/>
    <w:p w14:paraId="23D53769" w14:textId="77777777" w:rsidR="007A5600" w:rsidRDefault="007A5600"/>
    <w:p w14:paraId="23D5376A" w14:textId="77777777" w:rsidR="007A5600" w:rsidRDefault="007A5600"/>
    <w:p w14:paraId="23D5376B" w14:textId="77777777" w:rsidR="007A5600" w:rsidRDefault="007A5600"/>
    <w:p w14:paraId="23D5376C" w14:textId="77777777" w:rsidR="007A5600" w:rsidRDefault="007A5600"/>
    <w:p w14:paraId="23D5376D" w14:textId="77777777" w:rsidR="007A5600" w:rsidRDefault="007A5600"/>
    <w:p w14:paraId="23D5376E" w14:textId="77777777" w:rsidR="007A5600" w:rsidRDefault="007A5600"/>
    <w:p w14:paraId="23D5376F" w14:textId="77777777" w:rsidR="007A5600" w:rsidRDefault="007A5600"/>
    <w:p w14:paraId="23D53770" w14:textId="77777777" w:rsidR="007A5600" w:rsidRDefault="007A5600"/>
    <w:p w14:paraId="23D53771" w14:textId="77777777" w:rsidR="007A5600" w:rsidRDefault="007A5600"/>
    <w:p w14:paraId="23D53772" w14:textId="77777777" w:rsidR="007A5600" w:rsidRDefault="007A5600"/>
    <w:p w14:paraId="23D53773" w14:textId="77777777" w:rsidR="007A5600" w:rsidRDefault="007A5600"/>
    <w:p w14:paraId="23D53774" w14:textId="77777777" w:rsidR="00AA1A39" w:rsidRPr="00D90DC8" w:rsidRDefault="007A5600" w:rsidP="00D90DC8">
      <w:pPr>
        <w:pStyle w:val="VBATopicHeading1"/>
        <w:rPr>
          <w:bCs/>
          <w:i/>
          <w:color w:val="0070C0"/>
        </w:rPr>
      </w:pPr>
      <w:bookmarkStart w:id="8" w:name="_Toc444866292"/>
      <w:r w:rsidRPr="00D90DC8">
        <w:rPr>
          <w:color w:val="0070C0"/>
        </w:rPr>
        <w:lastRenderedPageBreak/>
        <w:t xml:space="preserve">Topic 1: </w:t>
      </w:r>
      <w:r w:rsidR="008C7537">
        <w:rPr>
          <w:color w:val="0070C0"/>
        </w:rPr>
        <w:t>F</w:t>
      </w:r>
      <w:r w:rsidR="008C7537" w:rsidRPr="008C7537">
        <w:rPr>
          <w:color w:val="0070C0"/>
        </w:rPr>
        <w:t xml:space="preserve">unction of </w:t>
      </w:r>
      <w:r w:rsidR="008C7537">
        <w:rPr>
          <w:color w:val="0070C0"/>
        </w:rPr>
        <w:t>Cardiovascular S</w:t>
      </w:r>
      <w:r w:rsidR="008C7537" w:rsidRPr="008C7537">
        <w:rPr>
          <w:color w:val="0070C0"/>
        </w:rPr>
        <w:t>ystem</w:t>
      </w:r>
      <w:bookmarkEnd w:id="8"/>
    </w:p>
    <w:p w14:paraId="23D53775" w14:textId="77777777" w:rsidR="00975461" w:rsidRDefault="00975461">
      <w:pPr>
        <w:pStyle w:val="VBASubHeading1"/>
        <w:spacing w:before="0"/>
        <w:rPr>
          <w:bCs/>
          <w:i w:val="0"/>
        </w:rPr>
      </w:pPr>
    </w:p>
    <w:p w14:paraId="23D53776" w14:textId="77777777" w:rsidR="00975461" w:rsidRDefault="005B5E01">
      <w:pPr>
        <w:pStyle w:val="VBASubHeading1"/>
        <w:spacing w:before="0"/>
        <w:rPr>
          <w:b/>
          <w:bCs/>
          <w:i w:val="0"/>
        </w:rPr>
      </w:pPr>
      <w:r w:rsidRPr="005B5E01">
        <w:rPr>
          <w:b/>
          <w:bCs/>
          <w:i w:val="0"/>
        </w:rPr>
        <w:t>ANATOMY OF THE HEART</w:t>
      </w:r>
    </w:p>
    <w:p w14:paraId="23D53777" w14:textId="77777777" w:rsidR="005B5E01" w:rsidRPr="005B5E01" w:rsidRDefault="005B5E01" w:rsidP="005B5E01">
      <w:pPr>
        <w:overflowPunct/>
        <w:autoSpaceDE/>
        <w:autoSpaceDN/>
        <w:adjustRightInd/>
        <w:spacing w:before="100" w:beforeAutospacing="1" w:after="100" w:afterAutospacing="1" w:line="360" w:lineRule="atLeast"/>
        <w:rPr>
          <w:szCs w:val="24"/>
          <w:lang w:val="en"/>
        </w:rPr>
      </w:pPr>
      <w:r>
        <w:rPr>
          <w:szCs w:val="24"/>
          <w:lang w:val="en"/>
        </w:rPr>
        <w:t>The</w:t>
      </w:r>
      <w:r w:rsidRPr="005B5E01">
        <w:rPr>
          <w:szCs w:val="24"/>
          <w:lang w:val="en"/>
        </w:rPr>
        <w:t xml:space="preserve"> heart is located under </w:t>
      </w:r>
      <w:r>
        <w:rPr>
          <w:szCs w:val="24"/>
          <w:lang w:val="en"/>
        </w:rPr>
        <w:t>the</w:t>
      </w:r>
      <w:r w:rsidRPr="005B5E01">
        <w:rPr>
          <w:szCs w:val="24"/>
          <w:lang w:val="en"/>
        </w:rPr>
        <w:t xml:space="preserve"> ribcage in the center of </w:t>
      </w:r>
      <w:r>
        <w:rPr>
          <w:szCs w:val="24"/>
          <w:lang w:val="en"/>
        </w:rPr>
        <w:t>the</w:t>
      </w:r>
      <w:r w:rsidRPr="005B5E01">
        <w:rPr>
          <w:szCs w:val="24"/>
          <w:lang w:val="en"/>
        </w:rPr>
        <w:t xml:space="preserve"> chest between </w:t>
      </w:r>
      <w:r>
        <w:rPr>
          <w:szCs w:val="24"/>
          <w:lang w:val="en"/>
        </w:rPr>
        <w:t>the</w:t>
      </w:r>
      <w:r w:rsidRPr="005B5E01">
        <w:rPr>
          <w:szCs w:val="24"/>
          <w:lang w:val="en"/>
        </w:rPr>
        <w:t xml:space="preserve"> right and left lungs. Its muscular walls beat, or contract, pumping blood to all parts of your body.</w:t>
      </w:r>
    </w:p>
    <w:p w14:paraId="23D53778" w14:textId="77777777" w:rsidR="005B5E01" w:rsidRPr="005B5E01" w:rsidRDefault="005B5E01" w:rsidP="005B5E01">
      <w:pPr>
        <w:overflowPunct/>
        <w:autoSpaceDE/>
        <w:autoSpaceDN/>
        <w:adjustRightInd/>
        <w:spacing w:before="100" w:beforeAutospacing="1" w:after="100" w:afterAutospacing="1" w:line="360" w:lineRule="atLeast"/>
        <w:rPr>
          <w:szCs w:val="24"/>
          <w:lang w:val="en"/>
        </w:rPr>
      </w:pPr>
      <w:r w:rsidRPr="005B5E01">
        <w:rPr>
          <w:szCs w:val="24"/>
          <w:lang w:val="en"/>
        </w:rPr>
        <w:t xml:space="preserve">The size of </w:t>
      </w:r>
      <w:r>
        <w:rPr>
          <w:szCs w:val="24"/>
          <w:lang w:val="en"/>
        </w:rPr>
        <w:t>the</w:t>
      </w:r>
      <w:r w:rsidRPr="005B5E01">
        <w:rPr>
          <w:szCs w:val="24"/>
          <w:lang w:val="en"/>
        </w:rPr>
        <w:t xml:space="preserve"> heart can vary depending on age, size, and the condition of </w:t>
      </w:r>
      <w:r>
        <w:rPr>
          <w:szCs w:val="24"/>
          <w:lang w:val="en"/>
        </w:rPr>
        <w:t>the</w:t>
      </w:r>
      <w:r w:rsidRPr="005B5E01">
        <w:rPr>
          <w:szCs w:val="24"/>
          <w:lang w:val="en"/>
        </w:rPr>
        <w:t xml:space="preserve"> heart. A normal, healthy, adult heart usually is the size of an average clenched adult fist. Some diseases can cause the heart to enlarge.</w:t>
      </w:r>
    </w:p>
    <w:p w14:paraId="23D53779" w14:textId="77777777" w:rsidR="005B5E01" w:rsidRPr="005B5E01" w:rsidRDefault="005B5E01" w:rsidP="005B5E01">
      <w:pPr>
        <w:pStyle w:val="VBASubHeading1"/>
        <w:spacing w:before="0"/>
        <w:rPr>
          <w:bCs/>
          <w:i w:val="0"/>
        </w:rPr>
      </w:pPr>
      <w:r w:rsidRPr="005B5E01">
        <w:rPr>
          <w:bCs/>
          <w:i w:val="0"/>
        </w:rPr>
        <w:t>The heart has four chambers. The heart's upper chambers, the right and left atria (AY-tree-uh), are shown in purple. The heart's lower chambers, the right and left ventricles (VEN-trih-kuls), are shown in red.</w:t>
      </w:r>
    </w:p>
    <w:p w14:paraId="23D5377A" w14:textId="77777777" w:rsidR="005B5E01" w:rsidRPr="005B5E01" w:rsidRDefault="005B5E01" w:rsidP="005B5E01">
      <w:pPr>
        <w:pStyle w:val="VBASubHeading1"/>
        <w:spacing w:before="0"/>
        <w:rPr>
          <w:bCs/>
          <w:i w:val="0"/>
        </w:rPr>
      </w:pPr>
      <w:r w:rsidRPr="005B5E01">
        <w:rPr>
          <w:bCs/>
          <w:i w:val="0"/>
        </w:rPr>
        <w:t xml:space="preserve"> </w:t>
      </w:r>
    </w:p>
    <w:p w14:paraId="23D5377B" w14:textId="77777777" w:rsidR="005B5E01" w:rsidRPr="005B5E01" w:rsidRDefault="005B5E01" w:rsidP="005B5E01">
      <w:pPr>
        <w:pStyle w:val="VBASubHeading1"/>
        <w:spacing w:before="0"/>
        <w:rPr>
          <w:bCs/>
          <w:i w:val="0"/>
        </w:rPr>
      </w:pPr>
      <w:r w:rsidRPr="005B5E01">
        <w:rPr>
          <w:bCs/>
          <w:i w:val="0"/>
        </w:rPr>
        <w:t xml:space="preserve">Some of the main blood vessels (arteries and veins) that make up </w:t>
      </w:r>
      <w:r>
        <w:rPr>
          <w:bCs/>
          <w:i w:val="0"/>
        </w:rPr>
        <w:t>the</w:t>
      </w:r>
      <w:r w:rsidRPr="005B5E01">
        <w:rPr>
          <w:bCs/>
          <w:i w:val="0"/>
        </w:rPr>
        <w:t xml:space="preserve"> circulatory system are directly connected to the heart.</w:t>
      </w:r>
    </w:p>
    <w:p w14:paraId="23D5377C" w14:textId="77777777" w:rsidR="005B5E01" w:rsidRPr="005B5E01" w:rsidRDefault="005B5E01" w:rsidP="005B5E01">
      <w:pPr>
        <w:pStyle w:val="VBASubHeading1"/>
        <w:spacing w:before="0"/>
        <w:rPr>
          <w:bCs/>
          <w:i w:val="0"/>
        </w:rPr>
      </w:pPr>
      <w:r w:rsidRPr="005B5E01">
        <w:rPr>
          <w:bCs/>
          <w:i w:val="0"/>
        </w:rPr>
        <w:t xml:space="preserve"> </w:t>
      </w:r>
    </w:p>
    <w:p w14:paraId="23D5377D" w14:textId="77777777" w:rsidR="005B5E01" w:rsidRPr="005B5E01" w:rsidRDefault="005B5E01" w:rsidP="005B5E01">
      <w:pPr>
        <w:pStyle w:val="VBASubHeading1"/>
        <w:spacing w:before="0"/>
        <w:rPr>
          <w:b/>
          <w:bCs/>
          <w:i w:val="0"/>
        </w:rPr>
      </w:pPr>
      <w:r w:rsidRPr="005B5E01">
        <w:rPr>
          <w:b/>
          <w:bCs/>
          <w:i w:val="0"/>
        </w:rPr>
        <w:t xml:space="preserve">The Right Side of </w:t>
      </w:r>
      <w:r>
        <w:rPr>
          <w:b/>
          <w:bCs/>
          <w:i w:val="0"/>
        </w:rPr>
        <w:t>the</w:t>
      </w:r>
      <w:r w:rsidRPr="005B5E01">
        <w:rPr>
          <w:b/>
          <w:bCs/>
          <w:i w:val="0"/>
        </w:rPr>
        <w:t xml:space="preserve"> Heart</w:t>
      </w:r>
    </w:p>
    <w:p w14:paraId="23D5377E" w14:textId="77777777" w:rsidR="005B5E01" w:rsidRPr="005B5E01" w:rsidRDefault="005B5E01" w:rsidP="005B5E01">
      <w:pPr>
        <w:pStyle w:val="VBASubHeading1"/>
        <w:spacing w:before="0"/>
        <w:rPr>
          <w:bCs/>
          <w:i w:val="0"/>
        </w:rPr>
      </w:pPr>
      <w:r w:rsidRPr="005B5E01">
        <w:rPr>
          <w:bCs/>
          <w:i w:val="0"/>
        </w:rPr>
        <w:t xml:space="preserve"> </w:t>
      </w:r>
    </w:p>
    <w:p w14:paraId="23D5377F" w14:textId="77777777" w:rsidR="005B5E01" w:rsidRPr="005B5E01" w:rsidRDefault="005B5E01" w:rsidP="005B5E01">
      <w:pPr>
        <w:pStyle w:val="VBASubHeading1"/>
        <w:spacing w:before="0"/>
        <w:rPr>
          <w:bCs/>
          <w:i w:val="0"/>
        </w:rPr>
      </w:pPr>
      <w:r w:rsidRPr="005B5E01">
        <w:rPr>
          <w:bCs/>
          <w:i w:val="0"/>
        </w:rPr>
        <w:t xml:space="preserve">After </w:t>
      </w:r>
      <w:r>
        <w:rPr>
          <w:bCs/>
          <w:i w:val="0"/>
        </w:rPr>
        <w:t xml:space="preserve">the </w:t>
      </w:r>
      <w:r w:rsidRPr="005B5E01">
        <w:rPr>
          <w:bCs/>
          <w:i w:val="0"/>
        </w:rPr>
        <w:t xml:space="preserve">body's organs and tissues have used the oxygen in </w:t>
      </w:r>
      <w:r>
        <w:rPr>
          <w:bCs/>
          <w:i w:val="0"/>
        </w:rPr>
        <w:t>the</w:t>
      </w:r>
      <w:r w:rsidRPr="005B5E01">
        <w:rPr>
          <w:bCs/>
          <w:i w:val="0"/>
        </w:rPr>
        <w:t xml:space="preserve"> blood, the vena cavae carry the oxygen-poor blood </w:t>
      </w:r>
      <w:r>
        <w:rPr>
          <w:bCs/>
          <w:i w:val="0"/>
        </w:rPr>
        <w:t>back to the right atrium of the</w:t>
      </w:r>
      <w:r w:rsidRPr="005B5E01">
        <w:rPr>
          <w:bCs/>
          <w:i w:val="0"/>
        </w:rPr>
        <w:t xml:space="preserve"> heart.</w:t>
      </w:r>
    </w:p>
    <w:p w14:paraId="23D53780" w14:textId="77777777" w:rsidR="005B5E01" w:rsidRPr="005B5E01" w:rsidRDefault="005B5E01" w:rsidP="005B5E01">
      <w:pPr>
        <w:pStyle w:val="VBASubHeading1"/>
        <w:spacing w:before="0"/>
        <w:rPr>
          <w:bCs/>
          <w:i w:val="0"/>
        </w:rPr>
      </w:pPr>
      <w:r w:rsidRPr="005B5E01">
        <w:rPr>
          <w:bCs/>
          <w:i w:val="0"/>
        </w:rPr>
        <w:t xml:space="preserve"> </w:t>
      </w:r>
    </w:p>
    <w:p w14:paraId="23D53781" w14:textId="77777777" w:rsidR="005B5E01" w:rsidRPr="005B5E01" w:rsidRDefault="005B5E01" w:rsidP="005B5E01">
      <w:pPr>
        <w:pStyle w:val="VBASubHeading1"/>
        <w:spacing w:before="0"/>
        <w:rPr>
          <w:bCs/>
          <w:i w:val="0"/>
        </w:rPr>
      </w:pPr>
      <w:r w:rsidRPr="005B5E01">
        <w:rPr>
          <w:bCs/>
          <w:i w:val="0"/>
        </w:rPr>
        <w:t xml:space="preserve">The superior vena cava carries oxygen-poor blood from the upper parts of </w:t>
      </w:r>
      <w:r>
        <w:rPr>
          <w:bCs/>
          <w:i w:val="0"/>
        </w:rPr>
        <w:t>the</w:t>
      </w:r>
      <w:r w:rsidRPr="005B5E01">
        <w:rPr>
          <w:bCs/>
          <w:i w:val="0"/>
        </w:rPr>
        <w:t xml:space="preserve"> body, including </w:t>
      </w:r>
      <w:r>
        <w:rPr>
          <w:bCs/>
          <w:i w:val="0"/>
        </w:rPr>
        <w:t>the</w:t>
      </w:r>
      <w:r w:rsidRPr="005B5E01">
        <w:rPr>
          <w:bCs/>
          <w:i w:val="0"/>
        </w:rPr>
        <w:t xml:space="preserve"> head, chest, arms, and neck. The inferior vena cava carries oxygen-poor blood from the lower parts of </w:t>
      </w:r>
      <w:r>
        <w:rPr>
          <w:bCs/>
          <w:i w:val="0"/>
        </w:rPr>
        <w:t>the</w:t>
      </w:r>
      <w:r w:rsidRPr="005B5E01">
        <w:rPr>
          <w:bCs/>
          <w:i w:val="0"/>
        </w:rPr>
        <w:t xml:space="preserve"> body.</w:t>
      </w:r>
    </w:p>
    <w:p w14:paraId="23D53782" w14:textId="77777777" w:rsidR="005B5E01" w:rsidRPr="005B5E01" w:rsidRDefault="005B5E01" w:rsidP="005B5E01">
      <w:pPr>
        <w:pStyle w:val="VBASubHeading1"/>
        <w:spacing w:before="0"/>
        <w:rPr>
          <w:bCs/>
          <w:i w:val="0"/>
        </w:rPr>
      </w:pPr>
      <w:r w:rsidRPr="005B5E01">
        <w:rPr>
          <w:bCs/>
          <w:i w:val="0"/>
        </w:rPr>
        <w:t xml:space="preserve"> </w:t>
      </w:r>
    </w:p>
    <w:p w14:paraId="23D53783" w14:textId="77777777" w:rsidR="005B5E01" w:rsidRPr="005B5E01" w:rsidRDefault="005B5E01" w:rsidP="005B5E01">
      <w:pPr>
        <w:pStyle w:val="VBASubHeading1"/>
        <w:spacing w:before="0"/>
        <w:rPr>
          <w:bCs/>
          <w:i w:val="0"/>
        </w:rPr>
      </w:pPr>
      <w:r w:rsidRPr="005B5E01">
        <w:rPr>
          <w:bCs/>
          <w:i w:val="0"/>
        </w:rPr>
        <w:t xml:space="preserve">The oxygen-poor blood from the vena cavae flows into </w:t>
      </w:r>
      <w:r>
        <w:rPr>
          <w:bCs/>
          <w:i w:val="0"/>
        </w:rPr>
        <w:t>the</w:t>
      </w:r>
      <w:r w:rsidRPr="005B5E01">
        <w:rPr>
          <w:bCs/>
          <w:i w:val="0"/>
        </w:rPr>
        <w:t xml:space="preserve"> heart's right atrium and then to the right ventricle. From the right ventricle, the blood is pumped through the pulmonary (PULL-mun-ary) arteries (shown in blue in the center of figure B) to </w:t>
      </w:r>
      <w:r>
        <w:rPr>
          <w:bCs/>
          <w:i w:val="0"/>
        </w:rPr>
        <w:t>the</w:t>
      </w:r>
      <w:r w:rsidRPr="005B5E01">
        <w:rPr>
          <w:bCs/>
          <w:i w:val="0"/>
        </w:rPr>
        <w:t xml:space="preserve"> lungs.</w:t>
      </w:r>
    </w:p>
    <w:p w14:paraId="23D53784" w14:textId="77777777" w:rsidR="005B5E01" w:rsidRPr="005B5E01" w:rsidRDefault="005B5E01" w:rsidP="005B5E01">
      <w:pPr>
        <w:pStyle w:val="VBASubHeading1"/>
        <w:spacing w:before="0"/>
        <w:rPr>
          <w:bCs/>
          <w:i w:val="0"/>
        </w:rPr>
      </w:pPr>
      <w:r w:rsidRPr="005B5E01">
        <w:rPr>
          <w:bCs/>
          <w:i w:val="0"/>
        </w:rPr>
        <w:t xml:space="preserve"> </w:t>
      </w:r>
    </w:p>
    <w:p w14:paraId="23D53785" w14:textId="77777777" w:rsidR="005B5E01" w:rsidRDefault="005B5E01" w:rsidP="005B5E01">
      <w:pPr>
        <w:pStyle w:val="VBASubHeading1"/>
        <w:spacing w:before="0"/>
        <w:rPr>
          <w:bCs/>
          <w:i w:val="0"/>
        </w:rPr>
      </w:pPr>
      <w:r w:rsidRPr="005B5E01">
        <w:rPr>
          <w:bCs/>
          <w:i w:val="0"/>
        </w:rPr>
        <w:t xml:space="preserve">Once in the lungs, the blood travels through many small, thin blood vessels called capillaries. There, the blood picks up more oxygen and transfers carbon dioxide to the lungs—a process called gas exchange. </w:t>
      </w:r>
    </w:p>
    <w:p w14:paraId="23D53786" w14:textId="77777777" w:rsidR="005B5E01" w:rsidRPr="005B5E01" w:rsidRDefault="005B5E01" w:rsidP="005B5E01">
      <w:pPr>
        <w:pStyle w:val="VBASubHeading1"/>
        <w:spacing w:before="0"/>
        <w:rPr>
          <w:bCs/>
          <w:i w:val="0"/>
        </w:rPr>
      </w:pPr>
    </w:p>
    <w:p w14:paraId="23D53787" w14:textId="77777777" w:rsidR="005B5E01" w:rsidRPr="005B5E01" w:rsidRDefault="005B5E01" w:rsidP="005B5E01">
      <w:pPr>
        <w:pStyle w:val="VBASubHeading1"/>
        <w:spacing w:before="0"/>
        <w:rPr>
          <w:bCs/>
          <w:i w:val="0"/>
        </w:rPr>
      </w:pPr>
      <w:r w:rsidRPr="005B5E01">
        <w:rPr>
          <w:bCs/>
          <w:i w:val="0"/>
        </w:rPr>
        <w:t xml:space="preserve">The oxygen-rich blood passes from </w:t>
      </w:r>
      <w:r>
        <w:rPr>
          <w:bCs/>
          <w:i w:val="0"/>
        </w:rPr>
        <w:t>the</w:t>
      </w:r>
      <w:r w:rsidRPr="005B5E01">
        <w:rPr>
          <w:bCs/>
          <w:i w:val="0"/>
        </w:rPr>
        <w:t xml:space="preserve"> lungs back to </w:t>
      </w:r>
      <w:r>
        <w:rPr>
          <w:bCs/>
          <w:i w:val="0"/>
        </w:rPr>
        <w:t>the</w:t>
      </w:r>
      <w:r w:rsidRPr="005B5E01">
        <w:rPr>
          <w:bCs/>
          <w:i w:val="0"/>
        </w:rPr>
        <w:t xml:space="preserve"> heart through the pulmonary veins (</w:t>
      </w:r>
    </w:p>
    <w:p w14:paraId="23D53788" w14:textId="77777777" w:rsidR="005B5E01" w:rsidRPr="005B5E01" w:rsidRDefault="005B5E01" w:rsidP="005B5E01">
      <w:pPr>
        <w:pStyle w:val="VBASubHeading1"/>
        <w:spacing w:before="0"/>
        <w:rPr>
          <w:bCs/>
          <w:i w:val="0"/>
        </w:rPr>
      </w:pPr>
      <w:r w:rsidRPr="005B5E01">
        <w:rPr>
          <w:bCs/>
          <w:i w:val="0"/>
        </w:rPr>
        <w:t xml:space="preserve"> </w:t>
      </w:r>
    </w:p>
    <w:p w14:paraId="23D53789" w14:textId="77777777" w:rsidR="005B5E01" w:rsidRPr="005B5E01" w:rsidRDefault="005B5E01" w:rsidP="005B5E01">
      <w:pPr>
        <w:pStyle w:val="VBASubHeading1"/>
        <w:spacing w:before="0"/>
        <w:rPr>
          <w:b/>
          <w:bCs/>
          <w:i w:val="0"/>
        </w:rPr>
      </w:pPr>
      <w:r w:rsidRPr="005B5E01">
        <w:rPr>
          <w:b/>
          <w:bCs/>
          <w:i w:val="0"/>
        </w:rPr>
        <w:t xml:space="preserve">The Left Side of </w:t>
      </w:r>
      <w:r>
        <w:rPr>
          <w:b/>
          <w:bCs/>
          <w:i w:val="0"/>
        </w:rPr>
        <w:t>The</w:t>
      </w:r>
      <w:r w:rsidRPr="005B5E01">
        <w:rPr>
          <w:b/>
          <w:bCs/>
          <w:i w:val="0"/>
        </w:rPr>
        <w:t xml:space="preserve"> Heart</w:t>
      </w:r>
    </w:p>
    <w:p w14:paraId="23D5378A" w14:textId="77777777" w:rsidR="005B5E01" w:rsidRPr="005B5E01" w:rsidRDefault="005B5E01" w:rsidP="005B5E01">
      <w:pPr>
        <w:pStyle w:val="VBASubHeading1"/>
        <w:spacing w:before="0"/>
        <w:rPr>
          <w:bCs/>
          <w:i w:val="0"/>
        </w:rPr>
      </w:pPr>
      <w:r w:rsidRPr="005B5E01">
        <w:rPr>
          <w:bCs/>
          <w:i w:val="0"/>
        </w:rPr>
        <w:t xml:space="preserve"> </w:t>
      </w:r>
    </w:p>
    <w:p w14:paraId="23D5378B" w14:textId="77777777" w:rsidR="005B5E01" w:rsidRPr="005B5E01" w:rsidRDefault="005B5E01" w:rsidP="005B5E01">
      <w:pPr>
        <w:pStyle w:val="VBASubHeading1"/>
        <w:spacing w:before="0"/>
        <w:rPr>
          <w:bCs/>
          <w:i w:val="0"/>
        </w:rPr>
      </w:pPr>
      <w:r w:rsidRPr="005B5E01">
        <w:rPr>
          <w:bCs/>
          <w:i w:val="0"/>
        </w:rPr>
        <w:t xml:space="preserve">Oxygen-rich blood from </w:t>
      </w:r>
      <w:r>
        <w:rPr>
          <w:bCs/>
          <w:i w:val="0"/>
        </w:rPr>
        <w:t>the</w:t>
      </w:r>
      <w:r w:rsidRPr="005B5E01">
        <w:rPr>
          <w:bCs/>
          <w:i w:val="0"/>
        </w:rPr>
        <w:t xml:space="preserve"> lungs passes through the pulmonary veins (shown in red to the right of the left atrium in figure B above). The blood enters the left atrium and is pumped into the left ventricle.</w:t>
      </w:r>
    </w:p>
    <w:p w14:paraId="23D5378C" w14:textId="77777777" w:rsidR="005B5E01" w:rsidRPr="005B5E01" w:rsidRDefault="005B5E01" w:rsidP="005B5E01">
      <w:pPr>
        <w:pStyle w:val="VBASubHeading1"/>
        <w:spacing w:before="0"/>
        <w:rPr>
          <w:bCs/>
          <w:i w:val="0"/>
        </w:rPr>
      </w:pPr>
      <w:r w:rsidRPr="005B5E01">
        <w:rPr>
          <w:bCs/>
          <w:i w:val="0"/>
        </w:rPr>
        <w:t xml:space="preserve"> </w:t>
      </w:r>
    </w:p>
    <w:p w14:paraId="23D5378D" w14:textId="77777777" w:rsidR="005B5E01" w:rsidRPr="005B5E01" w:rsidRDefault="005B5E01" w:rsidP="005B5E01">
      <w:pPr>
        <w:pStyle w:val="VBASubHeading1"/>
        <w:spacing w:before="0"/>
        <w:rPr>
          <w:bCs/>
          <w:i w:val="0"/>
        </w:rPr>
      </w:pPr>
      <w:r w:rsidRPr="005B5E01">
        <w:rPr>
          <w:bCs/>
          <w:i w:val="0"/>
        </w:rPr>
        <w:lastRenderedPageBreak/>
        <w:t xml:space="preserve">From the left ventricle, the oxygen-rich blood is pumped to the rest of </w:t>
      </w:r>
      <w:r>
        <w:rPr>
          <w:bCs/>
          <w:i w:val="0"/>
        </w:rPr>
        <w:t>the</w:t>
      </w:r>
      <w:r w:rsidRPr="005B5E01">
        <w:rPr>
          <w:bCs/>
          <w:i w:val="0"/>
        </w:rPr>
        <w:t xml:space="preserve"> body through the aorta. The aorta is the main artery that carries oxygen-rich blood to </w:t>
      </w:r>
      <w:r>
        <w:rPr>
          <w:bCs/>
          <w:i w:val="0"/>
        </w:rPr>
        <w:t>the</w:t>
      </w:r>
      <w:r w:rsidRPr="005B5E01">
        <w:rPr>
          <w:bCs/>
          <w:i w:val="0"/>
        </w:rPr>
        <w:t xml:space="preserve"> body.</w:t>
      </w:r>
    </w:p>
    <w:p w14:paraId="23D5378E" w14:textId="77777777" w:rsidR="005B5E01" w:rsidRPr="005B5E01" w:rsidRDefault="005B5E01" w:rsidP="005B5E01">
      <w:pPr>
        <w:pStyle w:val="VBASubHeading1"/>
        <w:spacing w:before="0"/>
        <w:rPr>
          <w:bCs/>
          <w:i w:val="0"/>
        </w:rPr>
      </w:pPr>
      <w:r w:rsidRPr="005B5E01">
        <w:rPr>
          <w:bCs/>
          <w:i w:val="0"/>
        </w:rPr>
        <w:t xml:space="preserve"> </w:t>
      </w:r>
    </w:p>
    <w:p w14:paraId="23D5378F" w14:textId="77777777" w:rsidR="005B5E01" w:rsidRPr="005B5E01" w:rsidRDefault="005B5E01" w:rsidP="005B5E01">
      <w:pPr>
        <w:pStyle w:val="VBASubHeading1"/>
        <w:spacing w:before="0"/>
        <w:rPr>
          <w:bCs/>
          <w:i w:val="0"/>
        </w:rPr>
      </w:pPr>
      <w:r w:rsidRPr="005B5E01">
        <w:rPr>
          <w:bCs/>
          <w:i w:val="0"/>
        </w:rPr>
        <w:t xml:space="preserve">Like all of </w:t>
      </w:r>
      <w:r>
        <w:rPr>
          <w:bCs/>
          <w:i w:val="0"/>
        </w:rPr>
        <w:t>the</w:t>
      </w:r>
      <w:r w:rsidRPr="005B5E01">
        <w:rPr>
          <w:bCs/>
          <w:i w:val="0"/>
        </w:rPr>
        <w:t xml:space="preserve"> organs, </w:t>
      </w:r>
      <w:r>
        <w:rPr>
          <w:bCs/>
          <w:i w:val="0"/>
        </w:rPr>
        <w:t>the</w:t>
      </w:r>
      <w:r w:rsidRPr="005B5E01">
        <w:rPr>
          <w:bCs/>
          <w:i w:val="0"/>
        </w:rPr>
        <w:t xml:space="preserve"> heart needs oxygen-rich blood. As blood is pumped out of </w:t>
      </w:r>
      <w:r>
        <w:rPr>
          <w:bCs/>
          <w:i w:val="0"/>
        </w:rPr>
        <w:t>the</w:t>
      </w:r>
      <w:r w:rsidRPr="005B5E01">
        <w:rPr>
          <w:bCs/>
          <w:i w:val="0"/>
        </w:rPr>
        <w:t xml:space="preserve"> heart's left ventricle, some of it flows into the coronary arteries (shown in red in figure B).</w:t>
      </w:r>
    </w:p>
    <w:p w14:paraId="23D53790" w14:textId="77777777" w:rsidR="005B5E01" w:rsidRPr="005B5E01" w:rsidRDefault="005B5E01" w:rsidP="005B5E01">
      <w:pPr>
        <w:pStyle w:val="VBASubHeading1"/>
        <w:spacing w:before="0"/>
        <w:rPr>
          <w:bCs/>
          <w:i w:val="0"/>
        </w:rPr>
      </w:pPr>
      <w:r w:rsidRPr="005B5E01">
        <w:rPr>
          <w:bCs/>
          <w:i w:val="0"/>
        </w:rPr>
        <w:t xml:space="preserve"> </w:t>
      </w:r>
    </w:p>
    <w:p w14:paraId="23D53791" w14:textId="77777777" w:rsidR="005B5E01" w:rsidRPr="005B5E01" w:rsidRDefault="005B5E01" w:rsidP="005B5E01">
      <w:pPr>
        <w:pStyle w:val="VBASubHeading1"/>
        <w:spacing w:before="0"/>
        <w:rPr>
          <w:bCs/>
          <w:i w:val="0"/>
        </w:rPr>
      </w:pPr>
      <w:r>
        <w:rPr>
          <w:bCs/>
          <w:i w:val="0"/>
        </w:rPr>
        <w:t>The</w:t>
      </w:r>
      <w:r w:rsidRPr="005B5E01">
        <w:rPr>
          <w:bCs/>
          <w:i w:val="0"/>
        </w:rPr>
        <w:t xml:space="preserve"> coronary arteries are located on </w:t>
      </w:r>
      <w:r>
        <w:rPr>
          <w:bCs/>
          <w:i w:val="0"/>
        </w:rPr>
        <w:t>the</w:t>
      </w:r>
      <w:r w:rsidRPr="005B5E01">
        <w:rPr>
          <w:bCs/>
          <w:i w:val="0"/>
        </w:rPr>
        <w:t xml:space="preserve"> heart's surface at the beginning of the aorta. They carry oxygen-rich blood to all parts of </w:t>
      </w:r>
      <w:r>
        <w:rPr>
          <w:bCs/>
          <w:i w:val="0"/>
        </w:rPr>
        <w:t>the</w:t>
      </w:r>
      <w:r w:rsidRPr="005B5E01">
        <w:rPr>
          <w:bCs/>
          <w:i w:val="0"/>
        </w:rPr>
        <w:t xml:space="preserve"> heart.</w:t>
      </w:r>
    </w:p>
    <w:p w14:paraId="23D53792" w14:textId="77777777" w:rsidR="007A5600" w:rsidRDefault="007A5600">
      <w:pPr>
        <w:jc w:val="center"/>
      </w:pPr>
    </w:p>
    <w:p w14:paraId="23D53793" w14:textId="77777777" w:rsidR="00B27265" w:rsidRPr="00B27265" w:rsidRDefault="00B27265" w:rsidP="00B27265">
      <w:pPr>
        <w:pStyle w:val="VBABodyText0"/>
        <w:rPr>
          <w:b/>
          <w:bCs/>
        </w:rPr>
      </w:pPr>
      <w:r w:rsidRPr="00B27265">
        <w:rPr>
          <w:b/>
          <w:bCs/>
        </w:rPr>
        <w:t>FUNCTION OF THE CARDIOVASCULAR SYSTEM</w:t>
      </w:r>
    </w:p>
    <w:p w14:paraId="23D53794" w14:textId="77777777" w:rsidR="00B27265" w:rsidRPr="00B27265" w:rsidRDefault="00B27265" w:rsidP="00B27265">
      <w:pPr>
        <w:pStyle w:val="VBABodyText0"/>
        <w:rPr>
          <w:b/>
          <w:bCs/>
        </w:rPr>
      </w:pPr>
    </w:p>
    <w:p w14:paraId="23D53795" w14:textId="77777777" w:rsidR="00B27265" w:rsidRPr="00B27265" w:rsidRDefault="00B27265" w:rsidP="00B27265">
      <w:pPr>
        <w:pStyle w:val="VBABodyText0"/>
        <w:rPr>
          <w:b/>
          <w:bCs/>
        </w:rPr>
      </w:pPr>
      <w:r w:rsidRPr="00B27265">
        <w:rPr>
          <w:b/>
          <w:bCs/>
        </w:rPr>
        <w:t>Function of the heart</w:t>
      </w:r>
    </w:p>
    <w:p w14:paraId="23D53796" w14:textId="77777777" w:rsidR="00B27265" w:rsidRDefault="00B27265" w:rsidP="00B27265">
      <w:pPr>
        <w:pStyle w:val="VBABodyText0"/>
        <w:rPr>
          <w:iCs/>
        </w:rPr>
      </w:pPr>
      <w:r w:rsidRPr="00B27265">
        <w:t>The heart is a hollow muscular organ that lies in the center of the chest.  The right and left sides of the heart each have an upper chamber (</w:t>
      </w:r>
      <w:r w:rsidRPr="00B27265">
        <w:rPr>
          <w:i/>
        </w:rPr>
        <w:t>atrium</w:t>
      </w:r>
      <w:r w:rsidRPr="00B27265">
        <w:t>) that collects blood and a lower chamber (</w:t>
      </w:r>
      <w:r w:rsidRPr="00B27265">
        <w:rPr>
          <w:i/>
        </w:rPr>
        <w:t>ventricle</w:t>
      </w:r>
      <w:r w:rsidRPr="00B27265">
        <w:t xml:space="preserve">) that ejects blood.  To ensure that blood flows in only one direction, the ventricles have an </w:t>
      </w:r>
      <w:r w:rsidRPr="00B27265">
        <w:rPr>
          <w:i/>
        </w:rPr>
        <w:t>inlet</w:t>
      </w:r>
      <w:r w:rsidRPr="00B27265">
        <w:t xml:space="preserve"> and </w:t>
      </w:r>
      <w:r w:rsidRPr="00B27265">
        <w:rPr>
          <w:i/>
        </w:rPr>
        <w:t>outlet</w:t>
      </w:r>
      <w:r w:rsidRPr="00B27265">
        <w:t xml:space="preserve"> </w:t>
      </w:r>
      <w:r w:rsidRPr="00B27265">
        <w:rPr>
          <w:i/>
        </w:rPr>
        <w:t>valve</w:t>
      </w:r>
      <w:r w:rsidRPr="00B27265">
        <w:t xml:space="preserve">.  The heart’s primary functions are to supply oxygen to the body and to rid the body of waste products (carbon dioxide).  The heart performs these functions by collecting oxygen-depleted blood from the body and pumping it to the lungs where it picks up oxygen and drops off carbon dioxide.  The heart then collects the oxygen-enriched blood from the lungs and pumps it to the entire body.  During each heartbeat, each heart chamber relaxes as it (a period called </w:t>
      </w:r>
      <w:r w:rsidRPr="00B27265">
        <w:rPr>
          <w:i/>
        </w:rPr>
        <w:t>diastole</w:t>
      </w:r>
      <w:r w:rsidRPr="00B27265">
        <w:rPr>
          <w:iCs/>
        </w:rPr>
        <w:t xml:space="preserve">) </w:t>
      </w:r>
      <w:r w:rsidRPr="00B27265">
        <w:t xml:space="preserve">and then contracts as it pumps blood (a period called </w:t>
      </w:r>
      <w:r w:rsidRPr="00B27265">
        <w:rPr>
          <w:i/>
        </w:rPr>
        <w:t>systole</w:t>
      </w:r>
      <w:r w:rsidRPr="00B27265">
        <w:rPr>
          <w:iCs/>
        </w:rPr>
        <w:t>).</w:t>
      </w:r>
    </w:p>
    <w:p w14:paraId="23D53797" w14:textId="77777777" w:rsidR="00B27265" w:rsidRPr="00B27265" w:rsidRDefault="00B27265" w:rsidP="00B27265">
      <w:pPr>
        <w:pStyle w:val="VBABodyText0"/>
      </w:pPr>
    </w:p>
    <w:p w14:paraId="23D53798" w14:textId="77777777" w:rsidR="007A5600" w:rsidRDefault="00B27265" w:rsidP="00197521">
      <w:pPr>
        <w:pStyle w:val="VBABodyText0"/>
        <w:jc w:val="center"/>
      </w:pPr>
      <w:r w:rsidRPr="00B27265">
        <w:rPr>
          <w:b/>
        </w:rPr>
        <w:t>BLOOD FLOW THROUGH THE HEART</w:t>
      </w:r>
      <w:r>
        <w:rPr>
          <w:noProof/>
        </w:rPr>
        <w:drawing>
          <wp:inline distT="0" distB="0" distL="0" distR="0" wp14:anchorId="23D53B53" wp14:editId="23D53B54">
            <wp:extent cx="4954352" cy="3547872"/>
            <wp:effectExtent l="0" t="0" r="0" b="0"/>
            <wp:docPr id="66" name="Picture 66" descr="C:\Users\VBADENMOSSH\Pictures\Heart_diagr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VBADENMOSSH\Pictures\Heart_diagram.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59930" cy="3551867"/>
                    </a:xfrm>
                    <a:prstGeom prst="rect">
                      <a:avLst/>
                    </a:prstGeom>
                    <a:noFill/>
                    <a:ln>
                      <a:noFill/>
                    </a:ln>
                  </pic:spPr>
                </pic:pic>
              </a:graphicData>
            </a:graphic>
          </wp:inline>
        </w:drawing>
      </w:r>
    </w:p>
    <w:p w14:paraId="23D53799" w14:textId="77777777" w:rsidR="00B27265" w:rsidRPr="00B27265" w:rsidRDefault="00B27265" w:rsidP="00B27265">
      <w:pPr>
        <w:keepNext/>
        <w:spacing w:before="0"/>
        <w:textAlignment w:val="baseline"/>
        <w:outlineLvl w:val="1"/>
        <w:rPr>
          <w:b/>
          <w:bCs/>
          <w:color w:val="000000"/>
          <w:szCs w:val="24"/>
        </w:rPr>
      </w:pPr>
      <w:r w:rsidRPr="00B27265">
        <w:rPr>
          <w:b/>
          <w:bCs/>
          <w:color w:val="000000"/>
          <w:szCs w:val="24"/>
        </w:rPr>
        <w:lastRenderedPageBreak/>
        <w:t>Blood flow</w:t>
      </w:r>
    </w:p>
    <w:p w14:paraId="23D5379A" w14:textId="77777777" w:rsidR="00B27265" w:rsidRPr="00B27265" w:rsidRDefault="00B27265" w:rsidP="00B27265">
      <w:pPr>
        <w:spacing w:before="0"/>
        <w:jc w:val="both"/>
        <w:textAlignment w:val="baseline"/>
        <w:rPr>
          <w:color w:val="000000"/>
        </w:rPr>
      </w:pPr>
    </w:p>
    <w:p w14:paraId="23D5379B" w14:textId="77777777" w:rsidR="00B27265" w:rsidRPr="00B27265" w:rsidRDefault="00B27265" w:rsidP="00B27265">
      <w:pPr>
        <w:spacing w:before="0"/>
        <w:jc w:val="both"/>
        <w:textAlignment w:val="baseline"/>
        <w:rPr>
          <w:color w:val="000000"/>
        </w:rPr>
      </w:pPr>
      <w:r w:rsidRPr="00B27265">
        <w:rPr>
          <w:color w:val="000000"/>
        </w:rPr>
        <w:t xml:space="preserve">Blood then moves through the body in the following manner:  </w:t>
      </w:r>
    </w:p>
    <w:p w14:paraId="23D5379C" w14:textId="77777777" w:rsidR="00B27265" w:rsidRPr="00B27265" w:rsidRDefault="00B27265" w:rsidP="00B27265">
      <w:pPr>
        <w:spacing w:before="0"/>
        <w:jc w:val="both"/>
        <w:textAlignment w:val="baseline"/>
        <w:rPr>
          <w:color w:val="000000"/>
        </w:rPr>
      </w:pPr>
    </w:p>
    <w:p w14:paraId="23D5379D" w14:textId="77777777" w:rsidR="00B27265" w:rsidRPr="00B27265" w:rsidRDefault="00B27265" w:rsidP="008C51B8">
      <w:pPr>
        <w:widowControl w:val="0"/>
        <w:numPr>
          <w:ilvl w:val="0"/>
          <w:numId w:val="2"/>
        </w:numPr>
        <w:spacing w:before="0"/>
        <w:jc w:val="both"/>
        <w:textAlignment w:val="baseline"/>
        <w:rPr>
          <w:color w:val="000000"/>
        </w:rPr>
      </w:pPr>
      <w:r w:rsidRPr="00B27265">
        <w:rPr>
          <w:color w:val="000000"/>
        </w:rPr>
        <w:t xml:space="preserve">Oxygen-depleted, carbon dioxide-laden blood from the body flows through the two largest veins (the </w:t>
      </w:r>
      <w:r w:rsidRPr="00B27265">
        <w:rPr>
          <w:i/>
          <w:color w:val="000000"/>
        </w:rPr>
        <w:t>inferior and superior vena cavae</w:t>
      </w:r>
      <w:r w:rsidRPr="00B27265">
        <w:rPr>
          <w:color w:val="000000"/>
        </w:rPr>
        <w:t xml:space="preserve">) into the </w:t>
      </w:r>
      <w:r w:rsidRPr="00B27265">
        <w:rPr>
          <w:i/>
          <w:color w:val="000000"/>
        </w:rPr>
        <w:t>right atrium</w:t>
      </w:r>
      <w:r w:rsidRPr="00B27265">
        <w:rPr>
          <w:color w:val="000000"/>
        </w:rPr>
        <w:t xml:space="preserve">.  When this chamber fills, it propels the blood into the </w:t>
      </w:r>
      <w:r w:rsidRPr="00B27265">
        <w:rPr>
          <w:i/>
          <w:color w:val="000000"/>
        </w:rPr>
        <w:t>right ventricle</w:t>
      </w:r>
      <w:r w:rsidRPr="00B27265">
        <w:rPr>
          <w:color w:val="000000"/>
        </w:rPr>
        <w:t xml:space="preserve">.  </w:t>
      </w:r>
    </w:p>
    <w:p w14:paraId="23D5379E" w14:textId="77777777" w:rsidR="00B27265" w:rsidRPr="00B27265" w:rsidRDefault="00B27265" w:rsidP="008C51B8">
      <w:pPr>
        <w:widowControl w:val="0"/>
        <w:numPr>
          <w:ilvl w:val="0"/>
          <w:numId w:val="2"/>
        </w:numPr>
        <w:spacing w:before="0"/>
        <w:jc w:val="both"/>
        <w:textAlignment w:val="baseline"/>
        <w:rPr>
          <w:color w:val="000000"/>
        </w:rPr>
      </w:pPr>
      <w:r w:rsidRPr="00B27265">
        <w:rPr>
          <w:color w:val="000000"/>
        </w:rPr>
        <w:t xml:space="preserve">When the </w:t>
      </w:r>
      <w:r w:rsidRPr="00B27265">
        <w:rPr>
          <w:i/>
          <w:color w:val="000000"/>
        </w:rPr>
        <w:t>right ventricle</w:t>
      </w:r>
      <w:r w:rsidRPr="00B27265">
        <w:rPr>
          <w:color w:val="000000"/>
        </w:rPr>
        <w:t xml:space="preserve"> fills, it pumps blood through the </w:t>
      </w:r>
      <w:r w:rsidRPr="00B27265">
        <w:rPr>
          <w:i/>
          <w:color w:val="000000"/>
        </w:rPr>
        <w:t>pulmonary valve</w:t>
      </w:r>
      <w:r w:rsidRPr="00B27265">
        <w:rPr>
          <w:color w:val="000000"/>
        </w:rPr>
        <w:t xml:space="preserve"> into the </w:t>
      </w:r>
      <w:r w:rsidRPr="00B27265">
        <w:rPr>
          <w:i/>
          <w:color w:val="000000"/>
        </w:rPr>
        <w:t>pulmonary arteries</w:t>
      </w:r>
      <w:r w:rsidRPr="00B27265">
        <w:rPr>
          <w:color w:val="000000"/>
        </w:rPr>
        <w:t xml:space="preserve">, which supply the </w:t>
      </w:r>
      <w:r w:rsidRPr="00B27265">
        <w:rPr>
          <w:i/>
          <w:color w:val="000000"/>
        </w:rPr>
        <w:t>lungs</w:t>
      </w:r>
      <w:r w:rsidRPr="00B27265">
        <w:rPr>
          <w:color w:val="000000"/>
        </w:rPr>
        <w:t xml:space="preserve">.  </w:t>
      </w:r>
    </w:p>
    <w:p w14:paraId="23D5379F" w14:textId="77777777" w:rsidR="00B27265" w:rsidRPr="00B27265" w:rsidRDefault="00B27265" w:rsidP="008C51B8">
      <w:pPr>
        <w:widowControl w:val="0"/>
        <w:numPr>
          <w:ilvl w:val="0"/>
          <w:numId w:val="2"/>
        </w:numPr>
        <w:spacing w:before="0"/>
        <w:jc w:val="both"/>
        <w:textAlignment w:val="baseline"/>
        <w:rPr>
          <w:color w:val="000000"/>
        </w:rPr>
      </w:pPr>
      <w:r w:rsidRPr="00B27265">
        <w:rPr>
          <w:color w:val="000000"/>
        </w:rPr>
        <w:t xml:space="preserve">The blood then flows through tiny capillaries, which surround the air sacs in the lungs, absorbing oxygen and giving up carbon dioxide, which is then exhaled.  </w:t>
      </w:r>
    </w:p>
    <w:p w14:paraId="23D537A0" w14:textId="77777777" w:rsidR="00B27265" w:rsidRPr="00B27265" w:rsidRDefault="00B27265" w:rsidP="008C51B8">
      <w:pPr>
        <w:widowControl w:val="0"/>
        <w:numPr>
          <w:ilvl w:val="0"/>
          <w:numId w:val="2"/>
        </w:numPr>
        <w:spacing w:before="0"/>
        <w:jc w:val="both"/>
        <w:textAlignment w:val="baseline"/>
        <w:rPr>
          <w:color w:val="000000"/>
        </w:rPr>
      </w:pPr>
      <w:r w:rsidRPr="00B27265">
        <w:rPr>
          <w:color w:val="000000"/>
        </w:rPr>
        <w:t xml:space="preserve">The now oxygen-rich blood flows through the </w:t>
      </w:r>
      <w:r w:rsidRPr="00B27265">
        <w:rPr>
          <w:i/>
          <w:color w:val="000000"/>
        </w:rPr>
        <w:t>pulmonary veins</w:t>
      </w:r>
      <w:r w:rsidRPr="00B27265">
        <w:rPr>
          <w:color w:val="000000"/>
        </w:rPr>
        <w:t xml:space="preserve"> into the </w:t>
      </w:r>
      <w:r w:rsidRPr="00B27265">
        <w:rPr>
          <w:i/>
          <w:color w:val="000000"/>
        </w:rPr>
        <w:t>left atrium</w:t>
      </w:r>
      <w:r w:rsidRPr="00B27265">
        <w:rPr>
          <w:color w:val="000000"/>
        </w:rPr>
        <w:t xml:space="preserve">.  This circuit between the right side of the heart, the lungs and the left atrium is called the </w:t>
      </w:r>
      <w:r w:rsidRPr="00B27265">
        <w:rPr>
          <w:i/>
          <w:color w:val="000000"/>
        </w:rPr>
        <w:t>pulmonary circulation</w:t>
      </w:r>
      <w:r w:rsidRPr="00B27265">
        <w:rPr>
          <w:color w:val="000000"/>
        </w:rPr>
        <w:t xml:space="preserve">.  </w:t>
      </w:r>
    </w:p>
    <w:p w14:paraId="23D537A1" w14:textId="77777777" w:rsidR="00B27265" w:rsidRPr="00B27265" w:rsidRDefault="00B27265" w:rsidP="008C51B8">
      <w:pPr>
        <w:widowControl w:val="0"/>
        <w:numPr>
          <w:ilvl w:val="0"/>
          <w:numId w:val="2"/>
        </w:numPr>
        <w:spacing w:before="0"/>
        <w:jc w:val="both"/>
        <w:textAlignment w:val="baseline"/>
        <w:rPr>
          <w:color w:val="000000"/>
        </w:rPr>
      </w:pPr>
      <w:r w:rsidRPr="00B27265">
        <w:rPr>
          <w:color w:val="000000"/>
        </w:rPr>
        <w:t xml:space="preserve">When the </w:t>
      </w:r>
      <w:r w:rsidRPr="00B27265">
        <w:rPr>
          <w:i/>
          <w:color w:val="000000"/>
        </w:rPr>
        <w:t>left atrium</w:t>
      </w:r>
      <w:r w:rsidRPr="00B27265">
        <w:rPr>
          <w:color w:val="000000"/>
        </w:rPr>
        <w:t xml:space="preserve"> fills, it propels oxygen-rich blood into the </w:t>
      </w:r>
      <w:r w:rsidRPr="00B27265">
        <w:rPr>
          <w:i/>
          <w:color w:val="000000"/>
        </w:rPr>
        <w:t>left ventricle</w:t>
      </w:r>
      <w:r w:rsidRPr="00B27265">
        <w:rPr>
          <w:color w:val="000000"/>
        </w:rPr>
        <w:t xml:space="preserve">.  When this chamber fills, it pumps blood through the </w:t>
      </w:r>
      <w:r w:rsidRPr="00B27265">
        <w:rPr>
          <w:i/>
          <w:color w:val="000000"/>
        </w:rPr>
        <w:t>aortic valve</w:t>
      </w:r>
      <w:r w:rsidRPr="00B27265">
        <w:rPr>
          <w:color w:val="000000"/>
        </w:rPr>
        <w:t xml:space="preserve"> into the </w:t>
      </w:r>
      <w:r w:rsidRPr="00B27265">
        <w:rPr>
          <w:i/>
          <w:color w:val="000000"/>
        </w:rPr>
        <w:t>aorta</w:t>
      </w:r>
      <w:r w:rsidRPr="00B27265">
        <w:rPr>
          <w:color w:val="000000"/>
        </w:rPr>
        <w:t>, the largest artery in the body.  This oxygen-rich blood supplies all of the body except the lungs.</w:t>
      </w:r>
    </w:p>
    <w:p w14:paraId="23D537A2" w14:textId="77777777" w:rsidR="00B27265" w:rsidRPr="00B27265" w:rsidRDefault="00B27265" w:rsidP="00B27265">
      <w:pPr>
        <w:spacing w:before="0"/>
        <w:jc w:val="both"/>
        <w:textAlignment w:val="baseline"/>
        <w:rPr>
          <w:color w:val="000000"/>
        </w:rPr>
      </w:pPr>
    </w:p>
    <w:p w14:paraId="23D537A3" w14:textId="77777777" w:rsidR="00197521" w:rsidRDefault="00197521" w:rsidP="00B27265">
      <w:pPr>
        <w:keepNext/>
        <w:spacing w:before="0"/>
        <w:jc w:val="both"/>
        <w:textAlignment w:val="baseline"/>
        <w:outlineLvl w:val="1"/>
        <w:rPr>
          <w:b/>
          <w:bCs/>
          <w:color w:val="000000"/>
          <w:szCs w:val="24"/>
        </w:rPr>
      </w:pPr>
    </w:p>
    <w:p w14:paraId="23D537A4" w14:textId="77777777" w:rsidR="00197521" w:rsidRDefault="00197521" w:rsidP="00B27265">
      <w:pPr>
        <w:keepNext/>
        <w:spacing w:before="0"/>
        <w:jc w:val="both"/>
        <w:textAlignment w:val="baseline"/>
        <w:outlineLvl w:val="1"/>
        <w:rPr>
          <w:b/>
          <w:bCs/>
          <w:color w:val="000000"/>
          <w:szCs w:val="24"/>
        </w:rPr>
      </w:pPr>
    </w:p>
    <w:p w14:paraId="23D537A5" w14:textId="77777777" w:rsidR="00B27265" w:rsidRPr="00B27265" w:rsidRDefault="00B27265" w:rsidP="00B27265">
      <w:pPr>
        <w:keepNext/>
        <w:spacing w:before="0"/>
        <w:jc w:val="both"/>
        <w:textAlignment w:val="baseline"/>
        <w:outlineLvl w:val="1"/>
        <w:rPr>
          <w:b/>
          <w:bCs/>
          <w:color w:val="000000"/>
          <w:szCs w:val="24"/>
        </w:rPr>
      </w:pPr>
      <w:r w:rsidRPr="00B27265">
        <w:rPr>
          <w:b/>
          <w:bCs/>
          <w:color w:val="000000"/>
          <w:szCs w:val="24"/>
        </w:rPr>
        <w:t>Function of the circulatory system</w:t>
      </w:r>
    </w:p>
    <w:p w14:paraId="23D537A6" w14:textId="77777777" w:rsidR="00B27265" w:rsidRPr="00B27265" w:rsidRDefault="00B27265" w:rsidP="00B27265">
      <w:pPr>
        <w:spacing w:before="0"/>
        <w:textAlignment w:val="baseline"/>
        <w:rPr>
          <w:color w:val="000000"/>
        </w:rPr>
      </w:pPr>
    </w:p>
    <w:p w14:paraId="23D537A7" w14:textId="77777777" w:rsidR="00B27265" w:rsidRPr="00B27265" w:rsidRDefault="00387817" w:rsidP="00B27265">
      <w:pPr>
        <w:jc w:val="both"/>
        <w:rPr>
          <w:color w:val="000000"/>
        </w:rPr>
      </w:pPr>
      <w:r>
        <w:rPr>
          <w:noProof/>
          <w:color w:val="000000"/>
        </w:rPr>
        <w:drawing>
          <wp:anchor distT="0" distB="0" distL="114300" distR="114300" simplePos="0" relativeHeight="251658240" behindDoc="1" locked="0" layoutInCell="1" allowOverlap="1" wp14:anchorId="23D53B55" wp14:editId="23D53B56">
            <wp:simplePos x="0" y="0"/>
            <wp:positionH relativeFrom="column">
              <wp:posOffset>3476625</wp:posOffset>
            </wp:positionH>
            <wp:positionV relativeFrom="paragraph">
              <wp:posOffset>688340</wp:posOffset>
            </wp:positionV>
            <wp:extent cx="2377440" cy="2377440"/>
            <wp:effectExtent l="0" t="0" r="3810" b="3810"/>
            <wp:wrapThrough wrapText="bothSides">
              <wp:wrapPolygon edited="0">
                <wp:start x="0" y="0"/>
                <wp:lineTo x="0" y="21462"/>
                <wp:lineTo x="21462" y="21462"/>
                <wp:lineTo x="21462" y="0"/>
                <wp:lineTo x="0" y="0"/>
              </wp:wrapPolygon>
            </wp:wrapThrough>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pillaries.png"/>
                    <pic:cNvPicPr/>
                  </pic:nvPicPr>
                  <pic:blipFill>
                    <a:blip r:embed="rId21">
                      <a:extLst>
                        <a:ext uri="{28A0092B-C50C-407E-A947-70E740481C1C}">
                          <a14:useLocalDpi xmlns:a14="http://schemas.microsoft.com/office/drawing/2010/main" val="0"/>
                        </a:ext>
                      </a:extLst>
                    </a:blip>
                    <a:stretch>
                      <a:fillRect/>
                    </a:stretch>
                  </pic:blipFill>
                  <pic:spPr>
                    <a:xfrm>
                      <a:off x="0" y="0"/>
                      <a:ext cx="2377440" cy="2377440"/>
                    </a:xfrm>
                    <a:prstGeom prst="rect">
                      <a:avLst/>
                    </a:prstGeom>
                  </pic:spPr>
                </pic:pic>
              </a:graphicData>
            </a:graphic>
            <wp14:sizeRelH relativeFrom="margin">
              <wp14:pctWidth>0</wp14:pctWidth>
            </wp14:sizeRelH>
            <wp14:sizeRelV relativeFrom="margin">
              <wp14:pctHeight>0</wp14:pctHeight>
            </wp14:sizeRelV>
          </wp:anchor>
        </w:drawing>
      </w:r>
      <w:r w:rsidR="00B27265" w:rsidRPr="00B27265">
        <w:rPr>
          <w:color w:val="000000"/>
        </w:rPr>
        <w:t xml:space="preserve">The rest of the circulatory system is composed of </w:t>
      </w:r>
      <w:r w:rsidR="00B27265" w:rsidRPr="00B27265">
        <w:rPr>
          <w:i/>
          <w:color w:val="000000"/>
        </w:rPr>
        <w:t>arteries</w:t>
      </w:r>
      <w:r w:rsidR="00B27265" w:rsidRPr="00B27265">
        <w:rPr>
          <w:color w:val="000000"/>
        </w:rPr>
        <w:t xml:space="preserve">, </w:t>
      </w:r>
      <w:r w:rsidR="00B27265" w:rsidRPr="00B27265">
        <w:rPr>
          <w:i/>
          <w:color w:val="000000"/>
        </w:rPr>
        <w:t>arterioles</w:t>
      </w:r>
      <w:r w:rsidR="00B27265" w:rsidRPr="00B27265">
        <w:rPr>
          <w:color w:val="000000"/>
        </w:rPr>
        <w:t xml:space="preserve">, </w:t>
      </w:r>
      <w:r w:rsidR="00B27265" w:rsidRPr="00B27265">
        <w:rPr>
          <w:i/>
          <w:color w:val="000000"/>
        </w:rPr>
        <w:t>capillaries</w:t>
      </w:r>
      <w:r w:rsidR="00B27265" w:rsidRPr="00B27265">
        <w:rPr>
          <w:color w:val="000000"/>
        </w:rPr>
        <w:t xml:space="preserve">, </w:t>
      </w:r>
      <w:r w:rsidR="00B27265" w:rsidRPr="00B27265">
        <w:rPr>
          <w:i/>
          <w:color w:val="000000"/>
        </w:rPr>
        <w:t>venules</w:t>
      </w:r>
      <w:r w:rsidR="00B27265" w:rsidRPr="00B27265">
        <w:rPr>
          <w:color w:val="000000"/>
        </w:rPr>
        <w:t xml:space="preserve">, and </w:t>
      </w:r>
      <w:r w:rsidR="00B27265" w:rsidRPr="00B27265">
        <w:rPr>
          <w:i/>
          <w:color w:val="000000"/>
        </w:rPr>
        <w:t>veins</w:t>
      </w:r>
      <w:r w:rsidR="00B27265" w:rsidRPr="00B27265">
        <w:rPr>
          <w:color w:val="000000"/>
        </w:rPr>
        <w:t xml:space="preserve">.  The </w:t>
      </w:r>
      <w:r w:rsidR="00B27265" w:rsidRPr="00B27265">
        <w:rPr>
          <w:i/>
          <w:color w:val="000000"/>
        </w:rPr>
        <w:t>arteries</w:t>
      </w:r>
      <w:r w:rsidR="00B27265" w:rsidRPr="00B27265">
        <w:rPr>
          <w:color w:val="000000"/>
        </w:rPr>
        <w:t xml:space="preserve">, which are strong and flexible, carry blood away from the heart and bear the highest blood pressure.  Their resilience helps maintain blood pressure while the heart is between beats.  The </w:t>
      </w:r>
      <w:r w:rsidR="00B27265" w:rsidRPr="00B27265">
        <w:rPr>
          <w:i/>
          <w:color w:val="000000"/>
        </w:rPr>
        <w:t>smaller arteries and arterioles</w:t>
      </w:r>
      <w:r w:rsidR="00B27265" w:rsidRPr="00B27265">
        <w:rPr>
          <w:color w:val="000000"/>
        </w:rPr>
        <w:t xml:space="preserve"> have muscular walls that adjust their diameter to increase or decrease blood flow to a particular area.</w:t>
      </w:r>
      <w:r w:rsidR="00B27265">
        <w:rPr>
          <w:color w:val="000000"/>
        </w:rPr>
        <w:t xml:space="preserve"> </w:t>
      </w:r>
      <w:r w:rsidR="00B27265" w:rsidRPr="00B27265">
        <w:rPr>
          <w:color w:val="000000"/>
        </w:rPr>
        <w:t>Capillaries</w:t>
      </w:r>
      <w:r w:rsidR="00B27265">
        <w:rPr>
          <w:color w:val="000000"/>
        </w:rPr>
        <w:t xml:space="preserve"> </w:t>
      </w:r>
      <w:r w:rsidR="00B27265" w:rsidRPr="00B27265">
        <w:rPr>
          <w:color w:val="000000"/>
        </w:rPr>
        <w:t>are</w:t>
      </w:r>
      <w:r w:rsidR="00B27265">
        <w:rPr>
          <w:color w:val="000000"/>
        </w:rPr>
        <w:t xml:space="preserve"> </w:t>
      </w:r>
      <w:r w:rsidR="00B27265" w:rsidRPr="00B27265">
        <w:rPr>
          <w:color w:val="000000"/>
        </w:rPr>
        <w:t xml:space="preserve"> tiny, extremely thin-walled vessels that act as bridges between arteries, which carry blood away from the heart, and veins, which carry blood back to the heart.  The capillaries allow oxygen and nutrients to pass from the blood into the tissues and allow waste products to pass from the tissues into the blood.  They drain into the </w:t>
      </w:r>
      <w:r w:rsidR="00B27265" w:rsidRPr="00B27265">
        <w:rPr>
          <w:i/>
          <w:color w:val="000000"/>
        </w:rPr>
        <w:t>venules</w:t>
      </w:r>
      <w:r w:rsidR="00B27265" w:rsidRPr="00B27265">
        <w:rPr>
          <w:color w:val="000000"/>
        </w:rPr>
        <w:t xml:space="preserve">, which in turn drain into the veins that lead back to the heart.  Because </w:t>
      </w:r>
      <w:r w:rsidR="00B27265" w:rsidRPr="00B27265">
        <w:rPr>
          <w:i/>
          <w:color w:val="000000"/>
        </w:rPr>
        <w:t>veins</w:t>
      </w:r>
      <w:r w:rsidR="00B27265" w:rsidRPr="00B27265">
        <w:rPr>
          <w:color w:val="000000"/>
        </w:rPr>
        <w:t xml:space="preserve"> are thin-walled but generally larger in diameter than arteries, they carry the same volume of blood at a lower speed and under much less pressure.</w:t>
      </w:r>
    </w:p>
    <w:p w14:paraId="23D537A8" w14:textId="77777777" w:rsidR="00B27265" w:rsidRDefault="00B27265" w:rsidP="00B27265">
      <w:pPr>
        <w:spacing w:before="0"/>
        <w:textAlignment w:val="baseline"/>
        <w:rPr>
          <w:color w:val="000000"/>
        </w:rPr>
      </w:pPr>
    </w:p>
    <w:p w14:paraId="23D537A9" w14:textId="77777777" w:rsidR="00197521" w:rsidRDefault="00197521" w:rsidP="008C51B8">
      <w:pPr>
        <w:pStyle w:val="VBATopicHeading1"/>
        <w:rPr>
          <w:color w:val="0070C0"/>
        </w:rPr>
      </w:pPr>
      <w:bookmarkStart w:id="9" w:name="_Toc444866293"/>
    </w:p>
    <w:p w14:paraId="23D537AA" w14:textId="77777777" w:rsidR="00197521" w:rsidRDefault="00197521" w:rsidP="008C51B8">
      <w:pPr>
        <w:pStyle w:val="VBATopicHeading1"/>
        <w:rPr>
          <w:color w:val="0070C0"/>
        </w:rPr>
      </w:pPr>
    </w:p>
    <w:p w14:paraId="23D537AB" w14:textId="77777777" w:rsidR="008C51B8" w:rsidRDefault="008C51B8" w:rsidP="008C51B8">
      <w:pPr>
        <w:pStyle w:val="VBATopicHeading1"/>
        <w:rPr>
          <w:color w:val="0070C0"/>
        </w:rPr>
      </w:pPr>
      <w:r w:rsidRPr="00D90DC8">
        <w:rPr>
          <w:color w:val="0070C0"/>
        </w:rPr>
        <w:lastRenderedPageBreak/>
        <w:t xml:space="preserve">Topic 2: </w:t>
      </w:r>
      <w:r w:rsidRPr="008C51B8">
        <w:rPr>
          <w:color w:val="0070C0"/>
        </w:rPr>
        <w:t>Principles of evaluating cardiovascular disabilities</w:t>
      </w:r>
      <w:bookmarkEnd w:id="9"/>
    </w:p>
    <w:p w14:paraId="23D537AC" w14:textId="77777777" w:rsidR="008C51B8" w:rsidRDefault="008C51B8" w:rsidP="00B27265"/>
    <w:p w14:paraId="23D537AD" w14:textId="77777777" w:rsidR="008C51B8" w:rsidRDefault="008C51B8" w:rsidP="00B27265"/>
    <w:p w14:paraId="23D537AE" w14:textId="77777777" w:rsidR="00387817" w:rsidRPr="00387817" w:rsidRDefault="00387817" w:rsidP="00387817">
      <w:pPr>
        <w:keepNext/>
        <w:shd w:val="clear" w:color="auto" w:fill="E0E0E0"/>
        <w:spacing w:before="0"/>
        <w:jc w:val="center"/>
        <w:textAlignment w:val="baseline"/>
        <w:outlineLvl w:val="1"/>
        <w:rPr>
          <w:b/>
          <w:bCs/>
          <w:color w:val="000000"/>
          <w:sz w:val="28"/>
          <w:szCs w:val="24"/>
        </w:rPr>
      </w:pPr>
      <w:r w:rsidRPr="00387817">
        <w:rPr>
          <w:b/>
          <w:bCs/>
          <w:color w:val="000000"/>
          <w:sz w:val="28"/>
          <w:szCs w:val="24"/>
        </w:rPr>
        <w:t>REGULATIONS, RATING SCHEDULE PROVISIONS,</w:t>
      </w:r>
    </w:p>
    <w:p w14:paraId="23D537AF" w14:textId="77777777" w:rsidR="00387817" w:rsidRPr="00387817" w:rsidRDefault="00387817" w:rsidP="00387817">
      <w:pPr>
        <w:keepNext/>
        <w:shd w:val="clear" w:color="auto" w:fill="E0E0E0"/>
        <w:spacing w:before="0"/>
        <w:jc w:val="center"/>
        <w:textAlignment w:val="baseline"/>
        <w:outlineLvl w:val="1"/>
        <w:rPr>
          <w:b/>
          <w:bCs/>
          <w:color w:val="000000"/>
          <w:sz w:val="28"/>
          <w:szCs w:val="24"/>
        </w:rPr>
      </w:pPr>
      <w:r w:rsidRPr="00387817">
        <w:rPr>
          <w:b/>
          <w:bCs/>
          <w:color w:val="000000"/>
          <w:sz w:val="28"/>
          <w:szCs w:val="24"/>
        </w:rPr>
        <w:t>GENERAL CONSIDERATIONS</w:t>
      </w:r>
    </w:p>
    <w:p w14:paraId="23D537B0" w14:textId="77777777" w:rsidR="00387817" w:rsidRPr="00387817" w:rsidRDefault="00387817" w:rsidP="00387817">
      <w:pPr>
        <w:spacing w:before="0"/>
        <w:jc w:val="both"/>
        <w:textAlignment w:val="baseline"/>
      </w:pPr>
    </w:p>
    <w:p w14:paraId="23D537B1" w14:textId="77777777" w:rsidR="00387817" w:rsidRPr="00387817" w:rsidRDefault="00387817" w:rsidP="00387817">
      <w:pPr>
        <w:widowControl w:val="0"/>
        <w:numPr>
          <w:ilvl w:val="12"/>
          <w:numId w:val="0"/>
        </w:numPr>
        <w:spacing w:before="0"/>
        <w:jc w:val="both"/>
        <w:textAlignment w:val="baseline"/>
        <w:rPr>
          <w:b/>
        </w:rPr>
      </w:pPr>
      <w:r w:rsidRPr="00387817">
        <w:t xml:space="preserve">There are several diseases in this section for which service connection may be granted on a presumptive basis under provisions of 38 CFR §3.309(a): </w:t>
      </w:r>
      <w:r w:rsidRPr="00387817">
        <w:rPr>
          <w:b/>
        </w:rPr>
        <w:t>Arteriosclerosis; Cardiovascular-renal disease, including hypertension; Endocarditis (This term covers all forms of valvular heart disease); Myocarditis; Thromboangiitis obliterans (Buerger‘s Disease).</w:t>
      </w:r>
    </w:p>
    <w:p w14:paraId="23D537B2" w14:textId="77777777" w:rsidR="00387817" w:rsidRPr="00387817" w:rsidRDefault="00387817" w:rsidP="00387817">
      <w:pPr>
        <w:widowControl w:val="0"/>
        <w:numPr>
          <w:ilvl w:val="12"/>
          <w:numId w:val="0"/>
        </w:numPr>
        <w:spacing w:before="0"/>
        <w:jc w:val="both"/>
        <w:textAlignment w:val="baseline"/>
      </w:pPr>
    </w:p>
    <w:p w14:paraId="23D537B3" w14:textId="77777777" w:rsidR="00387817" w:rsidRPr="00387817" w:rsidRDefault="00387817" w:rsidP="00387817">
      <w:pPr>
        <w:widowControl w:val="0"/>
        <w:tabs>
          <w:tab w:val="left" w:pos="720"/>
          <w:tab w:val="left" w:pos="1080"/>
          <w:tab w:val="left" w:pos="1440"/>
          <w:tab w:val="left" w:pos="1800"/>
          <w:tab w:val="left" w:pos="2160"/>
          <w:tab w:val="right" w:leader="dot" w:pos="9180"/>
        </w:tabs>
        <w:spacing w:before="0"/>
        <w:jc w:val="both"/>
        <w:textAlignment w:val="baseline"/>
        <w:rPr>
          <w:szCs w:val="24"/>
        </w:rPr>
      </w:pPr>
      <w:r w:rsidRPr="00387817">
        <w:rPr>
          <w:b/>
          <w:szCs w:val="24"/>
        </w:rPr>
        <w:t>Atherosclerotic heart disease or hypertensive vascular disease (including hypertensive heart disease) and their complications (including myocardial infarction, congestive heart failure, arrhythmia)</w:t>
      </w:r>
      <w:r w:rsidRPr="00387817">
        <w:rPr>
          <w:szCs w:val="24"/>
        </w:rPr>
        <w:t xml:space="preserve"> are conditions for which service connection may be granted on a presumptive basis for former prisoners of war under the provisions of 38 CFR §3.309(c).  These conditions were added effective October 7, 2004 (See Fast Letter 04-27 dated October 15, 2004).  </w:t>
      </w:r>
    </w:p>
    <w:p w14:paraId="23D537B4" w14:textId="77777777" w:rsidR="00387817" w:rsidRPr="00387817" w:rsidRDefault="00387817" w:rsidP="00387817">
      <w:pPr>
        <w:widowControl w:val="0"/>
        <w:tabs>
          <w:tab w:val="left" w:pos="720"/>
          <w:tab w:val="left" w:pos="1080"/>
          <w:tab w:val="left" w:pos="1440"/>
          <w:tab w:val="left" w:pos="1800"/>
          <w:tab w:val="left" w:pos="2160"/>
          <w:tab w:val="right" w:leader="dot" w:pos="9180"/>
        </w:tabs>
        <w:spacing w:before="0"/>
        <w:jc w:val="both"/>
        <w:textAlignment w:val="baseline"/>
        <w:rPr>
          <w:szCs w:val="24"/>
        </w:rPr>
      </w:pPr>
    </w:p>
    <w:p w14:paraId="23D537B5" w14:textId="77777777" w:rsidR="00387817" w:rsidRPr="00387817" w:rsidRDefault="00387817" w:rsidP="00387817">
      <w:pPr>
        <w:widowControl w:val="0"/>
        <w:tabs>
          <w:tab w:val="left" w:pos="720"/>
          <w:tab w:val="left" w:pos="1080"/>
          <w:tab w:val="left" w:pos="1440"/>
          <w:tab w:val="left" w:pos="1800"/>
          <w:tab w:val="left" w:pos="2160"/>
          <w:tab w:val="right" w:leader="dot" w:pos="9180"/>
        </w:tabs>
        <w:spacing w:before="0"/>
        <w:jc w:val="both"/>
        <w:textAlignment w:val="baseline"/>
        <w:rPr>
          <w:szCs w:val="24"/>
        </w:rPr>
      </w:pPr>
      <w:r w:rsidRPr="00387817">
        <w:rPr>
          <w:szCs w:val="24"/>
        </w:rPr>
        <w:t xml:space="preserve">Prior to October 7, 2004, beriberi (including beriberi heart disease) was one of the conditions for which service connection may be granted on a presumptive basis for former prisoners of war under the provisions of 38 CFR §3.309(c).  The term </w:t>
      </w:r>
      <w:r w:rsidRPr="00387817">
        <w:rPr>
          <w:i/>
          <w:szCs w:val="24"/>
        </w:rPr>
        <w:t>beriberi heart disease</w:t>
      </w:r>
      <w:r w:rsidRPr="00387817">
        <w:rPr>
          <w:szCs w:val="24"/>
        </w:rPr>
        <w:t xml:space="preserve"> included ischemic heart disease in a former POW who had experienced localized edema during captivity.  With the rule change that became effective October 7, 2004, the presence of edema is no longer required in order to establish service connection for ischemic heart disease for former POWs.</w:t>
      </w:r>
    </w:p>
    <w:p w14:paraId="23D537B6" w14:textId="77777777" w:rsidR="00387817" w:rsidRPr="00387817" w:rsidRDefault="00387817" w:rsidP="00387817">
      <w:pPr>
        <w:widowControl w:val="0"/>
        <w:tabs>
          <w:tab w:val="left" w:pos="720"/>
          <w:tab w:val="left" w:pos="1080"/>
          <w:tab w:val="left" w:pos="1440"/>
          <w:tab w:val="left" w:pos="1800"/>
          <w:tab w:val="left" w:pos="2160"/>
          <w:tab w:val="right" w:leader="dot" w:pos="9180"/>
        </w:tabs>
        <w:spacing w:before="0"/>
        <w:jc w:val="both"/>
        <w:textAlignment w:val="baseline"/>
        <w:rPr>
          <w:szCs w:val="24"/>
        </w:rPr>
      </w:pPr>
    </w:p>
    <w:p w14:paraId="23D537B7" w14:textId="77777777" w:rsidR="00387817" w:rsidRPr="00387817" w:rsidRDefault="00387817" w:rsidP="00387817">
      <w:pPr>
        <w:widowControl w:val="0"/>
        <w:tabs>
          <w:tab w:val="left" w:pos="720"/>
          <w:tab w:val="left" w:pos="1080"/>
          <w:tab w:val="left" w:pos="1440"/>
          <w:tab w:val="left" w:pos="1800"/>
          <w:tab w:val="left" w:pos="2160"/>
          <w:tab w:val="right" w:leader="dot" w:pos="9180"/>
        </w:tabs>
        <w:spacing w:before="0"/>
        <w:jc w:val="both"/>
        <w:textAlignment w:val="baseline"/>
        <w:rPr>
          <w:szCs w:val="24"/>
        </w:rPr>
      </w:pPr>
      <w:r w:rsidRPr="00387817">
        <w:rPr>
          <w:szCs w:val="24"/>
        </w:rPr>
        <w:t>Prior to October 7, 2004, a former POW had to have been interned or detained for a minimum of not less than 30 days before becoming eligible for service connection on a presumptive basis for beriberi heart disease.  This 30-day minimum internment requirement for atherosclerotic heart disease or hypertensive vascular disease was removed by the rule that became effective October 7, 2004.</w:t>
      </w:r>
    </w:p>
    <w:p w14:paraId="23D537B8" w14:textId="77777777" w:rsidR="00387817" w:rsidRPr="00387817" w:rsidRDefault="00387817" w:rsidP="00387817">
      <w:pPr>
        <w:widowControl w:val="0"/>
        <w:tabs>
          <w:tab w:val="left" w:pos="720"/>
          <w:tab w:val="left" w:pos="1080"/>
          <w:tab w:val="left" w:pos="1440"/>
          <w:tab w:val="left" w:pos="1800"/>
          <w:tab w:val="left" w:pos="2160"/>
          <w:tab w:val="right" w:leader="dot" w:pos="9180"/>
        </w:tabs>
        <w:spacing w:before="0"/>
        <w:jc w:val="both"/>
        <w:textAlignment w:val="baseline"/>
        <w:rPr>
          <w:szCs w:val="24"/>
        </w:rPr>
      </w:pPr>
    </w:p>
    <w:p w14:paraId="23D537B9" w14:textId="77777777" w:rsidR="00387817" w:rsidRPr="00387817" w:rsidRDefault="00387817" w:rsidP="00387817">
      <w:pPr>
        <w:widowControl w:val="0"/>
        <w:tabs>
          <w:tab w:val="left" w:pos="720"/>
          <w:tab w:val="left" w:pos="1080"/>
          <w:tab w:val="left" w:pos="1440"/>
          <w:tab w:val="left" w:pos="1800"/>
          <w:tab w:val="left" w:pos="2160"/>
          <w:tab w:val="right" w:leader="dot" w:pos="9180"/>
        </w:tabs>
        <w:spacing w:before="0"/>
        <w:jc w:val="both"/>
        <w:textAlignment w:val="baseline"/>
        <w:rPr>
          <w:szCs w:val="24"/>
        </w:rPr>
      </w:pPr>
      <w:r w:rsidRPr="00387817">
        <w:rPr>
          <w:szCs w:val="24"/>
        </w:rPr>
        <w:t>Organic residuals of frostbite are also a presumptive condition for former POWs, if it is determined that the veteran was interned in climatic conditions consistent with the occurrence of frostbite.  Prior to December 6, 2003, a former POW had to have been interned or detained for a minimum of not less than 30 days before becoming eligible for service connection on a presumptive basis for organic residuals of frostbite.  This 30-day minimum requirement was removed by the rule that became effective December 6, 2003.</w:t>
      </w:r>
    </w:p>
    <w:p w14:paraId="23D537BA" w14:textId="77777777" w:rsidR="00387817" w:rsidRPr="00387817" w:rsidRDefault="00387817" w:rsidP="00387817">
      <w:pPr>
        <w:widowControl w:val="0"/>
        <w:tabs>
          <w:tab w:val="left" w:pos="720"/>
          <w:tab w:val="left" w:pos="1080"/>
          <w:tab w:val="left" w:pos="1440"/>
          <w:tab w:val="left" w:pos="1800"/>
          <w:tab w:val="left" w:pos="2160"/>
          <w:tab w:val="right" w:leader="dot" w:pos="9180"/>
        </w:tabs>
        <w:spacing w:before="0"/>
        <w:jc w:val="both"/>
        <w:textAlignment w:val="baseline"/>
        <w:rPr>
          <w:szCs w:val="24"/>
        </w:rPr>
      </w:pPr>
    </w:p>
    <w:p w14:paraId="23D537BB" w14:textId="77777777" w:rsidR="00387817" w:rsidRPr="00387817" w:rsidRDefault="00387817" w:rsidP="00387817">
      <w:pPr>
        <w:widowControl w:val="0"/>
        <w:numPr>
          <w:ilvl w:val="12"/>
          <w:numId w:val="0"/>
        </w:numPr>
        <w:spacing w:before="0"/>
        <w:jc w:val="both"/>
        <w:textAlignment w:val="baseline"/>
      </w:pPr>
    </w:p>
    <w:p w14:paraId="23D537BC" w14:textId="77777777" w:rsidR="00387817" w:rsidRPr="00387817" w:rsidRDefault="00387817" w:rsidP="00387817">
      <w:pPr>
        <w:numPr>
          <w:ilvl w:val="12"/>
          <w:numId w:val="0"/>
        </w:numPr>
        <w:shd w:val="pct12" w:color="auto" w:fill="auto"/>
        <w:spacing w:before="0"/>
        <w:jc w:val="center"/>
        <w:textAlignment w:val="baseline"/>
        <w:rPr>
          <w:color w:val="000000"/>
          <w:sz w:val="28"/>
        </w:rPr>
      </w:pPr>
      <w:r w:rsidRPr="00387817">
        <w:rPr>
          <w:b/>
          <w:color w:val="000000"/>
          <w:sz w:val="28"/>
        </w:rPr>
        <w:t>DISEASES OF THE HEART AND SPECIFIC DIAGNOSTIC CODES</w:t>
      </w:r>
    </w:p>
    <w:p w14:paraId="23D537BD" w14:textId="77777777" w:rsidR="00387817" w:rsidRPr="00387817" w:rsidRDefault="00387817" w:rsidP="00387817">
      <w:pPr>
        <w:widowControl w:val="0"/>
        <w:numPr>
          <w:ilvl w:val="12"/>
          <w:numId w:val="0"/>
        </w:numPr>
        <w:spacing w:before="0"/>
        <w:jc w:val="both"/>
        <w:textAlignment w:val="baseline"/>
        <w:rPr>
          <w:b/>
        </w:rPr>
      </w:pPr>
    </w:p>
    <w:p w14:paraId="23D537BE" w14:textId="77777777" w:rsidR="00387817" w:rsidRPr="00387817" w:rsidRDefault="00387817" w:rsidP="00387817">
      <w:pPr>
        <w:widowControl w:val="0"/>
        <w:numPr>
          <w:ilvl w:val="12"/>
          <w:numId w:val="0"/>
        </w:numPr>
        <w:spacing w:before="0"/>
        <w:jc w:val="both"/>
        <w:textAlignment w:val="baseline"/>
        <w:rPr>
          <w:b/>
        </w:rPr>
      </w:pPr>
      <w:r w:rsidRPr="00387817">
        <w:rPr>
          <w:b/>
        </w:rPr>
        <w:t>DC 7000, Valvular heart disease (includes rheumatic heart disease)</w:t>
      </w:r>
    </w:p>
    <w:p w14:paraId="23D537BF" w14:textId="77777777" w:rsidR="00387817" w:rsidRPr="00387817" w:rsidRDefault="00387817" w:rsidP="00387817">
      <w:pPr>
        <w:widowControl w:val="0"/>
        <w:numPr>
          <w:ilvl w:val="12"/>
          <w:numId w:val="0"/>
        </w:numPr>
        <w:spacing w:before="0"/>
        <w:jc w:val="both"/>
        <w:textAlignment w:val="baseline"/>
        <w:rPr>
          <w:b/>
        </w:rPr>
      </w:pPr>
    </w:p>
    <w:p w14:paraId="23D537C0" w14:textId="77777777" w:rsidR="00387817" w:rsidRPr="00387817" w:rsidRDefault="00387817" w:rsidP="00387817">
      <w:pPr>
        <w:widowControl w:val="0"/>
        <w:numPr>
          <w:ilvl w:val="12"/>
          <w:numId w:val="0"/>
        </w:numPr>
        <w:spacing w:before="0"/>
        <w:jc w:val="both"/>
        <w:textAlignment w:val="baseline"/>
      </w:pPr>
      <w:r w:rsidRPr="00387817">
        <w:t xml:space="preserve">Valvular heart disease (including rheumatic heart disease) includes all types of valvular heart </w:t>
      </w:r>
      <w:r w:rsidRPr="00387817">
        <w:lastRenderedPageBreak/>
        <w:t xml:space="preserve">disease, as well as those of traumatic origin.  In the past, most cases of chronic valve disease either resulted from or were ascribed to previous rheumatic fever.  With the declining incidence of acute rheumatic fever, other etiologies are increasingly recognized:  Congenital defects that may not become apparent until late childhood or adult years, infectious endocarditis, syphilis, sclerosis and calcification.  Heart valve disease may obstruct blood flow between the heart’s chambers or between the heart and major arteries.  A valve that leaks may allow blood to flow backward.  These conditions increase the heart muscle’s workload and eventually weaken the force of the heart’s contractions.  Whatever the etiology, valve obstruction or regurgitation causes characteristic physical and laboratory findings.  </w:t>
      </w:r>
    </w:p>
    <w:p w14:paraId="23D537C1" w14:textId="77777777" w:rsidR="00387817" w:rsidRPr="00387817" w:rsidRDefault="00387817" w:rsidP="00387817">
      <w:pPr>
        <w:widowControl w:val="0"/>
        <w:numPr>
          <w:ilvl w:val="12"/>
          <w:numId w:val="0"/>
        </w:numPr>
        <w:spacing w:before="0"/>
        <w:jc w:val="both"/>
        <w:textAlignment w:val="baseline"/>
        <w:rPr>
          <w:color w:val="000000"/>
        </w:rPr>
      </w:pPr>
    </w:p>
    <w:p w14:paraId="23D537C2" w14:textId="77777777" w:rsidR="00387817" w:rsidRPr="00387817" w:rsidRDefault="00387817" w:rsidP="00387817">
      <w:pPr>
        <w:widowControl w:val="0"/>
        <w:numPr>
          <w:ilvl w:val="12"/>
          <w:numId w:val="0"/>
        </w:numPr>
        <w:spacing w:before="0"/>
        <w:jc w:val="both"/>
        <w:textAlignment w:val="baseline"/>
        <w:rPr>
          <w:color w:val="000000"/>
        </w:rPr>
      </w:pPr>
      <w:r w:rsidRPr="00387817">
        <w:rPr>
          <w:color w:val="000000"/>
        </w:rPr>
        <w:t>The criteria provide a 100-percent evaluation for active infections with valvular heart damage for three months following cessation of therapy.</w:t>
      </w:r>
    </w:p>
    <w:p w14:paraId="23D537C3" w14:textId="77777777" w:rsidR="00387817" w:rsidRPr="00387817" w:rsidRDefault="00387817" w:rsidP="00387817">
      <w:pPr>
        <w:widowControl w:val="0"/>
        <w:numPr>
          <w:ilvl w:val="12"/>
          <w:numId w:val="0"/>
        </w:numPr>
        <w:spacing w:before="0"/>
        <w:jc w:val="both"/>
        <w:textAlignment w:val="baseline"/>
        <w:rPr>
          <w:color w:val="000000"/>
        </w:rPr>
      </w:pPr>
    </w:p>
    <w:p w14:paraId="23D537C4" w14:textId="77777777" w:rsidR="00387817" w:rsidRPr="00387817" w:rsidRDefault="00387817" w:rsidP="00387817">
      <w:pPr>
        <w:widowControl w:val="0"/>
        <w:numPr>
          <w:ilvl w:val="12"/>
          <w:numId w:val="0"/>
        </w:numPr>
        <w:spacing w:before="0"/>
        <w:jc w:val="both"/>
        <w:textAlignment w:val="baseline"/>
        <w:rPr>
          <w:color w:val="000000"/>
        </w:rPr>
      </w:pPr>
      <w:r w:rsidRPr="00387817">
        <w:rPr>
          <w:color w:val="000000"/>
        </w:rPr>
        <w:t xml:space="preserve">The criteria for evaluating valvular heart disease are those previously described utilizing METs and the alternatives.  </w:t>
      </w:r>
    </w:p>
    <w:p w14:paraId="23D537C5" w14:textId="77777777" w:rsidR="00387817" w:rsidRPr="00387817" w:rsidRDefault="00387817" w:rsidP="00387817">
      <w:pPr>
        <w:widowControl w:val="0"/>
        <w:numPr>
          <w:ilvl w:val="12"/>
          <w:numId w:val="0"/>
        </w:numPr>
        <w:spacing w:before="0"/>
        <w:jc w:val="both"/>
        <w:textAlignment w:val="baseline"/>
        <w:rPr>
          <w:color w:val="000000"/>
        </w:rPr>
      </w:pPr>
    </w:p>
    <w:p w14:paraId="23D537C6" w14:textId="77777777" w:rsidR="00387817" w:rsidRPr="00387817" w:rsidRDefault="00387817" w:rsidP="00387817">
      <w:pPr>
        <w:widowControl w:val="0"/>
        <w:numPr>
          <w:ilvl w:val="12"/>
          <w:numId w:val="0"/>
        </w:numPr>
        <w:spacing w:before="0"/>
        <w:jc w:val="both"/>
        <w:textAlignment w:val="baseline"/>
        <w:rPr>
          <w:color w:val="000000"/>
        </w:rPr>
      </w:pPr>
      <w:r w:rsidRPr="00387817">
        <w:rPr>
          <w:color w:val="000000"/>
        </w:rPr>
        <w:t xml:space="preserve">There is not a zero-percent level of evaluation shown since zero percent may be assigned under any diagnostic code when the criteria for a compensable evaluation are not met (38 CFR 4.31). </w:t>
      </w:r>
    </w:p>
    <w:p w14:paraId="23D537C7" w14:textId="77777777" w:rsidR="00387817" w:rsidRPr="00387817" w:rsidRDefault="00387817" w:rsidP="00387817">
      <w:pPr>
        <w:widowControl w:val="0"/>
        <w:numPr>
          <w:ilvl w:val="12"/>
          <w:numId w:val="0"/>
        </w:numPr>
        <w:spacing w:before="0"/>
        <w:jc w:val="both"/>
        <w:textAlignment w:val="baseline"/>
      </w:pPr>
    </w:p>
    <w:p w14:paraId="23D537C8" w14:textId="5E355229" w:rsidR="00387817" w:rsidRPr="00387817" w:rsidRDefault="00387817" w:rsidP="00387817">
      <w:pPr>
        <w:widowControl w:val="0"/>
        <w:numPr>
          <w:ilvl w:val="12"/>
          <w:numId w:val="0"/>
        </w:numPr>
        <w:pBdr>
          <w:top w:val="single" w:sz="6" w:space="1" w:color="auto"/>
          <w:left w:val="single" w:sz="6" w:space="4" w:color="auto"/>
          <w:bottom w:val="single" w:sz="6" w:space="1" w:color="auto"/>
          <w:right w:val="single" w:sz="6" w:space="4" w:color="auto"/>
        </w:pBdr>
        <w:spacing w:before="0"/>
        <w:jc w:val="both"/>
        <w:textAlignment w:val="baseline"/>
        <w:rPr>
          <w:i/>
        </w:rPr>
      </w:pPr>
      <w:r w:rsidRPr="00387817">
        <w:rPr>
          <w:i/>
        </w:rPr>
        <w:t>Excerpts from M 21-1MR III iv.4.E.:</w:t>
      </w:r>
    </w:p>
    <w:p w14:paraId="23D537C9" w14:textId="77777777" w:rsidR="00387817" w:rsidRPr="00387817" w:rsidRDefault="00387817" w:rsidP="00387817">
      <w:pPr>
        <w:keepNext/>
        <w:widowControl w:val="0"/>
        <w:pBdr>
          <w:top w:val="dotted" w:sz="8" w:space="5" w:color="C0C0C0"/>
          <w:left w:val="dotted" w:sz="8" w:space="5" w:color="C0C0C0"/>
          <w:bottom w:val="dotted" w:sz="8" w:space="5" w:color="C0C0C0"/>
          <w:right w:val="dotted" w:sz="8" w:space="5" w:color="C0C0C0"/>
        </w:pBdr>
        <w:shd w:val="clear" w:color="auto" w:fill="D9D9D9"/>
        <w:spacing w:before="200"/>
        <w:ind w:left="300"/>
        <w:textAlignment w:val="baseline"/>
        <w:outlineLvl w:val="2"/>
        <w:rPr>
          <w:b/>
          <w:bCs/>
          <w:szCs w:val="24"/>
        </w:rPr>
      </w:pPr>
      <w:r w:rsidRPr="00387817">
        <w:rPr>
          <w:b/>
          <w:bCs/>
          <w:szCs w:val="24"/>
        </w:rPr>
        <w:t>g. Effects of Rheumatic Heart Disease</w:t>
      </w:r>
    </w:p>
    <w:p w14:paraId="23D537CA" w14:textId="77777777" w:rsidR="00387817" w:rsidRPr="00387817" w:rsidRDefault="00387817" w:rsidP="00387817">
      <w:pPr>
        <w:pBdr>
          <w:top w:val="dotted" w:sz="8" w:space="5" w:color="C0C0C0"/>
          <w:left w:val="dotted" w:sz="8" w:space="5" w:color="C0C0C0"/>
          <w:bottom w:val="dotted" w:sz="8" w:space="5" w:color="C0C0C0"/>
          <w:right w:val="dotted" w:sz="8" w:space="5" w:color="C0C0C0"/>
        </w:pBdr>
        <w:overflowPunct/>
        <w:autoSpaceDE/>
        <w:autoSpaceDN/>
        <w:adjustRightInd/>
        <w:spacing w:before="0" w:after="200"/>
        <w:ind w:left="300"/>
        <w:rPr>
          <w:szCs w:val="24"/>
        </w:rPr>
      </w:pPr>
      <w:r w:rsidRPr="00387817">
        <w:rPr>
          <w:szCs w:val="24"/>
        </w:rPr>
        <w:t>Chronic rheumatic heart disease results from single or repeated attacks of rheumatic fever that produce:</w:t>
      </w:r>
    </w:p>
    <w:p w14:paraId="23D537CB" w14:textId="77777777" w:rsidR="00387817" w:rsidRPr="00387817" w:rsidRDefault="00387817" w:rsidP="008C51B8">
      <w:pPr>
        <w:widowControl w:val="0"/>
        <w:numPr>
          <w:ilvl w:val="0"/>
          <w:numId w:val="9"/>
        </w:numPr>
        <w:pBdr>
          <w:top w:val="dotted" w:sz="8" w:space="5" w:color="C0C0C0"/>
          <w:left w:val="dotted" w:sz="8" w:space="5" w:color="C0C0C0"/>
          <w:bottom w:val="dotted" w:sz="8" w:space="5" w:color="C0C0C0"/>
          <w:right w:val="dotted" w:sz="8" w:space="5" w:color="C0C0C0"/>
        </w:pBdr>
        <w:spacing w:before="100" w:after="100"/>
        <w:ind w:left="1100"/>
        <w:textAlignment w:val="baseline"/>
      </w:pPr>
      <w:r w:rsidRPr="00387817">
        <w:t xml:space="preserve">rigidity and deformity of the cusps, </w:t>
      </w:r>
    </w:p>
    <w:p w14:paraId="23D537CC" w14:textId="77777777" w:rsidR="00387817" w:rsidRPr="00387817" w:rsidRDefault="00387817" w:rsidP="008C51B8">
      <w:pPr>
        <w:widowControl w:val="0"/>
        <w:numPr>
          <w:ilvl w:val="0"/>
          <w:numId w:val="9"/>
        </w:numPr>
        <w:pBdr>
          <w:top w:val="dotted" w:sz="8" w:space="5" w:color="C0C0C0"/>
          <w:left w:val="dotted" w:sz="8" w:space="5" w:color="C0C0C0"/>
          <w:bottom w:val="dotted" w:sz="8" w:space="5" w:color="C0C0C0"/>
          <w:right w:val="dotted" w:sz="8" w:space="5" w:color="C0C0C0"/>
        </w:pBdr>
        <w:spacing w:before="100" w:after="100"/>
        <w:ind w:left="1100"/>
        <w:textAlignment w:val="baseline"/>
      </w:pPr>
      <w:r w:rsidRPr="00387817">
        <w:t xml:space="preserve">fusion of the commissures, or </w:t>
      </w:r>
    </w:p>
    <w:p w14:paraId="23D537CD" w14:textId="77777777" w:rsidR="00387817" w:rsidRPr="00387817" w:rsidRDefault="00387817" w:rsidP="008C51B8">
      <w:pPr>
        <w:widowControl w:val="0"/>
        <w:numPr>
          <w:ilvl w:val="0"/>
          <w:numId w:val="9"/>
        </w:numPr>
        <w:pBdr>
          <w:top w:val="dotted" w:sz="8" w:space="5" w:color="C0C0C0"/>
          <w:left w:val="dotted" w:sz="8" w:space="5" w:color="C0C0C0"/>
          <w:bottom w:val="dotted" w:sz="8" w:space="5" w:color="C0C0C0"/>
          <w:right w:val="dotted" w:sz="8" w:space="5" w:color="C0C0C0"/>
        </w:pBdr>
        <w:spacing w:before="100" w:after="100"/>
        <w:ind w:left="1100"/>
        <w:textAlignment w:val="baseline"/>
      </w:pPr>
      <w:r w:rsidRPr="00387817">
        <w:t xml:space="preserve">shortening and fusion of the chordae tendineae. </w:t>
      </w:r>
    </w:p>
    <w:p w14:paraId="23D537CE" w14:textId="77777777" w:rsidR="00387817" w:rsidRPr="00387817" w:rsidRDefault="00387817" w:rsidP="00387817">
      <w:pPr>
        <w:pBdr>
          <w:top w:val="dotted" w:sz="8" w:space="5" w:color="C0C0C0"/>
          <w:left w:val="dotted" w:sz="8" w:space="5" w:color="C0C0C0"/>
          <w:bottom w:val="dotted" w:sz="8" w:space="5" w:color="C0C0C0"/>
          <w:right w:val="dotted" w:sz="8" w:space="5" w:color="C0C0C0"/>
        </w:pBdr>
        <w:overflowPunct/>
        <w:autoSpaceDE/>
        <w:autoSpaceDN/>
        <w:adjustRightInd/>
        <w:spacing w:before="0" w:after="200"/>
        <w:ind w:left="300"/>
        <w:rPr>
          <w:szCs w:val="24"/>
        </w:rPr>
      </w:pPr>
      <w:r w:rsidRPr="00387817">
        <w:rPr>
          <w:szCs w:val="24"/>
        </w:rPr>
        <w:t xml:space="preserve">The earliest evidence of organic valvular disease is: </w:t>
      </w:r>
    </w:p>
    <w:p w14:paraId="23D537CF" w14:textId="77777777" w:rsidR="00387817" w:rsidRPr="00387817" w:rsidRDefault="00387817" w:rsidP="008C51B8">
      <w:pPr>
        <w:widowControl w:val="0"/>
        <w:numPr>
          <w:ilvl w:val="0"/>
          <w:numId w:val="10"/>
        </w:numPr>
        <w:pBdr>
          <w:top w:val="dotted" w:sz="8" w:space="5" w:color="C0C0C0"/>
          <w:left w:val="dotted" w:sz="8" w:space="5" w:color="C0C0C0"/>
          <w:bottom w:val="dotted" w:sz="8" w:space="5" w:color="C0C0C0"/>
          <w:right w:val="dotted" w:sz="8" w:space="5" w:color="C0C0C0"/>
        </w:pBdr>
        <w:spacing w:before="100" w:after="100"/>
        <w:ind w:left="1100"/>
        <w:textAlignment w:val="baseline"/>
      </w:pPr>
      <w:r w:rsidRPr="00387817">
        <w:t xml:space="preserve">a significant murmur, and </w:t>
      </w:r>
    </w:p>
    <w:p w14:paraId="23D537D0" w14:textId="77777777" w:rsidR="00387817" w:rsidRPr="00387817" w:rsidRDefault="00387817" w:rsidP="008C51B8">
      <w:pPr>
        <w:widowControl w:val="0"/>
        <w:numPr>
          <w:ilvl w:val="0"/>
          <w:numId w:val="10"/>
        </w:numPr>
        <w:pBdr>
          <w:top w:val="dotted" w:sz="8" w:space="5" w:color="C0C0C0"/>
          <w:left w:val="dotted" w:sz="8" w:space="5" w:color="C0C0C0"/>
          <w:bottom w:val="dotted" w:sz="8" w:space="5" w:color="C0C0C0"/>
          <w:right w:val="dotted" w:sz="8" w:space="5" w:color="C0C0C0"/>
        </w:pBdr>
        <w:spacing w:before="100" w:after="100"/>
        <w:ind w:left="1100"/>
        <w:textAlignment w:val="baseline"/>
      </w:pPr>
      <w:r w:rsidRPr="00387817">
        <w:t xml:space="preserve">hemodynamically significant valvular lesions found on x-ray, fluoroscopy, or electrocardiogram (ECG) study, since these reveal the earliest stages of specific chamber enlargement. </w:t>
      </w:r>
    </w:p>
    <w:p w14:paraId="23D537D1" w14:textId="77777777" w:rsidR="00387817" w:rsidRPr="00387817" w:rsidRDefault="00387817" w:rsidP="00387817">
      <w:pPr>
        <w:pBdr>
          <w:top w:val="dotted" w:sz="8" w:space="5" w:color="C0C0C0"/>
          <w:left w:val="dotted" w:sz="8" w:space="5" w:color="C0C0C0"/>
          <w:bottom w:val="dotted" w:sz="8" w:space="5" w:color="C0C0C0"/>
          <w:right w:val="dotted" w:sz="8" w:space="5" w:color="C0C0C0"/>
        </w:pBdr>
        <w:overflowPunct/>
        <w:autoSpaceDE/>
        <w:autoSpaceDN/>
        <w:adjustRightInd/>
        <w:spacing w:before="0" w:after="200"/>
        <w:ind w:left="300"/>
        <w:rPr>
          <w:szCs w:val="24"/>
        </w:rPr>
      </w:pPr>
      <w:r w:rsidRPr="00387817">
        <w:rPr>
          <w:szCs w:val="24"/>
        </w:rPr>
        <w:t>Grant service connection for an aortic valve insufficiency that manifests without other cause, after an in-service case of rheumatic fever.</w:t>
      </w:r>
    </w:p>
    <w:p w14:paraId="23D537D2" w14:textId="77777777" w:rsidR="00387817" w:rsidRPr="00387817" w:rsidRDefault="00387817" w:rsidP="00387817">
      <w:pPr>
        <w:pBdr>
          <w:top w:val="dotted" w:sz="8" w:space="5" w:color="C0C0C0"/>
          <w:left w:val="dotted" w:sz="8" w:space="5" w:color="C0C0C0"/>
          <w:bottom w:val="dotted" w:sz="8" w:space="5" w:color="C0C0C0"/>
          <w:right w:val="dotted" w:sz="8" w:space="5" w:color="C0C0C0"/>
        </w:pBdr>
        <w:overflowPunct/>
        <w:autoSpaceDE/>
        <w:autoSpaceDN/>
        <w:adjustRightInd/>
        <w:spacing w:before="0" w:after="200"/>
        <w:ind w:left="300"/>
        <w:rPr>
          <w:szCs w:val="24"/>
        </w:rPr>
      </w:pPr>
    </w:p>
    <w:p w14:paraId="23D537D3" w14:textId="77777777" w:rsidR="00387817" w:rsidRPr="00387817" w:rsidRDefault="00387817" w:rsidP="00387817">
      <w:pPr>
        <w:keepNext/>
        <w:widowControl w:val="0"/>
        <w:pBdr>
          <w:top w:val="dotted" w:sz="6" w:space="4" w:color="C0C0C0"/>
          <w:left w:val="dotted" w:sz="6" w:space="4" w:color="C0C0C0"/>
          <w:bottom w:val="dotted" w:sz="6" w:space="4" w:color="C0C0C0"/>
          <w:right w:val="dotted" w:sz="6" w:space="4" w:color="C0C0C0"/>
        </w:pBdr>
        <w:shd w:val="clear" w:color="auto" w:fill="D9D9D9"/>
        <w:spacing w:before="150"/>
        <w:ind w:left="225"/>
        <w:textAlignment w:val="baseline"/>
        <w:outlineLvl w:val="2"/>
        <w:rPr>
          <w:b/>
          <w:bCs/>
          <w:szCs w:val="24"/>
        </w:rPr>
      </w:pPr>
      <w:r w:rsidRPr="00387817">
        <w:rPr>
          <w:b/>
          <w:bCs/>
          <w:szCs w:val="24"/>
        </w:rPr>
        <w:lastRenderedPageBreak/>
        <w:t>h. Rheumatic Heart Disease Coexisting With Hypertensive or Arteriosclerotic Heart Disease</w:t>
      </w:r>
    </w:p>
    <w:p w14:paraId="23D537D4" w14:textId="77777777" w:rsidR="00387817" w:rsidRPr="00387817" w:rsidRDefault="00387817" w:rsidP="00387817">
      <w:pPr>
        <w:pBdr>
          <w:top w:val="dotted" w:sz="6" w:space="4" w:color="C0C0C0"/>
          <w:left w:val="dotted" w:sz="6" w:space="4" w:color="C0C0C0"/>
          <w:bottom w:val="dotted" w:sz="6" w:space="4" w:color="C0C0C0"/>
          <w:right w:val="dotted" w:sz="6" w:space="4" w:color="C0C0C0"/>
        </w:pBdr>
        <w:overflowPunct/>
        <w:autoSpaceDE/>
        <w:autoSpaceDN/>
        <w:adjustRightInd/>
        <w:spacing w:before="0" w:after="200"/>
        <w:ind w:left="225"/>
        <w:rPr>
          <w:szCs w:val="24"/>
        </w:rPr>
      </w:pPr>
      <w:r w:rsidRPr="00387817">
        <w:rPr>
          <w:szCs w:val="24"/>
        </w:rPr>
        <w:t>Accepted medical principles do not concede an etiological relationship between rheumatic heart disease and either hypertensive or arteriosclerotic heart disease.</w:t>
      </w:r>
    </w:p>
    <w:p w14:paraId="23D537D5" w14:textId="77777777" w:rsidR="00387817" w:rsidRPr="00387817" w:rsidRDefault="00387817" w:rsidP="00387817">
      <w:pPr>
        <w:pBdr>
          <w:top w:val="dotted" w:sz="6" w:space="4" w:color="C0C0C0"/>
          <w:left w:val="dotted" w:sz="6" w:space="4" w:color="C0C0C0"/>
          <w:bottom w:val="dotted" w:sz="6" w:space="4" w:color="C0C0C0"/>
          <w:right w:val="dotted" w:sz="6" w:space="4" w:color="C0C0C0"/>
        </w:pBdr>
        <w:overflowPunct/>
        <w:autoSpaceDE/>
        <w:autoSpaceDN/>
        <w:adjustRightInd/>
        <w:spacing w:before="0" w:after="200"/>
        <w:ind w:left="225"/>
        <w:rPr>
          <w:szCs w:val="24"/>
        </w:rPr>
      </w:pPr>
      <w:r w:rsidRPr="00387817">
        <w:rPr>
          <w:szCs w:val="24"/>
        </w:rPr>
        <w:t>If a veteran who is SC for rheumatic heart disease develops hypertensive or arteriosclerotic heart disease after the applicable presumptive period following military discharge, request a medical opinion to determine which condition is causing the current signs and symptoms.</w:t>
      </w:r>
    </w:p>
    <w:p w14:paraId="23D537D6" w14:textId="77777777" w:rsidR="00387817" w:rsidRPr="00387817" w:rsidRDefault="00387817" w:rsidP="00387817">
      <w:pPr>
        <w:widowControl w:val="0"/>
        <w:pBdr>
          <w:top w:val="dotted" w:sz="6" w:space="4" w:color="C0C0C0"/>
          <w:left w:val="dotted" w:sz="6" w:space="4" w:color="C0C0C0"/>
          <w:bottom w:val="dotted" w:sz="6" w:space="5" w:color="C0C0C0"/>
          <w:right w:val="dotted" w:sz="6" w:space="4" w:color="C0C0C0"/>
        </w:pBdr>
        <w:spacing w:before="100" w:after="100"/>
        <w:ind w:left="465"/>
        <w:textAlignment w:val="baseline"/>
        <w:rPr>
          <w:b/>
        </w:rPr>
      </w:pPr>
      <w:r w:rsidRPr="00387817">
        <w:rPr>
          <w:b/>
          <w:i/>
        </w:rPr>
        <w:t>Notes</w:t>
      </w:r>
      <w:r w:rsidRPr="00387817">
        <w:rPr>
          <w:b/>
        </w:rPr>
        <w:t>:</w:t>
      </w:r>
    </w:p>
    <w:p w14:paraId="23D537D7" w14:textId="77777777" w:rsidR="00387817" w:rsidRPr="00387817" w:rsidRDefault="00387817" w:rsidP="008C51B8">
      <w:pPr>
        <w:widowControl w:val="0"/>
        <w:numPr>
          <w:ilvl w:val="0"/>
          <w:numId w:val="11"/>
        </w:numPr>
        <w:pBdr>
          <w:top w:val="dotted" w:sz="6" w:space="4" w:color="C0C0C0"/>
          <w:left w:val="dotted" w:sz="6" w:space="4" w:color="C0C0C0"/>
          <w:bottom w:val="dotted" w:sz="6" w:space="5" w:color="C0C0C0"/>
          <w:right w:val="dotted" w:sz="6" w:space="4" w:color="C0C0C0"/>
        </w:pBdr>
        <w:spacing w:before="100" w:after="100"/>
        <w:ind w:left="825"/>
        <w:textAlignment w:val="baseline"/>
      </w:pPr>
      <w:r w:rsidRPr="00387817">
        <w:t xml:space="preserve">If the examiner is unable to separate the effects of one type of heart disease from another, the effects must be rated together. </w:t>
      </w:r>
    </w:p>
    <w:p w14:paraId="23D537D8" w14:textId="77777777" w:rsidR="00387817" w:rsidRPr="00387817" w:rsidRDefault="00387817" w:rsidP="008C51B8">
      <w:pPr>
        <w:widowControl w:val="0"/>
        <w:numPr>
          <w:ilvl w:val="0"/>
          <w:numId w:val="11"/>
        </w:numPr>
        <w:pBdr>
          <w:top w:val="dotted" w:sz="6" w:space="4" w:color="C0C0C0"/>
          <w:left w:val="dotted" w:sz="6" w:space="4" w:color="C0C0C0"/>
          <w:bottom w:val="dotted" w:sz="6" w:space="5" w:color="C0C0C0"/>
          <w:right w:val="dotted" w:sz="6" w:space="4" w:color="C0C0C0"/>
        </w:pBdr>
        <w:spacing w:before="100" w:after="100"/>
        <w:ind w:left="825"/>
        <w:textAlignment w:val="baseline"/>
      </w:pPr>
      <w:r w:rsidRPr="00387817">
        <w:t xml:space="preserve">Do not extend service connection to systemic manifestations or arteriosclerosis in areas remote from the heart, since medically there is no recognized etiological relationship between rheumatic heart disease and later developing hypertensive or arteriosclerotic changes. </w:t>
      </w:r>
    </w:p>
    <w:p w14:paraId="23D537D9" w14:textId="77777777" w:rsidR="00387817" w:rsidRPr="00387817" w:rsidRDefault="00387817" w:rsidP="00387817">
      <w:pPr>
        <w:widowControl w:val="0"/>
        <w:numPr>
          <w:ilvl w:val="12"/>
          <w:numId w:val="0"/>
        </w:numPr>
        <w:spacing w:before="0"/>
        <w:jc w:val="both"/>
        <w:textAlignment w:val="baseline"/>
        <w:rPr>
          <w:sz w:val="20"/>
        </w:rPr>
      </w:pPr>
    </w:p>
    <w:p w14:paraId="23D537DA" w14:textId="77777777" w:rsidR="00387817" w:rsidRPr="00387817" w:rsidRDefault="00387817" w:rsidP="00387817">
      <w:pPr>
        <w:numPr>
          <w:ilvl w:val="12"/>
          <w:numId w:val="0"/>
        </w:numPr>
        <w:spacing w:before="0"/>
        <w:jc w:val="both"/>
        <w:textAlignment w:val="baseline"/>
        <w:rPr>
          <w:b/>
          <w:bCs/>
          <w:color w:val="000000"/>
          <w:szCs w:val="28"/>
        </w:rPr>
      </w:pPr>
      <w:r w:rsidRPr="00387817">
        <w:rPr>
          <w:b/>
          <w:bCs/>
          <w:color w:val="000000"/>
          <w:szCs w:val="28"/>
        </w:rPr>
        <w:t>Repeating Criteria Under DC 7001, 7002, and 7003</w:t>
      </w:r>
    </w:p>
    <w:p w14:paraId="23D537DB" w14:textId="77777777" w:rsidR="00387817" w:rsidRPr="00387817" w:rsidRDefault="00387817" w:rsidP="00387817">
      <w:pPr>
        <w:widowControl w:val="0"/>
        <w:numPr>
          <w:ilvl w:val="12"/>
          <w:numId w:val="0"/>
        </w:numPr>
        <w:spacing w:before="0"/>
        <w:jc w:val="both"/>
        <w:textAlignment w:val="baseline"/>
      </w:pPr>
    </w:p>
    <w:p w14:paraId="23D537DC" w14:textId="77777777" w:rsidR="00387817" w:rsidRPr="00387817" w:rsidRDefault="00387817" w:rsidP="00387817">
      <w:pPr>
        <w:widowControl w:val="0"/>
        <w:numPr>
          <w:ilvl w:val="12"/>
          <w:numId w:val="0"/>
        </w:numPr>
        <w:spacing w:before="0"/>
        <w:jc w:val="both"/>
        <w:textAlignment w:val="baseline"/>
        <w:rPr>
          <w:color w:val="000000"/>
        </w:rPr>
      </w:pPr>
      <w:r w:rsidRPr="00387817">
        <w:rPr>
          <w:color w:val="000000"/>
        </w:rPr>
        <w:t xml:space="preserve">The evaluation criteria are repeated under each diagnostic code for endocarditis DC 7001, pericarditis DC 7002, and pericardial adhesions DC 7003 to which they apply, rather than being rated as valvular heart disease. However, there is no three-month period of convalescence evaluation for pericardial adhesions (DC 7003) if evaluated strictly under the criteria for valvular heart disease (DC 7000).  Pericardial adhesions are a chronic condition rather than an acute infection, and a convalescence evaluation is, therefore, inappropriate. </w:t>
      </w:r>
    </w:p>
    <w:p w14:paraId="23D537DD" w14:textId="77777777" w:rsidR="00387817" w:rsidRPr="00387817" w:rsidRDefault="00387817" w:rsidP="00387817">
      <w:pPr>
        <w:widowControl w:val="0"/>
        <w:numPr>
          <w:ilvl w:val="12"/>
          <w:numId w:val="0"/>
        </w:numPr>
        <w:spacing w:before="0"/>
        <w:jc w:val="both"/>
        <w:textAlignment w:val="baseline"/>
      </w:pPr>
    </w:p>
    <w:p w14:paraId="23D537DE" w14:textId="77777777" w:rsidR="00387817" w:rsidRPr="00387817" w:rsidRDefault="00387817" w:rsidP="00387817">
      <w:pPr>
        <w:widowControl w:val="0"/>
        <w:numPr>
          <w:ilvl w:val="12"/>
          <w:numId w:val="0"/>
        </w:numPr>
        <w:spacing w:before="0"/>
        <w:jc w:val="both"/>
        <w:textAlignment w:val="baseline"/>
        <w:rPr>
          <w:b/>
        </w:rPr>
      </w:pPr>
      <w:r w:rsidRPr="00387817">
        <w:rPr>
          <w:b/>
        </w:rPr>
        <w:t>DC 7001, Endocarditis</w:t>
      </w:r>
    </w:p>
    <w:p w14:paraId="23D537DF" w14:textId="77777777" w:rsidR="00387817" w:rsidRPr="00387817" w:rsidRDefault="00387817" w:rsidP="00387817">
      <w:pPr>
        <w:widowControl w:val="0"/>
        <w:numPr>
          <w:ilvl w:val="12"/>
          <w:numId w:val="0"/>
        </w:numPr>
        <w:spacing w:before="0"/>
        <w:jc w:val="both"/>
        <w:textAlignment w:val="baseline"/>
        <w:rPr>
          <w:b/>
        </w:rPr>
      </w:pPr>
    </w:p>
    <w:p w14:paraId="23D537E0" w14:textId="77777777" w:rsidR="00387817" w:rsidRPr="00387817" w:rsidRDefault="00387817" w:rsidP="00387817">
      <w:pPr>
        <w:widowControl w:val="0"/>
        <w:numPr>
          <w:ilvl w:val="12"/>
          <w:numId w:val="0"/>
        </w:numPr>
        <w:spacing w:before="0"/>
        <w:jc w:val="both"/>
        <w:textAlignment w:val="baseline"/>
      </w:pPr>
      <w:r w:rsidRPr="00387817">
        <w:t xml:space="preserve">An inflammation that is most often the result of a bacterial infection of the smooth lining of the heart (endocardium).  Heart valves that are congenitally deformed or damaged by previous disease are predisposed to infection.  Normal valves are rarely attacked.  </w:t>
      </w:r>
    </w:p>
    <w:p w14:paraId="23D537E1" w14:textId="77777777" w:rsidR="00387817" w:rsidRPr="00387817" w:rsidRDefault="00387817" w:rsidP="00387817">
      <w:pPr>
        <w:widowControl w:val="0"/>
        <w:numPr>
          <w:ilvl w:val="12"/>
          <w:numId w:val="0"/>
        </w:numPr>
        <w:spacing w:before="0"/>
        <w:jc w:val="both"/>
        <w:textAlignment w:val="baseline"/>
      </w:pPr>
    </w:p>
    <w:p w14:paraId="23D537E2" w14:textId="77777777" w:rsidR="00387817" w:rsidRPr="00387817" w:rsidRDefault="00387817" w:rsidP="00387817">
      <w:pPr>
        <w:widowControl w:val="0"/>
        <w:numPr>
          <w:ilvl w:val="12"/>
          <w:numId w:val="0"/>
        </w:numPr>
        <w:spacing w:before="0"/>
        <w:jc w:val="both"/>
        <w:textAlignment w:val="baseline"/>
        <w:rPr>
          <w:b/>
        </w:rPr>
      </w:pPr>
      <w:r w:rsidRPr="00387817">
        <w:rPr>
          <w:b/>
        </w:rPr>
        <w:t>DC 7002, Pericarditis</w:t>
      </w:r>
    </w:p>
    <w:p w14:paraId="23D537E3" w14:textId="77777777" w:rsidR="00387817" w:rsidRPr="00387817" w:rsidRDefault="00387817" w:rsidP="00387817">
      <w:pPr>
        <w:widowControl w:val="0"/>
        <w:numPr>
          <w:ilvl w:val="12"/>
          <w:numId w:val="0"/>
        </w:numPr>
        <w:spacing w:before="0"/>
        <w:jc w:val="both"/>
        <w:textAlignment w:val="baseline"/>
        <w:rPr>
          <w:b/>
        </w:rPr>
      </w:pPr>
    </w:p>
    <w:p w14:paraId="23D537E4" w14:textId="77777777" w:rsidR="00387817" w:rsidRPr="00387817" w:rsidRDefault="00387817" w:rsidP="00387817">
      <w:pPr>
        <w:widowControl w:val="0"/>
        <w:numPr>
          <w:ilvl w:val="12"/>
          <w:numId w:val="0"/>
        </w:numPr>
        <w:spacing w:before="0"/>
        <w:jc w:val="both"/>
        <w:textAlignment w:val="baseline"/>
      </w:pPr>
      <w:r w:rsidRPr="00387817">
        <w:t>The pericardium</w:t>
      </w:r>
      <w:r w:rsidRPr="00387817">
        <w:rPr>
          <w:b/>
        </w:rPr>
        <w:t xml:space="preserve"> </w:t>
      </w:r>
      <w:r w:rsidRPr="00387817">
        <w:t xml:space="preserve">is the membranous sac enclosing the heart.  The pericardium may be involved by inflammation, trauma or neoplasms.  Inflammation follows bacterial, viral, or fungal infection and sometimes accompanies systemic diseases (rheumatoid arthritis, systemic lupus erythematosus, uremia).  Trauma may be due to penetrating or non-penetrating injuries.  Neoplasms would include carcinoma, sarcoma and lymphomas. </w:t>
      </w:r>
    </w:p>
    <w:p w14:paraId="23D537E5" w14:textId="77777777" w:rsidR="00387817" w:rsidRPr="00387817" w:rsidRDefault="00387817" w:rsidP="00387817">
      <w:pPr>
        <w:widowControl w:val="0"/>
        <w:numPr>
          <w:ilvl w:val="12"/>
          <w:numId w:val="0"/>
        </w:numPr>
        <w:spacing w:before="0"/>
        <w:jc w:val="both"/>
        <w:textAlignment w:val="baseline"/>
      </w:pPr>
    </w:p>
    <w:p w14:paraId="23D537E6" w14:textId="77777777" w:rsidR="00387817" w:rsidRPr="00387817" w:rsidRDefault="00387817" w:rsidP="00387817">
      <w:pPr>
        <w:widowControl w:val="0"/>
        <w:numPr>
          <w:ilvl w:val="12"/>
          <w:numId w:val="0"/>
        </w:numPr>
        <w:spacing w:before="0"/>
        <w:jc w:val="both"/>
        <w:textAlignment w:val="baseline"/>
      </w:pPr>
    </w:p>
    <w:p w14:paraId="23D537E7" w14:textId="77777777" w:rsidR="00387817" w:rsidRPr="00387817" w:rsidRDefault="00387817" w:rsidP="00387817">
      <w:pPr>
        <w:widowControl w:val="0"/>
        <w:numPr>
          <w:ilvl w:val="12"/>
          <w:numId w:val="0"/>
        </w:numPr>
        <w:spacing w:before="0"/>
        <w:jc w:val="both"/>
        <w:textAlignment w:val="baseline"/>
        <w:rPr>
          <w:b/>
        </w:rPr>
      </w:pPr>
      <w:r w:rsidRPr="00387817">
        <w:rPr>
          <w:b/>
        </w:rPr>
        <w:t>DC 7003, Pericardial Adhesions</w:t>
      </w:r>
    </w:p>
    <w:p w14:paraId="23D537E8" w14:textId="77777777" w:rsidR="00387817" w:rsidRPr="00387817" w:rsidRDefault="00387817" w:rsidP="00387817">
      <w:pPr>
        <w:widowControl w:val="0"/>
        <w:numPr>
          <w:ilvl w:val="12"/>
          <w:numId w:val="0"/>
        </w:numPr>
        <w:spacing w:before="0"/>
        <w:jc w:val="both"/>
        <w:textAlignment w:val="baseline"/>
        <w:rPr>
          <w:b/>
        </w:rPr>
      </w:pPr>
    </w:p>
    <w:p w14:paraId="23D537E9" w14:textId="77777777" w:rsidR="00387817" w:rsidRPr="00387817" w:rsidRDefault="00387817" w:rsidP="00387817">
      <w:pPr>
        <w:widowControl w:val="0"/>
        <w:numPr>
          <w:ilvl w:val="12"/>
          <w:numId w:val="0"/>
        </w:numPr>
        <w:spacing w:before="0"/>
        <w:jc w:val="both"/>
        <w:textAlignment w:val="baseline"/>
      </w:pPr>
      <w:r w:rsidRPr="00387817">
        <w:t>These are usually caused by rheumatic fever</w:t>
      </w:r>
      <w:r w:rsidRPr="00387817">
        <w:rPr>
          <w:b/>
        </w:rPr>
        <w:t>.</w:t>
      </w:r>
      <w:r w:rsidRPr="00387817">
        <w:t xml:space="preserve">  The adhesions often do not change the physical </w:t>
      </w:r>
      <w:r w:rsidRPr="00387817">
        <w:lastRenderedPageBreak/>
        <w:t>signs usual with chronic valvular heart disease.  Sometimes they increase the degree of heart atrophy.</w:t>
      </w:r>
    </w:p>
    <w:p w14:paraId="23D537EA" w14:textId="77777777" w:rsidR="00387817" w:rsidRPr="00387817" w:rsidRDefault="00387817" w:rsidP="00387817">
      <w:pPr>
        <w:widowControl w:val="0"/>
        <w:numPr>
          <w:ilvl w:val="12"/>
          <w:numId w:val="0"/>
        </w:numPr>
        <w:spacing w:before="0"/>
        <w:jc w:val="both"/>
        <w:textAlignment w:val="baseline"/>
      </w:pPr>
    </w:p>
    <w:p w14:paraId="23D537EB" w14:textId="77777777" w:rsidR="00387817" w:rsidRPr="00387817" w:rsidRDefault="00387817" w:rsidP="00387817">
      <w:pPr>
        <w:widowControl w:val="0"/>
        <w:numPr>
          <w:ilvl w:val="12"/>
          <w:numId w:val="0"/>
        </w:numPr>
        <w:spacing w:before="0"/>
        <w:jc w:val="both"/>
        <w:textAlignment w:val="baseline"/>
      </w:pPr>
    </w:p>
    <w:p w14:paraId="23D537EC" w14:textId="77777777" w:rsidR="00387817" w:rsidRPr="00387817" w:rsidRDefault="00387817" w:rsidP="00387817">
      <w:pPr>
        <w:widowControl w:val="0"/>
        <w:numPr>
          <w:ilvl w:val="12"/>
          <w:numId w:val="0"/>
        </w:numPr>
        <w:spacing w:before="0"/>
        <w:jc w:val="both"/>
        <w:textAlignment w:val="baseline"/>
        <w:rPr>
          <w:b/>
        </w:rPr>
      </w:pPr>
      <w:r w:rsidRPr="00387817">
        <w:rPr>
          <w:b/>
        </w:rPr>
        <w:t>DC 7004, Syphilitic heart disease</w:t>
      </w:r>
    </w:p>
    <w:p w14:paraId="23D537ED" w14:textId="77777777" w:rsidR="00387817" w:rsidRPr="00387817" w:rsidRDefault="00387817" w:rsidP="00387817">
      <w:pPr>
        <w:widowControl w:val="0"/>
        <w:numPr>
          <w:ilvl w:val="12"/>
          <w:numId w:val="0"/>
        </w:numPr>
        <w:spacing w:before="0"/>
        <w:jc w:val="both"/>
        <w:textAlignment w:val="baseline"/>
        <w:rPr>
          <w:b/>
        </w:rPr>
      </w:pPr>
    </w:p>
    <w:p w14:paraId="23D537EE" w14:textId="77777777" w:rsidR="00387817" w:rsidRPr="00387817" w:rsidRDefault="00387817" w:rsidP="00387817">
      <w:pPr>
        <w:widowControl w:val="0"/>
        <w:numPr>
          <w:ilvl w:val="12"/>
          <w:numId w:val="0"/>
        </w:numPr>
        <w:spacing w:before="0"/>
        <w:jc w:val="both"/>
        <w:textAlignment w:val="baseline"/>
      </w:pPr>
      <w:r w:rsidRPr="00387817">
        <w:rPr>
          <w:i/>
        </w:rPr>
        <w:t>Treponema pallidum</w:t>
      </w:r>
      <w:r w:rsidRPr="00387817">
        <w:rPr>
          <w:b/>
        </w:rPr>
        <w:t xml:space="preserve"> </w:t>
      </w:r>
      <w:r w:rsidRPr="00387817">
        <w:t xml:space="preserve">invades the blood stream in the first 2 to 3 days of primary acquired syphilis, but cardiovascular symptoms usually occur during the late phase of the disease, 10 to 25 years after in initial infection. The organisms enter the large blood vessels, especially the aorta, and particularly those adjacent to the mediastinum after passing through the lungs.  The early symptoms are those of slight cardiac insufficiency with pains in the region of the heart due to aortic vascular disease.  Improvement can be rapid with treatment.  But there may be heart failure and death may be sudden.  </w:t>
      </w:r>
    </w:p>
    <w:p w14:paraId="23D537EF" w14:textId="77777777" w:rsidR="00387817" w:rsidRPr="00387817" w:rsidRDefault="00387817" w:rsidP="00387817">
      <w:pPr>
        <w:widowControl w:val="0"/>
        <w:numPr>
          <w:ilvl w:val="12"/>
          <w:numId w:val="0"/>
        </w:numPr>
        <w:spacing w:before="0"/>
        <w:jc w:val="both"/>
        <w:textAlignment w:val="baseline"/>
      </w:pPr>
    </w:p>
    <w:p w14:paraId="23D537F0" w14:textId="77777777" w:rsidR="00387817" w:rsidRPr="00387817" w:rsidRDefault="00387817" w:rsidP="00387817">
      <w:pPr>
        <w:widowControl w:val="0"/>
        <w:numPr>
          <w:ilvl w:val="12"/>
          <w:numId w:val="0"/>
        </w:numPr>
        <w:spacing w:before="0"/>
        <w:jc w:val="both"/>
        <w:textAlignment w:val="baseline"/>
        <w:rPr>
          <w:color w:val="000000"/>
        </w:rPr>
      </w:pPr>
      <w:r w:rsidRPr="00387817">
        <w:rPr>
          <w:color w:val="000000"/>
        </w:rPr>
        <w:t xml:space="preserve">Criteria for DC 7004 are based on the same objective measurements of the level of physical activity that causes symptoms. There is a note following this diagnostic code directing that syphilitic aortic aneurysms be evaluated under DC 7110 (aortic aneurysm), since the criteria under DC 7110 apply to aortic aneurysm of any etiology. </w:t>
      </w:r>
    </w:p>
    <w:p w14:paraId="23D537F1" w14:textId="77777777" w:rsidR="00387817" w:rsidRPr="00387817" w:rsidRDefault="00387817" w:rsidP="00387817">
      <w:pPr>
        <w:widowControl w:val="0"/>
        <w:numPr>
          <w:ilvl w:val="12"/>
          <w:numId w:val="0"/>
        </w:numPr>
        <w:spacing w:before="0"/>
        <w:jc w:val="both"/>
        <w:textAlignment w:val="baseline"/>
      </w:pPr>
    </w:p>
    <w:p w14:paraId="23D537F2" w14:textId="77777777" w:rsidR="00387817" w:rsidRPr="00387817" w:rsidRDefault="00387817" w:rsidP="00387817">
      <w:pPr>
        <w:widowControl w:val="0"/>
        <w:numPr>
          <w:ilvl w:val="12"/>
          <w:numId w:val="0"/>
        </w:numPr>
        <w:spacing w:before="0"/>
        <w:jc w:val="both"/>
        <w:textAlignment w:val="baseline"/>
      </w:pPr>
    </w:p>
    <w:p w14:paraId="23D537F3" w14:textId="77777777" w:rsidR="00387817" w:rsidRPr="00387817" w:rsidRDefault="00387817" w:rsidP="00387817">
      <w:pPr>
        <w:widowControl w:val="0"/>
        <w:numPr>
          <w:ilvl w:val="12"/>
          <w:numId w:val="0"/>
        </w:numPr>
        <w:spacing w:before="0"/>
        <w:jc w:val="both"/>
        <w:textAlignment w:val="baseline"/>
      </w:pPr>
      <w:r w:rsidRPr="00387817">
        <w:rPr>
          <w:b/>
        </w:rPr>
        <w:t>DC 7005, Arteriosclerotic Heart Disease</w:t>
      </w:r>
    </w:p>
    <w:p w14:paraId="23D537F4" w14:textId="77777777" w:rsidR="00387817" w:rsidRPr="00387817" w:rsidRDefault="00387817" w:rsidP="00387817">
      <w:pPr>
        <w:widowControl w:val="0"/>
        <w:numPr>
          <w:ilvl w:val="12"/>
          <w:numId w:val="0"/>
        </w:numPr>
        <w:spacing w:before="0"/>
        <w:jc w:val="both"/>
        <w:textAlignment w:val="baseline"/>
      </w:pPr>
    </w:p>
    <w:p w14:paraId="23D537F5" w14:textId="77777777" w:rsidR="00387817" w:rsidRPr="00387817" w:rsidRDefault="00387817" w:rsidP="00387817">
      <w:pPr>
        <w:widowControl w:val="0"/>
        <w:numPr>
          <w:ilvl w:val="12"/>
          <w:numId w:val="0"/>
        </w:numPr>
        <w:spacing w:before="0"/>
        <w:jc w:val="both"/>
        <w:textAlignment w:val="baseline"/>
      </w:pPr>
      <w:r w:rsidRPr="00387817">
        <w:t xml:space="preserve">Arteriosclerotic heart disease, also diagnosed as ischemic heart disease and coronary heart disease, is a disease of the heart caused by the diminution of blood supply to the heart muscle due to narrowing of the cavity of one or both coronary arteries due to the accumulation of fatty material on the inner lining of the arterial wall..  The involvement of the coronary arteries may lead to anginal pain, occlusion with sudden death, aneurysm of the heart and rupture, or cardiac decompensation.  </w:t>
      </w:r>
    </w:p>
    <w:p w14:paraId="23D537F6" w14:textId="77777777" w:rsidR="00387817" w:rsidRPr="00387817" w:rsidRDefault="00387817" w:rsidP="00387817">
      <w:pPr>
        <w:widowControl w:val="0"/>
        <w:numPr>
          <w:ilvl w:val="12"/>
          <w:numId w:val="0"/>
        </w:numPr>
        <w:spacing w:before="0"/>
        <w:jc w:val="both"/>
        <w:textAlignment w:val="baseline"/>
      </w:pPr>
    </w:p>
    <w:p w14:paraId="23D537F7" w14:textId="77777777" w:rsidR="00387817" w:rsidRPr="00387817" w:rsidRDefault="00387817" w:rsidP="00387817">
      <w:pPr>
        <w:numPr>
          <w:ilvl w:val="12"/>
          <w:numId w:val="0"/>
        </w:numPr>
        <w:spacing w:before="0"/>
        <w:jc w:val="both"/>
        <w:textAlignment w:val="baseline"/>
        <w:rPr>
          <w:color w:val="000000"/>
        </w:rPr>
      </w:pPr>
      <w:r w:rsidRPr="00387817">
        <w:rPr>
          <w:color w:val="000000"/>
        </w:rPr>
        <w:t>The criteria for evaluating arteriosclerotic heart disease</w:t>
      </w:r>
      <w:r w:rsidRPr="00387817">
        <w:rPr>
          <w:b/>
          <w:color w:val="000000"/>
        </w:rPr>
        <w:t xml:space="preserve"> </w:t>
      </w:r>
      <w:r w:rsidRPr="00387817">
        <w:rPr>
          <w:color w:val="000000"/>
        </w:rPr>
        <w:t>are those previously described utilizing METs and the alternatives; i.e., percentage evaluations based on the level of activity that causes symptoms.</w:t>
      </w:r>
    </w:p>
    <w:p w14:paraId="23D537F8" w14:textId="77777777" w:rsidR="00387817" w:rsidRPr="00387817" w:rsidRDefault="00387817" w:rsidP="00387817">
      <w:pPr>
        <w:numPr>
          <w:ilvl w:val="12"/>
          <w:numId w:val="0"/>
        </w:numPr>
        <w:spacing w:before="0"/>
        <w:jc w:val="both"/>
        <w:textAlignment w:val="baseline"/>
        <w:rPr>
          <w:color w:val="000000"/>
        </w:rPr>
      </w:pPr>
    </w:p>
    <w:p w14:paraId="23D537F9" w14:textId="77777777" w:rsidR="00387817" w:rsidRPr="00387817" w:rsidRDefault="00387817" w:rsidP="00387817">
      <w:pPr>
        <w:numPr>
          <w:ilvl w:val="12"/>
          <w:numId w:val="0"/>
        </w:numPr>
        <w:spacing w:before="0"/>
        <w:jc w:val="both"/>
        <w:textAlignment w:val="baseline"/>
        <w:rPr>
          <w:color w:val="000000"/>
        </w:rPr>
      </w:pPr>
      <w:r w:rsidRPr="00387817">
        <w:rPr>
          <w:color w:val="000000"/>
        </w:rPr>
        <w:t xml:space="preserve">Note that the Court has held in </w:t>
      </w:r>
      <w:r w:rsidRPr="00387817">
        <w:rPr>
          <w:i/>
          <w:color w:val="000000"/>
        </w:rPr>
        <w:t>Otero-Castro v. Principi</w:t>
      </w:r>
      <w:r w:rsidRPr="00387817">
        <w:rPr>
          <w:color w:val="000000"/>
        </w:rPr>
        <w:t xml:space="preserve"> that Diagnostic Code 7005 does not require a separate showing of left-ventricular dysfunction in addition to an ejection fraction of 30 through 50% in order to qualify for a 60% rating if the claim is rated using the alternative criteria to METS.</w:t>
      </w:r>
    </w:p>
    <w:p w14:paraId="23D537FA" w14:textId="77777777" w:rsidR="00387817" w:rsidRPr="00387817" w:rsidRDefault="00387817" w:rsidP="00387817">
      <w:pPr>
        <w:widowControl w:val="0"/>
        <w:numPr>
          <w:ilvl w:val="12"/>
          <w:numId w:val="0"/>
        </w:numPr>
        <w:spacing w:before="0"/>
        <w:jc w:val="both"/>
        <w:textAlignment w:val="baseline"/>
      </w:pPr>
    </w:p>
    <w:p w14:paraId="23D537FB" w14:textId="77777777" w:rsidR="00387817" w:rsidRPr="00387817" w:rsidRDefault="00387817" w:rsidP="00387817">
      <w:pPr>
        <w:widowControl w:val="0"/>
        <w:numPr>
          <w:ilvl w:val="12"/>
          <w:numId w:val="0"/>
        </w:numPr>
        <w:spacing w:before="0"/>
        <w:jc w:val="both"/>
        <w:textAlignment w:val="baseline"/>
      </w:pPr>
      <w:r w:rsidRPr="00387817">
        <w:t xml:space="preserve">Ischemic heart disease is a presumptive disability for former POWs under §3.309(c). </w:t>
      </w:r>
    </w:p>
    <w:p w14:paraId="23D537FC" w14:textId="77777777" w:rsidR="00387817" w:rsidRPr="00387817" w:rsidRDefault="00387817" w:rsidP="00387817">
      <w:pPr>
        <w:widowControl w:val="0"/>
        <w:numPr>
          <w:ilvl w:val="12"/>
          <w:numId w:val="0"/>
        </w:numPr>
        <w:spacing w:before="0"/>
        <w:jc w:val="both"/>
        <w:textAlignment w:val="baseline"/>
      </w:pPr>
    </w:p>
    <w:p w14:paraId="23D537FD" w14:textId="77777777" w:rsidR="00387817" w:rsidRPr="00387817" w:rsidRDefault="00387817" w:rsidP="00387817">
      <w:pPr>
        <w:widowControl w:val="0"/>
        <w:numPr>
          <w:ilvl w:val="12"/>
          <w:numId w:val="0"/>
        </w:numPr>
        <w:spacing w:before="0"/>
        <w:jc w:val="both"/>
        <w:textAlignment w:val="baseline"/>
        <w:rPr>
          <w:b/>
        </w:rPr>
      </w:pPr>
    </w:p>
    <w:p w14:paraId="23D537FE" w14:textId="77777777" w:rsidR="00387817" w:rsidRPr="00387817" w:rsidRDefault="00387817" w:rsidP="00387817">
      <w:pPr>
        <w:widowControl w:val="0"/>
        <w:numPr>
          <w:ilvl w:val="12"/>
          <w:numId w:val="0"/>
        </w:numPr>
        <w:spacing w:before="0"/>
        <w:jc w:val="both"/>
        <w:textAlignment w:val="baseline"/>
      </w:pPr>
      <w:r w:rsidRPr="00387817">
        <w:rPr>
          <w:b/>
        </w:rPr>
        <w:t>DC 7006, Myocardial Infarction</w:t>
      </w:r>
    </w:p>
    <w:p w14:paraId="23D537FF" w14:textId="77777777" w:rsidR="00387817" w:rsidRPr="00387817" w:rsidRDefault="00387817" w:rsidP="00387817">
      <w:pPr>
        <w:widowControl w:val="0"/>
        <w:numPr>
          <w:ilvl w:val="12"/>
          <w:numId w:val="0"/>
        </w:numPr>
        <w:spacing w:before="0"/>
        <w:jc w:val="both"/>
        <w:textAlignment w:val="baseline"/>
      </w:pPr>
    </w:p>
    <w:p w14:paraId="23D53800" w14:textId="77777777" w:rsidR="00387817" w:rsidRPr="00387817" w:rsidRDefault="00387817" w:rsidP="00387817">
      <w:pPr>
        <w:widowControl w:val="0"/>
        <w:numPr>
          <w:ilvl w:val="12"/>
          <w:numId w:val="0"/>
        </w:numPr>
        <w:spacing w:before="0"/>
        <w:jc w:val="both"/>
        <w:textAlignment w:val="baseline"/>
      </w:pPr>
      <w:r w:rsidRPr="00387817">
        <w:t xml:space="preserve">A myocardial infarction is the death of heart muscle due to the loss of blood supply.  Its most frequent cause is a complete blockage of a coronary artery by a blood clot.  Death of the heart muscle causes chest pain and electrical instability of the heart muscle tissue.  The heart cannot </w:t>
      </w:r>
      <w:r w:rsidRPr="00387817">
        <w:lastRenderedPageBreak/>
        <w:t>pump or deliver oxygenated blood to the brain.</w:t>
      </w:r>
    </w:p>
    <w:p w14:paraId="23D53801" w14:textId="77777777" w:rsidR="00387817" w:rsidRPr="00387817" w:rsidRDefault="00387817" w:rsidP="00387817">
      <w:pPr>
        <w:widowControl w:val="0"/>
        <w:numPr>
          <w:ilvl w:val="12"/>
          <w:numId w:val="0"/>
        </w:numPr>
        <w:spacing w:before="0"/>
        <w:jc w:val="both"/>
        <w:textAlignment w:val="baseline"/>
      </w:pPr>
    </w:p>
    <w:p w14:paraId="23D53802" w14:textId="77777777" w:rsidR="00387817" w:rsidRPr="00387817" w:rsidRDefault="00387817" w:rsidP="00387817">
      <w:pPr>
        <w:numPr>
          <w:ilvl w:val="12"/>
          <w:numId w:val="0"/>
        </w:numPr>
        <w:spacing w:before="0"/>
        <w:jc w:val="both"/>
        <w:textAlignment w:val="baseline"/>
        <w:rPr>
          <w:color w:val="000000"/>
        </w:rPr>
      </w:pPr>
      <w:r w:rsidRPr="00387817">
        <w:t xml:space="preserve">During and for three months following myocardial infarction, documented by laboratory tests, a 100% evaluation is assigned. Thereafter, </w:t>
      </w:r>
      <w:r w:rsidRPr="00387817">
        <w:rPr>
          <w:color w:val="000000"/>
        </w:rPr>
        <w:t>criteria for evaluating this disability</w:t>
      </w:r>
      <w:r w:rsidRPr="00387817">
        <w:rPr>
          <w:b/>
          <w:color w:val="000000"/>
        </w:rPr>
        <w:t xml:space="preserve"> </w:t>
      </w:r>
      <w:r w:rsidRPr="00387817">
        <w:rPr>
          <w:color w:val="000000"/>
        </w:rPr>
        <w:t>are those previously described utilizing METs and the alternatives; i.e., percentage evaluations based on the level of activity that causes symptoms.</w:t>
      </w:r>
    </w:p>
    <w:p w14:paraId="23D53803" w14:textId="77777777" w:rsidR="00387817" w:rsidRPr="00387817" w:rsidRDefault="00387817" w:rsidP="00387817">
      <w:pPr>
        <w:widowControl w:val="0"/>
        <w:numPr>
          <w:ilvl w:val="12"/>
          <w:numId w:val="0"/>
        </w:numPr>
        <w:spacing w:before="0"/>
        <w:jc w:val="both"/>
        <w:textAlignment w:val="baseline"/>
      </w:pPr>
    </w:p>
    <w:p w14:paraId="23D53804" w14:textId="77777777" w:rsidR="00387817" w:rsidRDefault="00387817" w:rsidP="00387817">
      <w:pPr>
        <w:widowControl w:val="0"/>
        <w:numPr>
          <w:ilvl w:val="12"/>
          <w:numId w:val="0"/>
        </w:numPr>
        <w:spacing w:before="0"/>
        <w:jc w:val="both"/>
        <w:textAlignment w:val="baseline"/>
      </w:pPr>
    </w:p>
    <w:p w14:paraId="23D53805" w14:textId="77777777" w:rsidR="00C95238" w:rsidRDefault="00C95238" w:rsidP="00387817">
      <w:pPr>
        <w:widowControl w:val="0"/>
        <w:numPr>
          <w:ilvl w:val="12"/>
          <w:numId w:val="0"/>
        </w:numPr>
        <w:spacing w:before="0"/>
        <w:jc w:val="both"/>
        <w:textAlignment w:val="baseline"/>
      </w:pPr>
    </w:p>
    <w:p w14:paraId="23D53806" w14:textId="77777777" w:rsidR="00C95238" w:rsidRPr="00387817" w:rsidRDefault="00C95238" w:rsidP="00387817">
      <w:pPr>
        <w:widowControl w:val="0"/>
        <w:numPr>
          <w:ilvl w:val="12"/>
          <w:numId w:val="0"/>
        </w:numPr>
        <w:spacing w:before="0"/>
        <w:jc w:val="both"/>
        <w:textAlignment w:val="baseline"/>
      </w:pPr>
    </w:p>
    <w:p w14:paraId="23D53807" w14:textId="77777777" w:rsidR="00387817" w:rsidRPr="00387817" w:rsidRDefault="00387817" w:rsidP="00387817">
      <w:pPr>
        <w:widowControl w:val="0"/>
        <w:numPr>
          <w:ilvl w:val="12"/>
          <w:numId w:val="0"/>
        </w:numPr>
        <w:spacing w:before="0"/>
        <w:jc w:val="both"/>
        <w:textAlignment w:val="baseline"/>
      </w:pPr>
      <w:r w:rsidRPr="00387817">
        <w:rPr>
          <w:b/>
        </w:rPr>
        <w:t>DC 7007, Hypertensive Heart Disease</w:t>
      </w:r>
    </w:p>
    <w:p w14:paraId="23D53808" w14:textId="77777777" w:rsidR="00387817" w:rsidRPr="00387817" w:rsidRDefault="00387817" w:rsidP="00387817">
      <w:pPr>
        <w:widowControl w:val="0"/>
        <w:numPr>
          <w:ilvl w:val="12"/>
          <w:numId w:val="0"/>
        </w:numPr>
        <w:spacing w:before="0"/>
        <w:jc w:val="both"/>
        <w:textAlignment w:val="baseline"/>
      </w:pPr>
    </w:p>
    <w:p w14:paraId="23D53809" w14:textId="77777777" w:rsidR="00387817" w:rsidRPr="00387817" w:rsidRDefault="00387817" w:rsidP="00387817">
      <w:pPr>
        <w:widowControl w:val="0"/>
        <w:numPr>
          <w:ilvl w:val="12"/>
          <w:numId w:val="0"/>
        </w:numPr>
        <w:spacing w:before="0"/>
        <w:jc w:val="both"/>
        <w:textAlignment w:val="baseline"/>
      </w:pPr>
      <w:r w:rsidRPr="00387817">
        <w:t xml:space="preserve">High blood pressure is not linked to a single etiology.  Heredity predisposes to hypertension but obesity, a sedentary lifestyle, stress, and excessive amounts of alcohol or salt in food all can play a role in the development of high blood pressure.  The presence of hypertension increases the workload of the left ventricle, producing first hypertrophy, followed by dilation and heart failure.  </w:t>
      </w:r>
    </w:p>
    <w:p w14:paraId="23D5380A" w14:textId="77777777" w:rsidR="00387817" w:rsidRPr="00387817" w:rsidRDefault="00387817" w:rsidP="00387817">
      <w:pPr>
        <w:widowControl w:val="0"/>
        <w:numPr>
          <w:ilvl w:val="12"/>
          <w:numId w:val="0"/>
        </w:numPr>
        <w:spacing w:before="0"/>
        <w:jc w:val="both"/>
        <w:textAlignment w:val="baseline"/>
      </w:pPr>
    </w:p>
    <w:p w14:paraId="23D5380B" w14:textId="77777777" w:rsidR="00387817" w:rsidRPr="00387817" w:rsidRDefault="00387817" w:rsidP="00387817">
      <w:pPr>
        <w:numPr>
          <w:ilvl w:val="12"/>
          <w:numId w:val="0"/>
        </w:numPr>
        <w:spacing w:before="0"/>
        <w:jc w:val="both"/>
        <w:textAlignment w:val="baseline"/>
        <w:rPr>
          <w:color w:val="000000"/>
        </w:rPr>
      </w:pPr>
      <w:r w:rsidRPr="00387817">
        <w:rPr>
          <w:color w:val="000000"/>
        </w:rPr>
        <w:t>The criteria for evaluating hypertensive heart disease</w:t>
      </w:r>
      <w:r w:rsidRPr="00387817">
        <w:rPr>
          <w:b/>
          <w:color w:val="000000"/>
        </w:rPr>
        <w:t xml:space="preserve"> </w:t>
      </w:r>
      <w:r w:rsidRPr="00387817">
        <w:rPr>
          <w:color w:val="000000"/>
        </w:rPr>
        <w:t>are those previously described utilizing METs and the alternatives; i.e., percentage evaluations based on the level of activity that causes symptoms.</w:t>
      </w:r>
    </w:p>
    <w:p w14:paraId="23D5380C" w14:textId="77777777" w:rsidR="00387817" w:rsidRPr="00387817" w:rsidRDefault="00387817" w:rsidP="00387817">
      <w:pPr>
        <w:numPr>
          <w:ilvl w:val="12"/>
          <w:numId w:val="0"/>
        </w:numPr>
        <w:spacing w:before="0"/>
        <w:jc w:val="both"/>
        <w:textAlignment w:val="baseline"/>
        <w:rPr>
          <w:color w:val="000000"/>
        </w:rPr>
      </w:pPr>
    </w:p>
    <w:p w14:paraId="23D5380D" w14:textId="77777777" w:rsidR="00387817" w:rsidRPr="00387817" w:rsidRDefault="00387817" w:rsidP="00387817">
      <w:pPr>
        <w:numPr>
          <w:ilvl w:val="12"/>
          <w:numId w:val="0"/>
        </w:numPr>
        <w:pBdr>
          <w:top w:val="single" w:sz="6" w:space="1" w:color="auto"/>
          <w:left w:val="single" w:sz="6" w:space="4" w:color="auto"/>
          <w:bottom w:val="single" w:sz="6" w:space="1" w:color="auto"/>
          <w:right w:val="single" w:sz="6" w:space="4" w:color="auto"/>
        </w:pBdr>
        <w:spacing w:before="0"/>
        <w:jc w:val="both"/>
        <w:textAlignment w:val="baseline"/>
        <w:rPr>
          <w:color w:val="000000"/>
        </w:rPr>
      </w:pPr>
      <w:r w:rsidRPr="00387817">
        <w:rPr>
          <w:color w:val="000000"/>
        </w:rPr>
        <w:t>Rating Schedule:</w:t>
      </w:r>
    </w:p>
    <w:p w14:paraId="23D5380E" w14:textId="77777777" w:rsidR="00387817" w:rsidRPr="00387817" w:rsidRDefault="00387817" w:rsidP="00387817">
      <w:pPr>
        <w:numPr>
          <w:ilvl w:val="12"/>
          <w:numId w:val="0"/>
        </w:numPr>
        <w:pBdr>
          <w:top w:val="single" w:sz="6" w:space="1" w:color="auto"/>
          <w:left w:val="single" w:sz="6" w:space="4" w:color="auto"/>
          <w:bottom w:val="single" w:sz="6" w:space="1" w:color="auto"/>
          <w:right w:val="single" w:sz="6" w:space="4" w:color="auto"/>
        </w:pBdr>
        <w:spacing w:before="0"/>
        <w:jc w:val="both"/>
        <w:textAlignment w:val="baseline"/>
        <w:rPr>
          <w:color w:val="000000"/>
        </w:rPr>
      </w:pPr>
    </w:p>
    <w:p w14:paraId="23D5380F" w14:textId="77777777" w:rsidR="00387817" w:rsidRPr="00387817" w:rsidRDefault="00387817" w:rsidP="00387817">
      <w:pPr>
        <w:widowControl w:val="0"/>
        <w:numPr>
          <w:ilvl w:val="12"/>
          <w:numId w:val="0"/>
        </w:numPr>
        <w:pBdr>
          <w:top w:val="single" w:sz="6" w:space="1" w:color="auto"/>
          <w:left w:val="single" w:sz="6" w:space="4" w:color="auto"/>
          <w:bottom w:val="single" w:sz="6" w:space="1" w:color="auto"/>
          <w:right w:val="single" w:sz="6" w:space="4" w:color="auto"/>
        </w:pBdr>
        <w:spacing w:before="0"/>
        <w:jc w:val="both"/>
        <w:textAlignment w:val="baseline"/>
        <w:rPr>
          <w:b/>
        </w:rPr>
      </w:pPr>
      <w:r w:rsidRPr="00387817">
        <w:t xml:space="preserve">Chronic congestive heart failure, or; workload of 3 METs or less results in dyspnea, fatigue, angina, dizziness, or syncope, or; left ventricular dysfunction with an ejection fraction of less than 30 percent </w:t>
      </w:r>
      <w:r w:rsidRPr="00387817">
        <w:tab/>
      </w:r>
      <w:r w:rsidR="00C95238">
        <w:tab/>
      </w:r>
      <w:r w:rsidR="00C95238">
        <w:tab/>
      </w:r>
      <w:r w:rsidR="00C95238">
        <w:tab/>
      </w:r>
      <w:r w:rsidR="00C95238">
        <w:tab/>
      </w:r>
      <w:r w:rsidR="00C95238">
        <w:tab/>
      </w:r>
      <w:r w:rsidR="00C95238">
        <w:tab/>
      </w:r>
      <w:r w:rsidR="00C95238">
        <w:tab/>
      </w:r>
      <w:r w:rsidR="00C95238">
        <w:tab/>
      </w:r>
      <w:r w:rsidR="00C95238">
        <w:tab/>
      </w:r>
      <w:r w:rsidRPr="00387817">
        <w:rPr>
          <w:b/>
        </w:rPr>
        <w:t>100%</w:t>
      </w:r>
    </w:p>
    <w:p w14:paraId="23D53810" w14:textId="77777777" w:rsidR="00387817" w:rsidRPr="00387817" w:rsidRDefault="00387817" w:rsidP="00387817">
      <w:pPr>
        <w:widowControl w:val="0"/>
        <w:numPr>
          <w:ilvl w:val="12"/>
          <w:numId w:val="0"/>
        </w:numPr>
        <w:pBdr>
          <w:top w:val="single" w:sz="6" w:space="1" w:color="auto"/>
          <w:left w:val="single" w:sz="6" w:space="4" w:color="auto"/>
          <w:bottom w:val="single" w:sz="6" w:space="1" w:color="auto"/>
          <w:right w:val="single" w:sz="6" w:space="4" w:color="auto"/>
        </w:pBdr>
        <w:spacing w:before="0"/>
        <w:jc w:val="both"/>
        <w:textAlignment w:val="baseline"/>
      </w:pPr>
      <w:r w:rsidRPr="00387817">
        <w:t xml:space="preserve"> </w:t>
      </w:r>
    </w:p>
    <w:p w14:paraId="23D53811" w14:textId="77777777" w:rsidR="00387817" w:rsidRPr="00387817" w:rsidRDefault="00387817" w:rsidP="00387817">
      <w:pPr>
        <w:widowControl w:val="0"/>
        <w:numPr>
          <w:ilvl w:val="12"/>
          <w:numId w:val="0"/>
        </w:numPr>
        <w:pBdr>
          <w:top w:val="single" w:sz="6" w:space="1" w:color="auto"/>
          <w:left w:val="single" w:sz="6" w:space="4" w:color="auto"/>
          <w:bottom w:val="single" w:sz="6" w:space="1" w:color="auto"/>
          <w:right w:val="single" w:sz="6" w:space="4" w:color="auto"/>
        </w:pBdr>
        <w:spacing w:before="0"/>
        <w:jc w:val="both"/>
        <w:textAlignment w:val="baseline"/>
        <w:rPr>
          <w:b/>
        </w:rPr>
      </w:pPr>
      <w:r w:rsidRPr="00387817">
        <w:t xml:space="preserve">More than one episode of acute congestive heart failure in the past year, or; workload of greater than 3 METs but not greater than 5 METs results in dyspnea, fatigue, angina, dizziness, or syncope, or; left ventricular dysfunction with an ejection fraction of 30 to 50 percent </w:t>
      </w:r>
      <w:r w:rsidRPr="00387817">
        <w:tab/>
      </w:r>
      <w:r w:rsidRPr="00387817">
        <w:rPr>
          <w:b/>
        </w:rPr>
        <w:t>60%</w:t>
      </w:r>
    </w:p>
    <w:p w14:paraId="23D53812" w14:textId="77777777" w:rsidR="00387817" w:rsidRPr="00387817" w:rsidRDefault="00387817" w:rsidP="00387817">
      <w:pPr>
        <w:widowControl w:val="0"/>
        <w:numPr>
          <w:ilvl w:val="12"/>
          <w:numId w:val="0"/>
        </w:numPr>
        <w:pBdr>
          <w:top w:val="single" w:sz="6" w:space="1" w:color="auto"/>
          <w:left w:val="single" w:sz="6" w:space="4" w:color="auto"/>
          <w:bottom w:val="single" w:sz="6" w:space="1" w:color="auto"/>
          <w:right w:val="single" w:sz="6" w:space="4" w:color="auto"/>
        </w:pBdr>
        <w:spacing w:before="0"/>
        <w:jc w:val="both"/>
        <w:textAlignment w:val="baseline"/>
      </w:pPr>
      <w:r w:rsidRPr="00387817">
        <w:t xml:space="preserve"> </w:t>
      </w:r>
    </w:p>
    <w:p w14:paraId="23D53813" w14:textId="77777777" w:rsidR="00387817" w:rsidRPr="00387817" w:rsidRDefault="00387817" w:rsidP="00387817">
      <w:pPr>
        <w:widowControl w:val="0"/>
        <w:numPr>
          <w:ilvl w:val="12"/>
          <w:numId w:val="0"/>
        </w:numPr>
        <w:pBdr>
          <w:top w:val="single" w:sz="6" w:space="1" w:color="auto"/>
          <w:left w:val="single" w:sz="6" w:space="4" w:color="auto"/>
          <w:bottom w:val="single" w:sz="6" w:space="1" w:color="auto"/>
          <w:right w:val="single" w:sz="6" w:space="4" w:color="auto"/>
        </w:pBdr>
        <w:spacing w:before="0"/>
        <w:jc w:val="both"/>
        <w:textAlignment w:val="baseline"/>
        <w:rPr>
          <w:b/>
        </w:rPr>
      </w:pPr>
      <w:r w:rsidRPr="00387817">
        <w:t xml:space="preserve">Workload of greater than 5 METs but not greater than 7 METs results in dyspnea, fatigue, angina, dizziness, or syncope, or; evidence of cardiac hypertrophy or dilatation on electrocardiogram, echocardiogram, or X-ray </w:t>
      </w:r>
      <w:r w:rsidRPr="00387817">
        <w:tab/>
      </w:r>
      <w:r w:rsidR="00C95238">
        <w:tab/>
      </w:r>
      <w:r w:rsidR="00C95238">
        <w:tab/>
      </w:r>
      <w:r w:rsidR="00C95238">
        <w:tab/>
      </w:r>
      <w:r w:rsidR="00C95238">
        <w:tab/>
      </w:r>
      <w:r w:rsidR="00C95238">
        <w:tab/>
      </w:r>
      <w:r w:rsidRPr="00387817">
        <w:rPr>
          <w:b/>
        </w:rPr>
        <w:t>30%</w:t>
      </w:r>
    </w:p>
    <w:p w14:paraId="23D53814" w14:textId="77777777" w:rsidR="00387817" w:rsidRPr="00387817" w:rsidRDefault="00387817" w:rsidP="00387817">
      <w:pPr>
        <w:widowControl w:val="0"/>
        <w:numPr>
          <w:ilvl w:val="12"/>
          <w:numId w:val="0"/>
        </w:numPr>
        <w:pBdr>
          <w:top w:val="single" w:sz="6" w:space="1" w:color="auto"/>
          <w:left w:val="single" w:sz="6" w:space="4" w:color="auto"/>
          <w:bottom w:val="single" w:sz="6" w:space="1" w:color="auto"/>
          <w:right w:val="single" w:sz="6" w:space="4" w:color="auto"/>
        </w:pBdr>
        <w:spacing w:before="0"/>
        <w:jc w:val="both"/>
        <w:textAlignment w:val="baseline"/>
      </w:pPr>
      <w:r w:rsidRPr="00387817">
        <w:t xml:space="preserve"> </w:t>
      </w:r>
    </w:p>
    <w:p w14:paraId="23D53815" w14:textId="77777777" w:rsidR="00387817" w:rsidRPr="00387817" w:rsidRDefault="00387817" w:rsidP="00387817">
      <w:pPr>
        <w:widowControl w:val="0"/>
        <w:numPr>
          <w:ilvl w:val="12"/>
          <w:numId w:val="0"/>
        </w:numPr>
        <w:pBdr>
          <w:top w:val="single" w:sz="6" w:space="1" w:color="auto"/>
          <w:left w:val="single" w:sz="6" w:space="4" w:color="auto"/>
          <w:bottom w:val="single" w:sz="6" w:space="1" w:color="auto"/>
          <w:right w:val="single" w:sz="6" w:space="4" w:color="auto"/>
        </w:pBdr>
        <w:spacing w:before="0"/>
        <w:jc w:val="both"/>
        <w:textAlignment w:val="baseline"/>
      </w:pPr>
      <w:r w:rsidRPr="00387817">
        <w:t>Workload of greater than 7 METs but not greater than 10 METs results in dyspnea, fatigue, angina, dizziness, or syncope, or; continuous medication required</w:t>
      </w:r>
      <w:r w:rsidRPr="00387817">
        <w:tab/>
      </w:r>
      <w:r w:rsidRPr="00387817">
        <w:tab/>
      </w:r>
      <w:r w:rsidR="00C95238">
        <w:tab/>
      </w:r>
      <w:r w:rsidR="00C95238">
        <w:tab/>
      </w:r>
      <w:r w:rsidRPr="00387817">
        <w:rPr>
          <w:b/>
        </w:rPr>
        <w:t>10%</w:t>
      </w:r>
    </w:p>
    <w:p w14:paraId="23D53816" w14:textId="77777777" w:rsidR="00387817" w:rsidRPr="00387817" w:rsidRDefault="00387817" w:rsidP="00387817">
      <w:pPr>
        <w:numPr>
          <w:ilvl w:val="12"/>
          <w:numId w:val="0"/>
        </w:numPr>
        <w:spacing w:before="0"/>
        <w:jc w:val="both"/>
        <w:textAlignment w:val="baseline"/>
        <w:rPr>
          <w:color w:val="000000"/>
        </w:rPr>
      </w:pPr>
    </w:p>
    <w:p w14:paraId="23D53817" w14:textId="77777777" w:rsidR="00387817" w:rsidRPr="00387817" w:rsidRDefault="00387817" w:rsidP="00387817">
      <w:pPr>
        <w:widowControl w:val="0"/>
        <w:numPr>
          <w:ilvl w:val="12"/>
          <w:numId w:val="0"/>
        </w:numPr>
        <w:spacing w:before="0"/>
        <w:jc w:val="both"/>
        <w:textAlignment w:val="baseline"/>
        <w:rPr>
          <w:b/>
        </w:rPr>
      </w:pPr>
    </w:p>
    <w:p w14:paraId="23D53818" w14:textId="77777777" w:rsidR="00387817" w:rsidRPr="00387817" w:rsidRDefault="00387817" w:rsidP="00387817">
      <w:pPr>
        <w:widowControl w:val="0"/>
        <w:numPr>
          <w:ilvl w:val="12"/>
          <w:numId w:val="0"/>
        </w:numPr>
        <w:spacing w:before="0"/>
        <w:jc w:val="both"/>
        <w:textAlignment w:val="baseline"/>
      </w:pPr>
      <w:r w:rsidRPr="00387817">
        <w:rPr>
          <w:b/>
        </w:rPr>
        <w:t>DC 7008, Hyperthyroid Heart Disease</w:t>
      </w:r>
    </w:p>
    <w:p w14:paraId="23D53819" w14:textId="77777777" w:rsidR="00387817" w:rsidRPr="00387817" w:rsidRDefault="00387817" w:rsidP="00387817">
      <w:pPr>
        <w:widowControl w:val="0"/>
        <w:numPr>
          <w:ilvl w:val="12"/>
          <w:numId w:val="0"/>
        </w:numPr>
        <w:spacing w:before="0"/>
        <w:jc w:val="both"/>
        <w:textAlignment w:val="baseline"/>
      </w:pPr>
    </w:p>
    <w:p w14:paraId="23D5381A" w14:textId="77777777" w:rsidR="00387817" w:rsidRPr="00387817" w:rsidRDefault="00387817" w:rsidP="00387817">
      <w:pPr>
        <w:widowControl w:val="0"/>
        <w:numPr>
          <w:ilvl w:val="12"/>
          <w:numId w:val="0"/>
        </w:numPr>
        <w:spacing w:before="0"/>
        <w:jc w:val="both"/>
        <w:textAlignment w:val="baseline"/>
      </w:pPr>
      <w:r w:rsidRPr="00387817">
        <w:t>A disease caused by excessive functional activity of the thyroid gland, causing tachycardia, atrial fibrillation and congestive heart failure.  Iodine treatment often helps alleviate the disease.</w:t>
      </w:r>
    </w:p>
    <w:p w14:paraId="23D5381B" w14:textId="77777777" w:rsidR="00387817" w:rsidRPr="00387817" w:rsidRDefault="00387817" w:rsidP="00387817">
      <w:pPr>
        <w:widowControl w:val="0"/>
        <w:numPr>
          <w:ilvl w:val="12"/>
          <w:numId w:val="0"/>
        </w:numPr>
        <w:spacing w:before="0"/>
        <w:jc w:val="both"/>
        <w:textAlignment w:val="baseline"/>
      </w:pPr>
    </w:p>
    <w:p w14:paraId="23D5381C" w14:textId="77777777" w:rsidR="00387817" w:rsidRPr="00387817" w:rsidRDefault="00387817" w:rsidP="00387817">
      <w:pPr>
        <w:widowControl w:val="0"/>
        <w:numPr>
          <w:ilvl w:val="12"/>
          <w:numId w:val="0"/>
        </w:numPr>
        <w:pBdr>
          <w:top w:val="single" w:sz="6" w:space="1" w:color="auto"/>
          <w:left w:val="single" w:sz="6" w:space="4" w:color="auto"/>
          <w:bottom w:val="single" w:sz="6" w:space="1" w:color="auto"/>
          <w:right w:val="single" w:sz="6" w:space="4" w:color="auto"/>
        </w:pBdr>
        <w:spacing w:before="0"/>
        <w:jc w:val="both"/>
        <w:textAlignment w:val="baseline"/>
      </w:pPr>
      <w:r w:rsidRPr="00387817">
        <w:t>Rating Schedule:</w:t>
      </w:r>
    </w:p>
    <w:p w14:paraId="23D5381D" w14:textId="77777777" w:rsidR="00387817" w:rsidRPr="00387817" w:rsidRDefault="00387817" w:rsidP="008C51B8">
      <w:pPr>
        <w:widowControl w:val="0"/>
        <w:numPr>
          <w:ilvl w:val="0"/>
          <w:numId w:val="3"/>
        </w:numPr>
        <w:pBdr>
          <w:top w:val="single" w:sz="6" w:space="1" w:color="auto"/>
          <w:left w:val="single" w:sz="6" w:space="4" w:color="auto"/>
          <w:bottom w:val="single" w:sz="6" w:space="1" w:color="auto"/>
          <w:right w:val="single" w:sz="6" w:space="4" w:color="auto"/>
        </w:pBdr>
        <w:spacing w:before="0"/>
        <w:jc w:val="both"/>
        <w:textAlignment w:val="baseline"/>
      </w:pPr>
      <w:r w:rsidRPr="00387817">
        <w:t xml:space="preserve">Include as part of the overall evaluation for hyperthyroidism using DC 7900.  </w:t>
      </w:r>
    </w:p>
    <w:p w14:paraId="23D5381E" w14:textId="77777777" w:rsidR="00387817" w:rsidRPr="00387817" w:rsidRDefault="00387817" w:rsidP="008C51B8">
      <w:pPr>
        <w:widowControl w:val="0"/>
        <w:numPr>
          <w:ilvl w:val="0"/>
          <w:numId w:val="3"/>
        </w:numPr>
        <w:pBdr>
          <w:top w:val="single" w:sz="6" w:space="1" w:color="auto"/>
          <w:left w:val="single" w:sz="6" w:space="4" w:color="auto"/>
          <w:bottom w:val="single" w:sz="6" w:space="1" w:color="auto"/>
          <w:right w:val="single" w:sz="6" w:space="4" w:color="auto"/>
        </w:pBdr>
        <w:spacing w:before="0"/>
        <w:jc w:val="both"/>
        <w:textAlignment w:val="baseline"/>
      </w:pPr>
      <w:r w:rsidRPr="00387817">
        <w:lastRenderedPageBreak/>
        <w:t xml:space="preserve">However, when atrial fibrillation is present, hyperthyroidism may be evaluated either under DC 7900 or under DC 7010 (supraventricular arrhythmia), whichever results in a higher evaluation. </w:t>
      </w:r>
    </w:p>
    <w:p w14:paraId="23D5381F" w14:textId="77777777" w:rsidR="00387817" w:rsidRPr="00387817" w:rsidRDefault="00387817" w:rsidP="00387817">
      <w:pPr>
        <w:widowControl w:val="0"/>
        <w:spacing w:before="0"/>
        <w:jc w:val="both"/>
        <w:textAlignment w:val="baseline"/>
      </w:pPr>
    </w:p>
    <w:p w14:paraId="23D53820" w14:textId="77777777" w:rsidR="00387817" w:rsidRPr="00387817" w:rsidRDefault="00387817" w:rsidP="00387817">
      <w:pPr>
        <w:widowControl w:val="0"/>
        <w:spacing w:before="0"/>
        <w:jc w:val="both"/>
        <w:textAlignment w:val="baseline"/>
        <w:rPr>
          <w:b/>
          <w:iCs/>
        </w:rPr>
      </w:pPr>
      <w:r w:rsidRPr="00387817">
        <w:rPr>
          <w:b/>
          <w:iCs/>
        </w:rPr>
        <w:t xml:space="preserve">What are the ventricular arrhythmias? </w:t>
      </w:r>
    </w:p>
    <w:p w14:paraId="23D53821" w14:textId="77777777" w:rsidR="00387817" w:rsidRPr="00387817" w:rsidRDefault="00387817" w:rsidP="008C51B8">
      <w:pPr>
        <w:widowControl w:val="0"/>
        <w:numPr>
          <w:ilvl w:val="0"/>
          <w:numId w:val="8"/>
        </w:numPr>
        <w:spacing w:before="0"/>
        <w:jc w:val="both"/>
        <w:textAlignment w:val="baseline"/>
        <w:rPr>
          <w:iCs/>
        </w:rPr>
      </w:pPr>
      <w:r w:rsidRPr="00387817">
        <w:rPr>
          <w:iCs/>
        </w:rPr>
        <w:t>Ventricular ectopic beat, or premature ventricular contraction or complex (PVC), or ventricular extra-systole.</w:t>
      </w:r>
    </w:p>
    <w:p w14:paraId="23D53822" w14:textId="77777777" w:rsidR="00387817" w:rsidRPr="00387817" w:rsidRDefault="00387817" w:rsidP="008C51B8">
      <w:pPr>
        <w:widowControl w:val="0"/>
        <w:numPr>
          <w:ilvl w:val="0"/>
          <w:numId w:val="3"/>
        </w:numPr>
        <w:spacing w:before="0"/>
        <w:ind w:left="0" w:firstLine="0"/>
        <w:jc w:val="both"/>
        <w:textAlignment w:val="baseline"/>
      </w:pPr>
      <w:r w:rsidRPr="00387817">
        <w:rPr>
          <w:iCs/>
        </w:rPr>
        <w:t>An extra heartbeat caused by electrical activation of the ventricles before the normal heartbeat.</w:t>
      </w:r>
      <w:r w:rsidRPr="00387817">
        <w:rPr>
          <w:i/>
        </w:rPr>
        <w:t xml:space="preserve">  </w:t>
      </w:r>
      <w:r w:rsidRPr="00387817">
        <w:t xml:space="preserve">The heart then seems to pause until the next beat.  </w:t>
      </w:r>
    </w:p>
    <w:p w14:paraId="23D53823" w14:textId="77777777" w:rsidR="00387817" w:rsidRPr="00387817" w:rsidRDefault="00387817" w:rsidP="008C51B8">
      <w:pPr>
        <w:widowControl w:val="0"/>
        <w:numPr>
          <w:ilvl w:val="0"/>
          <w:numId w:val="3"/>
        </w:numPr>
        <w:spacing w:before="0"/>
        <w:ind w:left="0" w:firstLine="0"/>
        <w:jc w:val="both"/>
        <w:textAlignment w:val="baseline"/>
      </w:pPr>
      <w:r w:rsidRPr="00387817">
        <w:t>They are common, occurring occasionally in almost everyone.</w:t>
      </w:r>
    </w:p>
    <w:p w14:paraId="23D53824" w14:textId="77777777" w:rsidR="00387817" w:rsidRPr="00387817" w:rsidRDefault="00387817" w:rsidP="008C51B8">
      <w:pPr>
        <w:widowControl w:val="0"/>
        <w:numPr>
          <w:ilvl w:val="0"/>
          <w:numId w:val="3"/>
        </w:numPr>
        <w:spacing w:before="0"/>
        <w:ind w:left="0" w:firstLine="0"/>
        <w:jc w:val="both"/>
        <w:textAlignment w:val="baseline"/>
      </w:pPr>
      <w:r w:rsidRPr="00387817">
        <w:t xml:space="preserve">When they occur frequently in a person who has heart failure or aortic stenosis or who has had a heart attack, they may be followed by more dangerous arrhythmias such as ventricular fibrillation, which can cause sudden death. </w:t>
      </w:r>
    </w:p>
    <w:p w14:paraId="23D53825" w14:textId="77777777" w:rsidR="00387817" w:rsidRPr="00387817" w:rsidRDefault="00387817" w:rsidP="008C51B8">
      <w:pPr>
        <w:widowControl w:val="0"/>
        <w:numPr>
          <w:ilvl w:val="0"/>
          <w:numId w:val="3"/>
        </w:numPr>
        <w:spacing w:before="0"/>
        <w:ind w:left="0" w:firstLine="0"/>
        <w:jc w:val="both"/>
        <w:textAlignment w:val="baseline"/>
      </w:pPr>
      <w:r w:rsidRPr="00387817">
        <w:t>The main symptom is feeling a strong or skipped beat.</w:t>
      </w:r>
    </w:p>
    <w:p w14:paraId="23D53826" w14:textId="77777777" w:rsidR="00387817" w:rsidRPr="00387817" w:rsidRDefault="00387817" w:rsidP="00387817">
      <w:pPr>
        <w:widowControl w:val="0"/>
        <w:spacing w:before="0"/>
        <w:jc w:val="both"/>
        <w:textAlignment w:val="baseline"/>
        <w:rPr>
          <w:b/>
          <w:iCs/>
          <w:sz w:val="20"/>
        </w:rPr>
      </w:pPr>
    </w:p>
    <w:p w14:paraId="23D53827" w14:textId="77777777" w:rsidR="00387817" w:rsidRPr="00387817" w:rsidRDefault="00387817" w:rsidP="00387817">
      <w:pPr>
        <w:widowControl w:val="0"/>
        <w:spacing w:before="0"/>
        <w:jc w:val="both"/>
        <w:textAlignment w:val="baseline"/>
        <w:rPr>
          <w:b/>
          <w:iCs/>
          <w:sz w:val="20"/>
        </w:rPr>
      </w:pPr>
    </w:p>
    <w:p w14:paraId="23D53828" w14:textId="77777777" w:rsidR="00387817" w:rsidRPr="00387817" w:rsidRDefault="00387817" w:rsidP="00387817">
      <w:pPr>
        <w:widowControl w:val="0"/>
        <w:spacing w:before="0"/>
        <w:jc w:val="both"/>
        <w:textAlignment w:val="baseline"/>
        <w:rPr>
          <w:b/>
          <w:iCs/>
        </w:rPr>
      </w:pPr>
      <w:r w:rsidRPr="00387817">
        <w:rPr>
          <w:b/>
          <w:iCs/>
        </w:rPr>
        <w:t xml:space="preserve">Ventricular tachycardia:  </w:t>
      </w:r>
    </w:p>
    <w:p w14:paraId="23D53829" w14:textId="77777777" w:rsidR="00387817" w:rsidRPr="00387817" w:rsidRDefault="00387817" w:rsidP="00387817">
      <w:pPr>
        <w:widowControl w:val="0"/>
        <w:spacing w:before="0"/>
        <w:jc w:val="both"/>
        <w:textAlignment w:val="baseline"/>
      </w:pPr>
      <w:r w:rsidRPr="00387817">
        <w:rPr>
          <w:iCs/>
        </w:rPr>
        <w:t xml:space="preserve">Is a ventricular rate of at least 120 beats per minute triggered in the ventricles, usually with palpitations. </w:t>
      </w:r>
      <w:r w:rsidRPr="00387817">
        <w:rPr>
          <w:i/>
        </w:rPr>
        <w:t xml:space="preserve"> </w:t>
      </w:r>
      <w:r w:rsidRPr="00387817">
        <w:t>Transient symptoms are  not as significant as sustained ones.</w:t>
      </w:r>
    </w:p>
    <w:p w14:paraId="23D5382A" w14:textId="77777777" w:rsidR="00387817" w:rsidRPr="00387817" w:rsidRDefault="00387817" w:rsidP="00387817">
      <w:pPr>
        <w:widowControl w:val="0"/>
        <w:spacing w:before="0"/>
        <w:jc w:val="both"/>
        <w:textAlignment w:val="baseline"/>
        <w:rPr>
          <w:i/>
        </w:rPr>
      </w:pPr>
    </w:p>
    <w:p w14:paraId="23D5382B" w14:textId="77777777" w:rsidR="00387817" w:rsidRPr="00387817" w:rsidRDefault="00387817" w:rsidP="00387817">
      <w:pPr>
        <w:widowControl w:val="0"/>
        <w:spacing w:before="0"/>
        <w:jc w:val="both"/>
        <w:textAlignment w:val="baseline"/>
      </w:pPr>
      <w:r w:rsidRPr="00387817">
        <w:rPr>
          <w:u w:val="single"/>
        </w:rPr>
        <w:t>Sustained</w:t>
      </w:r>
      <w:r w:rsidRPr="00387817">
        <w:t xml:space="preserve"> ventricular tachycardia </w:t>
      </w:r>
    </w:p>
    <w:p w14:paraId="23D5382C" w14:textId="77777777" w:rsidR="00387817" w:rsidRPr="00387817" w:rsidRDefault="00387817" w:rsidP="008C51B8">
      <w:pPr>
        <w:widowControl w:val="0"/>
        <w:numPr>
          <w:ilvl w:val="0"/>
          <w:numId w:val="3"/>
        </w:numPr>
        <w:spacing w:before="0"/>
        <w:ind w:left="0" w:firstLine="0"/>
        <w:jc w:val="both"/>
        <w:textAlignment w:val="baseline"/>
      </w:pPr>
      <w:r w:rsidRPr="00387817">
        <w:t xml:space="preserve">Ventricular tachycardia lasting at least 30 seconds. </w:t>
      </w:r>
    </w:p>
    <w:p w14:paraId="23D5382D" w14:textId="77777777" w:rsidR="00387817" w:rsidRPr="00387817" w:rsidRDefault="00387817" w:rsidP="008C51B8">
      <w:pPr>
        <w:widowControl w:val="0"/>
        <w:numPr>
          <w:ilvl w:val="0"/>
          <w:numId w:val="3"/>
        </w:numPr>
        <w:spacing w:before="0"/>
        <w:ind w:left="0" w:firstLine="0"/>
        <w:jc w:val="both"/>
        <w:textAlignment w:val="baseline"/>
      </w:pPr>
      <w:r w:rsidRPr="00387817">
        <w:t>Occurs in various heart diseases, commonly weeks or months after a heart attack.</w:t>
      </w:r>
    </w:p>
    <w:p w14:paraId="23D5382E" w14:textId="77777777" w:rsidR="00387817" w:rsidRPr="00387817" w:rsidRDefault="00387817" w:rsidP="008C51B8">
      <w:pPr>
        <w:widowControl w:val="0"/>
        <w:numPr>
          <w:ilvl w:val="0"/>
          <w:numId w:val="3"/>
        </w:numPr>
        <w:spacing w:before="0"/>
        <w:ind w:left="0" w:firstLine="0"/>
        <w:jc w:val="both"/>
        <w:textAlignment w:val="baseline"/>
      </w:pPr>
      <w:r w:rsidRPr="00387817">
        <w:t xml:space="preserve">Often requires emergency treatment because the ventricles cannot fill adequately and pump blood normally.  Blood pressure falls, and heart failure may follow.  Can worsen to become ventricular fibrillation--a form of cardiac arrest. </w:t>
      </w:r>
    </w:p>
    <w:p w14:paraId="23D5382F" w14:textId="77777777" w:rsidR="00387817" w:rsidRPr="00387817" w:rsidRDefault="00387817" w:rsidP="00387817">
      <w:pPr>
        <w:widowControl w:val="0"/>
        <w:spacing w:before="0"/>
        <w:jc w:val="both"/>
        <w:textAlignment w:val="baseline"/>
      </w:pPr>
    </w:p>
    <w:p w14:paraId="23D53830" w14:textId="77777777" w:rsidR="00387817" w:rsidRPr="00387817" w:rsidRDefault="00387817" w:rsidP="00387817">
      <w:pPr>
        <w:widowControl w:val="0"/>
        <w:spacing w:before="0"/>
        <w:jc w:val="both"/>
        <w:textAlignment w:val="baseline"/>
      </w:pPr>
      <w:r w:rsidRPr="00387817">
        <w:rPr>
          <w:b/>
        </w:rPr>
        <w:t>Ventricular fibrillation</w:t>
      </w:r>
      <w:r w:rsidRPr="00387817">
        <w:t xml:space="preserve"> - electrically similar to atrial fibrillation, but is much more serious:  </w:t>
      </w:r>
    </w:p>
    <w:p w14:paraId="23D53831" w14:textId="77777777" w:rsidR="00387817" w:rsidRPr="00387817" w:rsidRDefault="00387817" w:rsidP="008C51B8">
      <w:pPr>
        <w:widowControl w:val="0"/>
        <w:numPr>
          <w:ilvl w:val="0"/>
          <w:numId w:val="3"/>
        </w:numPr>
        <w:spacing w:before="0"/>
        <w:ind w:left="0" w:firstLine="0"/>
        <w:jc w:val="both"/>
        <w:textAlignment w:val="baseline"/>
      </w:pPr>
      <w:r w:rsidRPr="00387817">
        <w:t xml:space="preserve">The ventricles contract ineffectively and only quiver instead of pumping blood.  No blood is pumped from the heart.  It is a form of cardiac arrest and is fatal unless treated immediately.  </w:t>
      </w:r>
    </w:p>
    <w:p w14:paraId="23D53832" w14:textId="77777777" w:rsidR="00387817" w:rsidRPr="00387817" w:rsidRDefault="00387817" w:rsidP="008C51B8">
      <w:pPr>
        <w:widowControl w:val="0"/>
        <w:numPr>
          <w:ilvl w:val="0"/>
          <w:numId w:val="3"/>
        </w:numPr>
        <w:spacing w:before="0"/>
        <w:ind w:left="0" w:firstLine="0"/>
        <w:jc w:val="both"/>
        <w:textAlignment w:val="baseline"/>
      </w:pPr>
      <w:r w:rsidRPr="00387817">
        <w:t xml:space="preserve">The main causes are CAD or MI.  </w:t>
      </w:r>
    </w:p>
    <w:p w14:paraId="23D53833" w14:textId="77777777" w:rsidR="00387817" w:rsidRPr="00387817" w:rsidRDefault="00387817" w:rsidP="008C51B8">
      <w:pPr>
        <w:widowControl w:val="0"/>
        <w:numPr>
          <w:ilvl w:val="0"/>
          <w:numId w:val="3"/>
        </w:numPr>
        <w:spacing w:before="0"/>
        <w:ind w:left="0" w:firstLine="0"/>
        <w:jc w:val="both"/>
        <w:textAlignment w:val="baseline"/>
      </w:pPr>
      <w:r w:rsidRPr="00387817">
        <w:t>It leads to unconsciousness in seconds, then convulsions and irreversible brain damage after about 5 minutes because oxygen is not reaching the brain.  Death soon follows.</w:t>
      </w:r>
    </w:p>
    <w:p w14:paraId="23D53834" w14:textId="77777777" w:rsidR="00387817" w:rsidRPr="00387817" w:rsidRDefault="00387817" w:rsidP="00387817">
      <w:pPr>
        <w:widowControl w:val="0"/>
        <w:spacing w:before="0"/>
        <w:jc w:val="both"/>
        <w:textAlignment w:val="baseline"/>
      </w:pPr>
    </w:p>
    <w:p w14:paraId="23D53835" w14:textId="77777777" w:rsidR="00387817" w:rsidRPr="00387817" w:rsidRDefault="00387817" w:rsidP="00387817">
      <w:pPr>
        <w:widowControl w:val="0"/>
        <w:spacing w:before="0"/>
        <w:jc w:val="both"/>
        <w:textAlignment w:val="baseline"/>
      </w:pPr>
      <w:r w:rsidRPr="00387817">
        <w:rPr>
          <w:b/>
        </w:rPr>
        <w:t>DC 7010, Supraventricular arrhythmias</w:t>
      </w:r>
    </w:p>
    <w:p w14:paraId="23D53836" w14:textId="77777777" w:rsidR="00387817" w:rsidRPr="00387817" w:rsidRDefault="00387817" w:rsidP="00387817">
      <w:pPr>
        <w:widowControl w:val="0"/>
        <w:spacing w:before="0"/>
        <w:jc w:val="both"/>
        <w:textAlignment w:val="baseline"/>
      </w:pPr>
    </w:p>
    <w:p w14:paraId="23D53837" w14:textId="77777777" w:rsidR="00387817" w:rsidRPr="00387817" w:rsidRDefault="00387817" w:rsidP="00387817">
      <w:pPr>
        <w:widowControl w:val="0"/>
        <w:spacing w:before="0"/>
        <w:jc w:val="both"/>
        <w:textAlignment w:val="baseline"/>
      </w:pPr>
      <w:r w:rsidRPr="00387817">
        <w:t xml:space="preserve">A condition where the heart rate suddenly increases to 100-200 beats a minute.  At the beginning of an episode a sudden, rapid, regular fluttering sensation in the chest is easily noticed.  Most patients feel weak and faint but syncope is rare.  Shortness of breath is not uncommon and older patients may develop angina during the attacks.  Polyuria often occurs during or after attacks.  </w:t>
      </w:r>
    </w:p>
    <w:p w14:paraId="23D53838" w14:textId="77777777" w:rsidR="00387817" w:rsidRPr="00387817" w:rsidRDefault="00387817" w:rsidP="00387817">
      <w:pPr>
        <w:widowControl w:val="0"/>
        <w:spacing w:before="0"/>
        <w:jc w:val="both"/>
        <w:textAlignment w:val="baseline"/>
      </w:pPr>
    </w:p>
    <w:p w14:paraId="23D53839" w14:textId="77777777" w:rsidR="00387817" w:rsidRPr="00387817" w:rsidRDefault="00387817" w:rsidP="00387817">
      <w:pPr>
        <w:widowControl w:val="0"/>
        <w:spacing w:before="0"/>
        <w:jc w:val="both"/>
        <w:textAlignment w:val="baseline"/>
        <w:rPr>
          <w:color w:val="000000"/>
        </w:rPr>
      </w:pPr>
      <w:r w:rsidRPr="00387817">
        <w:rPr>
          <w:color w:val="000000"/>
        </w:rPr>
        <w:t xml:space="preserve">The criteria require more than four episodes a year of paroxysmal atrial fibrillation or other supraventricular tachycardia for the 30-percent level, and permanent atrial fibrillation or one to four episodes a year of paroxysmal atrial fibrillation or other supraventricular tachycardia for the 10-percent level.  Both sets of criteria require documentation by ECG or Holter monitor. </w:t>
      </w:r>
    </w:p>
    <w:p w14:paraId="23D5383A" w14:textId="77777777" w:rsidR="00387817" w:rsidRPr="00387817" w:rsidRDefault="00387817" w:rsidP="00387817">
      <w:pPr>
        <w:widowControl w:val="0"/>
        <w:spacing w:before="0"/>
        <w:jc w:val="both"/>
        <w:textAlignment w:val="baseline"/>
        <w:rPr>
          <w:color w:val="000000"/>
        </w:rPr>
      </w:pPr>
    </w:p>
    <w:p w14:paraId="23D5383B"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spacing w:before="0"/>
        <w:jc w:val="both"/>
        <w:textAlignment w:val="baseline"/>
        <w:rPr>
          <w:color w:val="000000"/>
        </w:rPr>
      </w:pPr>
      <w:r w:rsidRPr="00387817">
        <w:rPr>
          <w:color w:val="000000"/>
        </w:rPr>
        <w:lastRenderedPageBreak/>
        <w:t>Rating schedule:</w:t>
      </w:r>
    </w:p>
    <w:p w14:paraId="23D5383C" w14:textId="77777777" w:rsidR="00387817" w:rsidRPr="00387817" w:rsidRDefault="00387817" w:rsidP="008C51B8">
      <w:pPr>
        <w:widowControl w:val="0"/>
        <w:numPr>
          <w:ilvl w:val="0"/>
          <w:numId w:val="3"/>
        </w:numPr>
        <w:pBdr>
          <w:top w:val="single" w:sz="6" w:space="1" w:color="auto"/>
          <w:left w:val="single" w:sz="6" w:space="4" w:color="auto"/>
          <w:bottom w:val="single" w:sz="6" w:space="1" w:color="auto"/>
          <w:right w:val="single" w:sz="6" w:space="4" w:color="auto"/>
        </w:pBdr>
        <w:spacing w:before="0"/>
        <w:jc w:val="both"/>
        <w:textAlignment w:val="baseline"/>
      </w:pPr>
      <w:r w:rsidRPr="00387817">
        <w:t xml:space="preserve">Paroxysmal atrial fibrillation or other supraventricular tachycardia, with more than four episodes per year documented by ECG or Holter monitor   </w:t>
      </w:r>
      <w:r w:rsidRPr="00387817">
        <w:tab/>
      </w:r>
      <w:r w:rsidRPr="00387817">
        <w:tab/>
      </w:r>
      <w:r w:rsidR="00C95238">
        <w:t xml:space="preserve"> </w:t>
      </w:r>
      <w:r w:rsidR="00C95238">
        <w:tab/>
      </w:r>
      <w:r w:rsidRPr="00387817">
        <w:tab/>
        <w:t xml:space="preserve">  30%</w:t>
      </w:r>
    </w:p>
    <w:p w14:paraId="23D5383D" w14:textId="77777777" w:rsidR="00387817" w:rsidRPr="00387817" w:rsidRDefault="00387817" w:rsidP="008C51B8">
      <w:pPr>
        <w:widowControl w:val="0"/>
        <w:numPr>
          <w:ilvl w:val="0"/>
          <w:numId w:val="3"/>
        </w:numPr>
        <w:pBdr>
          <w:top w:val="single" w:sz="6" w:space="1" w:color="auto"/>
          <w:left w:val="single" w:sz="6" w:space="4" w:color="auto"/>
          <w:bottom w:val="single" w:sz="6" w:space="1" w:color="auto"/>
          <w:right w:val="single" w:sz="6" w:space="4" w:color="auto"/>
        </w:pBdr>
        <w:spacing w:before="0"/>
        <w:jc w:val="both"/>
        <w:textAlignment w:val="baseline"/>
      </w:pPr>
      <w:r w:rsidRPr="00387817">
        <w:t xml:space="preserve">Permanent atrial fibrillation (lone atrial fibrillation), or; one to four episodes per year of paroxysmal atrial fibrillation or other supraventricular tachycardia documented by ECG or Holter monitor  </w:t>
      </w:r>
      <w:r w:rsidRPr="00387817">
        <w:tab/>
      </w:r>
      <w:r w:rsidRPr="00387817">
        <w:tab/>
      </w:r>
      <w:r w:rsidRPr="00387817">
        <w:tab/>
      </w:r>
      <w:r w:rsidRPr="00387817">
        <w:tab/>
      </w:r>
      <w:r w:rsidRPr="00387817">
        <w:tab/>
      </w:r>
      <w:r w:rsidRPr="00387817">
        <w:tab/>
      </w:r>
      <w:r w:rsidRPr="00387817">
        <w:tab/>
      </w:r>
      <w:r w:rsidRPr="00387817">
        <w:tab/>
        <w:t xml:space="preserve"> </w:t>
      </w:r>
      <w:r w:rsidR="00C95238">
        <w:tab/>
      </w:r>
      <w:r w:rsidR="00C95238">
        <w:tab/>
      </w:r>
      <w:r w:rsidRPr="00387817">
        <w:t xml:space="preserve"> 10%</w:t>
      </w:r>
    </w:p>
    <w:p w14:paraId="23D5383E" w14:textId="77777777" w:rsidR="00387817" w:rsidRPr="00387817" w:rsidRDefault="00387817" w:rsidP="00387817">
      <w:pPr>
        <w:widowControl w:val="0"/>
        <w:spacing w:before="0"/>
        <w:jc w:val="both"/>
        <w:textAlignment w:val="baseline"/>
        <w:rPr>
          <w:color w:val="000000"/>
        </w:rPr>
      </w:pPr>
    </w:p>
    <w:p w14:paraId="23D5383F" w14:textId="77777777" w:rsidR="00387817" w:rsidRPr="00387817" w:rsidRDefault="00387817" w:rsidP="00387817">
      <w:pPr>
        <w:widowControl w:val="0"/>
        <w:spacing w:before="0"/>
        <w:jc w:val="both"/>
        <w:textAlignment w:val="baseline"/>
        <w:rPr>
          <w:color w:val="000000"/>
        </w:rPr>
      </w:pPr>
    </w:p>
    <w:p w14:paraId="23D53840" w14:textId="77777777" w:rsidR="00387817" w:rsidRPr="00387817" w:rsidRDefault="00387817" w:rsidP="00387817">
      <w:pPr>
        <w:widowControl w:val="0"/>
        <w:spacing w:before="0"/>
        <w:jc w:val="both"/>
        <w:textAlignment w:val="baseline"/>
      </w:pPr>
    </w:p>
    <w:p w14:paraId="23D53841" w14:textId="77777777" w:rsidR="00387817" w:rsidRPr="00387817" w:rsidRDefault="00387817" w:rsidP="00387817">
      <w:pPr>
        <w:widowControl w:val="0"/>
        <w:spacing w:before="0"/>
        <w:jc w:val="both"/>
        <w:textAlignment w:val="baseline"/>
        <w:rPr>
          <w:b/>
        </w:rPr>
      </w:pPr>
      <w:r w:rsidRPr="00387817">
        <w:rPr>
          <w:b/>
        </w:rPr>
        <w:t>DC 7011, Ventricular Arrhythmias (Sustained)</w:t>
      </w:r>
    </w:p>
    <w:p w14:paraId="23D53842" w14:textId="77777777" w:rsidR="00387817" w:rsidRPr="00387817" w:rsidRDefault="00387817" w:rsidP="00387817">
      <w:pPr>
        <w:widowControl w:val="0"/>
        <w:spacing w:before="0"/>
        <w:jc w:val="both"/>
        <w:textAlignment w:val="baseline"/>
      </w:pPr>
    </w:p>
    <w:p w14:paraId="23D53843" w14:textId="77777777" w:rsidR="00387817" w:rsidRPr="00387817" w:rsidRDefault="00387817" w:rsidP="00387817">
      <w:pPr>
        <w:widowControl w:val="0"/>
        <w:spacing w:before="0"/>
        <w:jc w:val="both"/>
        <w:textAlignment w:val="baseline"/>
      </w:pPr>
      <w:r w:rsidRPr="00387817">
        <w:t xml:space="preserve">A condition involving depolarization of the atria or ventricles, or both, that occurs before the next expected sinus beat.  In other words this is a premature heartbeat.  Most complain of a skipped beat, flutter or extra beats in the chest but usually disregard them until they become frequent.  The cause must be found before treatment can be started.  ECG is the most likely method of determining a cause. </w:t>
      </w:r>
    </w:p>
    <w:p w14:paraId="23D53844" w14:textId="77777777" w:rsidR="00387817" w:rsidRPr="00387817" w:rsidRDefault="00387817" w:rsidP="00387817">
      <w:pPr>
        <w:widowControl w:val="0"/>
        <w:spacing w:before="0"/>
        <w:jc w:val="both"/>
        <w:textAlignment w:val="baseline"/>
      </w:pPr>
    </w:p>
    <w:p w14:paraId="23D53845" w14:textId="77777777" w:rsidR="00387817" w:rsidRPr="00387817" w:rsidRDefault="00387817" w:rsidP="00387817">
      <w:pPr>
        <w:spacing w:before="0"/>
        <w:jc w:val="both"/>
        <w:textAlignment w:val="baseline"/>
        <w:rPr>
          <w:color w:val="000000"/>
        </w:rPr>
      </w:pPr>
      <w:r w:rsidRPr="00387817">
        <w:rPr>
          <w:color w:val="000000"/>
        </w:rPr>
        <w:t xml:space="preserve">The criteria are the same objective measurements that are used for arteriosclerotic heart disease and other heart diseases.  However, there are specific provisions for a total evaluation while an Automatic Implantable Cardioverter-Defibrillator (AICD) is in place. </w:t>
      </w:r>
    </w:p>
    <w:p w14:paraId="23D53846" w14:textId="77777777" w:rsidR="00387817" w:rsidRPr="00387817" w:rsidRDefault="00387817" w:rsidP="00387817">
      <w:pPr>
        <w:spacing w:before="0"/>
        <w:jc w:val="both"/>
        <w:textAlignment w:val="baseline"/>
        <w:rPr>
          <w:color w:val="000000"/>
        </w:rPr>
      </w:pPr>
    </w:p>
    <w:p w14:paraId="23D53847" w14:textId="77777777" w:rsidR="00387817" w:rsidRPr="00387817" w:rsidRDefault="00387817" w:rsidP="00387817">
      <w:pPr>
        <w:widowControl w:val="0"/>
        <w:spacing w:before="0"/>
        <w:jc w:val="both"/>
        <w:textAlignment w:val="baseline"/>
      </w:pPr>
      <w:r w:rsidRPr="00387817">
        <w:t xml:space="preserve">AICD - Automatic Implantable Cardioverter-Defibrillator - A pulse generator </w:t>
      </w:r>
      <w:r w:rsidRPr="00387817">
        <w:rPr>
          <w:color w:val="000000"/>
        </w:rPr>
        <w:t>(smaller than a deck of cards) is implanted in the abdomen underneath the skin.</w:t>
      </w:r>
      <w:r w:rsidRPr="00387817">
        <w:t xml:space="preserve">  Electrodes sense the rhythm of the heart and deliver a powerful shock when a life-threatening rhythm occurs (</w:t>
      </w:r>
      <w:r w:rsidRPr="00387817">
        <w:rPr>
          <w:color w:val="000000"/>
        </w:rPr>
        <w:t>ventricular tachycardia or fibrillation)</w:t>
      </w:r>
      <w:r w:rsidRPr="00387817">
        <w:t xml:space="preserve">.  </w:t>
      </w:r>
      <w:r w:rsidRPr="00387817">
        <w:rPr>
          <w:color w:val="000000"/>
        </w:rPr>
        <w:t xml:space="preserve">If necessary, it can give three to four additional shocks.  </w:t>
      </w:r>
      <w:r w:rsidRPr="00387817">
        <w:t xml:space="preserve">The batteries are designed to last 4 to 5 years and deliver about 100 shocks.  It originally required open-chest surgery for implantation.  Now electrodes are inserted into the heart through veins.  The pulse generator must be replaced (minor surgery) when batteries die.  Firing may cause depression, anxiety, thoughts of dying, etc.  </w:t>
      </w:r>
    </w:p>
    <w:p w14:paraId="23D53848" w14:textId="77777777" w:rsidR="00387817" w:rsidRPr="00387817" w:rsidRDefault="00387817" w:rsidP="00387817">
      <w:pPr>
        <w:widowControl w:val="0"/>
        <w:spacing w:before="0"/>
        <w:jc w:val="both"/>
        <w:textAlignment w:val="baseline"/>
      </w:pPr>
    </w:p>
    <w:p w14:paraId="23D53849" w14:textId="77777777" w:rsidR="00387817" w:rsidRPr="00387817" w:rsidRDefault="00387817" w:rsidP="00387817">
      <w:pPr>
        <w:widowControl w:val="0"/>
        <w:spacing w:before="0"/>
        <w:jc w:val="both"/>
        <w:textAlignment w:val="baseline"/>
        <w:rPr>
          <w:szCs w:val="24"/>
        </w:rPr>
      </w:pPr>
      <w:r w:rsidRPr="00387817">
        <w:rPr>
          <w:szCs w:val="24"/>
        </w:rPr>
        <w:t xml:space="preserve">Uses of AICD:  </w:t>
      </w:r>
    </w:p>
    <w:p w14:paraId="23D5384A" w14:textId="77777777" w:rsidR="00387817" w:rsidRPr="00387817" w:rsidRDefault="00387817" w:rsidP="008C51B8">
      <w:pPr>
        <w:widowControl w:val="0"/>
        <w:numPr>
          <w:ilvl w:val="0"/>
          <w:numId w:val="6"/>
        </w:numPr>
        <w:spacing w:before="0"/>
        <w:jc w:val="both"/>
        <w:textAlignment w:val="baseline"/>
      </w:pPr>
      <w:r w:rsidRPr="00387817">
        <w:t>For people at high risk for sudden death.</w:t>
      </w:r>
    </w:p>
    <w:p w14:paraId="23D5384B" w14:textId="77777777" w:rsidR="00387817" w:rsidRPr="00387817" w:rsidRDefault="00387817" w:rsidP="008C51B8">
      <w:pPr>
        <w:widowControl w:val="0"/>
        <w:numPr>
          <w:ilvl w:val="0"/>
          <w:numId w:val="3"/>
        </w:numPr>
        <w:spacing w:before="0"/>
        <w:ind w:left="1080"/>
        <w:jc w:val="both"/>
        <w:textAlignment w:val="baseline"/>
      </w:pPr>
      <w:r w:rsidRPr="00387817">
        <w:t xml:space="preserve">For episodes of ventricular tachycardia. </w:t>
      </w:r>
    </w:p>
    <w:p w14:paraId="23D5384C" w14:textId="77777777" w:rsidR="00387817" w:rsidRPr="00387817" w:rsidRDefault="00387817" w:rsidP="008C51B8">
      <w:pPr>
        <w:widowControl w:val="0"/>
        <w:numPr>
          <w:ilvl w:val="0"/>
          <w:numId w:val="3"/>
        </w:numPr>
        <w:spacing w:before="0"/>
        <w:ind w:left="1080"/>
        <w:jc w:val="both"/>
        <w:textAlignment w:val="baseline"/>
      </w:pPr>
      <w:r w:rsidRPr="00387817">
        <w:t xml:space="preserve">For those who have survived ventricular fibrillation but have not had an acute heart attack; or those who are at high risk for another episode of ventricular fibrillation.  </w:t>
      </w:r>
    </w:p>
    <w:p w14:paraId="23D5384D" w14:textId="77777777" w:rsidR="00387817" w:rsidRPr="00387817" w:rsidRDefault="00387817" w:rsidP="008C51B8">
      <w:pPr>
        <w:widowControl w:val="0"/>
        <w:numPr>
          <w:ilvl w:val="0"/>
          <w:numId w:val="3"/>
        </w:numPr>
        <w:spacing w:before="0"/>
        <w:ind w:left="1080"/>
        <w:jc w:val="both"/>
        <w:textAlignment w:val="baseline"/>
        <w:rPr>
          <w:color w:val="000000"/>
        </w:rPr>
      </w:pPr>
      <w:r w:rsidRPr="00387817">
        <w:t xml:space="preserve">For those with structural defects of the heart, like massive dilation or excessive thickening of the heart muscle. </w:t>
      </w:r>
    </w:p>
    <w:p w14:paraId="23D5384E" w14:textId="77777777" w:rsidR="00387817" w:rsidRPr="00387817" w:rsidRDefault="00387817" w:rsidP="00387817">
      <w:pPr>
        <w:widowControl w:val="0"/>
        <w:spacing w:before="0"/>
        <w:ind w:left="720"/>
        <w:jc w:val="both"/>
        <w:textAlignment w:val="baseline"/>
        <w:rPr>
          <w:color w:val="000000"/>
        </w:rPr>
      </w:pPr>
    </w:p>
    <w:p w14:paraId="23D5384F" w14:textId="77777777" w:rsidR="00387817" w:rsidRPr="00387817" w:rsidRDefault="00387817" w:rsidP="00387817">
      <w:pPr>
        <w:widowControl w:val="0"/>
        <w:spacing w:before="0"/>
        <w:jc w:val="both"/>
        <w:textAlignment w:val="baseline"/>
        <w:rPr>
          <w:color w:val="000000"/>
        </w:rPr>
      </w:pPr>
      <w:r w:rsidRPr="00387817">
        <w:t>After implantation, recovery of normal activity is expected in 4 to 6 weeks.</w:t>
      </w:r>
    </w:p>
    <w:p w14:paraId="23D53850" w14:textId="77777777" w:rsidR="00387817" w:rsidRPr="00387817" w:rsidRDefault="00387817" w:rsidP="00387817">
      <w:pPr>
        <w:spacing w:before="0"/>
        <w:jc w:val="both"/>
        <w:textAlignment w:val="baseline"/>
        <w:rPr>
          <w:color w:val="000000"/>
        </w:rPr>
      </w:pPr>
    </w:p>
    <w:p w14:paraId="23D53851" w14:textId="77777777" w:rsidR="00387817" w:rsidRPr="00387817" w:rsidRDefault="00387817" w:rsidP="00387817">
      <w:pPr>
        <w:pBdr>
          <w:top w:val="single" w:sz="6" w:space="1" w:color="auto"/>
          <w:left w:val="single" w:sz="6" w:space="4" w:color="auto"/>
          <w:bottom w:val="single" w:sz="6" w:space="1" w:color="auto"/>
          <w:right w:val="single" w:sz="6" w:space="4" w:color="auto"/>
        </w:pBdr>
        <w:spacing w:before="0"/>
        <w:jc w:val="both"/>
        <w:textAlignment w:val="baseline"/>
        <w:rPr>
          <w:color w:val="000000"/>
        </w:rPr>
      </w:pPr>
      <w:r w:rsidRPr="00387817">
        <w:rPr>
          <w:color w:val="000000"/>
        </w:rPr>
        <w:t>Rating Schedule:</w:t>
      </w:r>
    </w:p>
    <w:p w14:paraId="23D53852" w14:textId="77777777" w:rsidR="00387817" w:rsidRPr="00387817" w:rsidRDefault="00387817" w:rsidP="008C51B8">
      <w:pPr>
        <w:widowControl w:val="0"/>
        <w:numPr>
          <w:ilvl w:val="0"/>
          <w:numId w:val="3"/>
        </w:numPr>
        <w:pBdr>
          <w:top w:val="single" w:sz="6" w:space="1" w:color="auto"/>
          <w:left w:val="single" w:sz="6" w:space="4" w:color="auto"/>
          <w:bottom w:val="single" w:sz="6" w:space="1" w:color="auto"/>
          <w:right w:val="single" w:sz="6" w:space="4" w:color="auto"/>
        </w:pBdr>
        <w:spacing w:before="0"/>
        <w:jc w:val="both"/>
        <w:textAlignment w:val="baseline"/>
      </w:pPr>
      <w:r w:rsidRPr="00387817">
        <w:t>For indefinite period from date of hospital admission for initial evaluation and medical therapy for a sustained ventricular arrhythmia, or; for indefinite period from date of hospital admission for ventricular aneurysmectomy, or; with an automatic implantable Cardioverter-Defibrillator (AICD) in place</w:t>
      </w:r>
      <w:r w:rsidRPr="00387817">
        <w:tab/>
      </w:r>
      <w:r w:rsidRPr="00387817">
        <w:tab/>
      </w:r>
      <w:r w:rsidRPr="00387817">
        <w:tab/>
      </w:r>
      <w:r w:rsidRPr="00387817">
        <w:tab/>
      </w:r>
      <w:r w:rsidR="00C95238">
        <w:tab/>
      </w:r>
      <w:r w:rsidR="00C95238">
        <w:tab/>
      </w:r>
      <w:r w:rsidR="00C95238">
        <w:tab/>
      </w:r>
      <w:r w:rsidR="00C95238">
        <w:tab/>
      </w:r>
      <w:r w:rsidRPr="00387817">
        <w:t>100%</w:t>
      </w:r>
    </w:p>
    <w:p w14:paraId="23D53853" w14:textId="77777777" w:rsidR="00387817" w:rsidRPr="00387817" w:rsidRDefault="00387817" w:rsidP="008C51B8">
      <w:pPr>
        <w:widowControl w:val="0"/>
        <w:numPr>
          <w:ilvl w:val="0"/>
          <w:numId w:val="3"/>
        </w:numPr>
        <w:pBdr>
          <w:top w:val="single" w:sz="6" w:space="1" w:color="auto"/>
          <w:left w:val="single" w:sz="6" w:space="4" w:color="auto"/>
          <w:bottom w:val="single" w:sz="6" w:space="1" w:color="auto"/>
          <w:right w:val="single" w:sz="6" w:space="4" w:color="auto"/>
        </w:pBdr>
        <w:spacing w:before="0"/>
        <w:jc w:val="both"/>
        <w:textAlignment w:val="baseline"/>
      </w:pPr>
      <w:r w:rsidRPr="00387817">
        <w:lastRenderedPageBreak/>
        <w:t xml:space="preserve">Chronic congestive heart failure, or; workload of 3 METs or less results in dyspnea, fatigue, angina, dizziness, or syncope, or; left ventricular dysfunction with an ejection fraction of less than 30 percent    </w:t>
      </w:r>
      <w:r w:rsidRPr="00387817">
        <w:tab/>
      </w:r>
      <w:r w:rsidRPr="00387817">
        <w:tab/>
      </w:r>
      <w:r w:rsidRPr="00387817">
        <w:tab/>
      </w:r>
      <w:r w:rsidRPr="00387817">
        <w:tab/>
      </w:r>
      <w:r w:rsidRPr="00387817">
        <w:tab/>
      </w:r>
      <w:r w:rsidRPr="00387817">
        <w:tab/>
      </w:r>
      <w:r w:rsidRPr="00387817">
        <w:tab/>
      </w:r>
      <w:r w:rsidR="00C95238">
        <w:tab/>
      </w:r>
      <w:r w:rsidR="00C95238">
        <w:tab/>
      </w:r>
      <w:r w:rsidR="00C95238">
        <w:tab/>
      </w:r>
      <w:r w:rsidRPr="00387817">
        <w:t xml:space="preserve">100% </w:t>
      </w:r>
    </w:p>
    <w:p w14:paraId="23D53854" w14:textId="77777777" w:rsidR="00387817" w:rsidRPr="00387817" w:rsidRDefault="00387817" w:rsidP="008C51B8">
      <w:pPr>
        <w:widowControl w:val="0"/>
        <w:numPr>
          <w:ilvl w:val="0"/>
          <w:numId w:val="3"/>
        </w:numPr>
        <w:pBdr>
          <w:top w:val="single" w:sz="6" w:space="1" w:color="auto"/>
          <w:left w:val="single" w:sz="6" w:space="4" w:color="auto"/>
          <w:bottom w:val="single" w:sz="6" w:space="1" w:color="auto"/>
          <w:right w:val="single" w:sz="6" w:space="4" w:color="auto"/>
        </w:pBdr>
        <w:spacing w:before="0"/>
        <w:jc w:val="both"/>
        <w:textAlignment w:val="baseline"/>
      </w:pPr>
      <w:r w:rsidRPr="00387817">
        <w:t>More than one episode of acute congestive heart failure in the past year, or; workload of greater than 3 METs but not greater than 5 METs results in dyspnea, fatigue, angina, dizziness, or syncope, or; left ventricular dysfunction with an ejection fraction of 30 to 50 percent</w:t>
      </w:r>
      <w:r w:rsidRPr="00387817">
        <w:tab/>
      </w:r>
      <w:r w:rsidRPr="00387817">
        <w:tab/>
      </w:r>
      <w:r w:rsidRPr="00387817">
        <w:tab/>
      </w:r>
      <w:r w:rsidRPr="00387817">
        <w:tab/>
      </w:r>
      <w:r w:rsidRPr="00387817">
        <w:tab/>
      </w:r>
      <w:r w:rsidRPr="00387817">
        <w:tab/>
      </w:r>
      <w:r w:rsidRPr="00387817">
        <w:tab/>
      </w:r>
      <w:r w:rsidRPr="00387817">
        <w:tab/>
      </w:r>
      <w:r w:rsidR="00C95238">
        <w:tab/>
      </w:r>
      <w:r w:rsidR="00C95238">
        <w:tab/>
      </w:r>
      <w:r w:rsidR="00C95238">
        <w:tab/>
      </w:r>
      <w:r w:rsidRPr="00387817">
        <w:t>60%</w:t>
      </w:r>
    </w:p>
    <w:p w14:paraId="23D53855" w14:textId="77777777" w:rsidR="00387817" w:rsidRPr="00387817" w:rsidRDefault="00387817" w:rsidP="008C51B8">
      <w:pPr>
        <w:widowControl w:val="0"/>
        <w:numPr>
          <w:ilvl w:val="0"/>
          <w:numId w:val="3"/>
        </w:numPr>
        <w:pBdr>
          <w:top w:val="single" w:sz="6" w:space="1" w:color="auto"/>
          <w:left w:val="single" w:sz="6" w:space="4" w:color="auto"/>
          <w:bottom w:val="single" w:sz="6" w:space="1" w:color="auto"/>
          <w:right w:val="single" w:sz="6" w:space="4" w:color="auto"/>
        </w:pBdr>
        <w:spacing w:before="0"/>
        <w:jc w:val="both"/>
        <w:textAlignment w:val="baseline"/>
      </w:pPr>
      <w:r w:rsidRPr="00387817">
        <w:t>Workload of greater than 5 METs but not greater than 7 METs results in dyspnea, fatigue, angina, dizziness, or syncope, or; evidence of cardiac hypertrophy or dilatation on electrocardiogram, echocardiogram, or X-ray</w:t>
      </w:r>
      <w:r w:rsidRPr="00387817">
        <w:tab/>
      </w:r>
      <w:r w:rsidR="00C95238">
        <w:tab/>
      </w:r>
      <w:r w:rsidR="00C95238">
        <w:tab/>
      </w:r>
      <w:r w:rsidR="00C95238">
        <w:tab/>
      </w:r>
      <w:r w:rsidRPr="00387817">
        <w:tab/>
      </w:r>
      <w:r w:rsidRPr="00387817">
        <w:tab/>
        <w:t>30%</w:t>
      </w:r>
    </w:p>
    <w:p w14:paraId="23D53856" w14:textId="77777777" w:rsidR="00387817" w:rsidRPr="00387817" w:rsidRDefault="00387817" w:rsidP="008C51B8">
      <w:pPr>
        <w:widowControl w:val="0"/>
        <w:numPr>
          <w:ilvl w:val="0"/>
          <w:numId w:val="3"/>
        </w:numPr>
        <w:pBdr>
          <w:top w:val="single" w:sz="6" w:space="1" w:color="auto"/>
          <w:left w:val="single" w:sz="6" w:space="4" w:color="auto"/>
          <w:bottom w:val="single" w:sz="6" w:space="1" w:color="auto"/>
          <w:right w:val="single" w:sz="6" w:space="4" w:color="auto"/>
        </w:pBdr>
        <w:spacing w:before="0"/>
        <w:jc w:val="both"/>
        <w:textAlignment w:val="baseline"/>
      </w:pPr>
      <w:r w:rsidRPr="00387817">
        <w:t xml:space="preserve">Workload of greater than 7 METs but not greater than 10 METs results in dyspnea, fatigue, angina, dizziness, or syncope, or; continuous medication required   </w:t>
      </w:r>
      <w:r w:rsidRPr="00387817">
        <w:tab/>
      </w:r>
      <w:r w:rsidR="00C95238">
        <w:tab/>
      </w:r>
      <w:r w:rsidR="00C95238">
        <w:tab/>
      </w:r>
      <w:r w:rsidRPr="00387817">
        <w:t xml:space="preserve">  10%</w:t>
      </w:r>
    </w:p>
    <w:p w14:paraId="23D53857"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spacing w:before="0"/>
        <w:jc w:val="both"/>
        <w:textAlignment w:val="baseline"/>
      </w:pPr>
    </w:p>
    <w:p w14:paraId="23D53858"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spacing w:before="0"/>
        <w:jc w:val="both"/>
        <w:textAlignment w:val="baseline"/>
      </w:pPr>
      <w:r w:rsidRPr="00387817">
        <w:rPr>
          <w:b/>
        </w:rPr>
        <w:t>Note:</w:t>
      </w:r>
      <w:r w:rsidRPr="00387817">
        <w:t xml:space="preserve"> </w:t>
      </w:r>
      <w:r w:rsidRPr="00387817">
        <w:tab/>
        <w:t>A rating of 100 percent shall be assigned from the date of hospital admission for initial evaluation and medical therapy for a sustained ventricular arrhythmia or for ventricular aneurysmectomy.  Six months following discharge, the appropriate disability rating shall be determined by mandatory VA examination.  Any change in evaluation based upon that or any subsequent examination shall be subject to the provisions of 38 C.F.R. § 3.105(e).</w:t>
      </w:r>
    </w:p>
    <w:p w14:paraId="23D53859" w14:textId="77777777" w:rsidR="00387817" w:rsidRPr="00387817" w:rsidRDefault="00387817" w:rsidP="00387817">
      <w:pPr>
        <w:widowControl w:val="0"/>
        <w:spacing w:before="0"/>
        <w:jc w:val="both"/>
        <w:textAlignment w:val="baseline"/>
      </w:pPr>
    </w:p>
    <w:p w14:paraId="23D5385A" w14:textId="77777777" w:rsidR="00387817" w:rsidRPr="00387817" w:rsidRDefault="00387817" w:rsidP="00387817">
      <w:pPr>
        <w:widowControl w:val="0"/>
        <w:spacing w:before="0"/>
        <w:jc w:val="both"/>
        <w:textAlignment w:val="baseline"/>
      </w:pPr>
      <w:r w:rsidRPr="00387817">
        <w:rPr>
          <w:b/>
        </w:rPr>
        <w:t>DC 7015, Atrioventricular Block</w:t>
      </w:r>
    </w:p>
    <w:p w14:paraId="23D5385B" w14:textId="77777777" w:rsidR="00387817" w:rsidRPr="00387817" w:rsidRDefault="00387817" w:rsidP="00387817">
      <w:pPr>
        <w:widowControl w:val="0"/>
        <w:spacing w:before="0"/>
        <w:jc w:val="both"/>
        <w:textAlignment w:val="baseline"/>
      </w:pPr>
    </w:p>
    <w:p w14:paraId="23D5385C" w14:textId="77777777" w:rsidR="00387817" w:rsidRDefault="00387817" w:rsidP="00387817">
      <w:pPr>
        <w:widowControl w:val="0"/>
        <w:spacing w:before="0"/>
        <w:jc w:val="both"/>
        <w:textAlignment w:val="baseline"/>
      </w:pPr>
      <w:r w:rsidRPr="00387817">
        <w:t>The contraction of muscle fibers in the heart is controlled by an electrical discharge that flows from the heart’s pacemaker, the sinoatrial node.  When impulses fail to emerge or emerge tardily from the sinus node, there is an SA block present.  If the impulse merely takes an undue length of time to enter the atrial muscle, there is a first-degree block present.  If one or more impulses fail to emerge, a second-degree block exists.  If no impulses emerge, a complete SA block is present.</w:t>
      </w:r>
    </w:p>
    <w:p w14:paraId="23D5385D" w14:textId="77777777" w:rsidR="00C95238" w:rsidRPr="00387817" w:rsidRDefault="00C95238" w:rsidP="00387817">
      <w:pPr>
        <w:widowControl w:val="0"/>
        <w:spacing w:before="0"/>
        <w:jc w:val="both"/>
        <w:textAlignment w:val="baseline"/>
      </w:pPr>
    </w:p>
    <w:p w14:paraId="23D5385E" w14:textId="77777777" w:rsidR="00387817" w:rsidRDefault="00387817" w:rsidP="00387817">
      <w:pPr>
        <w:widowControl w:val="0"/>
        <w:spacing w:before="0"/>
        <w:jc w:val="both"/>
        <w:textAlignment w:val="baseline"/>
        <w:rPr>
          <w:color w:val="000000"/>
        </w:rPr>
      </w:pPr>
      <w:r w:rsidRPr="00387817">
        <w:rPr>
          <w:color w:val="000000"/>
        </w:rPr>
        <w:t xml:space="preserve">The criteria for DC 7015 provide the same objective evaluation criteria we have used for ventricular arrhythmias (DC 7011) and many other heart conditions, since heart block may result in a variety of cardiac signs and symptoms and a wide range of disabilities. </w:t>
      </w:r>
    </w:p>
    <w:p w14:paraId="23D5385F" w14:textId="77777777" w:rsidR="00C95238" w:rsidRPr="00387817" w:rsidRDefault="00C95238" w:rsidP="00387817">
      <w:pPr>
        <w:widowControl w:val="0"/>
        <w:spacing w:before="0"/>
        <w:jc w:val="both"/>
        <w:textAlignment w:val="baseline"/>
        <w:rPr>
          <w:color w:val="000000"/>
        </w:rPr>
      </w:pPr>
    </w:p>
    <w:p w14:paraId="23D53860" w14:textId="77777777" w:rsidR="00387817" w:rsidRPr="00387817" w:rsidRDefault="00387817" w:rsidP="00387817">
      <w:pPr>
        <w:widowControl w:val="0"/>
        <w:spacing w:before="0"/>
        <w:jc w:val="both"/>
        <w:textAlignment w:val="baseline"/>
        <w:rPr>
          <w:color w:val="000000"/>
        </w:rPr>
      </w:pPr>
      <w:r w:rsidRPr="00387817">
        <w:rPr>
          <w:color w:val="000000"/>
        </w:rPr>
        <w:t xml:space="preserve">The only difference in the criteria for atrioventricular block (DC 7015) and ventricular arrhythmias (DC 7011) is that a 10-percent evaluation for DC 7015 will be assigned when either a pacemaker (a common method of treatment for this condition) </w:t>
      </w:r>
      <w:r w:rsidRPr="00387817">
        <w:rPr>
          <w:b/>
          <w:i/>
          <w:color w:val="000000"/>
        </w:rPr>
        <w:t>or</w:t>
      </w:r>
      <w:r w:rsidRPr="00387817">
        <w:rPr>
          <w:color w:val="000000"/>
        </w:rPr>
        <w:t xml:space="preserve"> continuous medication is required. </w:t>
      </w:r>
    </w:p>
    <w:p w14:paraId="23D53861" w14:textId="77777777" w:rsidR="00387817" w:rsidRPr="00387817" w:rsidRDefault="00387817" w:rsidP="00387817">
      <w:pPr>
        <w:widowControl w:val="0"/>
        <w:spacing w:before="0"/>
        <w:jc w:val="both"/>
        <w:textAlignment w:val="baseline"/>
        <w:rPr>
          <w:color w:val="000000"/>
        </w:rPr>
      </w:pPr>
    </w:p>
    <w:p w14:paraId="23D53862" w14:textId="77777777" w:rsidR="00387817" w:rsidRPr="00387817" w:rsidRDefault="00387817" w:rsidP="00387817">
      <w:pPr>
        <w:widowControl w:val="0"/>
        <w:spacing w:before="0"/>
        <w:jc w:val="both"/>
        <w:textAlignment w:val="baseline"/>
        <w:rPr>
          <w:b/>
        </w:rPr>
      </w:pPr>
      <w:r w:rsidRPr="00387817">
        <w:rPr>
          <w:b/>
        </w:rPr>
        <w:t>7016,</w:t>
      </w:r>
      <w:r w:rsidRPr="00387817">
        <w:rPr>
          <w:b/>
        </w:rPr>
        <w:tab/>
        <w:t>Heart valve replacement (prosthesis)</w:t>
      </w:r>
    </w:p>
    <w:p w14:paraId="23D53863" w14:textId="77777777" w:rsidR="00387817" w:rsidRPr="00387817" w:rsidRDefault="00387817" w:rsidP="00387817">
      <w:pPr>
        <w:widowControl w:val="0"/>
        <w:spacing w:before="0"/>
        <w:jc w:val="both"/>
        <w:textAlignment w:val="baseline"/>
        <w:rPr>
          <w:color w:val="000000"/>
        </w:rPr>
      </w:pPr>
    </w:p>
    <w:p w14:paraId="23D53864" w14:textId="77777777" w:rsidR="00387817" w:rsidRPr="00387817" w:rsidRDefault="00387817" w:rsidP="00387817">
      <w:pPr>
        <w:widowControl w:val="0"/>
        <w:spacing w:before="0"/>
        <w:jc w:val="both"/>
        <w:textAlignment w:val="baseline"/>
        <w:rPr>
          <w:color w:val="000000"/>
        </w:rPr>
      </w:pPr>
      <w:r w:rsidRPr="00387817">
        <w:rPr>
          <w:color w:val="000000"/>
        </w:rPr>
        <w:t xml:space="preserve">The level of residual disability following valve replacement can also be objectively determined based on the level of activity that results in symptoms in the same manner as for valvular heart disease.  </w:t>
      </w:r>
    </w:p>
    <w:p w14:paraId="23D53865" w14:textId="77777777" w:rsidR="00387817" w:rsidRPr="00387817" w:rsidRDefault="00387817" w:rsidP="00387817">
      <w:pPr>
        <w:widowControl w:val="0"/>
        <w:spacing w:before="0"/>
        <w:jc w:val="both"/>
        <w:textAlignment w:val="baseline"/>
        <w:rPr>
          <w:color w:val="000000"/>
        </w:rPr>
      </w:pPr>
    </w:p>
    <w:p w14:paraId="23D53866" w14:textId="77777777" w:rsidR="00387817" w:rsidRPr="00387817" w:rsidRDefault="00387817" w:rsidP="00387817">
      <w:pPr>
        <w:spacing w:before="0"/>
        <w:jc w:val="both"/>
        <w:textAlignment w:val="baseline"/>
        <w:rPr>
          <w:color w:val="000000"/>
        </w:rPr>
      </w:pPr>
      <w:r w:rsidRPr="00387817">
        <w:rPr>
          <w:color w:val="000000"/>
        </w:rPr>
        <w:t>The criteria for evaluating heart valve replacement</w:t>
      </w:r>
      <w:r w:rsidRPr="00387817">
        <w:rPr>
          <w:b/>
          <w:color w:val="000000"/>
        </w:rPr>
        <w:t xml:space="preserve"> </w:t>
      </w:r>
      <w:r w:rsidRPr="00387817">
        <w:rPr>
          <w:color w:val="000000"/>
        </w:rPr>
        <w:t>are those previously described utilizing METs and the alternatives; i.e., percentage evaluations based on the level of activity that causes symptoms.</w:t>
      </w:r>
    </w:p>
    <w:p w14:paraId="23D53867" w14:textId="77777777" w:rsidR="00387817" w:rsidRPr="00387817" w:rsidRDefault="00387817" w:rsidP="00387817">
      <w:pPr>
        <w:widowControl w:val="0"/>
        <w:spacing w:before="0"/>
        <w:jc w:val="both"/>
        <w:textAlignment w:val="baseline"/>
        <w:rPr>
          <w:color w:val="000000"/>
        </w:rPr>
      </w:pPr>
    </w:p>
    <w:p w14:paraId="23D53868" w14:textId="77777777" w:rsidR="00387817" w:rsidRPr="00387817" w:rsidRDefault="00387817" w:rsidP="00387817">
      <w:pPr>
        <w:widowControl w:val="0"/>
        <w:spacing w:before="0"/>
        <w:jc w:val="both"/>
        <w:textAlignment w:val="baseline"/>
      </w:pPr>
      <w:r w:rsidRPr="00387817">
        <w:rPr>
          <w:color w:val="000000"/>
        </w:rPr>
        <w:t xml:space="preserve">A total evaluation following heart valve replacement can be assigned for an indefinite period, with a mandatory VA examination six months after the surgery, with any change in evaluation based on that or any subsequent examination to be made under the provisions of 38 CFR 3.105(e).  This requires a 60-day notice before VA reduces an evaluation and an additional 60-day notice before the reduced evaluation takes effect. </w:t>
      </w:r>
    </w:p>
    <w:p w14:paraId="23D53869" w14:textId="77777777" w:rsidR="00C95238" w:rsidRDefault="00C95238" w:rsidP="00387817">
      <w:pPr>
        <w:widowControl w:val="0"/>
        <w:spacing w:before="0"/>
        <w:jc w:val="both"/>
        <w:textAlignment w:val="baseline"/>
        <w:rPr>
          <w:b/>
        </w:rPr>
      </w:pPr>
    </w:p>
    <w:p w14:paraId="23D5386A" w14:textId="77777777" w:rsidR="00387817" w:rsidRPr="00387817" w:rsidRDefault="00387817" w:rsidP="00387817">
      <w:pPr>
        <w:widowControl w:val="0"/>
        <w:spacing w:before="0"/>
        <w:jc w:val="both"/>
        <w:textAlignment w:val="baseline"/>
      </w:pPr>
      <w:r w:rsidRPr="00387817">
        <w:rPr>
          <w:b/>
        </w:rPr>
        <w:t>DC 7017, Coronary Bypass Surgery</w:t>
      </w:r>
    </w:p>
    <w:p w14:paraId="23D5386B" w14:textId="77777777" w:rsidR="00387817" w:rsidRPr="00387817" w:rsidRDefault="00387817" w:rsidP="00387817">
      <w:pPr>
        <w:widowControl w:val="0"/>
        <w:spacing w:before="0"/>
        <w:jc w:val="both"/>
        <w:textAlignment w:val="baseline"/>
      </w:pPr>
    </w:p>
    <w:p w14:paraId="23D5386C" w14:textId="77777777" w:rsidR="00387817" w:rsidRPr="00387817" w:rsidRDefault="00387817" w:rsidP="00387817">
      <w:pPr>
        <w:widowControl w:val="0"/>
        <w:spacing w:before="0"/>
        <w:jc w:val="both"/>
        <w:textAlignment w:val="baseline"/>
      </w:pPr>
      <w:r w:rsidRPr="00387817">
        <w:t xml:space="preserve">Coronary bypass surgery consists of grafting veins or arteries from the aorta to the coronary artery thus bypassing the obstructed area thus allowing oxygen rich blood to nourish the heart muscle.  The veins are usually taken from the leg.  </w:t>
      </w:r>
    </w:p>
    <w:p w14:paraId="23D5386D" w14:textId="77777777" w:rsidR="00387817" w:rsidRPr="00387817" w:rsidRDefault="00387817" w:rsidP="00387817">
      <w:pPr>
        <w:widowControl w:val="0"/>
        <w:spacing w:before="0"/>
        <w:jc w:val="both"/>
        <w:textAlignment w:val="baseline"/>
      </w:pPr>
    </w:p>
    <w:p w14:paraId="23D5386E" w14:textId="77777777" w:rsidR="00387817" w:rsidRPr="00387817" w:rsidRDefault="00387817" w:rsidP="00387817">
      <w:pPr>
        <w:widowControl w:val="0"/>
        <w:spacing w:before="0"/>
        <w:jc w:val="both"/>
        <w:textAlignment w:val="baseline"/>
        <w:rPr>
          <w:color w:val="000000"/>
        </w:rPr>
      </w:pPr>
      <w:r w:rsidRPr="00387817">
        <w:rPr>
          <w:color w:val="000000"/>
        </w:rPr>
        <w:t xml:space="preserve">The length of the total evaluation following coronary artery bypass surgery (DC 7017) is three months.  For the individual who requires a longer than average period of convalescence, a total evaluation may be assigned for a longer period under the provisions of §§ 4.29 and 4.30 of the rating schedule. </w:t>
      </w:r>
    </w:p>
    <w:p w14:paraId="23D5386F" w14:textId="77777777" w:rsidR="00387817" w:rsidRPr="00387817" w:rsidRDefault="00387817" w:rsidP="00387817">
      <w:pPr>
        <w:spacing w:before="0"/>
        <w:jc w:val="both"/>
        <w:textAlignment w:val="baseline"/>
        <w:rPr>
          <w:color w:val="000000"/>
        </w:rPr>
      </w:pPr>
    </w:p>
    <w:p w14:paraId="23D53870" w14:textId="77777777" w:rsidR="00387817" w:rsidRPr="00387817" w:rsidRDefault="00387817" w:rsidP="00387817">
      <w:pPr>
        <w:spacing w:before="0"/>
        <w:jc w:val="both"/>
        <w:textAlignment w:val="baseline"/>
        <w:rPr>
          <w:color w:val="000000"/>
        </w:rPr>
      </w:pPr>
      <w:r w:rsidRPr="00387817">
        <w:rPr>
          <w:color w:val="000000"/>
        </w:rPr>
        <w:t>The criteria for evaluating condition following coronary artery bypass surgery</w:t>
      </w:r>
      <w:r w:rsidRPr="00387817">
        <w:rPr>
          <w:b/>
          <w:color w:val="000000"/>
        </w:rPr>
        <w:t xml:space="preserve"> </w:t>
      </w:r>
      <w:r w:rsidRPr="00387817">
        <w:rPr>
          <w:color w:val="000000"/>
        </w:rPr>
        <w:t>are those previously described utilizing METs and the alternatives; i.e., percentage evaluations based on the level of activity that causes symptoms.</w:t>
      </w:r>
    </w:p>
    <w:p w14:paraId="23D53871" w14:textId="77777777" w:rsidR="00387817" w:rsidRPr="00387817" w:rsidRDefault="00387817" w:rsidP="00387817">
      <w:pPr>
        <w:widowControl w:val="0"/>
        <w:spacing w:before="0"/>
        <w:jc w:val="both"/>
        <w:textAlignment w:val="baseline"/>
        <w:rPr>
          <w:color w:val="000000"/>
        </w:rPr>
      </w:pPr>
    </w:p>
    <w:p w14:paraId="23D53872" w14:textId="77777777" w:rsidR="00387817" w:rsidRPr="00387817" w:rsidRDefault="00387817" w:rsidP="00387817">
      <w:pPr>
        <w:widowControl w:val="0"/>
        <w:spacing w:before="0"/>
        <w:jc w:val="both"/>
        <w:textAlignment w:val="baseline"/>
      </w:pPr>
      <w:r w:rsidRPr="00387817">
        <w:rPr>
          <w:b/>
        </w:rPr>
        <w:t>DC 7018, Implantable Cardiac Pacemakers</w:t>
      </w:r>
    </w:p>
    <w:p w14:paraId="23D53873" w14:textId="77777777" w:rsidR="00387817" w:rsidRPr="00387817" w:rsidRDefault="00387817" w:rsidP="00387817">
      <w:pPr>
        <w:widowControl w:val="0"/>
        <w:spacing w:before="0"/>
        <w:jc w:val="both"/>
        <w:textAlignment w:val="baseline"/>
      </w:pPr>
    </w:p>
    <w:p w14:paraId="23D53874" w14:textId="77777777" w:rsidR="00387817" w:rsidRPr="00387817" w:rsidRDefault="00387817" w:rsidP="00387817">
      <w:pPr>
        <w:widowControl w:val="0"/>
        <w:spacing w:before="0"/>
        <w:jc w:val="both"/>
        <w:textAlignment w:val="baseline"/>
      </w:pPr>
      <w:r w:rsidRPr="00387817">
        <w:t xml:space="preserve">An electronic device that acts in the place of the heart’s own pacemaker, the sinoatrial node, and is programmed to imitate the normal conduction sequence of the heart.  They are usually surgically implanted under the skin of the chest and have wires running to the heart. </w:t>
      </w:r>
    </w:p>
    <w:p w14:paraId="23D53875" w14:textId="77777777" w:rsidR="00387817" w:rsidRPr="00387817" w:rsidRDefault="00387817" w:rsidP="00387817">
      <w:pPr>
        <w:widowControl w:val="0"/>
        <w:spacing w:before="0"/>
        <w:jc w:val="both"/>
        <w:textAlignment w:val="baseline"/>
      </w:pPr>
    </w:p>
    <w:p w14:paraId="23D53876" w14:textId="77777777" w:rsidR="00387817" w:rsidRPr="00387817" w:rsidRDefault="00387817" w:rsidP="00387817">
      <w:pPr>
        <w:widowControl w:val="0"/>
        <w:spacing w:before="0"/>
        <w:jc w:val="both"/>
        <w:textAlignment w:val="baseline"/>
        <w:rPr>
          <w:color w:val="000000"/>
        </w:rPr>
      </w:pPr>
      <w:r w:rsidRPr="00387817">
        <w:rPr>
          <w:color w:val="000000"/>
        </w:rPr>
        <w:t xml:space="preserve">A two-month convalescence evaluation is provided.  Following that, the condition is to be rated as supraventricular arrhythmias (DC 7010), ventricular arrhythmias (DC 7011) or atrioventricular block (DC 7015). The minimum evaluation under this code following pacemaker insertion is 10%. </w:t>
      </w:r>
    </w:p>
    <w:p w14:paraId="23D53877" w14:textId="77777777" w:rsidR="00387817" w:rsidRPr="00387817" w:rsidRDefault="00387817" w:rsidP="00387817">
      <w:pPr>
        <w:widowControl w:val="0"/>
        <w:spacing w:before="0"/>
        <w:jc w:val="both"/>
        <w:textAlignment w:val="baseline"/>
        <w:rPr>
          <w:color w:val="000000"/>
        </w:rPr>
      </w:pPr>
    </w:p>
    <w:p w14:paraId="23D53878" w14:textId="77777777" w:rsidR="00387817" w:rsidRPr="00387817" w:rsidRDefault="00387817" w:rsidP="00387817">
      <w:pPr>
        <w:widowControl w:val="0"/>
        <w:spacing w:before="0"/>
        <w:jc w:val="both"/>
        <w:textAlignment w:val="baseline"/>
        <w:rPr>
          <w:color w:val="000000"/>
        </w:rPr>
      </w:pPr>
      <w:r w:rsidRPr="00387817">
        <w:rPr>
          <w:color w:val="000000"/>
        </w:rPr>
        <w:t xml:space="preserve">A note following the rating criteria directs that </w:t>
      </w:r>
      <w:r w:rsidRPr="00387817">
        <w:t xml:space="preserve">Automatic Implantable </w:t>
      </w:r>
      <w:r w:rsidRPr="00387817">
        <w:rPr>
          <w:color w:val="000000"/>
        </w:rPr>
        <w:t xml:space="preserve">Cardioverter-Defibrillators (AICDs) are to be rated under DC 7011 with an evaluation of 100%. An AICD is similar in many respects to an artificial pacemaker; however, pacemakers are usually chosen to correct a heart rhythm that is too slow (bradycardia) whereas AICDs are used to correct a heart rhythm that is too fast.  AICDs are used to correct more serious heart irregularities than typical pacemakers, as described under DC 7011.  People with AICDs need to be much more careful in certain situations.  Because of the severity of the conditions that require an AICD, it is the </w:t>
      </w:r>
      <w:r w:rsidRPr="00387817">
        <w:rPr>
          <w:i/>
          <w:iCs/>
          <w:color w:val="000000"/>
        </w:rPr>
        <w:t>only</w:t>
      </w:r>
      <w:r w:rsidRPr="00387817">
        <w:rPr>
          <w:color w:val="000000"/>
        </w:rPr>
        <w:t xml:space="preserve"> implantable pacemaker that supports the 100% evaluation.</w:t>
      </w:r>
    </w:p>
    <w:p w14:paraId="23D53879" w14:textId="77777777" w:rsidR="00387817" w:rsidRPr="00387817" w:rsidRDefault="00387817" w:rsidP="00387817">
      <w:pPr>
        <w:widowControl w:val="0"/>
        <w:spacing w:before="0"/>
        <w:jc w:val="both"/>
        <w:textAlignment w:val="baseline"/>
        <w:rPr>
          <w:color w:val="000000"/>
        </w:rPr>
      </w:pPr>
    </w:p>
    <w:p w14:paraId="23D5387A" w14:textId="77777777" w:rsidR="00387817" w:rsidRPr="00387817" w:rsidRDefault="00387817" w:rsidP="00387817">
      <w:pPr>
        <w:widowControl w:val="0"/>
        <w:spacing w:before="0"/>
        <w:jc w:val="both"/>
        <w:textAlignment w:val="baseline"/>
      </w:pPr>
      <w:r w:rsidRPr="00387817">
        <w:rPr>
          <w:b/>
        </w:rPr>
        <w:t>DC 7019, Cardiac Transplantation</w:t>
      </w:r>
    </w:p>
    <w:p w14:paraId="23D5387B" w14:textId="77777777" w:rsidR="00387817" w:rsidRPr="00387817" w:rsidRDefault="00387817" w:rsidP="00387817">
      <w:pPr>
        <w:widowControl w:val="0"/>
        <w:spacing w:before="0"/>
        <w:jc w:val="both"/>
        <w:textAlignment w:val="baseline"/>
      </w:pPr>
    </w:p>
    <w:p w14:paraId="23D5387C" w14:textId="77777777" w:rsidR="00387817" w:rsidRPr="00387817" w:rsidRDefault="00387817" w:rsidP="00387817">
      <w:pPr>
        <w:widowControl w:val="0"/>
        <w:spacing w:before="0"/>
        <w:jc w:val="both"/>
        <w:textAlignment w:val="baseline"/>
      </w:pPr>
      <w:r w:rsidRPr="00387817">
        <w:t xml:space="preserve">This is the replacement of the existing heart by a heart from another body.  End-stage coronary artery disease and cardiomyopathy are the common indications for cardiac transplantation.  Long </w:t>
      </w:r>
      <w:r w:rsidRPr="00387817">
        <w:lastRenderedPageBreak/>
        <w:t xml:space="preserve">term survival rates and rehabilitation levels are now approaching those of patients receiving kidney transplants.  </w:t>
      </w:r>
    </w:p>
    <w:p w14:paraId="23D5387D" w14:textId="77777777" w:rsidR="00387817" w:rsidRPr="00387817" w:rsidRDefault="00387817" w:rsidP="00387817">
      <w:pPr>
        <w:widowControl w:val="0"/>
        <w:spacing w:before="0"/>
        <w:jc w:val="both"/>
        <w:textAlignment w:val="baseline"/>
      </w:pPr>
    </w:p>
    <w:p w14:paraId="23D5387E" w14:textId="77777777" w:rsidR="00387817" w:rsidRPr="00387817" w:rsidRDefault="00387817" w:rsidP="00387817">
      <w:pPr>
        <w:widowControl w:val="0"/>
        <w:spacing w:before="0"/>
        <w:jc w:val="both"/>
        <w:textAlignment w:val="baseline"/>
        <w:rPr>
          <w:color w:val="000000"/>
        </w:rPr>
      </w:pPr>
      <w:r w:rsidRPr="00387817">
        <w:rPr>
          <w:color w:val="000000"/>
        </w:rPr>
        <w:t xml:space="preserve">Diagnostic Code 7019 is for cardiac transplantation allowing a total evaluation for an indefinite period following the transplant, with a mandatory VA examination to be conducted one year later. </w:t>
      </w:r>
    </w:p>
    <w:p w14:paraId="23D5387F" w14:textId="77777777" w:rsidR="00387817" w:rsidRPr="00387817" w:rsidRDefault="00387817" w:rsidP="00387817">
      <w:pPr>
        <w:widowControl w:val="0"/>
        <w:spacing w:before="0"/>
        <w:jc w:val="both"/>
        <w:textAlignment w:val="baseline"/>
        <w:rPr>
          <w:color w:val="000000"/>
        </w:rPr>
      </w:pPr>
    </w:p>
    <w:p w14:paraId="23D53880" w14:textId="77777777" w:rsidR="00387817" w:rsidRPr="00387817" w:rsidRDefault="00387817" w:rsidP="00387817">
      <w:pPr>
        <w:widowControl w:val="0"/>
        <w:spacing w:before="0"/>
        <w:jc w:val="both"/>
        <w:textAlignment w:val="baseline"/>
        <w:rPr>
          <w:color w:val="000000"/>
        </w:rPr>
      </w:pPr>
      <w:r w:rsidRPr="00387817">
        <w:rPr>
          <w:color w:val="000000"/>
        </w:rPr>
        <w:t xml:space="preserve">As with other indefinite periods of convalescence evaluations, any change in evaluation based on the results of the examination will be implemented under the notice and effective date provisions of § 3.105(e), which require VA to notify the claimant of any proposed reduction, once the examination has been carried out and reviewed, and allows 60 days for the claimant to provide additional evidence to show that a reduction should not be carried out. </w:t>
      </w:r>
    </w:p>
    <w:p w14:paraId="23D53881" w14:textId="77777777" w:rsidR="00387817" w:rsidRPr="00387817" w:rsidRDefault="00387817" w:rsidP="00387817">
      <w:pPr>
        <w:widowControl w:val="0"/>
        <w:spacing w:before="0"/>
        <w:jc w:val="both"/>
        <w:textAlignment w:val="baseline"/>
        <w:rPr>
          <w:color w:val="000000"/>
        </w:rPr>
      </w:pPr>
    </w:p>
    <w:p w14:paraId="23D53882" w14:textId="77777777" w:rsidR="00387817" w:rsidRPr="00387817" w:rsidRDefault="00387817" w:rsidP="00387817">
      <w:pPr>
        <w:widowControl w:val="0"/>
        <w:spacing w:before="0"/>
        <w:jc w:val="both"/>
        <w:textAlignment w:val="baseline"/>
        <w:rPr>
          <w:color w:val="000000"/>
        </w:rPr>
      </w:pPr>
      <w:r w:rsidRPr="00387817">
        <w:rPr>
          <w:color w:val="000000"/>
        </w:rPr>
        <w:t xml:space="preserve">Cardiac transplantation (DC 7019) is evaluated under the same criteria as other heart disease, i.e., based on a METs assessment or other objective findings according to the level of activity that causes symptoms.  Because almost every patient will permanently require immunosuppressive therapy following cardiac transplantation, there is 30 percent the minimum evaluation. </w:t>
      </w:r>
    </w:p>
    <w:p w14:paraId="23D53883" w14:textId="77777777" w:rsidR="00387817" w:rsidRPr="00387817" w:rsidRDefault="00387817" w:rsidP="00387817">
      <w:pPr>
        <w:widowControl w:val="0"/>
        <w:spacing w:before="0"/>
        <w:jc w:val="both"/>
        <w:textAlignment w:val="baseline"/>
      </w:pPr>
    </w:p>
    <w:p w14:paraId="23D53884" w14:textId="77777777" w:rsidR="00387817" w:rsidRPr="00387817" w:rsidRDefault="00387817" w:rsidP="00387817">
      <w:pPr>
        <w:widowControl w:val="0"/>
        <w:spacing w:before="0"/>
        <w:jc w:val="both"/>
        <w:textAlignment w:val="baseline"/>
        <w:rPr>
          <w:b/>
        </w:rPr>
      </w:pPr>
      <w:r w:rsidRPr="00387817">
        <w:rPr>
          <w:b/>
        </w:rPr>
        <w:t>DC 7020, Cardiomyopathy</w:t>
      </w:r>
    </w:p>
    <w:p w14:paraId="23D53885" w14:textId="77777777" w:rsidR="00387817" w:rsidRPr="00387817" w:rsidRDefault="00387817" w:rsidP="00387817">
      <w:pPr>
        <w:widowControl w:val="0"/>
        <w:spacing w:before="0"/>
        <w:jc w:val="both"/>
        <w:textAlignment w:val="baseline"/>
        <w:rPr>
          <w:b/>
        </w:rPr>
      </w:pPr>
    </w:p>
    <w:p w14:paraId="23D53886" w14:textId="77777777" w:rsidR="00387817" w:rsidRPr="00387817" w:rsidRDefault="00387817" w:rsidP="00387817">
      <w:pPr>
        <w:widowControl w:val="0"/>
        <w:spacing w:before="0"/>
        <w:jc w:val="both"/>
        <w:textAlignment w:val="baseline"/>
      </w:pPr>
      <w:r w:rsidRPr="00387817">
        <w:t>An acute or chronic disorder of the</w:t>
      </w:r>
      <w:r w:rsidRPr="00387817">
        <w:rPr>
          <w:b/>
        </w:rPr>
        <w:t xml:space="preserve"> </w:t>
      </w:r>
      <w:r w:rsidRPr="00387817">
        <w:t>heart muscle of unknown or obscure etiology in which the ventricles enlarge but aren’t able to pump enough blood for the body’s needs, resulting in heart failure.  It is not atherosclerotic in origin.  The earliest signs are subtle EKG changes.  As the cardiomyopathy worsens symptoms of fatigue, dyspnea, palpations and precordial discomfort develop.</w:t>
      </w:r>
    </w:p>
    <w:p w14:paraId="23D53887" w14:textId="77777777" w:rsidR="00387817" w:rsidRPr="00387817" w:rsidRDefault="00387817" w:rsidP="00387817">
      <w:pPr>
        <w:widowControl w:val="0"/>
        <w:spacing w:before="0"/>
        <w:jc w:val="both"/>
        <w:textAlignment w:val="baseline"/>
      </w:pPr>
    </w:p>
    <w:p w14:paraId="23D53888" w14:textId="77777777" w:rsidR="00387817" w:rsidRPr="00387817" w:rsidRDefault="00387817" w:rsidP="00387817">
      <w:pPr>
        <w:widowControl w:val="0"/>
        <w:spacing w:before="0"/>
        <w:jc w:val="both"/>
        <w:textAlignment w:val="baseline"/>
        <w:rPr>
          <w:color w:val="000000"/>
        </w:rPr>
      </w:pPr>
      <w:r w:rsidRPr="00387817">
        <w:rPr>
          <w:color w:val="000000"/>
        </w:rPr>
        <w:t>Cardiomyopathy (DC 7020) is evaluated under the same criteria as arteriosclerotic heart disease (DC 7005), i.e., according to the level of activity that causes symptoms. Cardiomyopathy has no minimum evaluation.</w:t>
      </w:r>
    </w:p>
    <w:p w14:paraId="23D53889" w14:textId="77777777" w:rsidR="00387817" w:rsidRPr="00387817" w:rsidRDefault="00387817" w:rsidP="00387817">
      <w:pPr>
        <w:widowControl w:val="0"/>
        <w:spacing w:before="0"/>
        <w:jc w:val="both"/>
        <w:textAlignment w:val="baseline"/>
        <w:rPr>
          <w:color w:val="000000"/>
        </w:rPr>
      </w:pPr>
    </w:p>
    <w:p w14:paraId="23D5388A" w14:textId="77777777" w:rsidR="00387817" w:rsidRPr="00387817" w:rsidRDefault="00387817" w:rsidP="00387817">
      <w:pPr>
        <w:widowControl w:val="0"/>
        <w:spacing w:before="0"/>
        <w:jc w:val="both"/>
        <w:textAlignment w:val="baseline"/>
      </w:pPr>
    </w:p>
    <w:p w14:paraId="23D5388B" w14:textId="77777777" w:rsidR="00387817" w:rsidRPr="00387817" w:rsidRDefault="00387817" w:rsidP="00387817">
      <w:pPr>
        <w:keepNext/>
        <w:widowControl w:val="0"/>
        <w:shd w:val="clear" w:color="auto" w:fill="D9D9D9"/>
        <w:spacing w:before="0"/>
        <w:jc w:val="center"/>
        <w:textAlignment w:val="baseline"/>
        <w:outlineLvl w:val="3"/>
        <w:rPr>
          <w:b/>
          <w:bCs/>
          <w:iCs/>
          <w:sz w:val="28"/>
          <w:szCs w:val="24"/>
        </w:rPr>
      </w:pPr>
      <w:r w:rsidRPr="00387817">
        <w:rPr>
          <w:b/>
          <w:bCs/>
          <w:iCs/>
          <w:sz w:val="28"/>
          <w:szCs w:val="24"/>
        </w:rPr>
        <w:t>DISEASES OF THE ARTERIES AND VEINS</w:t>
      </w:r>
    </w:p>
    <w:p w14:paraId="23D5388C" w14:textId="77777777" w:rsidR="00387817" w:rsidRPr="00387817" w:rsidRDefault="00387817" w:rsidP="00387817">
      <w:pPr>
        <w:widowControl w:val="0"/>
        <w:spacing w:before="0"/>
        <w:jc w:val="both"/>
        <w:textAlignment w:val="baseline"/>
      </w:pPr>
    </w:p>
    <w:p w14:paraId="23D5388D" w14:textId="77777777" w:rsidR="00387817" w:rsidRPr="00387817" w:rsidRDefault="00387817" w:rsidP="00387817">
      <w:pPr>
        <w:spacing w:before="0"/>
        <w:ind w:left="990" w:hanging="990"/>
        <w:jc w:val="both"/>
        <w:textAlignment w:val="baseline"/>
        <w:rPr>
          <w:b/>
        </w:rPr>
      </w:pPr>
      <w:r w:rsidRPr="00387817">
        <w:rPr>
          <w:b/>
        </w:rPr>
        <w:t>DC 7101, Hypertensive Vascular Disease (hypertension and isolated systolic hypertension)</w:t>
      </w:r>
    </w:p>
    <w:p w14:paraId="23D5388E" w14:textId="77777777" w:rsidR="00387817" w:rsidRPr="00387817" w:rsidRDefault="00387817" w:rsidP="00387817">
      <w:pPr>
        <w:spacing w:before="0"/>
        <w:jc w:val="both"/>
        <w:textAlignment w:val="baseline"/>
        <w:rPr>
          <w:b/>
        </w:rPr>
      </w:pPr>
    </w:p>
    <w:p w14:paraId="23D5388F" w14:textId="77777777" w:rsidR="00387817" w:rsidRPr="00387817" w:rsidRDefault="00387817" w:rsidP="00387817">
      <w:pPr>
        <w:spacing w:before="0"/>
        <w:jc w:val="both"/>
        <w:textAlignment w:val="baseline"/>
      </w:pPr>
      <w:r w:rsidRPr="00387817">
        <w:t>Arterial hypertension is elevation of systolic and/or diastolic blood pressure either primary (essential hypertension) or secondary.  Essential hypertension is not linked to a single etiology.  Heredity predisposes to hypertension, but environmental, neurogenic, humoral, and vascular factors also interact and influence hypertension to various extents.  Secondary hypertension is associated with bilateral renal disease.</w:t>
      </w:r>
    </w:p>
    <w:p w14:paraId="23D53890" w14:textId="77777777" w:rsidR="00387817" w:rsidRPr="00387817" w:rsidRDefault="00387817" w:rsidP="00387817">
      <w:pPr>
        <w:widowControl w:val="0"/>
        <w:spacing w:before="0"/>
        <w:jc w:val="both"/>
        <w:textAlignment w:val="baseline"/>
      </w:pPr>
    </w:p>
    <w:p w14:paraId="23D53891" w14:textId="77777777" w:rsidR="00387817" w:rsidRDefault="00387817" w:rsidP="00387817">
      <w:pPr>
        <w:widowControl w:val="0"/>
        <w:spacing w:before="0"/>
        <w:jc w:val="both"/>
        <w:textAlignment w:val="baseline"/>
        <w:rPr>
          <w:color w:val="000000"/>
        </w:rPr>
      </w:pPr>
      <w:r w:rsidRPr="00387817">
        <w:rPr>
          <w:color w:val="000000"/>
        </w:rPr>
        <w:t xml:space="preserve">The rule regarding evaluation of hypertension secondary to renal disease is included in the part of the rating schedule addressing the genitourinary system at § 4.115.  Secondary hypertension associated with aortic insufficiency or thyroid disease, and isolated systolic hypertension, which may be secondary to arteriosclerosis, is addressed under DC 7101 (hypertensive vascular disease). </w:t>
      </w:r>
    </w:p>
    <w:p w14:paraId="23D53892"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spacing w:before="0"/>
        <w:jc w:val="both"/>
        <w:textAlignment w:val="baseline"/>
        <w:rPr>
          <w:color w:val="000000"/>
        </w:rPr>
      </w:pPr>
      <w:r w:rsidRPr="00387817">
        <w:rPr>
          <w:color w:val="000000"/>
        </w:rPr>
        <w:lastRenderedPageBreak/>
        <w:t>Rating Schedule:</w:t>
      </w:r>
    </w:p>
    <w:p w14:paraId="23D53893" w14:textId="77777777" w:rsidR="00387817" w:rsidRPr="00387817" w:rsidRDefault="00387817" w:rsidP="008C51B8">
      <w:pPr>
        <w:widowControl w:val="0"/>
        <w:numPr>
          <w:ilvl w:val="0"/>
          <w:numId w:val="3"/>
        </w:numPr>
        <w:pBdr>
          <w:top w:val="single" w:sz="6" w:space="1" w:color="auto"/>
          <w:left w:val="single" w:sz="6" w:space="4" w:color="auto"/>
          <w:bottom w:val="single" w:sz="6" w:space="1" w:color="auto"/>
          <w:right w:val="single" w:sz="6" w:space="4" w:color="auto"/>
        </w:pBdr>
        <w:spacing w:before="0"/>
        <w:jc w:val="both"/>
        <w:textAlignment w:val="baseline"/>
      </w:pPr>
      <w:r w:rsidRPr="00387817">
        <w:t xml:space="preserve">Diastolic pressure predominantly 130 or more  </w:t>
      </w:r>
      <w:r w:rsidRPr="00387817">
        <w:tab/>
      </w:r>
      <w:r w:rsidRPr="00387817">
        <w:tab/>
      </w:r>
      <w:r w:rsidRPr="00387817">
        <w:tab/>
      </w:r>
      <w:r w:rsidRPr="00387817">
        <w:tab/>
      </w:r>
      <w:r w:rsidRPr="00387817">
        <w:tab/>
      </w:r>
      <w:r w:rsidR="00C95238">
        <w:tab/>
      </w:r>
      <w:r w:rsidRPr="00387817">
        <w:t xml:space="preserve">  60%</w:t>
      </w:r>
    </w:p>
    <w:p w14:paraId="23D53894" w14:textId="77777777" w:rsidR="00387817" w:rsidRPr="00387817" w:rsidRDefault="00387817" w:rsidP="008C51B8">
      <w:pPr>
        <w:widowControl w:val="0"/>
        <w:numPr>
          <w:ilvl w:val="0"/>
          <w:numId w:val="3"/>
        </w:numPr>
        <w:pBdr>
          <w:top w:val="single" w:sz="6" w:space="1" w:color="auto"/>
          <w:left w:val="single" w:sz="6" w:space="4" w:color="auto"/>
          <w:bottom w:val="single" w:sz="6" w:space="1" w:color="auto"/>
          <w:right w:val="single" w:sz="6" w:space="4" w:color="auto"/>
        </w:pBdr>
        <w:spacing w:before="0"/>
        <w:jc w:val="both"/>
        <w:textAlignment w:val="baseline"/>
      </w:pPr>
      <w:r w:rsidRPr="00387817">
        <w:t xml:space="preserve">Diastolic pressure predominantly 120 or more  </w:t>
      </w:r>
      <w:r w:rsidRPr="00387817">
        <w:tab/>
      </w:r>
      <w:r w:rsidRPr="00387817">
        <w:tab/>
      </w:r>
      <w:r w:rsidRPr="00387817">
        <w:tab/>
      </w:r>
      <w:r w:rsidRPr="00387817">
        <w:tab/>
      </w:r>
      <w:r w:rsidRPr="00387817">
        <w:tab/>
      </w:r>
      <w:r w:rsidR="00C95238">
        <w:tab/>
      </w:r>
      <w:r w:rsidRPr="00387817">
        <w:t xml:space="preserve">  40%</w:t>
      </w:r>
    </w:p>
    <w:p w14:paraId="23D53895" w14:textId="77777777" w:rsidR="00C95238" w:rsidRDefault="00387817" w:rsidP="008C51B8">
      <w:pPr>
        <w:widowControl w:val="0"/>
        <w:numPr>
          <w:ilvl w:val="0"/>
          <w:numId w:val="3"/>
        </w:numPr>
        <w:pBdr>
          <w:top w:val="single" w:sz="6" w:space="1" w:color="auto"/>
          <w:left w:val="single" w:sz="6" w:space="4" w:color="auto"/>
          <w:bottom w:val="single" w:sz="6" w:space="1" w:color="auto"/>
          <w:right w:val="single" w:sz="6" w:space="4" w:color="auto"/>
        </w:pBdr>
        <w:spacing w:before="0"/>
        <w:jc w:val="both"/>
        <w:textAlignment w:val="baseline"/>
      </w:pPr>
      <w:r w:rsidRPr="00387817">
        <w:t xml:space="preserve">Diastolic pressure predominantly 110 or more, or; systolic pressure </w:t>
      </w:r>
    </w:p>
    <w:p w14:paraId="23D53896" w14:textId="77777777" w:rsidR="00387817" w:rsidRPr="00387817" w:rsidRDefault="00C95238" w:rsidP="00C95238">
      <w:pPr>
        <w:widowControl w:val="0"/>
        <w:pBdr>
          <w:top w:val="single" w:sz="6" w:space="1" w:color="auto"/>
          <w:left w:val="single" w:sz="6" w:space="4" w:color="auto"/>
          <w:bottom w:val="single" w:sz="6" w:space="1" w:color="auto"/>
          <w:right w:val="single" w:sz="6" w:space="4" w:color="auto"/>
        </w:pBdr>
        <w:spacing w:before="0"/>
        <w:jc w:val="both"/>
        <w:textAlignment w:val="baseline"/>
      </w:pPr>
      <w:r>
        <w:t xml:space="preserve">      </w:t>
      </w:r>
      <w:r w:rsidR="00387817" w:rsidRPr="00387817">
        <w:t xml:space="preserve">predominantly 200 or more   </w:t>
      </w:r>
      <w:r w:rsidR="00387817" w:rsidRPr="00387817">
        <w:tab/>
      </w:r>
      <w:r w:rsidR="00387817" w:rsidRPr="00387817">
        <w:tab/>
      </w:r>
      <w:r w:rsidR="00387817" w:rsidRPr="00387817">
        <w:tab/>
      </w:r>
      <w:r w:rsidR="00387817" w:rsidRPr="00387817">
        <w:tab/>
      </w:r>
      <w:r w:rsidR="00387817" w:rsidRPr="00387817">
        <w:tab/>
      </w:r>
      <w:r w:rsidR="00387817" w:rsidRPr="00387817">
        <w:tab/>
      </w:r>
      <w:r w:rsidR="00387817" w:rsidRPr="00387817">
        <w:tab/>
      </w:r>
      <w:r w:rsidR="00387817" w:rsidRPr="00387817">
        <w:tab/>
      </w:r>
      <w:r>
        <w:t xml:space="preserve">  </w:t>
      </w:r>
      <w:r w:rsidR="00387817" w:rsidRPr="00387817">
        <w:t>20%</w:t>
      </w:r>
    </w:p>
    <w:p w14:paraId="23D53897" w14:textId="77777777" w:rsidR="00C95238" w:rsidRDefault="00387817" w:rsidP="008C51B8">
      <w:pPr>
        <w:widowControl w:val="0"/>
        <w:numPr>
          <w:ilvl w:val="0"/>
          <w:numId w:val="3"/>
        </w:numPr>
        <w:pBdr>
          <w:top w:val="single" w:sz="6" w:space="1" w:color="auto"/>
          <w:left w:val="single" w:sz="6" w:space="4" w:color="auto"/>
          <w:bottom w:val="single" w:sz="6" w:space="1" w:color="auto"/>
          <w:right w:val="single" w:sz="6" w:space="4" w:color="auto"/>
        </w:pBdr>
        <w:spacing w:before="0"/>
        <w:jc w:val="both"/>
        <w:textAlignment w:val="baseline"/>
      </w:pPr>
      <w:r w:rsidRPr="00387817">
        <w:t>Diastolic pressure predominantly 100 or more, or; systolic pressure</w:t>
      </w:r>
    </w:p>
    <w:p w14:paraId="23D53898" w14:textId="77777777" w:rsidR="00C95238" w:rsidRDefault="00C95238" w:rsidP="00C95238">
      <w:pPr>
        <w:widowControl w:val="0"/>
        <w:pBdr>
          <w:top w:val="single" w:sz="6" w:space="1" w:color="auto"/>
          <w:left w:val="single" w:sz="6" w:space="4" w:color="auto"/>
          <w:bottom w:val="single" w:sz="6" w:space="1" w:color="auto"/>
          <w:right w:val="single" w:sz="6" w:space="4" w:color="auto"/>
        </w:pBdr>
        <w:spacing w:before="0"/>
        <w:jc w:val="both"/>
        <w:textAlignment w:val="baseline"/>
      </w:pPr>
      <w:r>
        <w:t xml:space="preserve">     </w:t>
      </w:r>
      <w:r w:rsidR="00387817" w:rsidRPr="00387817">
        <w:t xml:space="preserve">predominantly 160 or more, or; minimum evaluation for an individual </w:t>
      </w:r>
      <w:r>
        <w:t xml:space="preserve"> </w:t>
      </w:r>
    </w:p>
    <w:p w14:paraId="23D53899" w14:textId="77777777" w:rsidR="00C95238" w:rsidRDefault="00C95238" w:rsidP="00C95238">
      <w:pPr>
        <w:widowControl w:val="0"/>
        <w:pBdr>
          <w:top w:val="single" w:sz="6" w:space="1" w:color="auto"/>
          <w:left w:val="single" w:sz="6" w:space="4" w:color="auto"/>
          <w:bottom w:val="single" w:sz="6" w:space="1" w:color="auto"/>
          <w:right w:val="single" w:sz="6" w:space="4" w:color="auto"/>
        </w:pBdr>
        <w:spacing w:before="0"/>
        <w:jc w:val="both"/>
        <w:textAlignment w:val="baseline"/>
      </w:pPr>
      <w:r>
        <w:t xml:space="preserve">     </w:t>
      </w:r>
      <w:r w:rsidR="00387817" w:rsidRPr="00387817">
        <w:t xml:space="preserve">with a history of </w:t>
      </w:r>
      <w:r>
        <w:t xml:space="preserve"> </w:t>
      </w:r>
      <w:r w:rsidR="00387817" w:rsidRPr="00387817">
        <w:t>diastolic pressure predominantly 100 or more</w:t>
      </w:r>
    </w:p>
    <w:p w14:paraId="23D5389A" w14:textId="77777777" w:rsidR="00387817" w:rsidRPr="00387817" w:rsidRDefault="00C95238" w:rsidP="00C95238">
      <w:pPr>
        <w:widowControl w:val="0"/>
        <w:pBdr>
          <w:top w:val="single" w:sz="6" w:space="1" w:color="auto"/>
          <w:left w:val="single" w:sz="6" w:space="4" w:color="auto"/>
          <w:bottom w:val="single" w:sz="6" w:space="1" w:color="auto"/>
          <w:right w:val="single" w:sz="6" w:space="4" w:color="auto"/>
        </w:pBdr>
        <w:spacing w:before="0"/>
        <w:jc w:val="both"/>
        <w:textAlignment w:val="baseline"/>
      </w:pPr>
      <w:r>
        <w:t xml:space="preserve">     </w:t>
      </w:r>
      <w:r w:rsidR="00387817" w:rsidRPr="00387817">
        <w:t>who requires continuous medication for control</w:t>
      </w:r>
      <w:r>
        <w:tab/>
      </w:r>
      <w:r>
        <w:tab/>
      </w:r>
      <w:r>
        <w:tab/>
      </w:r>
      <w:r>
        <w:tab/>
      </w:r>
      <w:r>
        <w:tab/>
      </w:r>
      <w:r w:rsidR="00387817" w:rsidRPr="00387817">
        <w:t xml:space="preserve">     </w:t>
      </w:r>
      <w:r w:rsidR="00387817" w:rsidRPr="00387817">
        <w:tab/>
        <w:t xml:space="preserve"> 10%</w:t>
      </w:r>
    </w:p>
    <w:p w14:paraId="23D5389B"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spacing w:before="0"/>
        <w:jc w:val="both"/>
        <w:textAlignment w:val="baseline"/>
        <w:rPr>
          <w:b/>
        </w:rPr>
      </w:pPr>
    </w:p>
    <w:p w14:paraId="23D5389C"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spacing w:before="0"/>
        <w:jc w:val="both"/>
        <w:textAlignment w:val="baseline"/>
      </w:pPr>
      <w:r w:rsidRPr="00387817">
        <w:rPr>
          <w:b/>
        </w:rPr>
        <w:t>Note 1:</w:t>
      </w:r>
      <w:r w:rsidRPr="00387817">
        <w:t xml:space="preserve">  Hypertension or isolated systolic hypertension must be confirmed by readings taken two or more times on at least three different days.  For purposes of this section, the term hypertension means that the diastolic blood pressure is predominantly 90 mm. or greater, and isolated systolic hypertension means that the systolic blood pressure is predominantly 160 mm. or greater with a diastolic blood pressure of less than 90 mm. </w:t>
      </w:r>
    </w:p>
    <w:p w14:paraId="23D5389D" w14:textId="77777777" w:rsidR="00C95238" w:rsidRDefault="00C95238" w:rsidP="00387817">
      <w:pPr>
        <w:widowControl w:val="0"/>
        <w:pBdr>
          <w:top w:val="single" w:sz="6" w:space="1" w:color="auto"/>
          <w:left w:val="single" w:sz="6" w:space="4" w:color="auto"/>
          <w:bottom w:val="single" w:sz="6" w:space="1" w:color="auto"/>
          <w:right w:val="single" w:sz="6" w:space="4" w:color="auto"/>
        </w:pBdr>
        <w:spacing w:before="0"/>
        <w:jc w:val="both"/>
        <w:textAlignment w:val="baseline"/>
        <w:rPr>
          <w:b/>
        </w:rPr>
      </w:pPr>
    </w:p>
    <w:p w14:paraId="23D5389E"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spacing w:before="0"/>
        <w:jc w:val="both"/>
        <w:textAlignment w:val="baseline"/>
      </w:pPr>
      <w:r w:rsidRPr="00387817">
        <w:rPr>
          <w:b/>
        </w:rPr>
        <w:t>Note 2:</w:t>
      </w:r>
      <w:r w:rsidRPr="00387817">
        <w:t xml:space="preserve">  Evaluate hypertension due to aortic insufficiency or hyperthyroidism, which is usually the isolated systolic type, as part of the condition causing it rather than by a separate evaluation. </w:t>
      </w:r>
    </w:p>
    <w:p w14:paraId="23D5389F"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spacing w:before="0"/>
        <w:jc w:val="both"/>
        <w:textAlignment w:val="baseline"/>
      </w:pPr>
    </w:p>
    <w:p w14:paraId="23D538A0" w14:textId="49274391" w:rsidR="00387817" w:rsidRPr="00C95238" w:rsidRDefault="00387817" w:rsidP="00C95238">
      <w:pPr>
        <w:widowControl w:val="0"/>
        <w:pBdr>
          <w:top w:val="single" w:sz="6" w:space="1" w:color="auto"/>
          <w:left w:val="single" w:sz="6" w:space="4" w:color="auto"/>
          <w:bottom w:val="single" w:sz="6" w:space="1" w:color="auto"/>
          <w:right w:val="single" w:sz="6" w:space="4" w:color="auto"/>
        </w:pBdr>
        <w:spacing w:before="0"/>
        <w:jc w:val="both"/>
        <w:textAlignment w:val="baseline"/>
      </w:pPr>
      <w:r w:rsidRPr="00387817">
        <w:rPr>
          <w:b/>
        </w:rPr>
        <w:t>Note 3</w:t>
      </w:r>
      <w:r w:rsidRPr="00387817">
        <w:t>: Evaluate hypertension separately from hypertensive heart disease an</w:t>
      </w:r>
      <w:r w:rsidR="00C95238">
        <w:t xml:space="preserve">d other types of heart disease. </w:t>
      </w:r>
      <w:r w:rsidR="00C95238">
        <w:tab/>
      </w:r>
      <w:r w:rsidR="00C95238">
        <w:tab/>
      </w:r>
      <w:r w:rsidR="00C95238">
        <w:tab/>
      </w:r>
      <w:r w:rsidR="00C95238">
        <w:tab/>
      </w:r>
      <w:r w:rsidR="00C95238">
        <w:tab/>
      </w:r>
      <w:r w:rsidR="00C95238">
        <w:tab/>
        <w:t xml:space="preserve">      </w:t>
      </w:r>
      <w:r w:rsidRPr="00387817">
        <w:rPr>
          <w:i/>
        </w:rPr>
        <w:t>Excerpts from M 21-1MR III.iv.4.E.:</w:t>
      </w:r>
    </w:p>
    <w:p w14:paraId="23D538A1" w14:textId="77777777" w:rsidR="00387817" w:rsidRPr="00387817" w:rsidRDefault="00387817" w:rsidP="00387817">
      <w:pPr>
        <w:keepNext/>
        <w:widowControl w:val="0"/>
        <w:pBdr>
          <w:top w:val="dotted" w:sz="6" w:space="4" w:color="C0C0C0"/>
          <w:left w:val="dotted" w:sz="6" w:space="4" w:color="C0C0C0"/>
          <w:bottom w:val="dotted" w:sz="6" w:space="4" w:color="C0C0C0"/>
          <w:right w:val="dotted" w:sz="6" w:space="4" w:color="C0C0C0"/>
        </w:pBdr>
        <w:shd w:val="clear" w:color="auto" w:fill="D9D9D9"/>
        <w:spacing w:before="150"/>
        <w:ind w:left="225"/>
        <w:textAlignment w:val="baseline"/>
        <w:outlineLvl w:val="2"/>
        <w:rPr>
          <w:b/>
          <w:bCs/>
          <w:szCs w:val="24"/>
        </w:rPr>
      </w:pPr>
      <w:r w:rsidRPr="00387817">
        <w:rPr>
          <w:b/>
          <w:bCs/>
          <w:szCs w:val="24"/>
        </w:rPr>
        <w:t>d. Rating Hypertensive Vascular Disease</w:t>
      </w:r>
    </w:p>
    <w:p w14:paraId="23D538A2" w14:textId="77777777" w:rsidR="00387817" w:rsidRPr="00387817" w:rsidRDefault="00387817" w:rsidP="00387817">
      <w:pPr>
        <w:pBdr>
          <w:top w:val="dotted" w:sz="6" w:space="4" w:color="C0C0C0"/>
          <w:left w:val="dotted" w:sz="6" w:space="4" w:color="C0C0C0"/>
          <w:bottom w:val="dotted" w:sz="6" w:space="4" w:color="C0C0C0"/>
          <w:right w:val="dotted" w:sz="6" w:space="4" w:color="C0C0C0"/>
        </w:pBdr>
        <w:overflowPunct/>
        <w:autoSpaceDE/>
        <w:autoSpaceDN/>
        <w:adjustRightInd/>
        <w:spacing w:before="0" w:after="200"/>
        <w:ind w:left="225"/>
        <w:rPr>
          <w:szCs w:val="24"/>
        </w:rPr>
      </w:pPr>
      <w:r w:rsidRPr="00387817">
        <w:rPr>
          <w:szCs w:val="24"/>
        </w:rPr>
        <w:t xml:space="preserve">Do </w:t>
      </w:r>
      <w:r w:rsidRPr="00387817">
        <w:rPr>
          <w:i/>
          <w:szCs w:val="24"/>
        </w:rPr>
        <w:t>not</w:t>
      </w:r>
      <w:r w:rsidRPr="00387817">
        <w:rPr>
          <w:szCs w:val="24"/>
        </w:rPr>
        <w:t xml:space="preserve"> rate separately from the primary cause the elevation of systolic blood pressure due to aortic insufficiency or thyrotoxicosis, or the elevation of systolic or diastolic blood pressure due to nephritis. </w:t>
      </w:r>
    </w:p>
    <w:p w14:paraId="23D538A3" w14:textId="77777777" w:rsidR="00387817" w:rsidRPr="00387817" w:rsidRDefault="00387817" w:rsidP="00387817">
      <w:pPr>
        <w:pBdr>
          <w:top w:val="dotted" w:sz="6" w:space="4" w:color="C0C0C0"/>
          <w:left w:val="dotted" w:sz="6" w:space="4" w:color="C0C0C0"/>
          <w:bottom w:val="dotted" w:sz="6" w:space="4" w:color="C0C0C0"/>
          <w:right w:val="dotted" w:sz="6" w:space="4" w:color="C0C0C0"/>
        </w:pBdr>
        <w:overflowPunct/>
        <w:autoSpaceDE/>
        <w:autoSpaceDN/>
        <w:adjustRightInd/>
        <w:spacing w:before="0" w:after="200"/>
        <w:ind w:left="225"/>
        <w:rPr>
          <w:szCs w:val="24"/>
        </w:rPr>
      </w:pPr>
      <w:r w:rsidRPr="00387817">
        <w:rPr>
          <w:szCs w:val="24"/>
        </w:rPr>
        <w:t>However, a separate evaluation for hypertension may be awarded when the sole renal disability is the absence of a kidney, or the requirement of regular dialysis.</w:t>
      </w:r>
    </w:p>
    <w:p w14:paraId="23D538A4" w14:textId="77777777" w:rsidR="00387817" w:rsidRPr="00387817" w:rsidRDefault="00387817" w:rsidP="00387817">
      <w:pPr>
        <w:pBdr>
          <w:top w:val="dotted" w:sz="6" w:space="4" w:color="C0C0C0"/>
          <w:left w:val="dotted" w:sz="6" w:space="4" w:color="C0C0C0"/>
          <w:bottom w:val="dotted" w:sz="6" w:space="4" w:color="C0C0C0"/>
          <w:right w:val="dotted" w:sz="6" w:space="4" w:color="C0C0C0"/>
        </w:pBdr>
        <w:overflowPunct/>
        <w:autoSpaceDE/>
        <w:autoSpaceDN/>
        <w:adjustRightInd/>
        <w:spacing w:before="0" w:after="200"/>
        <w:ind w:left="225"/>
        <w:rPr>
          <w:szCs w:val="24"/>
        </w:rPr>
      </w:pPr>
      <w:r w:rsidRPr="00387817">
        <w:rPr>
          <w:b/>
          <w:i/>
          <w:szCs w:val="24"/>
        </w:rPr>
        <w:t>Note</w:t>
      </w:r>
      <w:r w:rsidRPr="00387817">
        <w:rPr>
          <w:szCs w:val="24"/>
        </w:rPr>
        <w:t xml:space="preserve">: The cause of hypertension is unknown in the vast majority of cases. </w:t>
      </w:r>
    </w:p>
    <w:p w14:paraId="23D538A5" w14:textId="77777777" w:rsidR="00387817" w:rsidRPr="00387817" w:rsidRDefault="00387817" w:rsidP="00387817">
      <w:pPr>
        <w:pBdr>
          <w:top w:val="dotted" w:sz="6" w:space="4" w:color="C0C0C0"/>
          <w:left w:val="dotted" w:sz="6" w:space="4" w:color="C0C0C0"/>
          <w:bottom w:val="dotted" w:sz="6" w:space="4" w:color="C0C0C0"/>
          <w:right w:val="dotted" w:sz="6" w:space="4" w:color="C0C0C0"/>
        </w:pBdr>
        <w:overflowPunct/>
        <w:autoSpaceDE/>
        <w:autoSpaceDN/>
        <w:adjustRightInd/>
        <w:spacing w:before="0" w:after="200"/>
        <w:ind w:left="225"/>
        <w:rPr>
          <w:szCs w:val="24"/>
        </w:rPr>
      </w:pPr>
      <w:r w:rsidRPr="00387817">
        <w:rPr>
          <w:b/>
          <w:i/>
          <w:szCs w:val="24"/>
        </w:rPr>
        <w:t>Reference</w:t>
      </w:r>
      <w:r w:rsidRPr="00387817">
        <w:rPr>
          <w:szCs w:val="24"/>
        </w:rPr>
        <w:t xml:space="preserve">: For more information on hypertension and nephritis, see </w:t>
      </w:r>
      <w:hyperlink r:id="rId22" w:history="1">
        <w:r>
          <w:rPr>
            <w:noProof/>
            <w:szCs w:val="24"/>
            <w:shd w:val="clear" w:color="auto" w:fill="FFFFFF"/>
          </w:rPr>
          <w:drawing>
            <wp:inline distT="0" distB="0" distL="0" distR="0" wp14:anchorId="23D53B57" wp14:editId="23D53B58">
              <wp:extent cx="123825" cy="104775"/>
              <wp:effectExtent l="0" t="0" r="9525" b="9525"/>
              <wp:docPr id="71" name="Picture 71" descr="Opens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Opens New Window"/>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387817">
          <w:rPr>
            <w:color w:val="0000FF"/>
            <w:u w:val="single"/>
          </w:rPr>
          <w:t>38 CFR 4.115</w:t>
        </w:r>
      </w:hyperlink>
      <w:r w:rsidRPr="00387817">
        <w:rPr>
          <w:szCs w:val="24"/>
        </w:rPr>
        <w:t>.</w:t>
      </w:r>
    </w:p>
    <w:p w14:paraId="23D538A6" w14:textId="77777777" w:rsidR="00387817" w:rsidRPr="00387817" w:rsidRDefault="00387817" w:rsidP="00387817">
      <w:pPr>
        <w:keepNext/>
        <w:widowControl w:val="0"/>
        <w:pBdr>
          <w:top w:val="dotted" w:sz="6" w:space="4" w:color="C0C0C0"/>
          <w:left w:val="dotted" w:sz="6" w:space="4" w:color="C0C0C0"/>
          <w:bottom w:val="dotted" w:sz="6" w:space="4" w:color="C0C0C0"/>
          <w:right w:val="dotted" w:sz="6" w:space="4" w:color="C0C0C0"/>
        </w:pBdr>
        <w:shd w:val="clear" w:color="auto" w:fill="D9D9D9"/>
        <w:spacing w:before="150"/>
        <w:ind w:left="225"/>
        <w:textAlignment w:val="baseline"/>
        <w:outlineLvl w:val="2"/>
        <w:rPr>
          <w:b/>
          <w:bCs/>
          <w:szCs w:val="24"/>
        </w:rPr>
      </w:pPr>
      <w:r w:rsidRPr="00387817">
        <w:rPr>
          <w:b/>
          <w:bCs/>
          <w:szCs w:val="24"/>
        </w:rPr>
        <w:t xml:space="preserve">e. Considering Long Term Effects of Hypertension </w:t>
      </w:r>
    </w:p>
    <w:p w14:paraId="23D538A7" w14:textId="77777777" w:rsidR="00387817" w:rsidRPr="00387817" w:rsidRDefault="00387817" w:rsidP="00387817">
      <w:pPr>
        <w:pBdr>
          <w:top w:val="dotted" w:sz="6" w:space="4" w:color="C0C0C0"/>
          <w:left w:val="dotted" w:sz="6" w:space="4" w:color="C0C0C0"/>
          <w:bottom w:val="dotted" w:sz="6" w:space="4" w:color="C0C0C0"/>
          <w:right w:val="dotted" w:sz="6" w:space="4" w:color="C0C0C0"/>
        </w:pBdr>
        <w:overflowPunct/>
        <w:autoSpaceDE/>
        <w:autoSpaceDN/>
        <w:adjustRightInd/>
        <w:spacing w:before="0" w:after="200"/>
        <w:ind w:left="225"/>
        <w:rPr>
          <w:szCs w:val="24"/>
        </w:rPr>
      </w:pPr>
      <w:r w:rsidRPr="00387817">
        <w:rPr>
          <w:szCs w:val="24"/>
        </w:rPr>
        <w:t xml:space="preserve">Hypertension may: </w:t>
      </w:r>
    </w:p>
    <w:p w14:paraId="23D538A8" w14:textId="77777777" w:rsidR="00387817" w:rsidRPr="00387817" w:rsidRDefault="00387817" w:rsidP="008C51B8">
      <w:pPr>
        <w:widowControl w:val="0"/>
        <w:numPr>
          <w:ilvl w:val="0"/>
          <w:numId w:val="12"/>
        </w:numPr>
        <w:pBdr>
          <w:top w:val="dotted" w:sz="6" w:space="4" w:color="C0C0C0"/>
          <w:left w:val="dotted" w:sz="6" w:space="4" w:color="C0C0C0"/>
          <w:bottom w:val="dotted" w:sz="6" w:space="4" w:color="C0C0C0"/>
          <w:right w:val="dotted" w:sz="6" w:space="4" w:color="C0C0C0"/>
        </w:pBdr>
        <w:spacing w:before="100" w:after="100"/>
        <w:ind w:left="825"/>
        <w:textAlignment w:val="baseline"/>
      </w:pPr>
      <w:r w:rsidRPr="00387817">
        <w:t xml:space="preserve">exist for years without causing symptoms, </w:t>
      </w:r>
    </w:p>
    <w:p w14:paraId="23D538A9" w14:textId="77777777" w:rsidR="00387817" w:rsidRPr="00387817" w:rsidRDefault="00387817" w:rsidP="008C51B8">
      <w:pPr>
        <w:widowControl w:val="0"/>
        <w:numPr>
          <w:ilvl w:val="0"/>
          <w:numId w:val="12"/>
        </w:numPr>
        <w:pBdr>
          <w:top w:val="dotted" w:sz="6" w:space="4" w:color="C0C0C0"/>
          <w:left w:val="dotted" w:sz="6" w:space="4" w:color="C0C0C0"/>
          <w:bottom w:val="dotted" w:sz="6" w:space="4" w:color="C0C0C0"/>
          <w:right w:val="dotted" w:sz="6" w:space="4" w:color="C0C0C0"/>
        </w:pBdr>
        <w:spacing w:before="100" w:after="100"/>
        <w:ind w:left="825"/>
        <w:textAlignment w:val="baseline"/>
      </w:pPr>
      <w:r w:rsidRPr="00387817">
        <w:t xml:space="preserve">so increase the cardiac load as to result in hypertrophy of the cardiac muscle or cardiac dilation and decompensation, if sufficiently severe, and </w:t>
      </w:r>
    </w:p>
    <w:p w14:paraId="23D538AA" w14:textId="77777777" w:rsidR="00C95238" w:rsidRDefault="00387817" w:rsidP="008C51B8">
      <w:pPr>
        <w:widowControl w:val="0"/>
        <w:numPr>
          <w:ilvl w:val="0"/>
          <w:numId w:val="12"/>
        </w:numPr>
        <w:pBdr>
          <w:top w:val="dotted" w:sz="6" w:space="4" w:color="C0C0C0"/>
          <w:left w:val="dotted" w:sz="6" w:space="4" w:color="C0C0C0"/>
          <w:bottom w:val="dotted" w:sz="6" w:space="4" w:color="C0C0C0"/>
          <w:right w:val="dotted" w:sz="6" w:space="4" w:color="C0C0C0"/>
        </w:pBdr>
        <w:spacing w:before="100" w:after="100"/>
        <w:ind w:left="825"/>
        <w:textAlignment w:val="baseline"/>
      </w:pPr>
      <w:r w:rsidRPr="00387817">
        <w:t xml:space="preserve">cause arteriosclerosis of uneven distribution that often involves the vessels of one organ to a greater degree than those of the rest of the body, in cases where hypertension is long-standing. </w:t>
      </w:r>
    </w:p>
    <w:p w14:paraId="23D538AB" w14:textId="77777777" w:rsidR="00387817" w:rsidRPr="00C95238" w:rsidRDefault="00387817" w:rsidP="00C95238">
      <w:pPr>
        <w:widowControl w:val="0"/>
        <w:pBdr>
          <w:top w:val="dotted" w:sz="6" w:space="4" w:color="C0C0C0"/>
          <w:left w:val="dotted" w:sz="6" w:space="4" w:color="C0C0C0"/>
          <w:bottom w:val="dotted" w:sz="6" w:space="4" w:color="C0C0C0"/>
          <w:right w:val="dotted" w:sz="6" w:space="4" w:color="C0C0C0"/>
        </w:pBdr>
        <w:spacing w:before="100" w:after="100"/>
        <w:ind w:left="465"/>
        <w:textAlignment w:val="baseline"/>
      </w:pPr>
      <w:r w:rsidRPr="00C95238">
        <w:rPr>
          <w:szCs w:val="24"/>
        </w:rPr>
        <w:t>If the hypertension is of sufficient degree to cause significant impairment of circulation to the organ, symptoms will manifest in accordance with the</w:t>
      </w:r>
    </w:p>
    <w:p w14:paraId="23D538AC" w14:textId="77777777" w:rsidR="00387817" w:rsidRPr="00387817" w:rsidRDefault="00387817" w:rsidP="008C51B8">
      <w:pPr>
        <w:widowControl w:val="0"/>
        <w:numPr>
          <w:ilvl w:val="0"/>
          <w:numId w:val="13"/>
        </w:numPr>
        <w:pBdr>
          <w:top w:val="dotted" w:sz="6" w:space="4" w:color="C0C0C0"/>
          <w:left w:val="dotted" w:sz="6" w:space="4" w:color="C0C0C0"/>
          <w:bottom w:val="dotted" w:sz="6" w:space="4" w:color="C0C0C0"/>
          <w:right w:val="dotted" w:sz="6" w:space="4" w:color="C0C0C0"/>
        </w:pBdr>
        <w:spacing w:before="100" w:after="100"/>
        <w:ind w:left="825"/>
        <w:textAlignment w:val="baseline"/>
      </w:pPr>
      <w:r w:rsidRPr="00387817">
        <w:lastRenderedPageBreak/>
        <w:t xml:space="preserve">organ involved, and </w:t>
      </w:r>
    </w:p>
    <w:p w14:paraId="23D538AD" w14:textId="77777777" w:rsidR="00387817" w:rsidRPr="00387817" w:rsidRDefault="00387817" w:rsidP="008C51B8">
      <w:pPr>
        <w:widowControl w:val="0"/>
        <w:numPr>
          <w:ilvl w:val="0"/>
          <w:numId w:val="13"/>
        </w:numPr>
        <w:pBdr>
          <w:top w:val="dotted" w:sz="6" w:space="4" w:color="C0C0C0"/>
          <w:left w:val="dotted" w:sz="6" w:space="4" w:color="C0C0C0"/>
          <w:bottom w:val="dotted" w:sz="6" w:space="4" w:color="C0C0C0"/>
          <w:right w:val="dotted" w:sz="6" w:space="4" w:color="C0C0C0"/>
        </w:pBdr>
        <w:spacing w:before="100" w:after="100"/>
        <w:ind w:left="825"/>
        <w:textAlignment w:val="baseline"/>
      </w:pPr>
      <w:r w:rsidRPr="00387817">
        <w:t xml:space="preserve">degree of impairment. </w:t>
      </w:r>
    </w:p>
    <w:p w14:paraId="23D538AE" w14:textId="77777777" w:rsidR="00387817" w:rsidRPr="00387817" w:rsidRDefault="00387817" w:rsidP="00387817">
      <w:pPr>
        <w:keepNext/>
        <w:widowControl w:val="0"/>
        <w:pBdr>
          <w:top w:val="dotted" w:sz="6" w:space="4" w:color="C0C0C0"/>
          <w:left w:val="dotted" w:sz="6" w:space="4" w:color="C0C0C0"/>
          <w:bottom w:val="dotted" w:sz="6" w:space="4" w:color="C0C0C0"/>
          <w:right w:val="dotted" w:sz="6" w:space="4" w:color="C0C0C0"/>
        </w:pBdr>
        <w:shd w:val="clear" w:color="auto" w:fill="D9D9D9"/>
        <w:spacing w:before="150"/>
        <w:ind w:left="225"/>
        <w:textAlignment w:val="baseline"/>
        <w:outlineLvl w:val="2"/>
        <w:rPr>
          <w:b/>
          <w:bCs/>
          <w:szCs w:val="24"/>
        </w:rPr>
      </w:pPr>
      <w:r w:rsidRPr="00387817">
        <w:rPr>
          <w:b/>
          <w:bCs/>
          <w:szCs w:val="24"/>
        </w:rPr>
        <w:t>f. Granting Service Connection for Arteriosclerotic Manifestations Due to Hypertension</w:t>
      </w:r>
    </w:p>
    <w:p w14:paraId="23D538AF" w14:textId="77777777" w:rsidR="00387817" w:rsidRPr="00387817" w:rsidRDefault="00387817" w:rsidP="00387817">
      <w:pPr>
        <w:pBdr>
          <w:top w:val="dotted" w:sz="6" w:space="4" w:color="C0C0C0"/>
          <w:left w:val="dotted" w:sz="6" w:space="4" w:color="C0C0C0"/>
          <w:bottom w:val="dotted" w:sz="6" w:space="4" w:color="C0C0C0"/>
          <w:right w:val="dotted" w:sz="6" w:space="4" w:color="C0C0C0"/>
        </w:pBdr>
        <w:overflowPunct/>
        <w:autoSpaceDE/>
        <w:autoSpaceDN/>
        <w:adjustRightInd/>
        <w:spacing w:before="0" w:after="200"/>
        <w:ind w:left="225"/>
        <w:rPr>
          <w:szCs w:val="24"/>
        </w:rPr>
      </w:pPr>
      <w:r w:rsidRPr="00387817">
        <w:rPr>
          <w:szCs w:val="24"/>
        </w:rPr>
        <w:t>If any of the following arteriosclerotic manifestations are diagnosed in a veteran with service-connected (SC) hypertension, grant service connection through the relationship to hypertension:</w:t>
      </w:r>
    </w:p>
    <w:p w14:paraId="23D538B0" w14:textId="77777777" w:rsidR="00387817" w:rsidRPr="00387817" w:rsidRDefault="00387817" w:rsidP="008C51B8">
      <w:pPr>
        <w:widowControl w:val="0"/>
        <w:numPr>
          <w:ilvl w:val="0"/>
          <w:numId w:val="14"/>
        </w:numPr>
        <w:pBdr>
          <w:top w:val="dotted" w:sz="6" w:space="4" w:color="C0C0C0"/>
          <w:left w:val="dotted" w:sz="6" w:space="4" w:color="C0C0C0"/>
          <w:bottom w:val="dotted" w:sz="6" w:space="4" w:color="C0C0C0"/>
          <w:right w:val="dotted" w:sz="6" w:space="4" w:color="C0C0C0"/>
        </w:pBdr>
        <w:spacing w:before="100" w:after="100"/>
        <w:ind w:left="825"/>
        <w:textAlignment w:val="baseline"/>
      </w:pPr>
      <w:r w:rsidRPr="00387817">
        <w:t xml:space="preserve">symptoms and signs in the brain that warrant a diagnosis of cerebral arteriosclerosis or thrombosis with hemiplegia </w:t>
      </w:r>
    </w:p>
    <w:p w14:paraId="23D538B1" w14:textId="77777777" w:rsidR="00387817" w:rsidRPr="00387817" w:rsidRDefault="00387817" w:rsidP="008C51B8">
      <w:pPr>
        <w:widowControl w:val="0"/>
        <w:numPr>
          <w:ilvl w:val="0"/>
          <w:numId w:val="14"/>
        </w:numPr>
        <w:pBdr>
          <w:top w:val="dotted" w:sz="6" w:space="4" w:color="C0C0C0"/>
          <w:left w:val="dotted" w:sz="6" w:space="4" w:color="C0C0C0"/>
          <w:bottom w:val="dotted" w:sz="6" w:space="4" w:color="C0C0C0"/>
          <w:right w:val="dotted" w:sz="6" w:space="4" w:color="C0C0C0"/>
        </w:pBdr>
        <w:spacing w:before="100" w:after="100"/>
        <w:ind w:left="825"/>
        <w:textAlignment w:val="baseline"/>
      </w:pPr>
      <w:r w:rsidRPr="00387817">
        <w:t xml:space="preserve">nephrosclerosis of the kidneys with impairment of renal function, or </w:t>
      </w:r>
    </w:p>
    <w:p w14:paraId="23D538B2" w14:textId="77777777" w:rsidR="00387817" w:rsidRPr="00387817" w:rsidRDefault="00387817" w:rsidP="008C51B8">
      <w:pPr>
        <w:widowControl w:val="0"/>
        <w:numPr>
          <w:ilvl w:val="0"/>
          <w:numId w:val="14"/>
        </w:numPr>
        <w:pBdr>
          <w:top w:val="dotted" w:sz="6" w:space="4" w:color="C0C0C0"/>
          <w:left w:val="dotted" w:sz="6" w:space="4" w:color="C0C0C0"/>
          <w:bottom w:val="dotted" w:sz="6" w:space="4" w:color="C0C0C0"/>
          <w:right w:val="dotted" w:sz="6" w:space="4" w:color="C0C0C0"/>
        </w:pBdr>
        <w:spacing w:before="100" w:after="100"/>
        <w:ind w:left="825"/>
        <w:textAlignment w:val="baseline"/>
      </w:pPr>
      <w:r w:rsidRPr="00387817">
        <w:t xml:space="preserve">myocardial damage or coronary occlusion of the heart. </w:t>
      </w:r>
    </w:p>
    <w:p w14:paraId="23D538B3" w14:textId="77777777" w:rsidR="00387817" w:rsidRPr="00387817" w:rsidRDefault="00387817" w:rsidP="00387817">
      <w:pPr>
        <w:pBdr>
          <w:top w:val="dotted" w:sz="6" w:space="4" w:color="C0C0C0"/>
          <w:left w:val="dotted" w:sz="6" w:space="4" w:color="C0C0C0"/>
          <w:bottom w:val="dotted" w:sz="6" w:space="4" w:color="C0C0C0"/>
          <w:right w:val="dotted" w:sz="6" w:space="4" w:color="C0C0C0"/>
        </w:pBdr>
        <w:overflowPunct/>
        <w:autoSpaceDE/>
        <w:autoSpaceDN/>
        <w:adjustRightInd/>
        <w:spacing w:before="0" w:after="200"/>
        <w:ind w:left="225"/>
        <w:rPr>
          <w:szCs w:val="24"/>
        </w:rPr>
      </w:pPr>
      <w:r w:rsidRPr="00387817">
        <w:rPr>
          <w:b/>
          <w:i/>
          <w:szCs w:val="24"/>
        </w:rPr>
        <w:t>Notes</w:t>
      </w:r>
      <w:r w:rsidRPr="00387817">
        <w:rPr>
          <w:szCs w:val="24"/>
        </w:rPr>
        <w:t xml:space="preserve">: </w:t>
      </w:r>
    </w:p>
    <w:p w14:paraId="23D538B4" w14:textId="77777777" w:rsidR="00387817" w:rsidRPr="00387817" w:rsidRDefault="00387817" w:rsidP="008C51B8">
      <w:pPr>
        <w:widowControl w:val="0"/>
        <w:numPr>
          <w:ilvl w:val="0"/>
          <w:numId w:val="15"/>
        </w:numPr>
        <w:pBdr>
          <w:top w:val="dotted" w:sz="6" w:space="4" w:color="C0C0C0"/>
          <w:left w:val="dotted" w:sz="6" w:space="4" w:color="C0C0C0"/>
          <w:bottom w:val="dotted" w:sz="6" w:space="4" w:color="C0C0C0"/>
          <w:right w:val="dotted" w:sz="6" w:space="4" w:color="C0C0C0"/>
        </w:pBdr>
        <w:spacing w:before="100" w:after="100"/>
        <w:ind w:left="825"/>
        <w:textAlignment w:val="baseline"/>
      </w:pPr>
      <w:r w:rsidRPr="00387817">
        <w:t xml:space="preserve">Arteriosclerosis occurs with advancing age without preexisting hypertension, and may occur in some younger individuals who are predisposed to arterial changes. </w:t>
      </w:r>
    </w:p>
    <w:p w14:paraId="23D538B5" w14:textId="77777777" w:rsidR="00387817" w:rsidRPr="00387817" w:rsidRDefault="00387817" w:rsidP="008C51B8">
      <w:pPr>
        <w:widowControl w:val="0"/>
        <w:numPr>
          <w:ilvl w:val="0"/>
          <w:numId w:val="15"/>
        </w:numPr>
        <w:pBdr>
          <w:top w:val="dotted" w:sz="6" w:space="4" w:color="C0C0C0"/>
          <w:left w:val="dotted" w:sz="6" w:space="4" w:color="C0C0C0"/>
          <w:bottom w:val="dotted" w:sz="6" w:space="4" w:color="C0C0C0"/>
          <w:right w:val="dotted" w:sz="6" w:space="4" w:color="C0C0C0"/>
        </w:pBdr>
        <w:spacing w:before="100" w:after="100"/>
        <w:ind w:left="825"/>
        <w:textAlignment w:val="baseline"/>
      </w:pPr>
      <w:r w:rsidRPr="00387817">
        <w:t xml:space="preserve">The existence of arteriosclerosis does not imply or indicate previous hypertension. </w:t>
      </w:r>
    </w:p>
    <w:p w14:paraId="23D538B6" w14:textId="77777777" w:rsidR="00387817" w:rsidRPr="00387817" w:rsidRDefault="00387817" w:rsidP="00387817">
      <w:pPr>
        <w:widowControl w:val="0"/>
        <w:spacing w:before="0"/>
        <w:jc w:val="both"/>
        <w:textAlignment w:val="baseline"/>
        <w:rPr>
          <w:b/>
        </w:rPr>
      </w:pPr>
    </w:p>
    <w:p w14:paraId="23D538B7" w14:textId="77777777" w:rsidR="00387817" w:rsidRPr="00387817" w:rsidRDefault="00387817" w:rsidP="00387817">
      <w:pPr>
        <w:widowControl w:val="0"/>
        <w:spacing w:before="0"/>
        <w:jc w:val="both"/>
        <w:textAlignment w:val="baseline"/>
        <w:rPr>
          <w:b/>
        </w:rPr>
      </w:pPr>
      <w:r w:rsidRPr="00387817">
        <w:rPr>
          <w:b/>
        </w:rPr>
        <w:t>DC 7110, 7111, 7112, Aneurysms</w:t>
      </w:r>
    </w:p>
    <w:p w14:paraId="23D538B8" w14:textId="77777777" w:rsidR="00387817" w:rsidRPr="00387817" w:rsidRDefault="00387817" w:rsidP="00387817">
      <w:pPr>
        <w:widowControl w:val="0"/>
        <w:spacing w:before="0"/>
        <w:jc w:val="both"/>
        <w:textAlignment w:val="baseline"/>
        <w:rPr>
          <w:b/>
        </w:rPr>
      </w:pPr>
    </w:p>
    <w:p w14:paraId="23D538B9" w14:textId="77777777" w:rsidR="00387817" w:rsidRPr="00387817" w:rsidRDefault="00387817" w:rsidP="00387817">
      <w:pPr>
        <w:widowControl w:val="0"/>
        <w:spacing w:before="0"/>
        <w:jc w:val="both"/>
        <w:textAlignment w:val="baseline"/>
      </w:pPr>
      <w:r w:rsidRPr="00387817">
        <w:t>An aneurysm is a sac formed by the dilation</w:t>
      </w:r>
      <w:r w:rsidRPr="00387817">
        <w:rPr>
          <w:b/>
        </w:rPr>
        <w:t xml:space="preserve"> </w:t>
      </w:r>
      <w:r w:rsidRPr="00387817">
        <w:t>of the walls of an artery or vein and filled with blood.  The main symptoms of arterial aneurysm are the formation of a pulsating tumor, a peculiar bruit heard over the swelling and pressure symptoms consisting of pain and paralysis from pressure on nerves</w:t>
      </w:r>
    </w:p>
    <w:p w14:paraId="23D538BA" w14:textId="77777777" w:rsidR="00387817" w:rsidRPr="00387817" w:rsidRDefault="00387817" w:rsidP="00387817">
      <w:pPr>
        <w:widowControl w:val="0"/>
        <w:spacing w:before="0"/>
        <w:jc w:val="both"/>
        <w:textAlignment w:val="baseline"/>
      </w:pPr>
    </w:p>
    <w:p w14:paraId="23D538BB" w14:textId="77777777" w:rsidR="00387817" w:rsidRPr="00387817" w:rsidRDefault="00387817" w:rsidP="00387817">
      <w:pPr>
        <w:widowControl w:val="0"/>
        <w:spacing w:before="0"/>
        <w:jc w:val="both"/>
        <w:textAlignment w:val="baseline"/>
        <w:rPr>
          <w:color w:val="000000"/>
        </w:rPr>
      </w:pPr>
      <w:r w:rsidRPr="00387817">
        <w:rPr>
          <w:color w:val="000000"/>
        </w:rPr>
        <w:t xml:space="preserve">Small artery aneurysms may produce symptoms such as headaches or visual abnormalities due to local pressure effects, and an aneurysm that ruptures may result in a wide variety of symptoms. An asymptomatic aneurysm of a small artery has no disabling effects and does not warrant a compensable evaluation. </w:t>
      </w:r>
    </w:p>
    <w:p w14:paraId="23D538BC" w14:textId="77777777" w:rsidR="00387817" w:rsidRPr="00387817" w:rsidRDefault="00387817" w:rsidP="00387817">
      <w:pPr>
        <w:widowControl w:val="0"/>
        <w:spacing w:before="0"/>
        <w:jc w:val="both"/>
        <w:textAlignment w:val="baseline"/>
        <w:rPr>
          <w:color w:val="000000"/>
        </w:rPr>
      </w:pPr>
    </w:p>
    <w:p w14:paraId="23D538BD" w14:textId="77777777" w:rsidR="00387817" w:rsidRPr="00387817" w:rsidRDefault="00387817" w:rsidP="00387817">
      <w:pPr>
        <w:spacing w:before="0"/>
        <w:jc w:val="both"/>
        <w:textAlignment w:val="baseline"/>
        <w:rPr>
          <w:b/>
          <w:bCs/>
          <w:color w:val="000000"/>
          <w:szCs w:val="28"/>
        </w:rPr>
      </w:pPr>
      <w:r w:rsidRPr="00387817">
        <w:rPr>
          <w:b/>
          <w:bCs/>
          <w:color w:val="000000"/>
          <w:szCs w:val="28"/>
        </w:rPr>
        <w:t>Aortic Aneurysm (DC 7110)</w:t>
      </w:r>
    </w:p>
    <w:p w14:paraId="23D538BE" w14:textId="77777777" w:rsidR="00387817" w:rsidRPr="00387817" w:rsidRDefault="00387817" w:rsidP="00387817">
      <w:pPr>
        <w:widowControl w:val="0"/>
        <w:spacing w:before="0"/>
        <w:jc w:val="both"/>
        <w:textAlignment w:val="baseline"/>
      </w:pPr>
    </w:p>
    <w:p w14:paraId="23D538BF" w14:textId="77777777" w:rsidR="00387817" w:rsidRPr="00387817" w:rsidRDefault="00387817" w:rsidP="00387817">
      <w:pPr>
        <w:widowControl w:val="0"/>
        <w:spacing w:before="0"/>
        <w:jc w:val="both"/>
        <w:textAlignment w:val="baseline"/>
        <w:rPr>
          <w:color w:val="000000"/>
        </w:rPr>
      </w:pPr>
      <w:r w:rsidRPr="00387817">
        <w:rPr>
          <w:color w:val="000000"/>
        </w:rPr>
        <w:t xml:space="preserve">This is evaluated as totally disabling under either of two circumstances: </w:t>
      </w:r>
    </w:p>
    <w:p w14:paraId="23D538C0" w14:textId="77777777" w:rsidR="00387817" w:rsidRPr="00387817" w:rsidRDefault="00387817" w:rsidP="008C51B8">
      <w:pPr>
        <w:widowControl w:val="0"/>
        <w:numPr>
          <w:ilvl w:val="0"/>
          <w:numId w:val="4"/>
        </w:numPr>
        <w:spacing w:before="0"/>
        <w:jc w:val="both"/>
        <w:textAlignment w:val="baseline"/>
        <w:rPr>
          <w:color w:val="000000"/>
        </w:rPr>
      </w:pPr>
      <w:r w:rsidRPr="00387817">
        <w:rPr>
          <w:color w:val="000000"/>
        </w:rPr>
        <w:t xml:space="preserve">If the aneurysm is 5 cm. or greater in diameter, or </w:t>
      </w:r>
    </w:p>
    <w:p w14:paraId="23D538C1" w14:textId="77777777" w:rsidR="00387817" w:rsidRPr="00387817" w:rsidRDefault="00387817" w:rsidP="008C51B8">
      <w:pPr>
        <w:widowControl w:val="0"/>
        <w:numPr>
          <w:ilvl w:val="0"/>
          <w:numId w:val="4"/>
        </w:numPr>
        <w:spacing w:before="0"/>
        <w:jc w:val="both"/>
        <w:textAlignment w:val="baseline"/>
        <w:rPr>
          <w:color w:val="000000"/>
        </w:rPr>
      </w:pPr>
      <w:r w:rsidRPr="00387817">
        <w:rPr>
          <w:color w:val="000000"/>
        </w:rPr>
        <w:t xml:space="preserve">For six months following resection of an aneurysm of any size. </w:t>
      </w:r>
    </w:p>
    <w:p w14:paraId="23D538C2" w14:textId="77777777" w:rsidR="00387817" w:rsidRPr="00387817" w:rsidRDefault="00387817" w:rsidP="00387817">
      <w:pPr>
        <w:widowControl w:val="0"/>
        <w:spacing w:before="0"/>
        <w:jc w:val="both"/>
        <w:textAlignment w:val="baseline"/>
        <w:rPr>
          <w:color w:val="000000"/>
        </w:rPr>
      </w:pPr>
    </w:p>
    <w:p w14:paraId="23D538C3" w14:textId="77777777" w:rsidR="00387817" w:rsidRPr="00387817" w:rsidRDefault="00387817" w:rsidP="00387817">
      <w:pPr>
        <w:widowControl w:val="0"/>
        <w:spacing w:before="0"/>
        <w:jc w:val="both"/>
        <w:textAlignment w:val="baseline"/>
        <w:rPr>
          <w:color w:val="000000"/>
        </w:rPr>
      </w:pPr>
      <w:r w:rsidRPr="00387817">
        <w:rPr>
          <w:color w:val="000000"/>
        </w:rPr>
        <w:t xml:space="preserve">The period of total evaluation following surgery under DCs 7110 and 7111 continues indefinitely, and an examination six months following the date of admission for surgical correction will determine whether a change in evaluation is warranted, based on actual residuals documented at that time.  Since any change will be implemented under the notice and effective date provisions of § 3.105 (e), the veteran will have the opportunity to present medical evidence if he or she disagrees with the proposed change in evaluation. </w:t>
      </w:r>
    </w:p>
    <w:p w14:paraId="23D538C4" w14:textId="77777777" w:rsidR="00387817" w:rsidRPr="00387817" w:rsidRDefault="00387817" w:rsidP="00387817">
      <w:pPr>
        <w:widowControl w:val="0"/>
        <w:spacing w:before="0"/>
        <w:jc w:val="both"/>
        <w:textAlignment w:val="baseline"/>
        <w:rPr>
          <w:color w:val="000000"/>
        </w:rPr>
      </w:pPr>
    </w:p>
    <w:p w14:paraId="23D538C5"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spacing w:before="0"/>
        <w:jc w:val="both"/>
        <w:textAlignment w:val="baseline"/>
        <w:rPr>
          <w:color w:val="000000"/>
        </w:rPr>
      </w:pPr>
      <w:r w:rsidRPr="00387817">
        <w:rPr>
          <w:color w:val="000000"/>
        </w:rPr>
        <w:t>Rating schedule:</w:t>
      </w:r>
    </w:p>
    <w:p w14:paraId="23D538C6" w14:textId="77777777" w:rsidR="00387817" w:rsidRPr="00387817" w:rsidRDefault="00387817" w:rsidP="008C51B8">
      <w:pPr>
        <w:widowControl w:val="0"/>
        <w:numPr>
          <w:ilvl w:val="0"/>
          <w:numId w:val="3"/>
        </w:numPr>
        <w:pBdr>
          <w:top w:val="single" w:sz="6" w:space="1" w:color="auto"/>
          <w:left w:val="single" w:sz="6" w:space="4" w:color="auto"/>
          <w:bottom w:val="single" w:sz="6" w:space="1" w:color="auto"/>
          <w:right w:val="single" w:sz="6" w:space="4" w:color="auto"/>
        </w:pBdr>
        <w:spacing w:before="0"/>
        <w:jc w:val="both"/>
        <w:textAlignment w:val="baseline"/>
      </w:pPr>
      <w:r w:rsidRPr="00387817">
        <w:t xml:space="preserve">If five centimeters or larger in diameter, or; if symptomatic, or; for indefinite period from date of hospital admission for surgical correction (including any type of graft insertion)    </w:t>
      </w:r>
      <w:r w:rsidRPr="00387817">
        <w:tab/>
      </w:r>
      <w:r w:rsidRPr="00387817">
        <w:tab/>
      </w:r>
      <w:r w:rsidRPr="00387817">
        <w:tab/>
      </w:r>
      <w:r w:rsidRPr="00387817">
        <w:tab/>
      </w:r>
      <w:r w:rsidRPr="00387817">
        <w:tab/>
      </w:r>
      <w:r w:rsidRPr="00387817">
        <w:tab/>
      </w:r>
      <w:r w:rsidRPr="00387817">
        <w:tab/>
      </w:r>
      <w:r w:rsidRPr="00387817">
        <w:tab/>
      </w:r>
      <w:r w:rsidRPr="00387817">
        <w:tab/>
      </w:r>
      <w:r w:rsidR="00C95238">
        <w:tab/>
      </w:r>
      <w:r w:rsidR="00C95238">
        <w:tab/>
      </w:r>
      <w:r w:rsidR="00C95238">
        <w:tab/>
      </w:r>
      <w:r w:rsidR="00C95238">
        <w:tab/>
      </w:r>
      <w:r w:rsidRPr="00387817">
        <w:t>100%</w:t>
      </w:r>
    </w:p>
    <w:p w14:paraId="23D538C7" w14:textId="77777777" w:rsidR="00387817" w:rsidRPr="00387817" w:rsidRDefault="00387817" w:rsidP="008C51B8">
      <w:pPr>
        <w:widowControl w:val="0"/>
        <w:numPr>
          <w:ilvl w:val="0"/>
          <w:numId w:val="3"/>
        </w:numPr>
        <w:pBdr>
          <w:top w:val="single" w:sz="6" w:space="1" w:color="auto"/>
          <w:left w:val="single" w:sz="6" w:space="4" w:color="auto"/>
          <w:bottom w:val="single" w:sz="6" w:space="1" w:color="auto"/>
          <w:right w:val="single" w:sz="6" w:space="4" w:color="auto"/>
        </w:pBdr>
        <w:spacing w:before="0"/>
        <w:jc w:val="both"/>
        <w:textAlignment w:val="baseline"/>
      </w:pPr>
      <w:r w:rsidRPr="00387817">
        <w:t xml:space="preserve">Precluding exertion   </w:t>
      </w:r>
      <w:r w:rsidRPr="00387817">
        <w:tab/>
      </w:r>
      <w:r w:rsidRPr="00387817">
        <w:tab/>
      </w:r>
      <w:r w:rsidRPr="00387817">
        <w:tab/>
      </w:r>
      <w:r w:rsidRPr="00387817">
        <w:tab/>
      </w:r>
      <w:r w:rsidRPr="00387817">
        <w:tab/>
      </w:r>
      <w:r w:rsidRPr="00387817">
        <w:tab/>
      </w:r>
      <w:r w:rsidRPr="00387817">
        <w:tab/>
      </w:r>
      <w:r w:rsidR="00C95238">
        <w:tab/>
      </w:r>
      <w:r w:rsidRPr="00387817">
        <w:tab/>
        <w:t xml:space="preserve">  60%</w:t>
      </w:r>
    </w:p>
    <w:p w14:paraId="23D538C8" w14:textId="77777777" w:rsidR="00387817" w:rsidRPr="00387817" w:rsidRDefault="00387817" w:rsidP="008C51B8">
      <w:pPr>
        <w:widowControl w:val="0"/>
        <w:numPr>
          <w:ilvl w:val="0"/>
          <w:numId w:val="3"/>
        </w:numPr>
        <w:pBdr>
          <w:top w:val="single" w:sz="6" w:space="1" w:color="auto"/>
          <w:left w:val="single" w:sz="6" w:space="4" w:color="auto"/>
          <w:bottom w:val="single" w:sz="6" w:space="1" w:color="auto"/>
          <w:right w:val="single" w:sz="6" w:space="4" w:color="auto"/>
        </w:pBdr>
        <w:spacing w:before="0"/>
        <w:jc w:val="both"/>
        <w:textAlignment w:val="baseline"/>
      </w:pPr>
      <w:r w:rsidRPr="00387817">
        <w:t xml:space="preserve">Evaluate residuals of surgical correction according to organ systems affected. </w:t>
      </w:r>
    </w:p>
    <w:p w14:paraId="23D538C9" w14:textId="77777777" w:rsidR="00387817" w:rsidRPr="00387817" w:rsidRDefault="00387817" w:rsidP="00387817">
      <w:pPr>
        <w:widowControl w:val="0"/>
        <w:numPr>
          <w:ilvl w:val="12"/>
          <w:numId w:val="0"/>
        </w:numPr>
        <w:pBdr>
          <w:top w:val="single" w:sz="6" w:space="1" w:color="auto"/>
          <w:left w:val="single" w:sz="6" w:space="4" w:color="auto"/>
          <w:bottom w:val="single" w:sz="6" w:space="1" w:color="auto"/>
          <w:right w:val="single" w:sz="6" w:space="4" w:color="auto"/>
        </w:pBdr>
        <w:spacing w:before="0"/>
        <w:jc w:val="both"/>
        <w:textAlignment w:val="baseline"/>
      </w:pPr>
    </w:p>
    <w:p w14:paraId="23D538CA" w14:textId="77777777" w:rsidR="00387817" w:rsidRPr="00387817" w:rsidRDefault="00387817" w:rsidP="00387817">
      <w:pPr>
        <w:widowControl w:val="0"/>
        <w:numPr>
          <w:ilvl w:val="12"/>
          <w:numId w:val="0"/>
        </w:numPr>
        <w:pBdr>
          <w:top w:val="single" w:sz="6" w:space="1" w:color="auto"/>
          <w:left w:val="single" w:sz="6" w:space="4" w:color="auto"/>
          <w:bottom w:val="single" w:sz="6" w:space="1" w:color="auto"/>
          <w:right w:val="single" w:sz="6" w:space="4" w:color="auto"/>
        </w:pBdr>
        <w:spacing w:before="0"/>
        <w:jc w:val="both"/>
        <w:textAlignment w:val="baseline"/>
      </w:pPr>
      <w:r w:rsidRPr="00387817">
        <w:rPr>
          <w:b/>
        </w:rPr>
        <w:t xml:space="preserve">Note:  </w:t>
      </w:r>
      <w:r w:rsidRPr="00387817">
        <w:t xml:space="preserve">A rating of 100 percent shall be assigned as of the date of admission for surgical correction.  Six months following discharge, the appropriate disability rating shall be determined by mandatory VA examination.  Any change in evaluation based upon that or any subsequent examination shall be subject to the provisions of 38 C.F.R. § 3.105(e). </w:t>
      </w:r>
    </w:p>
    <w:p w14:paraId="23D538CB" w14:textId="77777777" w:rsidR="00387817" w:rsidRPr="00387817" w:rsidRDefault="00387817" w:rsidP="00387817">
      <w:pPr>
        <w:widowControl w:val="0"/>
        <w:numPr>
          <w:ilvl w:val="12"/>
          <w:numId w:val="0"/>
        </w:numPr>
        <w:spacing w:before="0"/>
        <w:jc w:val="both"/>
        <w:textAlignment w:val="baseline"/>
        <w:rPr>
          <w:color w:val="000000"/>
        </w:rPr>
      </w:pPr>
    </w:p>
    <w:p w14:paraId="23D538CC" w14:textId="77777777" w:rsidR="00387817" w:rsidRPr="00387817" w:rsidRDefault="00387817" w:rsidP="00387817">
      <w:pPr>
        <w:widowControl w:val="0"/>
        <w:numPr>
          <w:ilvl w:val="12"/>
          <w:numId w:val="0"/>
        </w:numPr>
        <w:spacing w:before="0"/>
        <w:jc w:val="both"/>
        <w:textAlignment w:val="baseline"/>
        <w:rPr>
          <w:color w:val="000000"/>
        </w:rPr>
      </w:pPr>
    </w:p>
    <w:p w14:paraId="23D538CD" w14:textId="77777777" w:rsidR="00387817" w:rsidRPr="00387817" w:rsidRDefault="00387817" w:rsidP="00387817">
      <w:pPr>
        <w:widowControl w:val="0"/>
        <w:numPr>
          <w:ilvl w:val="12"/>
          <w:numId w:val="0"/>
        </w:numPr>
        <w:spacing w:before="0"/>
        <w:textAlignment w:val="baseline"/>
        <w:rPr>
          <w:b/>
          <w:bCs/>
          <w:szCs w:val="24"/>
        </w:rPr>
      </w:pPr>
      <w:r w:rsidRPr="00387817">
        <w:rPr>
          <w:b/>
          <w:bCs/>
          <w:szCs w:val="24"/>
        </w:rPr>
        <w:t>7111, Aneurysm, any large artery</w:t>
      </w:r>
    </w:p>
    <w:p w14:paraId="23D538CE" w14:textId="77777777" w:rsidR="00387817" w:rsidRPr="00387817" w:rsidRDefault="00387817" w:rsidP="00387817">
      <w:pPr>
        <w:widowControl w:val="0"/>
        <w:numPr>
          <w:ilvl w:val="12"/>
          <w:numId w:val="0"/>
        </w:numPr>
        <w:spacing w:before="0"/>
        <w:textAlignment w:val="baseline"/>
        <w:rPr>
          <w:b/>
        </w:rPr>
      </w:pPr>
    </w:p>
    <w:p w14:paraId="23D538CF" w14:textId="77777777" w:rsidR="00387817" w:rsidRPr="00387817" w:rsidRDefault="00387817" w:rsidP="00387817">
      <w:pPr>
        <w:numPr>
          <w:ilvl w:val="12"/>
          <w:numId w:val="0"/>
        </w:numPr>
        <w:spacing w:before="0"/>
        <w:jc w:val="both"/>
        <w:textAlignment w:val="baseline"/>
        <w:rPr>
          <w:color w:val="000000"/>
        </w:rPr>
      </w:pPr>
      <w:r w:rsidRPr="00387817">
        <w:rPr>
          <w:color w:val="000000"/>
        </w:rPr>
        <w:t xml:space="preserve">A 100-percent evaluation is required if symptomatic, or for an indefinite period from the date of hospital admission for correction. </w:t>
      </w:r>
    </w:p>
    <w:p w14:paraId="23D538D0" w14:textId="77777777" w:rsidR="00387817" w:rsidRPr="00387817" w:rsidRDefault="00387817" w:rsidP="00387817">
      <w:pPr>
        <w:numPr>
          <w:ilvl w:val="12"/>
          <w:numId w:val="0"/>
        </w:numPr>
        <w:spacing w:before="0"/>
        <w:jc w:val="both"/>
        <w:textAlignment w:val="baseline"/>
        <w:rPr>
          <w:color w:val="000000"/>
        </w:rPr>
      </w:pPr>
    </w:p>
    <w:p w14:paraId="23D538D1" w14:textId="77777777" w:rsidR="00387817" w:rsidRPr="00387817" w:rsidRDefault="00387817" w:rsidP="00387817">
      <w:pPr>
        <w:numPr>
          <w:ilvl w:val="12"/>
          <w:numId w:val="0"/>
        </w:numPr>
        <w:spacing w:before="0"/>
        <w:jc w:val="both"/>
        <w:textAlignment w:val="baseline"/>
        <w:rPr>
          <w:color w:val="000000"/>
        </w:rPr>
      </w:pPr>
      <w:r w:rsidRPr="00387817">
        <w:rPr>
          <w:color w:val="000000"/>
        </w:rPr>
        <w:t xml:space="preserve">Three notes were added under DC 7111, the first explaining the ankle/brachial index, the second explaining the method of evaluation when more than one extremity is affected, and the third describing the method of postoperative convalescence evaluation. </w:t>
      </w:r>
    </w:p>
    <w:p w14:paraId="23D538D2" w14:textId="77777777" w:rsidR="00387817" w:rsidRPr="00387817" w:rsidRDefault="00387817" w:rsidP="00387817">
      <w:pPr>
        <w:numPr>
          <w:ilvl w:val="12"/>
          <w:numId w:val="0"/>
        </w:numPr>
        <w:spacing w:before="0"/>
        <w:jc w:val="both"/>
        <w:textAlignment w:val="baseline"/>
        <w:rPr>
          <w:color w:val="000000"/>
        </w:rPr>
      </w:pPr>
    </w:p>
    <w:p w14:paraId="23D538D3" w14:textId="77777777" w:rsidR="00387817" w:rsidRPr="00387817" w:rsidRDefault="00387817" w:rsidP="00387817">
      <w:pPr>
        <w:widowControl w:val="0"/>
        <w:numPr>
          <w:ilvl w:val="12"/>
          <w:numId w:val="0"/>
        </w:numPr>
        <w:pBdr>
          <w:top w:val="single" w:sz="6" w:space="1" w:color="auto"/>
          <w:left w:val="single" w:sz="6" w:space="4" w:color="auto"/>
          <w:bottom w:val="single" w:sz="6" w:space="1" w:color="auto"/>
          <w:right w:val="single" w:sz="6" w:space="4" w:color="auto"/>
        </w:pBdr>
        <w:tabs>
          <w:tab w:val="left" w:pos="7830"/>
        </w:tabs>
        <w:spacing w:before="0"/>
        <w:jc w:val="both"/>
        <w:textAlignment w:val="baseline"/>
        <w:rPr>
          <w:color w:val="000000"/>
        </w:rPr>
      </w:pPr>
      <w:r w:rsidRPr="00387817">
        <w:rPr>
          <w:color w:val="000000"/>
        </w:rPr>
        <w:t>Rating Schedule:</w:t>
      </w:r>
    </w:p>
    <w:p w14:paraId="23D538D4" w14:textId="77777777" w:rsidR="00387817" w:rsidRPr="00387817" w:rsidRDefault="00387817" w:rsidP="008C51B8">
      <w:pPr>
        <w:widowControl w:val="0"/>
        <w:numPr>
          <w:ilvl w:val="0"/>
          <w:numId w:val="3"/>
        </w:numPr>
        <w:pBdr>
          <w:top w:val="single" w:sz="6" w:space="1" w:color="auto"/>
          <w:left w:val="single" w:sz="6" w:space="4" w:color="auto"/>
          <w:bottom w:val="single" w:sz="6" w:space="1" w:color="auto"/>
          <w:right w:val="single" w:sz="6" w:space="4" w:color="auto"/>
        </w:pBdr>
        <w:spacing w:before="0"/>
        <w:jc w:val="both"/>
        <w:textAlignment w:val="baseline"/>
      </w:pPr>
      <w:r w:rsidRPr="00387817">
        <w:t xml:space="preserve">If symptomatic, or; for indefinite period from date of hospital admission for surgical correction  </w:t>
      </w:r>
      <w:r w:rsidRPr="00387817">
        <w:tab/>
      </w:r>
      <w:r w:rsidRPr="00387817">
        <w:tab/>
      </w:r>
      <w:r w:rsidRPr="00387817">
        <w:tab/>
      </w:r>
      <w:r w:rsidRPr="00387817">
        <w:tab/>
      </w:r>
      <w:r w:rsidRPr="00387817">
        <w:tab/>
      </w:r>
      <w:r w:rsidRPr="00387817">
        <w:tab/>
      </w:r>
      <w:r w:rsidRPr="00387817">
        <w:tab/>
      </w:r>
      <w:r w:rsidRPr="00387817">
        <w:tab/>
      </w:r>
      <w:r w:rsidRPr="00387817">
        <w:tab/>
      </w:r>
      <w:r w:rsidR="00C95238">
        <w:tab/>
      </w:r>
      <w:r w:rsidRPr="00387817">
        <w:t>100%</w:t>
      </w:r>
    </w:p>
    <w:p w14:paraId="23D538D5" w14:textId="77777777" w:rsidR="00387817" w:rsidRPr="00387817" w:rsidRDefault="00387817" w:rsidP="00387817">
      <w:pPr>
        <w:widowControl w:val="0"/>
        <w:numPr>
          <w:ilvl w:val="12"/>
          <w:numId w:val="0"/>
        </w:numPr>
        <w:pBdr>
          <w:top w:val="single" w:sz="6" w:space="1" w:color="auto"/>
          <w:left w:val="single" w:sz="6" w:space="4" w:color="auto"/>
          <w:bottom w:val="single" w:sz="6" w:space="1" w:color="auto"/>
          <w:right w:val="single" w:sz="6" w:space="4" w:color="auto"/>
        </w:pBdr>
        <w:spacing w:before="0"/>
        <w:jc w:val="both"/>
        <w:textAlignment w:val="baseline"/>
      </w:pPr>
      <w:r w:rsidRPr="00387817">
        <w:t xml:space="preserve">Following surgery: </w:t>
      </w:r>
    </w:p>
    <w:p w14:paraId="23D538D6" w14:textId="77777777" w:rsidR="00387817" w:rsidRPr="00387817" w:rsidRDefault="00387817" w:rsidP="008C51B8">
      <w:pPr>
        <w:widowControl w:val="0"/>
        <w:numPr>
          <w:ilvl w:val="0"/>
          <w:numId w:val="3"/>
        </w:numPr>
        <w:pBdr>
          <w:top w:val="single" w:sz="6" w:space="1" w:color="auto"/>
          <w:left w:val="single" w:sz="6" w:space="4" w:color="auto"/>
          <w:bottom w:val="single" w:sz="6" w:space="1" w:color="auto"/>
          <w:right w:val="single" w:sz="6" w:space="4" w:color="auto"/>
        </w:pBdr>
        <w:spacing w:before="0"/>
        <w:jc w:val="both"/>
        <w:textAlignment w:val="baseline"/>
      </w:pPr>
      <w:r w:rsidRPr="00387817">
        <w:t xml:space="preserve">Ischemic limb pain at rest, and; either deep ischemic ulcers or ankle/brachial index of 0.4 or less  </w:t>
      </w:r>
      <w:r w:rsidRPr="00387817">
        <w:tab/>
      </w:r>
      <w:r w:rsidRPr="00387817">
        <w:tab/>
      </w:r>
      <w:r w:rsidRPr="00387817">
        <w:tab/>
      </w:r>
      <w:r w:rsidRPr="00387817">
        <w:tab/>
      </w:r>
      <w:r w:rsidRPr="00387817">
        <w:tab/>
      </w:r>
      <w:r w:rsidRPr="00387817">
        <w:tab/>
      </w:r>
      <w:r w:rsidRPr="00387817">
        <w:tab/>
      </w:r>
      <w:r w:rsidRPr="00387817">
        <w:tab/>
      </w:r>
      <w:r w:rsidRPr="00387817">
        <w:tab/>
      </w:r>
      <w:r w:rsidR="00C95238">
        <w:tab/>
      </w:r>
      <w:r w:rsidR="00C95238">
        <w:tab/>
      </w:r>
      <w:r w:rsidRPr="00387817">
        <w:t>100%</w:t>
      </w:r>
    </w:p>
    <w:p w14:paraId="23D538D7" w14:textId="77777777" w:rsidR="00387817" w:rsidRPr="00387817" w:rsidRDefault="00387817" w:rsidP="008C51B8">
      <w:pPr>
        <w:widowControl w:val="0"/>
        <w:numPr>
          <w:ilvl w:val="0"/>
          <w:numId w:val="3"/>
        </w:numPr>
        <w:pBdr>
          <w:top w:val="single" w:sz="6" w:space="1" w:color="auto"/>
          <w:left w:val="single" w:sz="6" w:space="4" w:color="auto"/>
          <w:bottom w:val="single" w:sz="6" w:space="1" w:color="auto"/>
          <w:right w:val="single" w:sz="6" w:space="4" w:color="auto"/>
        </w:pBdr>
        <w:spacing w:before="0"/>
        <w:jc w:val="both"/>
        <w:textAlignment w:val="baseline"/>
      </w:pPr>
      <w:r w:rsidRPr="00387817">
        <w:t xml:space="preserve">Claudication on walking less than 25 yards on a level grade at 2 miles per hour, and; persistent coldness of the extremity, one or more deep ischemic ulcers, or ankle/brachial index of 0.5 or less   </w:t>
      </w:r>
      <w:r w:rsidRPr="00387817">
        <w:tab/>
      </w:r>
      <w:r w:rsidRPr="00387817">
        <w:tab/>
      </w:r>
      <w:r w:rsidRPr="00387817">
        <w:tab/>
      </w:r>
      <w:r w:rsidRPr="00387817">
        <w:tab/>
      </w:r>
      <w:r w:rsidRPr="00387817">
        <w:tab/>
      </w:r>
      <w:r w:rsidRPr="00387817">
        <w:tab/>
        <w:t xml:space="preserve"> </w:t>
      </w:r>
      <w:r w:rsidR="00C95238">
        <w:tab/>
      </w:r>
      <w:r w:rsidR="00C95238">
        <w:tab/>
      </w:r>
      <w:r w:rsidR="00C95238">
        <w:tab/>
      </w:r>
      <w:r w:rsidRPr="00387817">
        <w:t xml:space="preserve"> 60%</w:t>
      </w:r>
    </w:p>
    <w:p w14:paraId="23D538D8" w14:textId="77777777" w:rsidR="00387817" w:rsidRPr="00387817" w:rsidRDefault="00387817" w:rsidP="008C51B8">
      <w:pPr>
        <w:widowControl w:val="0"/>
        <w:numPr>
          <w:ilvl w:val="0"/>
          <w:numId w:val="3"/>
        </w:numPr>
        <w:pBdr>
          <w:top w:val="single" w:sz="6" w:space="1" w:color="auto"/>
          <w:left w:val="single" w:sz="6" w:space="4" w:color="auto"/>
          <w:bottom w:val="single" w:sz="6" w:space="1" w:color="auto"/>
          <w:right w:val="single" w:sz="6" w:space="4" w:color="auto"/>
        </w:pBdr>
        <w:spacing w:before="0"/>
        <w:jc w:val="both"/>
        <w:textAlignment w:val="baseline"/>
      </w:pPr>
      <w:r w:rsidRPr="00387817">
        <w:t xml:space="preserve">Claudication on walking between 25 and 100 yards on a level grade at 2 miles per hour, and; trophic changes (thin skin, absence of hair, dystrophic nails) or ankle/brachial index of 0.7 or less  </w:t>
      </w:r>
      <w:r w:rsidRPr="00387817">
        <w:tab/>
      </w:r>
      <w:r w:rsidRPr="00387817">
        <w:tab/>
      </w:r>
      <w:r w:rsidRPr="00387817">
        <w:tab/>
      </w:r>
      <w:r w:rsidRPr="00387817">
        <w:tab/>
      </w:r>
      <w:r w:rsidRPr="00387817">
        <w:tab/>
      </w:r>
      <w:r w:rsidRPr="00387817">
        <w:tab/>
        <w:t xml:space="preserve">  </w:t>
      </w:r>
      <w:r w:rsidR="00C95238">
        <w:tab/>
      </w:r>
      <w:r w:rsidR="00C95238">
        <w:tab/>
      </w:r>
      <w:r w:rsidR="00C95238">
        <w:tab/>
      </w:r>
      <w:r w:rsidR="00C95238">
        <w:tab/>
      </w:r>
      <w:r w:rsidR="00C95238">
        <w:tab/>
      </w:r>
      <w:r w:rsidRPr="00387817">
        <w:t>40%</w:t>
      </w:r>
    </w:p>
    <w:p w14:paraId="23D538D9" w14:textId="77777777" w:rsidR="00387817" w:rsidRPr="00387817" w:rsidRDefault="00387817" w:rsidP="008C51B8">
      <w:pPr>
        <w:widowControl w:val="0"/>
        <w:numPr>
          <w:ilvl w:val="0"/>
          <w:numId w:val="3"/>
        </w:numPr>
        <w:pBdr>
          <w:top w:val="single" w:sz="6" w:space="1" w:color="auto"/>
          <w:left w:val="single" w:sz="6" w:space="4" w:color="auto"/>
          <w:bottom w:val="single" w:sz="6" w:space="1" w:color="auto"/>
          <w:right w:val="single" w:sz="6" w:space="4" w:color="auto"/>
        </w:pBdr>
        <w:spacing w:before="0"/>
        <w:jc w:val="both"/>
        <w:textAlignment w:val="baseline"/>
      </w:pPr>
      <w:r w:rsidRPr="00387817">
        <w:t xml:space="preserve">Claudication on walking more than 100 yards, and; diminished peripheral pulses or ankle/brachial index of 0.9 or less </w:t>
      </w:r>
      <w:r w:rsidRPr="00387817">
        <w:tab/>
      </w:r>
      <w:r w:rsidRPr="00387817">
        <w:tab/>
      </w:r>
      <w:r w:rsidRPr="00387817">
        <w:tab/>
      </w:r>
      <w:r w:rsidRPr="00387817">
        <w:tab/>
      </w:r>
      <w:r w:rsidRPr="00387817">
        <w:tab/>
      </w:r>
      <w:r w:rsidRPr="00387817">
        <w:tab/>
      </w:r>
      <w:r w:rsidR="00C95238">
        <w:tab/>
      </w:r>
      <w:r w:rsidRPr="00387817">
        <w:t xml:space="preserve">  20%</w:t>
      </w:r>
    </w:p>
    <w:p w14:paraId="23D538DA"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spacing w:before="0"/>
        <w:jc w:val="both"/>
        <w:textAlignment w:val="baseline"/>
      </w:pPr>
    </w:p>
    <w:p w14:paraId="23D538DB"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spacing w:before="0"/>
        <w:jc w:val="both"/>
        <w:textAlignment w:val="baseline"/>
      </w:pPr>
      <w:r w:rsidRPr="00387817">
        <w:rPr>
          <w:b/>
        </w:rPr>
        <w:t>Note 1:</w:t>
      </w:r>
      <w:r w:rsidRPr="00387817">
        <w:t xml:space="preserve">  The ankle/brachial index is the ratio of the systolic blood pressure at the ankle (determined by Doppler study) divided by the simultaneous brachial artery systolic blood pressure. The normal index is 1.0 or greater. </w:t>
      </w:r>
    </w:p>
    <w:p w14:paraId="23D538DC"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spacing w:before="0"/>
        <w:jc w:val="both"/>
        <w:textAlignment w:val="baseline"/>
      </w:pPr>
    </w:p>
    <w:p w14:paraId="23D538DD"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spacing w:before="0"/>
        <w:jc w:val="both"/>
        <w:textAlignment w:val="baseline"/>
      </w:pPr>
      <w:r w:rsidRPr="00387817">
        <w:rPr>
          <w:b/>
        </w:rPr>
        <w:br w:type="page"/>
      </w:r>
      <w:r w:rsidRPr="00387817">
        <w:rPr>
          <w:b/>
        </w:rPr>
        <w:lastRenderedPageBreak/>
        <w:t>Note 2:</w:t>
      </w:r>
      <w:r w:rsidRPr="00387817">
        <w:t xml:space="preserve">  These evaluations are for involvement of a single extremity. If more than one extremity is affected, evaluate each extremity separately and combine (under §4.25), using the bilateral factor, if applicable. </w:t>
      </w:r>
    </w:p>
    <w:p w14:paraId="23D538DE"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spacing w:before="0"/>
        <w:jc w:val="both"/>
        <w:textAlignment w:val="baseline"/>
      </w:pPr>
    </w:p>
    <w:p w14:paraId="23D538DF"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spacing w:before="0"/>
        <w:jc w:val="both"/>
        <w:textAlignment w:val="baseline"/>
      </w:pPr>
      <w:r w:rsidRPr="00387817">
        <w:rPr>
          <w:b/>
        </w:rPr>
        <w:t xml:space="preserve">Note 3:  </w:t>
      </w:r>
      <w:r w:rsidRPr="00387817">
        <w:t xml:space="preserve">A rating of 100 percent shall be assigned as of the date of hospital admission for surgical correction. Six months following discharge, the appropriate disability rating shall be determined by mandatory VA examination. Any change in evaluation based upon that or any subsequent examination shall be subject to the provisions of §3.105(e) of this chapter. </w:t>
      </w:r>
    </w:p>
    <w:p w14:paraId="23D538E0" w14:textId="77777777" w:rsidR="00387817" w:rsidRPr="00387817" w:rsidRDefault="00387817" w:rsidP="00387817">
      <w:pPr>
        <w:widowControl w:val="0"/>
        <w:spacing w:before="0"/>
        <w:jc w:val="both"/>
        <w:textAlignment w:val="baseline"/>
        <w:rPr>
          <w:color w:val="000000"/>
        </w:rPr>
      </w:pPr>
    </w:p>
    <w:p w14:paraId="23D538E1" w14:textId="77777777" w:rsidR="00387817" w:rsidRPr="00387817" w:rsidRDefault="00387817" w:rsidP="00387817">
      <w:pPr>
        <w:widowControl w:val="0"/>
        <w:spacing w:before="0"/>
        <w:jc w:val="both"/>
        <w:textAlignment w:val="baseline"/>
        <w:rPr>
          <w:color w:val="000000"/>
        </w:rPr>
      </w:pPr>
    </w:p>
    <w:p w14:paraId="23D538E2" w14:textId="77777777" w:rsidR="00387817" w:rsidRPr="00387817" w:rsidRDefault="00387817" w:rsidP="00387817">
      <w:pPr>
        <w:widowControl w:val="0"/>
        <w:spacing w:before="0"/>
        <w:textAlignment w:val="baseline"/>
        <w:rPr>
          <w:b/>
          <w:bCs/>
          <w:szCs w:val="24"/>
        </w:rPr>
      </w:pPr>
      <w:r w:rsidRPr="00387817">
        <w:rPr>
          <w:b/>
          <w:bCs/>
          <w:szCs w:val="24"/>
        </w:rPr>
        <w:t>7112, Aneurysm, any small artery</w:t>
      </w:r>
    </w:p>
    <w:p w14:paraId="23D538E3" w14:textId="77777777" w:rsidR="00387817" w:rsidRPr="00387817" w:rsidRDefault="00387817" w:rsidP="00387817">
      <w:pPr>
        <w:widowControl w:val="0"/>
        <w:spacing w:before="0"/>
        <w:textAlignment w:val="baseline"/>
        <w:rPr>
          <w:b/>
        </w:rPr>
      </w:pPr>
    </w:p>
    <w:p w14:paraId="23D538E4" w14:textId="77777777" w:rsidR="00387817" w:rsidRPr="00387817" w:rsidRDefault="00387817" w:rsidP="00387817">
      <w:pPr>
        <w:spacing w:before="0"/>
        <w:jc w:val="both"/>
        <w:textAlignment w:val="baseline"/>
        <w:rPr>
          <w:szCs w:val="24"/>
        </w:rPr>
      </w:pPr>
      <w:r w:rsidRPr="00387817">
        <w:rPr>
          <w:color w:val="000000"/>
          <w:szCs w:val="24"/>
        </w:rPr>
        <w:t xml:space="preserve">Aneurysms of cerebral arteries are evaluated under DC 7112, as are all other aneurysms of small arteries.  </w:t>
      </w:r>
      <w:r w:rsidRPr="00387817">
        <w:rPr>
          <w:szCs w:val="24"/>
        </w:rPr>
        <w:t xml:space="preserve">An aneurysm is a </w:t>
      </w:r>
      <w:r w:rsidRPr="00387817">
        <w:rPr>
          <w:b/>
          <w:szCs w:val="24"/>
        </w:rPr>
        <w:t>sac filled with blood</w:t>
      </w:r>
      <w:r w:rsidRPr="00387817">
        <w:rPr>
          <w:szCs w:val="24"/>
        </w:rPr>
        <w:t xml:space="preserve">, formed by the dilatation (expansion) of the walls of an artery, a vein, or the heart.  </w:t>
      </w:r>
      <w:r w:rsidRPr="00387817">
        <w:rPr>
          <w:b/>
          <w:szCs w:val="24"/>
        </w:rPr>
        <w:t>Aneurysms</w:t>
      </w:r>
      <w:r w:rsidRPr="00387817">
        <w:rPr>
          <w:szCs w:val="24"/>
        </w:rPr>
        <w:t xml:space="preserve"> are classified by shape and location.</w:t>
      </w:r>
    </w:p>
    <w:p w14:paraId="23D538E5" w14:textId="77777777" w:rsidR="00387817" w:rsidRPr="00387817" w:rsidRDefault="00387817" w:rsidP="00387817">
      <w:pPr>
        <w:widowControl w:val="0"/>
        <w:spacing w:before="0"/>
        <w:jc w:val="both"/>
        <w:textAlignment w:val="baseline"/>
        <w:rPr>
          <w:sz w:val="20"/>
        </w:rPr>
      </w:pPr>
    </w:p>
    <w:p w14:paraId="23D538E6"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spacing w:before="0"/>
        <w:jc w:val="both"/>
        <w:textAlignment w:val="baseline"/>
      </w:pPr>
      <w:r w:rsidRPr="00387817">
        <w:t xml:space="preserve">Rating Schedule: </w:t>
      </w:r>
    </w:p>
    <w:p w14:paraId="23D538E7" w14:textId="77777777" w:rsidR="00387817" w:rsidRPr="00387817" w:rsidRDefault="00387817" w:rsidP="008C51B8">
      <w:pPr>
        <w:widowControl w:val="0"/>
        <w:numPr>
          <w:ilvl w:val="0"/>
          <w:numId w:val="3"/>
        </w:numPr>
        <w:pBdr>
          <w:top w:val="single" w:sz="6" w:space="1" w:color="auto"/>
          <w:left w:val="single" w:sz="6" w:space="4" w:color="auto"/>
          <w:bottom w:val="single" w:sz="6" w:space="1" w:color="auto"/>
          <w:right w:val="single" w:sz="6" w:space="4" w:color="auto"/>
        </w:pBdr>
        <w:spacing w:before="0"/>
        <w:jc w:val="both"/>
        <w:textAlignment w:val="baseline"/>
      </w:pPr>
      <w:r w:rsidRPr="00387817">
        <w:t xml:space="preserve">Asymptomatic  </w:t>
      </w:r>
      <w:r w:rsidRPr="00387817">
        <w:tab/>
      </w:r>
      <w:r w:rsidRPr="00387817">
        <w:tab/>
      </w:r>
      <w:r w:rsidRPr="00387817">
        <w:tab/>
      </w:r>
      <w:r w:rsidRPr="00387817">
        <w:tab/>
      </w:r>
      <w:r w:rsidRPr="00387817">
        <w:tab/>
      </w:r>
      <w:r w:rsidRPr="00387817">
        <w:tab/>
      </w:r>
      <w:r w:rsidRPr="00387817">
        <w:tab/>
      </w:r>
      <w:r w:rsidRPr="00387817">
        <w:tab/>
      </w:r>
      <w:r w:rsidRPr="00387817">
        <w:tab/>
        <w:t xml:space="preserve">    0%</w:t>
      </w:r>
    </w:p>
    <w:p w14:paraId="23D538E8" w14:textId="77777777" w:rsidR="00387817" w:rsidRPr="00387817" w:rsidRDefault="00387817" w:rsidP="00387817">
      <w:pPr>
        <w:widowControl w:val="0"/>
        <w:numPr>
          <w:ilvl w:val="12"/>
          <w:numId w:val="0"/>
        </w:numPr>
        <w:pBdr>
          <w:top w:val="single" w:sz="6" w:space="1" w:color="auto"/>
          <w:left w:val="single" w:sz="6" w:space="4" w:color="auto"/>
          <w:bottom w:val="single" w:sz="6" w:space="1" w:color="auto"/>
          <w:right w:val="single" w:sz="6" w:space="4" w:color="auto"/>
        </w:pBdr>
        <w:spacing w:before="0"/>
        <w:jc w:val="both"/>
        <w:textAlignment w:val="baseline"/>
      </w:pPr>
    </w:p>
    <w:p w14:paraId="23D538E9" w14:textId="77777777" w:rsidR="00387817" w:rsidRPr="00387817" w:rsidRDefault="00387817" w:rsidP="00387817">
      <w:pPr>
        <w:widowControl w:val="0"/>
        <w:numPr>
          <w:ilvl w:val="12"/>
          <w:numId w:val="0"/>
        </w:numPr>
        <w:pBdr>
          <w:top w:val="single" w:sz="6" w:space="1" w:color="auto"/>
          <w:left w:val="single" w:sz="6" w:space="4" w:color="auto"/>
          <w:bottom w:val="single" w:sz="6" w:space="1" w:color="auto"/>
          <w:right w:val="single" w:sz="6" w:space="4" w:color="auto"/>
        </w:pBdr>
        <w:spacing w:before="0"/>
        <w:jc w:val="both"/>
        <w:textAlignment w:val="baseline"/>
      </w:pPr>
      <w:r w:rsidRPr="00387817">
        <w:rPr>
          <w:b/>
        </w:rPr>
        <w:t xml:space="preserve">Note: </w:t>
      </w:r>
      <w:r w:rsidRPr="00387817">
        <w:tab/>
        <w:t>If symptomatic, evaluate according to body system affected.  Following surgery, evaluate residuals under the body system affected.</w:t>
      </w:r>
    </w:p>
    <w:p w14:paraId="23D538EA" w14:textId="77777777" w:rsidR="00387817" w:rsidRPr="00387817" w:rsidRDefault="00387817" w:rsidP="00387817">
      <w:pPr>
        <w:widowControl w:val="0"/>
        <w:numPr>
          <w:ilvl w:val="12"/>
          <w:numId w:val="0"/>
        </w:numPr>
        <w:spacing w:before="0"/>
        <w:jc w:val="both"/>
        <w:textAlignment w:val="baseline"/>
        <w:rPr>
          <w:color w:val="000000"/>
        </w:rPr>
      </w:pPr>
    </w:p>
    <w:p w14:paraId="23D538EB" w14:textId="77777777" w:rsidR="00387817" w:rsidRPr="00387817" w:rsidRDefault="00387817" w:rsidP="00387817">
      <w:pPr>
        <w:widowControl w:val="0"/>
        <w:numPr>
          <w:ilvl w:val="12"/>
          <w:numId w:val="0"/>
        </w:numPr>
        <w:spacing w:before="0"/>
        <w:jc w:val="both"/>
        <w:textAlignment w:val="baseline"/>
        <w:rPr>
          <w:color w:val="000000"/>
        </w:rPr>
      </w:pPr>
    </w:p>
    <w:p w14:paraId="23D538EC" w14:textId="77777777" w:rsidR="00387817" w:rsidRPr="00387817" w:rsidRDefault="00387817" w:rsidP="00387817">
      <w:pPr>
        <w:widowControl w:val="0"/>
        <w:numPr>
          <w:ilvl w:val="12"/>
          <w:numId w:val="0"/>
        </w:numPr>
        <w:spacing w:before="0"/>
        <w:jc w:val="both"/>
        <w:textAlignment w:val="baseline"/>
        <w:rPr>
          <w:b/>
        </w:rPr>
      </w:pPr>
      <w:r w:rsidRPr="00387817">
        <w:rPr>
          <w:b/>
        </w:rPr>
        <w:t>DC 7113, Arteriovenous Fistula, Traumatic</w:t>
      </w:r>
    </w:p>
    <w:p w14:paraId="23D538ED" w14:textId="77777777" w:rsidR="00387817" w:rsidRPr="00387817" w:rsidRDefault="00387817" w:rsidP="00387817">
      <w:pPr>
        <w:widowControl w:val="0"/>
        <w:numPr>
          <w:ilvl w:val="12"/>
          <w:numId w:val="0"/>
        </w:numPr>
        <w:spacing w:before="0"/>
        <w:jc w:val="both"/>
        <w:textAlignment w:val="baseline"/>
      </w:pPr>
    </w:p>
    <w:p w14:paraId="23D538EE" w14:textId="77777777" w:rsidR="00387817" w:rsidRPr="00387817" w:rsidRDefault="00387817" w:rsidP="00387817">
      <w:pPr>
        <w:widowControl w:val="0"/>
        <w:numPr>
          <w:ilvl w:val="12"/>
          <w:numId w:val="0"/>
        </w:numPr>
        <w:spacing w:before="0"/>
        <w:jc w:val="both"/>
        <w:textAlignment w:val="baseline"/>
      </w:pPr>
      <w:r w:rsidRPr="00387817">
        <w:t xml:space="preserve">This is an abnormal channel between and artery and a vein causing blood to flow directly from an artery into a vein bypassing the capillaries.  Penetrating wounds (as from bullet, knife or needle biopsy) may lead to rupture of an artery and vein, particularly in the iliac, brachial or carotid regions where an artery and vein are sheathed together. </w:t>
      </w:r>
    </w:p>
    <w:p w14:paraId="23D538EF" w14:textId="77777777" w:rsidR="00387817" w:rsidRPr="00387817" w:rsidRDefault="00387817" w:rsidP="00387817">
      <w:pPr>
        <w:widowControl w:val="0"/>
        <w:numPr>
          <w:ilvl w:val="12"/>
          <w:numId w:val="0"/>
        </w:numPr>
        <w:spacing w:before="0"/>
        <w:jc w:val="both"/>
        <w:textAlignment w:val="baseline"/>
      </w:pPr>
    </w:p>
    <w:p w14:paraId="23D538F0" w14:textId="77777777" w:rsidR="00387817" w:rsidRPr="00387817" w:rsidRDefault="00387817" w:rsidP="00387817">
      <w:pPr>
        <w:widowControl w:val="0"/>
        <w:numPr>
          <w:ilvl w:val="12"/>
          <w:numId w:val="0"/>
        </w:numPr>
        <w:spacing w:before="0"/>
        <w:jc w:val="both"/>
        <w:textAlignment w:val="baseline"/>
        <w:rPr>
          <w:color w:val="000000"/>
        </w:rPr>
      </w:pPr>
      <w:r w:rsidRPr="00387817">
        <w:rPr>
          <w:color w:val="000000"/>
        </w:rPr>
        <w:t xml:space="preserve">Shown below are the specific designations of the cardiac and vascular signs that warrant the corresponding evaluations. </w:t>
      </w:r>
    </w:p>
    <w:p w14:paraId="23D538F1" w14:textId="77777777" w:rsidR="00387817" w:rsidRPr="00387817" w:rsidRDefault="00387817" w:rsidP="00387817">
      <w:pPr>
        <w:widowControl w:val="0"/>
        <w:numPr>
          <w:ilvl w:val="12"/>
          <w:numId w:val="0"/>
        </w:numPr>
        <w:spacing w:before="0"/>
        <w:jc w:val="both"/>
        <w:textAlignment w:val="baseline"/>
      </w:pPr>
    </w:p>
    <w:p w14:paraId="23D538F2" w14:textId="77777777" w:rsidR="00387817" w:rsidRPr="00387817" w:rsidRDefault="00387817" w:rsidP="00387817">
      <w:pPr>
        <w:widowControl w:val="0"/>
        <w:numPr>
          <w:ilvl w:val="12"/>
          <w:numId w:val="0"/>
        </w:numPr>
        <w:spacing w:before="0"/>
        <w:jc w:val="both"/>
        <w:textAlignment w:val="baseline"/>
      </w:pPr>
    </w:p>
    <w:p w14:paraId="23D538F3" w14:textId="77777777" w:rsidR="00387817" w:rsidRPr="00387817" w:rsidRDefault="00387817" w:rsidP="00387817">
      <w:pPr>
        <w:widowControl w:val="0"/>
        <w:numPr>
          <w:ilvl w:val="12"/>
          <w:numId w:val="0"/>
        </w:numPr>
        <w:pBdr>
          <w:top w:val="single" w:sz="6" w:space="1" w:color="auto"/>
          <w:left w:val="single" w:sz="6" w:space="4" w:color="auto"/>
          <w:bottom w:val="single" w:sz="6" w:space="1" w:color="auto"/>
          <w:right w:val="single" w:sz="6" w:space="4" w:color="auto"/>
        </w:pBdr>
        <w:spacing w:before="0"/>
        <w:jc w:val="both"/>
        <w:textAlignment w:val="baseline"/>
      </w:pPr>
      <w:r w:rsidRPr="00387817">
        <w:t>Rating schedule:</w:t>
      </w:r>
    </w:p>
    <w:p w14:paraId="23D538F4" w14:textId="77777777" w:rsidR="00387817" w:rsidRPr="00387817" w:rsidRDefault="00387817" w:rsidP="008C51B8">
      <w:pPr>
        <w:widowControl w:val="0"/>
        <w:numPr>
          <w:ilvl w:val="0"/>
          <w:numId w:val="3"/>
        </w:numPr>
        <w:pBdr>
          <w:top w:val="single" w:sz="6" w:space="1" w:color="auto"/>
          <w:left w:val="single" w:sz="6" w:space="4" w:color="auto"/>
          <w:bottom w:val="single" w:sz="6" w:space="1" w:color="auto"/>
          <w:right w:val="single" w:sz="6" w:space="4" w:color="auto"/>
        </w:pBdr>
        <w:spacing w:before="0"/>
        <w:jc w:val="both"/>
        <w:textAlignment w:val="baseline"/>
      </w:pPr>
      <w:r w:rsidRPr="00387817">
        <w:t xml:space="preserve">With high output heart failure      </w:t>
      </w:r>
      <w:r w:rsidRPr="00387817">
        <w:tab/>
      </w:r>
      <w:r w:rsidRPr="00387817">
        <w:tab/>
      </w:r>
      <w:r w:rsidRPr="00387817">
        <w:tab/>
      </w:r>
      <w:r w:rsidRPr="00387817">
        <w:tab/>
      </w:r>
      <w:r w:rsidRPr="00387817">
        <w:tab/>
      </w:r>
      <w:r w:rsidRPr="00387817">
        <w:tab/>
      </w:r>
      <w:r w:rsidRPr="00387817">
        <w:tab/>
        <w:t>100%</w:t>
      </w:r>
    </w:p>
    <w:p w14:paraId="23D538F5" w14:textId="77777777" w:rsidR="00387817" w:rsidRPr="00387817" w:rsidRDefault="00387817" w:rsidP="008C51B8">
      <w:pPr>
        <w:widowControl w:val="0"/>
        <w:numPr>
          <w:ilvl w:val="0"/>
          <w:numId w:val="3"/>
        </w:numPr>
        <w:pBdr>
          <w:top w:val="single" w:sz="6" w:space="1" w:color="auto"/>
          <w:left w:val="single" w:sz="6" w:space="4" w:color="auto"/>
          <w:bottom w:val="single" w:sz="6" w:space="1" w:color="auto"/>
          <w:right w:val="single" w:sz="6" w:space="4" w:color="auto"/>
        </w:pBdr>
        <w:spacing w:before="0"/>
        <w:jc w:val="both"/>
        <w:textAlignment w:val="baseline"/>
      </w:pPr>
      <w:r w:rsidRPr="00387817">
        <w:t xml:space="preserve">Without heart failure but with enlarged heart, wide pulse pressure, </w:t>
      </w:r>
    </w:p>
    <w:p w14:paraId="23D538F6" w14:textId="77777777" w:rsidR="00387817" w:rsidRPr="00387817" w:rsidRDefault="00387817" w:rsidP="008C51B8">
      <w:pPr>
        <w:widowControl w:val="0"/>
        <w:numPr>
          <w:ilvl w:val="0"/>
          <w:numId w:val="3"/>
        </w:numPr>
        <w:pBdr>
          <w:top w:val="single" w:sz="6" w:space="1" w:color="auto"/>
          <w:left w:val="single" w:sz="6" w:space="4" w:color="auto"/>
          <w:bottom w:val="single" w:sz="6" w:space="1" w:color="auto"/>
          <w:right w:val="single" w:sz="6" w:space="4" w:color="auto"/>
        </w:pBdr>
        <w:spacing w:before="0"/>
        <w:jc w:val="both"/>
        <w:textAlignment w:val="baseline"/>
      </w:pPr>
      <w:r w:rsidRPr="00387817">
        <w:t xml:space="preserve">and tachycardia </w:t>
      </w:r>
      <w:r w:rsidRPr="00387817">
        <w:tab/>
      </w:r>
      <w:r w:rsidRPr="00387817">
        <w:tab/>
      </w:r>
      <w:r w:rsidRPr="00387817">
        <w:tab/>
      </w:r>
      <w:r w:rsidRPr="00387817">
        <w:tab/>
      </w:r>
      <w:r w:rsidRPr="00387817">
        <w:tab/>
      </w:r>
      <w:r w:rsidRPr="00387817">
        <w:tab/>
      </w:r>
      <w:r w:rsidRPr="00387817">
        <w:tab/>
      </w:r>
      <w:r w:rsidRPr="00387817">
        <w:tab/>
      </w:r>
      <w:r w:rsidRPr="00387817">
        <w:tab/>
        <w:t xml:space="preserve">  60%</w:t>
      </w:r>
    </w:p>
    <w:p w14:paraId="23D538F7" w14:textId="77777777" w:rsidR="00387817" w:rsidRPr="00387817" w:rsidRDefault="00387817" w:rsidP="00387817">
      <w:pPr>
        <w:widowControl w:val="0"/>
        <w:numPr>
          <w:ilvl w:val="12"/>
          <w:numId w:val="0"/>
        </w:numPr>
        <w:pBdr>
          <w:top w:val="single" w:sz="6" w:space="1" w:color="auto"/>
          <w:left w:val="single" w:sz="6" w:space="4" w:color="auto"/>
          <w:bottom w:val="single" w:sz="6" w:space="1" w:color="auto"/>
          <w:right w:val="single" w:sz="6" w:space="4" w:color="auto"/>
        </w:pBdr>
        <w:spacing w:before="0"/>
        <w:jc w:val="both"/>
        <w:textAlignment w:val="baseline"/>
      </w:pPr>
      <w:r w:rsidRPr="00387817">
        <w:t xml:space="preserve">Without cardiac involvement but with edema, stasis dermatitis, and either ulceration or cellulitis: </w:t>
      </w:r>
    </w:p>
    <w:p w14:paraId="23D538F8" w14:textId="77777777" w:rsidR="00387817" w:rsidRPr="00387817" w:rsidRDefault="00387817" w:rsidP="008C51B8">
      <w:pPr>
        <w:widowControl w:val="0"/>
        <w:numPr>
          <w:ilvl w:val="0"/>
          <w:numId w:val="3"/>
        </w:numPr>
        <w:pBdr>
          <w:top w:val="single" w:sz="6" w:space="1" w:color="auto"/>
          <w:left w:val="single" w:sz="6" w:space="4" w:color="auto"/>
          <w:bottom w:val="single" w:sz="6" w:space="1" w:color="auto"/>
          <w:right w:val="single" w:sz="6" w:space="4" w:color="auto"/>
        </w:pBdr>
        <w:spacing w:before="0"/>
        <w:jc w:val="both"/>
        <w:textAlignment w:val="baseline"/>
      </w:pPr>
      <w:r w:rsidRPr="00387817">
        <w:t xml:space="preserve">Lower extremity </w:t>
      </w:r>
      <w:r w:rsidRPr="00387817">
        <w:tab/>
      </w:r>
      <w:r w:rsidRPr="00387817">
        <w:tab/>
      </w:r>
      <w:r w:rsidRPr="00387817">
        <w:tab/>
      </w:r>
      <w:r w:rsidRPr="00387817">
        <w:tab/>
      </w:r>
      <w:r w:rsidRPr="00387817">
        <w:tab/>
      </w:r>
      <w:r w:rsidRPr="00387817">
        <w:tab/>
      </w:r>
      <w:r w:rsidRPr="00387817">
        <w:tab/>
      </w:r>
      <w:r w:rsidRPr="00387817">
        <w:tab/>
      </w:r>
      <w:r w:rsidRPr="00387817">
        <w:tab/>
        <w:t xml:space="preserve">  50%</w:t>
      </w:r>
    </w:p>
    <w:p w14:paraId="23D538F9" w14:textId="77777777" w:rsidR="00387817" w:rsidRPr="00387817" w:rsidRDefault="00387817" w:rsidP="008C51B8">
      <w:pPr>
        <w:widowControl w:val="0"/>
        <w:numPr>
          <w:ilvl w:val="0"/>
          <w:numId w:val="3"/>
        </w:numPr>
        <w:pBdr>
          <w:top w:val="single" w:sz="6" w:space="1" w:color="auto"/>
          <w:left w:val="single" w:sz="6" w:space="4" w:color="auto"/>
          <w:bottom w:val="single" w:sz="6" w:space="1" w:color="auto"/>
          <w:right w:val="single" w:sz="6" w:space="4" w:color="auto"/>
        </w:pBdr>
        <w:spacing w:before="0"/>
        <w:jc w:val="both"/>
        <w:textAlignment w:val="baseline"/>
      </w:pPr>
      <w:r w:rsidRPr="00387817">
        <w:t xml:space="preserve">Upper extremity </w:t>
      </w:r>
      <w:r w:rsidRPr="00387817">
        <w:tab/>
      </w:r>
      <w:r w:rsidRPr="00387817">
        <w:tab/>
      </w:r>
      <w:r w:rsidRPr="00387817">
        <w:tab/>
      </w:r>
      <w:r w:rsidRPr="00387817">
        <w:tab/>
      </w:r>
      <w:r w:rsidRPr="00387817">
        <w:tab/>
      </w:r>
      <w:r w:rsidRPr="00387817">
        <w:tab/>
      </w:r>
      <w:r w:rsidRPr="00387817">
        <w:tab/>
      </w:r>
      <w:r w:rsidRPr="00387817">
        <w:tab/>
      </w:r>
      <w:r w:rsidRPr="00387817">
        <w:tab/>
        <w:t xml:space="preserve">  40%</w:t>
      </w:r>
    </w:p>
    <w:p w14:paraId="23D538FA" w14:textId="77777777" w:rsidR="00387817" w:rsidRPr="00387817" w:rsidRDefault="00387817" w:rsidP="00387817">
      <w:pPr>
        <w:widowControl w:val="0"/>
        <w:numPr>
          <w:ilvl w:val="12"/>
          <w:numId w:val="0"/>
        </w:numPr>
        <w:pBdr>
          <w:top w:val="single" w:sz="6" w:space="1" w:color="auto"/>
          <w:left w:val="single" w:sz="6" w:space="4" w:color="auto"/>
          <w:bottom w:val="single" w:sz="6" w:space="1" w:color="auto"/>
          <w:right w:val="single" w:sz="6" w:space="4" w:color="auto"/>
        </w:pBdr>
        <w:spacing w:before="0"/>
        <w:jc w:val="both"/>
        <w:textAlignment w:val="baseline"/>
      </w:pPr>
      <w:r w:rsidRPr="00387817">
        <w:t xml:space="preserve">With edema or stasis dermatitis: </w:t>
      </w:r>
    </w:p>
    <w:p w14:paraId="23D538FB" w14:textId="77777777" w:rsidR="00387817" w:rsidRPr="00387817" w:rsidRDefault="00387817" w:rsidP="008C51B8">
      <w:pPr>
        <w:widowControl w:val="0"/>
        <w:numPr>
          <w:ilvl w:val="0"/>
          <w:numId w:val="3"/>
        </w:numPr>
        <w:pBdr>
          <w:top w:val="single" w:sz="6" w:space="1" w:color="auto"/>
          <w:left w:val="single" w:sz="6" w:space="4" w:color="auto"/>
          <w:bottom w:val="single" w:sz="6" w:space="1" w:color="auto"/>
          <w:right w:val="single" w:sz="6" w:space="4" w:color="auto"/>
        </w:pBdr>
        <w:spacing w:before="0"/>
        <w:jc w:val="both"/>
        <w:textAlignment w:val="baseline"/>
      </w:pPr>
      <w:r w:rsidRPr="00387817">
        <w:t xml:space="preserve">Lower extremity </w:t>
      </w:r>
      <w:r w:rsidRPr="00387817">
        <w:tab/>
      </w:r>
      <w:r w:rsidRPr="00387817">
        <w:tab/>
      </w:r>
      <w:r w:rsidRPr="00387817">
        <w:tab/>
      </w:r>
      <w:r w:rsidRPr="00387817">
        <w:tab/>
      </w:r>
      <w:r w:rsidRPr="00387817">
        <w:tab/>
      </w:r>
      <w:r w:rsidRPr="00387817">
        <w:tab/>
      </w:r>
      <w:r w:rsidRPr="00387817">
        <w:tab/>
      </w:r>
      <w:r w:rsidRPr="00387817">
        <w:tab/>
      </w:r>
      <w:r w:rsidRPr="00387817">
        <w:tab/>
        <w:t xml:space="preserve">  30%</w:t>
      </w:r>
    </w:p>
    <w:p w14:paraId="23D538FC" w14:textId="77777777" w:rsidR="00387817" w:rsidRPr="00387817" w:rsidRDefault="00387817" w:rsidP="008C51B8">
      <w:pPr>
        <w:widowControl w:val="0"/>
        <w:numPr>
          <w:ilvl w:val="0"/>
          <w:numId w:val="3"/>
        </w:numPr>
        <w:pBdr>
          <w:top w:val="single" w:sz="6" w:space="1" w:color="auto"/>
          <w:left w:val="single" w:sz="6" w:space="4" w:color="auto"/>
          <w:bottom w:val="single" w:sz="6" w:space="1" w:color="auto"/>
          <w:right w:val="single" w:sz="6" w:space="4" w:color="auto"/>
        </w:pBdr>
        <w:spacing w:before="0"/>
        <w:jc w:val="both"/>
        <w:textAlignment w:val="baseline"/>
      </w:pPr>
      <w:r w:rsidRPr="00387817">
        <w:t xml:space="preserve">Upper extremity </w:t>
      </w:r>
      <w:r w:rsidRPr="00387817">
        <w:tab/>
      </w:r>
      <w:r w:rsidRPr="00387817">
        <w:tab/>
      </w:r>
      <w:r w:rsidRPr="00387817">
        <w:tab/>
      </w:r>
      <w:r w:rsidRPr="00387817">
        <w:tab/>
      </w:r>
      <w:r w:rsidRPr="00387817">
        <w:tab/>
      </w:r>
      <w:r w:rsidRPr="00387817">
        <w:tab/>
      </w:r>
      <w:r w:rsidRPr="00387817">
        <w:tab/>
      </w:r>
      <w:r w:rsidRPr="00387817">
        <w:tab/>
      </w:r>
      <w:r w:rsidRPr="00387817">
        <w:tab/>
        <w:t xml:space="preserve">  20%</w:t>
      </w:r>
    </w:p>
    <w:p w14:paraId="23D538FD" w14:textId="77777777" w:rsidR="00387817" w:rsidRPr="00387817" w:rsidRDefault="00387817" w:rsidP="00387817">
      <w:pPr>
        <w:widowControl w:val="0"/>
        <w:numPr>
          <w:ilvl w:val="12"/>
          <w:numId w:val="0"/>
        </w:numPr>
        <w:spacing w:before="0"/>
        <w:jc w:val="both"/>
        <w:textAlignment w:val="baseline"/>
      </w:pPr>
    </w:p>
    <w:p w14:paraId="23D538FE" w14:textId="77777777" w:rsidR="00387817" w:rsidRPr="00387817" w:rsidRDefault="00387817" w:rsidP="00387817">
      <w:pPr>
        <w:widowControl w:val="0"/>
        <w:numPr>
          <w:ilvl w:val="12"/>
          <w:numId w:val="0"/>
        </w:numPr>
        <w:spacing w:before="0"/>
        <w:jc w:val="both"/>
        <w:textAlignment w:val="baseline"/>
      </w:pPr>
    </w:p>
    <w:p w14:paraId="23D538FF" w14:textId="77777777" w:rsidR="00387817" w:rsidRPr="00387817" w:rsidRDefault="00387817" w:rsidP="00387817">
      <w:pPr>
        <w:numPr>
          <w:ilvl w:val="12"/>
          <w:numId w:val="0"/>
        </w:numPr>
        <w:spacing w:before="0"/>
        <w:jc w:val="both"/>
        <w:textAlignment w:val="baseline"/>
        <w:rPr>
          <w:b/>
          <w:bCs/>
          <w:color w:val="000000"/>
          <w:szCs w:val="28"/>
        </w:rPr>
      </w:pPr>
      <w:r w:rsidRPr="00387817">
        <w:rPr>
          <w:b/>
          <w:bCs/>
          <w:color w:val="000000"/>
          <w:szCs w:val="28"/>
        </w:rPr>
        <w:t xml:space="preserve">DC’s 7114, 7115, 7117 </w:t>
      </w:r>
    </w:p>
    <w:p w14:paraId="23D53900" w14:textId="77777777" w:rsidR="00387817" w:rsidRPr="00387817" w:rsidRDefault="00387817" w:rsidP="00387817">
      <w:pPr>
        <w:widowControl w:val="0"/>
        <w:numPr>
          <w:ilvl w:val="12"/>
          <w:numId w:val="0"/>
        </w:numPr>
        <w:spacing w:before="0"/>
        <w:jc w:val="both"/>
        <w:textAlignment w:val="baseline"/>
      </w:pPr>
    </w:p>
    <w:p w14:paraId="23D53901" w14:textId="77777777" w:rsidR="00387817" w:rsidRPr="00387817" w:rsidRDefault="00387817" w:rsidP="00387817">
      <w:pPr>
        <w:numPr>
          <w:ilvl w:val="12"/>
          <w:numId w:val="0"/>
        </w:numPr>
        <w:spacing w:before="0"/>
        <w:jc w:val="both"/>
        <w:textAlignment w:val="baseline"/>
        <w:rPr>
          <w:color w:val="000000"/>
        </w:rPr>
      </w:pPr>
      <w:r w:rsidRPr="00387817">
        <w:rPr>
          <w:color w:val="000000"/>
        </w:rPr>
        <w:t xml:space="preserve">The method of evaluation when more than one extremity is affected by peripheral arterial disease requires a separate evaluation of each affected extremity, with use of the bilateral factor when applicable. These evaluations are to be combined, as other multiple disabilities of the extremities are. </w:t>
      </w:r>
    </w:p>
    <w:p w14:paraId="23D53902" w14:textId="77777777" w:rsidR="00387817" w:rsidRPr="00387817" w:rsidRDefault="00387817" w:rsidP="00387817">
      <w:pPr>
        <w:widowControl w:val="0"/>
        <w:numPr>
          <w:ilvl w:val="12"/>
          <w:numId w:val="0"/>
        </w:numPr>
        <w:spacing w:before="0"/>
        <w:jc w:val="both"/>
        <w:textAlignment w:val="baseline"/>
      </w:pPr>
    </w:p>
    <w:p w14:paraId="23D53903" w14:textId="77777777" w:rsidR="00387817" w:rsidRPr="00387817" w:rsidRDefault="00387817" w:rsidP="00387817">
      <w:pPr>
        <w:widowControl w:val="0"/>
        <w:numPr>
          <w:ilvl w:val="12"/>
          <w:numId w:val="0"/>
        </w:numPr>
        <w:spacing w:before="0"/>
        <w:jc w:val="both"/>
        <w:textAlignment w:val="baseline"/>
        <w:rPr>
          <w:b/>
        </w:rPr>
      </w:pPr>
      <w:r w:rsidRPr="00387817">
        <w:rPr>
          <w:b/>
        </w:rPr>
        <w:t>DC 7114, Arteriosclerosis Obliterans</w:t>
      </w:r>
    </w:p>
    <w:p w14:paraId="23D53904" w14:textId="77777777" w:rsidR="00387817" w:rsidRPr="00387817" w:rsidRDefault="00387817" w:rsidP="00387817">
      <w:pPr>
        <w:widowControl w:val="0"/>
        <w:numPr>
          <w:ilvl w:val="12"/>
          <w:numId w:val="0"/>
        </w:numPr>
        <w:spacing w:before="0"/>
        <w:jc w:val="both"/>
        <w:textAlignment w:val="baseline"/>
      </w:pPr>
    </w:p>
    <w:p w14:paraId="23D53905" w14:textId="77777777" w:rsidR="00387817" w:rsidRPr="00387817" w:rsidRDefault="00387817" w:rsidP="00387817">
      <w:pPr>
        <w:widowControl w:val="0"/>
        <w:numPr>
          <w:ilvl w:val="12"/>
          <w:numId w:val="0"/>
        </w:numPr>
        <w:spacing w:before="0"/>
        <w:jc w:val="both"/>
        <w:textAlignment w:val="baseline"/>
        <w:rPr>
          <w:color w:val="000000"/>
        </w:rPr>
      </w:pPr>
      <w:r w:rsidRPr="00387817">
        <w:t xml:space="preserve">This is an obstruction of blood supply to the extremities by atherosclerotic plaques.  The initial symptom is intermittent claudication due to deficient blood supply in the exercising muscle.  This distress is described as a pain, ache, cramp or tired feeling that occurs on walking.  It occurs most commonly in the calf.  It is relieved quickly by resting and the person can walk the same distance again before the pain recurs.  Pulses are reduced or absent.  </w:t>
      </w:r>
      <w:r w:rsidRPr="00387817">
        <w:rPr>
          <w:color w:val="000000"/>
        </w:rPr>
        <w:t>Since the most common residuals of bypass surgery are signs and symptoms of arterial insufficiency, it is appropriate to evaluate them under the criteria for arteriosclerosis obliterans.</w:t>
      </w:r>
    </w:p>
    <w:p w14:paraId="23D53906" w14:textId="77777777" w:rsidR="00387817" w:rsidRPr="00387817" w:rsidRDefault="00387817" w:rsidP="00387817">
      <w:pPr>
        <w:widowControl w:val="0"/>
        <w:numPr>
          <w:ilvl w:val="12"/>
          <w:numId w:val="0"/>
        </w:numPr>
        <w:spacing w:before="0"/>
        <w:jc w:val="both"/>
        <w:textAlignment w:val="baseline"/>
        <w:rPr>
          <w:color w:val="000000"/>
        </w:rPr>
      </w:pPr>
    </w:p>
    <w:p w14:paraId="23D53907" w14:textId="77777777" w:rsidR="00387817" w:rsidRPr="00387817" w:rsidRDefault="00387817" w:rsidP="00387817">
      <w:pPr>
        <w:widowControl w:val="0"/>
        <w:numPr>
          <w:ilvl w:val="12"/>
          <w:numId w:val="0"/>
        </w:numPr>
        <w:spacing w:before="0"/>
        <w:jc w:val="both"/>
        <w:textAlignment w:val="baseline"/>
        <w:rPr>
          <w:color w:val="000000"/>
        </w:rPr>
      </w:pPr>
    </w:p>
    <w:p w14:paraId="23D53908" w14:textId="77777777" w:rsidR="00387817" w:rsidRPr="00387817" w:rsidRDefault="00387817" w:rsidP="00387817">
      <w:pPr>
        <w:widowControl w:val="0"/>
        <w:numPr>
          <w:ilvl w:val="12"/>
          <w:numId w:val="0"/>
        </w:numPr>
        <w:pBdr>
          <w:top w:val="single" w:sz="6" w:space="1" w:color="auto"/>
          <w:left w:val="single" w:sz="6" w:space="4" w:color="auto"/>
          <w:bottom w:val="single" w:sz="6" w:space="1" w:color="auto"/>
          <w:right w:val="single" w:sz="6" w:space="4" w:color="auto"/>
        </w:pBdr>
        <w:spacing w:before="0"/>
        <w:jc w:val="both"/>
        <w:textAlignment w:val="baseline"/>
      </w:pPr>
      <w:r w:rsidRPr="00387817">
        <w:t>Rating schedule:</w:t>
      </w:r>
    </w:p>
    <w:p w14:paraId="23D53909" w14:textId="77777777" w:rsidR="00387817" w:rsidRPr="00387817" w:rsidRDefault="00387817" w:rsidP="008C51B8">
      <w:pPr>
        <w:widowControl w:val="0"/>
        <w:numPr>
          <w:ilvl w:val="0"/>
          <w:numId w:val="3"/>
        </w:numPr>
        <w:pBdr>
          <w:top w:val="single" w:sz="6" w:space="1" w:color="auto"/>
          <w:left w:val="single" w:sz="6" w:space="4" w:color="auto"/>
          <w:bottom w:val="single" w:sz="6" w:space="1" w:color="auto"/>
          <w:right w:val="single" w:sz="6" w:space="4" w:color="auto"/>
        </w:pBdr>
        <w:spacing w:before="0"/>
        <w:jc w:val="both"/>
        <w:textAlignment w:val="baseline"/>
      </w:pPr>
      <w:r w:rsidRPr="00387817">
        <w:t xml:space="preserve">Ischemic limb pain at rest, and; either deep ischemic ulcers or ankle/ brachial index of 0.4 or less  </w:t>
      </w:r>
      <w:r w:rsidRPr="00387817">
        <w:tab/>
      </w:r>
      <w:r w:rsidRPr="00387817">
        <w:tab/>
      </w:r>
      <w:r w:rsidRPr="00387817">
        <w:tab/>
      </w:r>
      <w:r w:rsidRPr="00387817">
        <w:tab/>
      </w:r>
      <w:r w:rsidRPr="00387817">
        <w:tab/>
      </w:r>
      <w:r w:rsidRPr="00387817">
        <w:tab/>
      </w:r>
      <w:r w:rsidRPr="00387817">
        <w:tab/>
      </w:r>
      <w:r w:rsidRPr="00387817">
        <w:tab/>
      </w:r>
      <w:r w:rsidRPr="00387817">
        <w:tab/>
        <w:t>100%</w:t>
      </w:r>
    </w:p>
    <w:p w14:paraId="23D5390A" w14:textId="77777777" w:rsidR="00387817" w:rsidRPr="00387817" w:rsidRDefault="00387817" w:rsidP="008C51B8">
      <w:pPr>
        <w:widowControl w:val="0"/>
        <w:numPr>
          <w:ilvl w:val="0"/>
          <w:numId w:val="3"/>
        </w:numPr>
        <w:pBdr>
          <w:top w:val="single" w:sz="6" w:space="1" w:color="auto"/>
          <w:left w:val="single" w:sz="6" w:space="4" w:color="auto"/>
          <w:bottom w:val="single" w:sz="6" w:space="1" w:color="auto"/>
          <w:right w:val="single" w:sz="6" w:space="4" w:color="auto"/>
        </w:pBdr>
        <w:spacing w:before="0"/>
        <w:jc w:val="both"/>
        <w:textAlignment w:val="baseline"/>
      </w:pPr>
      <w:r w:rsidRPr="00387817">
        <w:t xml:space="preserve">Claudication on walking less than 25 yards on a level grade at 2 miles per hour, and; either persistent coldness of the extremity or ankle/ brachial index </w:t>
      </w:r>
    </w:p>
    <w:p w14:paraId="23D5390B"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spacing w:before="0"/>
        <w:ind w:firstLine="360"/>
        <w:jc w:val="both"/>
        <w:textAlignment w:val="baseline"/>
      </w:pPr>
      <w:r w:rsidRPr="00387817">
        <w:t xml:space="preserve">of 0.5 or less  </w:t>
      </w:r>
      <w:r w:rsidRPr="00387817">
        <w:tab/>
      </w:r>
      <w:r w:rsidRPr="00387817">
        <w:tab/>
      </w:r>
      <w:r w:rsidRPr="00387817">
        <w:tab/>
      </w:r>
      <w:r w:rsidRPr="00387817">
        <w:tab/>
      </w:r>
      <w:r w:rsidRPr="00387817">
        <w:tab/>
      </w:r>
      <w:r w:rsidRPr="00387817">
        <w:tab/>
      </w:r>
      <w:r w:rsidRPr="00387817">
        <w:tab/>
      </w:r>
      <w:r w:rsidRPr="00387817">
        <w:tab/>
      </w:r>
      <w:r w:rsidRPr="00387817">
        <w:tab/>
        <w:t>60%</w:t>
      </w:r>
    </w:p>
    <w:p w14:paraId="23D5390C" w14:textId="77777777" w:rsidR="00387817" w:rsidRPr="00387817" w:rsidRDefault="00387817" w:rsidP="008C51B8">
      <w:pPr>
        <w:widowControl w:val="0"/>
        <w:numPr>
          <w:ilvl w:val="0"/>
          <w:numId w:val="3"/>
        </w:numPr>
        <w:pBdr>
          <w:top w:val="single" w:sz="6" w:space="1" w:color="auto"/>
          <w:left w:val="single" w:sz="6" w:space="4" w:color="auto"/>
          <w:bottom w:val="single" w:sz="6" w:space="1" w:color="auto"/>
          <w:right w:val="single" w:sz="6" w:space="4" w:color="auto"/>
        </w:pBdr>
        <w:spacing w:before="0"/>
        <w:jc w:val="both"/>
        <w:textAlignment w:val="baseline"/>
      </w:pPr>
      <w:r w:rsidRPr="00387817">
        <w:t xml:space="preserve">Claudication on walking between 25 and 100 yards on a level grade at 2 miles per hour, and; trophic changes (thin skin, absence of hair, dystrophic nails) or ankle/brachial index of 0.7 or less     </w:t>
      </w:r>
      <w:r w:rsidRPr="00387817">
        <w:tab/>
      </w:r>
      <w:r w:rsidRPr="00387817">
        <w:tab/>
        <w:t xml:space="preserve">  </w:t>
      </w:r>
      <w:r w:rsidRPr="00387817">
        <w:tab/>
      </w:r>
      <w:r w:rsidRPr="00387817">
        <w:tab/>
      </w:r>
      <w:r w:rsidRPr="00387817">
        <w:tab/>
      </w:r>
      <w:r w:rsidRPr="00387817">
        <w:tab/>
        <w:t>40%</w:t>
      </w:r>
    </w:p>
    <w:p w14:paraId="23D5390D" w14:textId="77777777" w:rsidR="00387817" w:rsidRPr="00387817" w:rsidRDefault="00387817" w:rsidP="008C51B8">
      <w:pPr>
        <w:widowControl w:val="0"/>
        <w:numPr>
          <w:ilvl w:val="0"/>
          <w:numId w:val="3"/>
        </w:numPr>
        <w:pBdr>
          <w:top w:val="single" w:sz="6" w:space="1" w:color="auto"/>
          <w:left w:val="single" w:sz="6" w:space="4" w:color="auto"/>
          <w:bottom w:val="single" w:sz="6" w:space="1" w:color="auto"/>
          <w:right w:val="single" w:sz="6" w:space="4" w:color="auto"/>
        </w:pBdr>
        <w:spacing w:before="0"/>
        <w:jc w:val="both"/>
        <w:textAlignment w:val="baseline"/>
      </w:pPr>
      <w:r w:rsidRPr="00387817">
        <w:t xml:space="preserve">Claudication on walking more than 100 yards, and; diminished peripheral pulses or ankle/brachial index of 0.9 or less </w:t>
      </w:r>
      <w:r w:rsidRPr="00387817">
        <w:tab/>
      </w:r>
      <w:r w:rsidRPr="00387817">
        <w:tab/>
      </w:r>
      <w:r w:rsidRPr="00387817">
        <w:tab/>
      </w:r>
      <w:r w:rsidRPr="00387817">
        <w:tab/>
      </w:r>
      <w:r w:rsidRPr="00387817">
        <w:tab/>
      </w:r>
      <w:r w:rsidRPr="00387817">
        <w:tab/>
        <w:t>20%</w:t>
      </w:r>
    </w:p>
    <w:p w14:paraId="23D5390E"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spacing w:before="0"/>
        <w:jc w:val="both"/>
        <w:textAlignment w:val="baseline"/>
      </w:pPr>
    </w:p>
    <w:p w14:paraId="23D5390F"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spacing w:before="0"/>
        <w:jc w:val="both"/>
        <w:textAlignment w:val="baseline"/>
      </w:pPr>
      <w:r w:rsidRPr="00387817">
        <w:rPr>
          <w:b/>
        </w:rPr>
        <w:t>Note 1:</w:t>
      </w:r>
      <w:r w:rsidRPr="00387817">
        <w:t xml:space="preserve">  The ankle/brachial index is the ratio of the systolic blood pressure at the ankle (determined by Doppler study) divided by the simultaneous brachial artery systolic blood pressure. The normal index is 1.0 or greater. </w:t>
      </w:r>
    </w:p>
    <w:p w14:paraId="23D53910"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spacing w:before="0"/>
        <w:jc w:val="both"/>
        <w:textAlignment w:val="baseline"/>
        <w:rPr>
          <w:b/>
        </w:rPr>
      </w:pPr>
    </w:p>
    <w:p w14:paraId="23D53911"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spacing w:before="0"/>
        <w:jc w:val="both"/>
        <w:textAlignment w:val="baseline"/>
      </w:pPr>
      <w:r w:rsidRPr="00387817">
        <w:rPr>
          <w:b/>
        </w:rPr>
        <w:t xml:space="preserve">Note 2:  </w:t>
      </w:r>
      <w:r w:rsidRPr="00387817">
        <w:t xml:space="preserve"> Evaluate residuals of aortic and large arterial bypass surgery or arterial graft as arteriosclerosis obliterans. </w:t>
      </w:r>
    </w:p>
    <w:p w14:paraId="23D53912"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spacing w:before="0"/>
        <w:jc w:val="both"/>
        <w:textAlignment w:val="baseline"/>
        <w:rPr>
          <w:b/>
        </w:rPr>
      </w:pPr>
    </w:p>
    <w:p w14:paraId="23D53913"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spacing w:before="0"/>
        <w:jc w:val="both"/>
        <w:textAlignment w:val="baseline"/>
      </w:pPr>
      <w:r w:rsidRPr="00387817">
        <w:rPr>
          <w:b/>
        </w:rPr>
        <w:t>Note 3:</w:t>
      </w:r>
      <w:r w:rsidRPr="00387817">
        <w:t xml:space="preserve">  These evaluations are for involvement of a single extremity. If more than one extremity is affected, evaluate each extremity separately and combine (under §4.25), using the bilateral factor (§4.26), if applicable. </w:t>
      </w:r>
    </w:p>
    <w:p w14:paraId="23D53914" w14:textId="77777777" w:rsidR="00387817" w:rsidRDefault="00387817" w:rsidP="00387817">
      <w:pPr>
        <w:widowControl w:val="0"/>
        <w:spacing w:before="0"/>
        <w:jc w:val="both"/>
        <w:textAlignment w:val="baseline"/>
      </w:pPr>
    </w:p>
    <w:p w14:paraId="23D53915" w14:textId="77777777" w:rsidR="00C95238" w:rsidRDefault="00C95238" w:rsidP="00387817">
      <w:pPr>
        <w:widowControl w:val="0"/>
        <w:spacing w:before="0"/>
        <w:jc w:val="both"/>
        <w:textAlignment w:val="baseline"/>
      </w:pPr>
    </w:p>
    <w:p w14:paraId="23D53916" w14:textId="77777777" w:rsidR="00C95238" w:rsidRDefault="00C95238" w:rsidP="00387817">
      <w:pPr>
        <w:widowControl w:val="0"/>
        <w:spacing w:before="0"/>
        <w:jc w:val="both"/>
        <w:textAlignment w:val="baseline"/>
      </w:pPr>
    </w:p>
    <w:p w14:paraId="23D53917" w14:textId="77777777" w:rsidR="00C95238" w:rsidRPr="00387817" w:rsidRDefault="00C95238" w:rsidP="00387817">
      <w:pPr>
        <w:widowControl w:val="0"/>
        <w:spacing w:before="0"/>
        <w:jc w:val="both"/>
        <w:textAlignment w:val="baseline"/>
      </w:pPr>
    </w:p>
    <w:p w14:paraId="23D53918" w14:textId="77777777" w:rsidR="00387817" w:rsidRPr="00387817" w:rsidRDefault="00387817" w:rsidP="00387817">
      <w:pPr>
        <w:keepNext/>
        <w:widowControl w:val="0"/>
        <w:pBdr>
          <w:top w:val="single" w:sz="4" w:space="1" w:color="auto"/>
          <w:left w:val="single" w:sz="4" w:space="4" w:color="auto"/>
          <w:bottom w:val="single" w:sz="4" w:space="1" w:color="auto"/>
          <w:right w:val="single" w:sz="4" w:space="4" w:color="auto"/>
        </w:pBdr>
        <w:spacing w:before="0"/>
        <w:jc w:val="both"/>
        <w:textAlignment w:val="baseline"/>
        <w:outlineLvl w:val="6"/>
        <w:rPr>
          <w:rFonts w:ascii="Arial" w:hAnsi="Arial" w:cs="Arial"/>
          <w:b/>
          <w:bCs/>
          <w:szCs w:val="24"/>
        </w:rPr>
      </w:pPr>
      <w:r w:rsidRPr="00387817">
        <w:rPr>
          <w:rFonts w:ascii="Arial" w:hAnsi="Arial" w:cs="Arial"/>
          <w:b/>
          <w:bCs/>
          <w:szCs w:val="24"/>
        </w:rPr>
        <w:lastRenderedPageBreak/>
        <w:t>Ankle-brachial index test</w:t>
      </w:r>
    </w:p>
    <w:p w14:paraId="23D53919" w14:textId="77777777" w:rsidR="00387817" w:rsidRPr="00387817" w:rsidRDefault="00387817" w:rsidP="00387817">
      <w:pPr>
        <w:widowControl w:val="0"/>
        <w:pBdr>
          <w:top w:val="single" w:sz="4" w:space="1" w:color="auto"/>
          <w:left w:val="single" w:sz="4" w:space="4" w:color="auto"/>
          <w:bottom w:val="single" w:sz="4" w:space="1" w:color="auto"/>
          <w:right w:val="single" w:sz="4" w:space="4" w:color="auto"/>
        </w:pBdr>
        <w:spacing w:before="0"/>
        <w:jc w:val="both"/>
        <w:textAlignment w:val="baseline"/>
        <w:rPr>
          <w:color w:val="000000"/>
        </w:rPr>
      </w:pPr>
      <w:r w:rsidRPr="00387817">
        <w:rPr>
          <w:rFonts w:ascii="Arial" w:hAnsi="Arial" w:cs="Arial"/>
          <w:b/>
          <w:bCs/>
          <w:color w:val="000000"/>
          <w:szCs w:val="24"/>
        </w:rPr>
        <w:t xml:space="preserve">Exam Overview </w:t>
      </w:r>
    </w:p>
    <w:p w14:paraId="23D5391A" w14:textId="77777777" w:rsidR="00C95238" w:rsidRDefault="00C95238" w:rsidP="00C95238">
      <w:pPr>
        <w:widowControl w:val="0"/>
        <w:pBdr>
          <w:top w:val="single" w:sz="4" w:space="1" w:color="auto"/>
          <w:left w:val="single" w:sz="4" w:space="4" w:color="auto"/>
          <w:bottom w:val="single" w:sz="4" w:space="1" w:color="auto"/>
          <w:right w:val="single" w:sz="4" w:space="4" w:color="auto"/>
        </w:pBdr>
        <w:spacing w:before="0"/>
        <w:jc w:val="both"/>
        <w:textAlignment w:val="baseline"/>
      </w:pPr>
    </w:p>
    <w:p w14:paraId="23D5391B" w14:textId="77777777" w:rsidR="00387817" w:rsidRPr="00387817" w:rsidRDefault="00387817" w:rsidP="00C95238">
      <w:pPr>
        <w:widowControl w:val="0"/>
        <w:pBdr>
          <w:top w:val="single" w:sz="4" w:space="1" w:color="auto"/>
          <w:left w:val="single" w:sz="4" w:space="4" w:color="auto"/>
          <w:bottom w:val="single" w:sz="4" w:space="1" w:color="auto"/>
          <w:right w:val="single" w:sz="4" w:space="4" w:color="auto"/>
        </w:pBdr>
        <w:spacing w:before="0"/>
        <w:jc w:val="both"/>
        <w:textAlignment w:val="baseline"/>
      </w:pPr>
      <w:r w:rsidRPr="00387817">
        <w:t>This test is done by measuring blood pressure at the ankle and the arm, while a person is at rest. Measurements are then repeated at both sites after 5 minutes of walking on a treadmill.</w:t>
      </w:r>
    </w:p>
    <w:p w14:paraId="23D5391C" w14:textId="77777777" w:rsidR="00C95238" w:rsidRDefault="00C95238" w:rsidP="00C95238">
      <w:pPr>
        <w:widowControl w:val="0"/>
        <w:pBdr>
          <w:top w:val="single" w:sz="4" w:space="1" w:color="auto"/>
          <w:left w:val="single" w:sz="4" w:space="4" w:color="auto"/>
          <w:bottom w:val="single" w:sz="4" w:space="1" w:color="auto"/>
          <w:right w:val="single" w:sz="4" w:space="4" w:color="auto"/>
        </w:pBdr>
        <w:spacing w:before="0"/>
        <w:jc w:val="both"/>
        <w:textAlignment w:val="baseline"/>
      </w:pPr>
    </w:p>
    <w:p w14:paraId="23D5391D" w14:textId="77777777" w:rsidR="00387817" w:rsidRPr="00387817" w:rsidRDefault="00387817" w:rsidP="00C95238">
      <w:pPr>
        <w:widowControl w:val="0"/>
        <w:pBdr>
          <w:top w:val="single" w:sz="4" w:space="1" w:color="auto"/>
          <w:left w:val="single" w:sz="4" w:space="4" w:color="auto"/>
          <w:bottom w:val="single" w:sz="4" w:space="1" w:color="auto"/>
          <w:right w:val="single" w:sz="4" w:space="4" w:color="auto"/>
        </w:pBdr>
        <w:spacing w:before="0"/>
        <w:jc w:val="both"/>
        <w:textAlignment w:val="baseline"/>
      </w:pPr>
      <w:r w:rsidRPr="00387817">
        <w:t xml:space="preserve">By dividing the highest blood pressure at the ankle by the highest recorded pressure in either arm, the ankle-brachial index (ABI) can be calculated. The ABI result is used to predict the severity </w:t>
      </w:r>
      <w:r w:rsidRPr="00387817">
        <w:rPr>
          <w:color w:val="000000"/>
        </w:rPr>
        <w:t xml:space="preserve">of </w:t>
      </w:r>
      <w:hyperlink r:id="rId24" w:history="1">
        <w:r w:rsidRPr="00387817">
          <w:rPr>
            <w:color w:val="000000"/>
            <w:u w:val="single"/>
          </w:rPr>
          <w:t>peripheral arterial disease</w:t>
        </w:r>
      </w:hyperlink>
      <w:r w:rsidRPr="00387817">
        <w:t xml:space="preserve"> (PAD) that may be present. A decrease in the ABI result with exercise is a sensitive indicator that significant PAD is probably present.</w:t>
      </w:r>
    </w:p>
    <w:p w14:paraId="23D5391E" w14:textId="77777777" w:rsidR="00387817" w:rsidRPr="00387817" w:rsidRDefault="00387817" w:rsidP="00387817">
      <w:pPr>
        <w:widowControl w:val="0"/>
        <w:pBdr>
          <w:top w:val="single" w:sz="4" w:space="1" w:color="auto"/>
          <w:left w:val="single" w:sz="4" w:space="4" w:color="auto"/>
          <w:bottom w:val="single" w:sz="4" w:space="1" w:color="auto"/>
          <w:right w:val="single" w:sz="4" w:space="4" w:color="auto"/>
        </w:pBdr>
        <w:spacing w:before="0"/>
        <w:jc w:val="both"/>
        <w:textAlignment w:val="baseline"/>
        <w:rPr>
          <w:rFonts w:ascii="Arial" w:hAnsi="Arial" w:cs="Arial"/>
          <w:b/>
          <w:bCs/>
          <w:color w:val="000000"/>
          <w:szCs w:val="24"/>
        </w:rPr>
      </w:pPr>
    </w:p>
    <w:p w14:paraId="23D5391F" w14:textId="77777777" w:rsidR="00387817" w:rsidRPr="00387817" w:rsidRDefault="00387817" w:rsidP="00387817">
      <w:pPr>
        <w:widowControl w:val="0"/>
        <w:pBdr>
          <w:top w:val="single" w:sz="4" w:space="1" w:color="auto"/>
          <w:left w:val="single" w:sz="4" w:space="4" w:color="auto"/>
          <w:bottom w:val="single" w:sz="4" w:space="1" w:color="auto"/>
          <w:right w:val="single" w:sz="4" w:space="4" w:color="auto"/>
        </w:pBdr>
        <w:spacing w:before="0"/>
        <w:jc w:val="both"/>
        <w:textAlignment w:val="baseline"/>
        <w:rPr>
          <w:color w:val="000000"/>
        </w:rPr>
      </w:pPr>
      <w:r w:rsidRPr="00387817">
        <w:rPr>
          <w:rFonts w:ascii="Arial" w:hAnsi="Arial" w:cs="Arial"/>
          <w:b/>
          <w:bCs/>
          <w:color w:val="000000"/>
          <w:szCs w:val="24"/>
        </w:rPr>
        <w:t xml:space="preserve">Why It Is Done </w:t>
      </w:r>
    </w:p>
    <w:p w14:paraId="23D53920" w14:textId="77777777" w:rsidR="00C95238" w:rsidRDefault="00C95238" w:rsidP="00C95238">
      <w:pPr>
        <w:widowControl w:val="0"/>
        <w:pBdr>
          <w:top w:val="single" w:sz="4" w:space="1" w:color="auto"/>
          <w:left w:val="single" w:sz="4" w:space="4" w:color="auto"/>
          <w:bottom w:val="single" w:sz="4" w:space="1" w:color="auto"/>
          <w:right w:val="single" w:sz="4" w:space="4" w:color="auto"/>
        </w:pBdr>
        <w:spacing w:before="0"/>
        <w:jc w:val="both"/>
        <w:textAlignment w:val="baseline"/>
      </w:pPr>
    </w:p>
    <w:p w14:paraId="23D53921" w14:textId="77777777" w:rsidR="00387817" w:rsidRPr="00387817" w:rsidRDefault="00387817" w:rsidP="00C95238">
      <w:pPr>
        <w:widowControl w:val="0"/>
        <w:pBdr>
          <w:top w:val="single" w:sz="4" w:space="1" w:color="auto"/>
          <w:left w:val="single" w:sz="4" w:space="4" w:color="auto"/>
          <w:bottom w:val="single" w:sz="4" w:space="1" w:color="auto"/>
          <w:right w:val="single" w:sz="4" w:space="4" w:color="auto"/>
        </w:pBdr>
        <w:spacing w:before="0"/>
        <w:jc w:val="both"/>
        <w:textAlignment w:val="baseline"/>
      </w:pPr>
      <w:r w:rsidRPr="00387817">
        <w:t>This test is done to screen for peripheral arterial disease of the legs.</w:t>
      </w:r>
    </w:p>
    <w:p w14:paraId="23D53922" w14:textId="77777777" w:rsidR="00387817" w:rsidRPr="00387817" w:rsidRDefault="00387817" w:rsidP="00387817">
      <w:pPr>
        <w:widowControl w:val="0"/>
        <w:pBdr>
          <w:top w:val="single" w:sz="4" w:space="1" w:color="auto"/>
          <w:left w:val="single" w:sz="4" w:space="4" w:color="auto"/>
          <w:bottom w:val="single" w:sz="4" w:space="1" w:color="auto"/>
          <w:right w:val="single" w:sz="4" w:space="4" w:color="auto"/>
        </w:pBdr>
        <w:spacing w:before="0"/>
        <w:jc w:val="both"/>
        <w:textAlignment w:val="baseline"/>
        <w:rPr>
          <w:rFonts w:ascii="Arial" w:hAnsi="Arial" w:cs="Arial"/>
          <w:b/>
          <w:bCs/>
          <w:color w:val="000000"/>
          <w:szCs w:val="24"/>
        </w:rPr>
      </w:pPr>
    </w:p>
    <w:p w14:paraId="23D53923" w14:textId="77777777" w:rsidR="00387817" w:rsidRPr="00387817" w:rsidRDefault="00387817" w:rsidP="00387817">
      <w:pPr>
        <w:widowControl w:val="0"/>
        <w:pBdr>
          <w:top w:val="single" w:sz="4" w:space="1" w:color="auto"/>
          <w:left w:val="single" w:sz="4" w:space="4" w:color="auto"/>
          <w:bottom w:val="single" w:sz="4" w:space="1" w:color="auto"/>
          <w:right w:val="single" w:sz="4" w:space="4" w:color="auto"/>
        </w:pBdr>
        <w:spacing w:before="0"/>
        <w:jc w:val="both"/>
        <w:textAlignment w:val="baseline"/>
        <w:rPr>
          <w:color w:val="000000"/>
        </w:rPr>
      </w:pPr>
      <w:r w:rsidRPr="00387817">
        <w:rPr>
          <w:rFonts w:ascii="Arial" w:hAnsi="Arial" w:cs="Arial"/>
          <w:b/>
          <w:bCs/>
          <w:color w:val="000000"/>
          <w:szCs w:val="24"/>
        </w:rPr>
        <w:t xml:space="preserve">Results </w:t>
      </w:r>
    </w:p>
    <w:p w14:paraId="23D53924" w14:textId="77777777" w:rsidR="00387817" w:rsidRPr="00387817" w:rsidRDefault="00387817" w:rsidP="00387817">
      <w:pPr>
        <w:widowControl w:val="0"/>
        <w:pBdr>
          <w:top w:val="single" w:sz="4" w:space="1" w:color="auto"/>
          <w:left w:val="single" w:sz="4" w:space="4" w:color="auto"/>
          <w:bottom w:val="single" w:sz="4" w:space="1" w:color="auto"/>
          <w:right w:val="single" w:sz="4" w:space="4" w:color="auto"/>
        </w:pBdr>
        <w:spacing w:before="0"/>
        <w:ind w:firstLine="720"/>
        <w:jc w:val="both"/>
        <w:textAlignment w:val="baseline"/>
      </w:pPr>
    </w:p>
    <w:p w14:paraId="23D53925" w14:textId="77777777" w:rsidR="00387817" w:rsidRPr="00387817" w:rsidRDefault="00387817" w:rsidP="00C95238">
      <w:pPr>
        <w:widowControl w:val="0"/>
        <w:pBdr>
          <w:top w:val="single" w:sz="4" w:space="1" w:color="auto"/>
          <w:left w:val="single" w:sz="4" w:space="4" w:color="auto"/>
          <w:bottom w:val="single" w:sz="4" w:space="1" w:color="auto"/>
          <w:right w:val="single" w:sz="4" w:space="4" w:color="auto"/>
        </w:pBdr>
        <w:spacing w:before="0"/>
        <w:jc w:val="both"/>
        <w:textAlignment w:val="baseline"/>
      </w:pPr>
      <w:r w:rsidRPr="00387817">
        <w:t>The resting ABI result can help diagnose peripheral arterial disease (PAD). If the index number drops after exercise, this may indicate that significant PAD is present.</w:t>
      </w:r>
    </w:p>
    <w:p w14:paraId="23D53926" w14:textId="77777777" w:rsidR="00C95238" w:rsidRDefault="00C95238" w:rsidP="00387817">
      <w:pPr>
        <w:keepNext/>
        <w:widowControl w:val="0"/>
        <w:pBdr>
          <w:top w:val="single" w:sz="4" w:space="1" w:color="auto"/>
          <w:left w:val="single" w:sz="4" w:space="4" w:color="auto"/>
          <w:bottom w:val="single" w:sz="4" w:space="1" w:color="auto"/>
          <w:right w:val="single" w:sz="4" w:space="4" w:color="auto"/>
        </w:pBdr>
        <w:spacing w:before="0"/>
        <w:jc w:val="both"/>
        <w:textAlignment w:val="baseline"/>
        <w:outlineLvl w:val="7"/>
        <w:rPr>
          <w:i/>
          <w:iCs/>
          <w:szCs w:val="22"/>
        </w:rPr>
      </w:pPr>
    </w:p>
    <w:p w14:paraId="23D53927" w14:textId="77777777" w:rsidR="00387817" w:rsidRPr="00387817" w:rsidRDefault="00387817" w:rsidP="00387817">
      <w:pPr>
        <w:keepNext/>
        <w:widowControl w:val="0"/>
        <w:pBdr>
          <w:top w:val="single" w:sz="4" w:space="1" w:color="auto"/>
          <w:left w:val="single" w:sz="4" w:space="4" w:color="auto"/>
          <w:bottom w:val="single" w:sz="4" w:space="1" w:color="auto"/>
          <w:right w:val="single" w:sz="4" w:space="4" w:color="auto"/>
        </w:pBdr>
        <w:spacing w:before="0"/>
        <w:jc w:val="both"/>
        <w:textAlignment w:val="baseline"/>
        <w:outlineLvl w:val="7"/>
        <w:rPr>
          <w:i/>
          <w:iCs/>
          <w:szCs w:val="22"/>
        </w:rPr>
      </w:pPr>
      <w:r w:rsidRPr="00387817">
        <w:rPr>
          <w:i/>
          <w:iCs/>
          <w:szCs w:val="22"/>
        </w:rPr>
        <w:t>Normal</w:t>
      </w:r>
    </w:p>
    <w:p w14:paraId="23D53928" w14:textId="77777777" w:rsidR="00C95238" w:rsidRDefault="00C95238" w:rsidP="00C95238">
      <w:pPr>
        <w:widowControl w:val="0"/>
        <w:pBdr>
          <w:top w:val="single" w:sz="4" w:space="1" w:color="auto"/>
          <w:left w:val="single" w:sz="4" w:space="4" w:color="auto"/>
          <w:bottom w:val="single" w:sz="4" w:space="1" w:color="auto"/>
          <w:right w:val="single" w:sz="4" w:space="4" w:color="auto"/>
        </w:pBdr>
        <w:spacing w:before="0"/>
        <w:jc w:val="both"/>
        <w:textAlignment w:val="baseline"/>
      </w:pPr>
    </w:p>
    <w:p w14:paraId="23D53929" w14:textId="77777777" w:rsidR="00387817" w:rsidRPr="00387817" w:rsidRDefault="00387817" w:rsidP="00C95238">
      <w:pPr>
        <w:widowControl w:val="0"/>
        <w:pBdr>
          <w:top w:val="single" w:sz="4" w:space="1" w:color="auto"/>
          <w:left w:val="single" w:sz="4" w:space="4" w:color="auto"/>
          <w:bottom w:val="single" w:sz="4" w:space="1" w:color="auto"/>
          <w:right w:val="single" w:sz="4" w:space="4" w:color="auto"/>
        </w:pBdr>
        <w:spacing w:before="0"/>
        <w:jc w:val="both"/>
        <w:textAlignment w:val="baseline"/>
      </w:pPr>
      <w:r w:rsidRPr="00387817">
        <w:t>A normal resting ankle-brachial index is 1 or 1.1. This means that your blood pressure at your ankle is the same or greater than the pressure at your arm and there is no significant narrowing or blockage of blood flow.</w:t>
      </w:r>
    </w:p>
    <w:p w14:paraId="23D5392A" w14:textId="77777777" w:rsidR="00C95238" w:rsidRDefault="00C95238" w:rsidP="00387817">
      <w:pPr>
        <w:keepNext/>
        <w:widowControl w:val="0"/>
        <w:pBdr>
          <w:top w:val="single" w:sz="4" w:space="1" w:color="auto"/>
          <w:left w:val="single" w:sz="4" w:space="4" w:color="auto"/>
          <w:bottom w:val="single" w:sz="4" w:space="1" w:color="auto"/>
          <w:right w:val="single" w:sz="4" w:space="4" w:color="auto"/>
        </w:pBdr>
        <w:spacing w:before="0"/>
        <w:jc w:val="both"/>
        <w:textAlignment w:val="baseline"/>
        <w:outlineLvl w:val="7"/>
        <w:rPr>
          <w:i/>
          <w:iCs/>
          <w:szCs w:val="22"/>
        </w:rPr>
      </w:pPr>
    </w:p>
    <w:p w14:paraId="23D5392B" w14:textId="77777777" w:rsidR="00387817" w:rsidRPr="00387817" w:rsidRDefault="00387817" w:rsidP="00387817">
      <w:pPr>
        <w:keepNext/>
        <w:widowControl w:val="0"/>
        <w:pBdr>
          <w:top w:val="single" w:sz="4" w:space="1" w:color="auto"/>
          <w:left w:val="single" w:sz="4" w:space="4" w:color="auto"/>
          <w:bottom w:val="single" w:sz="4" w:space="1" w:color="auto"/>
          <w:right w:val="single" w:sz="4" w:space="4" w:color="auto"/>
        </w:pBdr>
        <w:spacing w:before="0"/>
        <w:jc w:val="both"/>
        <w:textAlignment w:val="baseline"/>
        <w:outlineLvl w:val="7"/>
        <w:rPr>
          <w:i/>
          <w:iCs/>
          <w:szCs w:val="22"/>
        </w:rPr>
      </w:pPr>
      <w:r w:rsidRPr="00387817">
        <w:rPr>
          <w:i/>
          <w:iCs/>
          <w:szCs w:val="22"/>
        </w:rPr>
        <w:t>Abnormal</w:t>
      </w:r>
    </w:p>
    <w:p w14:paraId="23D5392C" w14:textId="77777777" w:rsidR="00387817" w:rsidRPr="00387817" w:rsidRDefault="00387817" w:rsidP="00387817">
      <w:pPr>
        <w:widowControl w:val="0"/>
        <w:pBdr>
          <w:top w:val="single" w:sz="4" w:space="1" w:color="auto"/>
          <w:left w:val="single" w:sz="4" w:space="4" w:color="auto"/>
          <w:bottom w:val="single" w:sz="4" w:space="1" w:color="auto"/>
          <w:right w:val="single" w:sz="4" w:space="4" w:color="auto"/>
        </w:pBdr>
        <w:spacing w:before="0"/>
        <w:jc w:val="both"/>
        <w:textAlignment w:val="baseline"/>
      </w:pPr>
      <w:r w:rsidRPr="00387817">
        <w:t>A resting ankle-brachial index of less than 1 is abnormal. If the ABI is:</w:t>
      </w:r>
    </w:p>
    <w:p w14:paraId="23D5392D" w14:textId="77777777" w:rsidR="00387817" w:rsidRPr="00657BB4" w:rsidRDefault="00387817" w:rsidP="00657BB4">
      <w:pPr>
        <w:widowControl w:val="0"/>
        <w:pBdr>
          <w:top w:val="single" w:sz="4" w:space="1" w:color="auto"/>
          <w:left w:val="single" w:sz="4" w:space="4" w:color="auto"/>
          <w:bottom w:val="single" w:sz="4" w:space="1" w:color="auto"/>
          <w:right w:val="single" w:sz="4" w:space="4" w:color="auto"/>
        </w:pBdr>
        <w:spacing w:before="0"/>
        <w:jc w:val="both"/>
        <w:textAlignment w:val="baseline"/>
        <w:rPr>
          <w:szCs w:val="22"/>
        </w:rPr>
      </w:pPr>
      <w:r w:rsidRPr="00657BB4">
        <w:rPr>
          <w:szCs w:val="22"/>
        </w:rPr>
        <w:t xml:space="preserve">Less than 0.95, significant narrowing of one or more blood vessels in the legs is indicated. </w:t>
      </w:r>
    </w:p>
    <w:p w14:paraId="23D5392E" w14:textId="77777777" w:rsidR="00387817" w:rsidRPr="00387817" w:rsidRDefault="00387817" w:rsidP="00657BB4">
      <w:pPr>
        <w:widowControl w:val="0"/>
        <w:pBdr>
          <w:top w:val="single" w:sz="4" w:space="1" w:color="auto"/>
          <w:left w:val="single" w:sz="4" w:space="4" w:color="auto"/>
          <w:bottom w:val="single" w:sz="4" w:space="1" w:color="auto"/>
          <w:right w:val="single" w:sz="4" w:space="4" w:color="auto"/>
        </w:pBdr>
        <w:spacing w:before="0"/>
        <w:jc w:val="both"/>
        <w:textAlignment w:val="baseline"/>
        <w:rPr>
          <w:color w:val="000000"/>
        </w:rPr>
      </w:pPr>
      <w:r w:rsidRPr="00387817">
        <w:t>Less than 0.8, pain in the foot, leg, or buttock may occur during exercise (</w:t>
      </w:r>
      <w:hyperlink r:id="rId25" w:history="1">
        <w:r w:rsidRPr="00387817">
          <w:rPr>
            <w:color w:val="000000"/>
            <w:u w:val="single"/>
          </w:rPr>
          <w:t>intermittent claudication</w:t>
        </w:r>
      </w:hyperlink>
      <w:r w:rsidRPr="00387817">
        <w:rPr>
          <w:color w:val="000000"/>
        </w:rPr>
        <w:t xml:space="preserve">). </w:t>
      </w:r>
    </w:p>
    <w:p w14:paraId="23D5392F" w14:textId="77777777" w:rsidR="00387817" w:rsidRPr="00387817" w:rsidRDefault="00387817" w:rsidP="00657BB4">
      <w:pPr>
        <w:widowControl w:val="0"/>
        <w:pBdr>
          <w:top w:val="single" w:sz="4" w:space="1" w:color="auto"/>
          <w:left w:val="single" w:sz="4" w:space="4" w:color="auto"/>
          <w:bottom w:val="single" w:sz="4" w:space="1" w:color="auto"/>
          <w:right w:val="single" w:sz="4" w:space="4" w:color="auto"/>
        </w:pBdr>
        <w:spacing w:before="0"/>
        <w:jc w:val="both"/>
        <w:textAlignment w:val="baseline"/>
      </w:pPr>
      <w:r w:rsidRPr="00387817">
        <w:t xml:space="preserve">Less than 0.4, symptoms may occur when at rest. </w:t>
      </w:r>
    </w:p>
    <w:p w14:paraId="23D53930" w14:textId="77777777" w:rsidR="00387817" w:rsidRPr="00387817" w:rsidRDefault="00387817" w:rsidP="00657BB4">
      <w:pPr>
        <w:widowControl w:val="0"/>
        <w:pBdr>
          <w:top w:val="single" w:sz="4" w:space="1" w:color="auto"/>
          <w:left w:val="single" w:sz="4" w:space="4" w:color="auto"/>
          <w:bottom w:val="single" w:sz="4" w:space="1" w:color="auto"/>
          <w:right w:val="single" w:sz="4" w:space="4" w:color="auto"/>
        </w:pBdr>
        <w:spacing w:before="0"/>
        <w:jc w:val="both"/>
        <w:textAlignment w:val="baseline"/>
      </w:pPr>
      <w:r w:rsidRPr="00387817">
        <w:t xml:space="preserve">0.25 or below, severe limb-threatening PAD is probably present. </w:t>
      </w:r>
    </w:p>
    <w:p w14:paraId="23D53931" w14:textId="77777777" w:rsidR="00387817" w:rsidRDefault="00387817" w:rsidP="00387817">
      <w:pPr>
        <w:keepNext/>
        <w:widowControl w:val="0"/>
        <w:pBdr>
          <w:top w:val="single" w:sz="4" w:space="1" w:color="auto"/>
          <w:left w:val="single" w:sz="4" w:space="4" w:color="auto"/>
          <w:bottom w:val="single" w:sz="4" w:space="1" w:color="auto"/>
          <w:right w:val="single" w:sz="4" w:space="4" w:color="auto"/>
        </w:pBdr>
        <w:spacing w:before="0"/>
        <w:jc w:val="both"/>
        <w:textAlignment w:val="baseline"/>
        <w:outlineLvl w:val="8"/>
        <w:rPr>
          <w:rFonts w:ascii="Arial" w:hAnsi="Arial" w:cs="Arial"/>
          <w:b/>
          <w:bCs/>
          <w:color w:val="000000"/>
          <w:szCs w:val="24"/>
        </w:rPr>
      </w:pPr>
    </w:p>
    <w:p w14:paraId="23D53932" w14:textId="77777777" w:rsidR="00657BB4" w:rsidRPr="00387817" w:rsidRDefault="00657BB4" w:rsidP="00387817">
      <w:pPr>
        <w:keepNext/>
        <w:widowControl w:val="0"/>
        <w:pBdr>
          <w:top w:val="single" w:sz="4" w:space="1" w:color="auto"/>
          <w:left w:val="single" w:sz="4" w:space="4" w:color="auto"/>
          <w:bottom w:val="single" w:sz="4" w:space="1" w:color="auto"/>
          <w:right w:val="single" w:sz="4" w:space="4" w:color="auto"/>
        </w:pBdr>
        <w:spacing w:before="0"/>
        <w:jc w:val="both"/>
        <w:textAlignment w:val="baseline"/>
        <w:outlineLvl w:val="8"/>
        <w:rPr>
          <w:rFonts w:ascii="Arial" w:hAnsi="Arial" w:cs="Arial"/>
          <w:b/>
          <w:bCs/>
          <w:color w:val="000000"/>
          <w:szCs w:val="24"/>
        </w:rPr>
      </w:pPr>
    </w:p>
    <w:p w14:paraId="23D53933" w14:textId="77777777" w:rsidR="00387817" w:rsidRPr="00387817" w:rsidRDefault="00387817" w:rsidP="00387817">
      <w:pPr>
        <w:keepNext/>
        <w:widowControl w:val="0"/>
        <w:pBdr>
          <w:top w:val="single" w:sz="4" w:space="1" w:color="auto"/>
          <w:left w:val="single" w:sz="4" w:space="4" w:color="auto"/>
          <w:bottom w:val="single" w:sz="4" w:space="1" w:color="auto"/>
          <w:right w:val="single" w:sz="4" w:space="4" w:color="auto"/>
        </w:pBdr>
        <w:spacing w:before="0"/>
        <w:jc w:val="both"/>
        <w:textAlignment w:val="baseline"/>
        <w:outlineLvl w:val="8"/>
        <w:rPr>
          <w:color w:val="000000"/>
          <w:szCs w:val="22"/>
        </w:rPr>
      </w:pPr>
      <w:r w:rsidRPr="00387817">
        <w:rPr>
          <w:rFonts w:ascii="Arial" w:hAnsi="Arial" w:cs="Arial"/>
          <w:b/>
          <w:bCs/>
          <w:color w:val="000000"/>
          <w:szCs w:val="24"/>
        </w:rPr>
        <w:t xml:space="preserve">What To Think About </w:t>
      </w:r>
    </w:p>
    <w:p w14:paraId="23D53934" w14:textId="77777777" w:rsidR="00387817" w:rsidRPr="00387817" w:rsidRDefault="00387817" w:rsidP="00387817">
      <w:pPr>
        <w:widowControl w:val="0"/>
        <w:pBdr>
          <w:top w:val="single" w:sz="4" w:space="1" w:color="auto"/>
          <w:left w:val="single" w:sz="4" w:space="4" w:color="auto"/>
          <w:bottom w:val="single" w:sz="4" w:space="1" w:color="auto"/>
          <w:right w:val="single" w:sz="4" w:space="4" w:color="auto"/>
        </w:pBdr>
        <w:spacing w:before="0"/>
        <w:ind w:firstLine="720"/>
        <w:jc w:val="both"/>
        <w:textAlignment w:val="baseline"/>
      </w:pPr>
    </w:p>
    <w:p w14:paraId="23D53935" w14:textId="77777777" w:rsidR="00387817" w:rsidRPr="00387817" w:rsidRDefault="00387817" w:rsidP="00657BB4">
      <w:pPr>
        <w:widowControl w:val="0"/>
        <w:pBdr>
          <w:top w:val="single" w:sz="4" w:space="1" w:color="auto"/>
          <w:left w:val="single" w:sz="4" w:space="4" w:color="auto"/>
          <w:bottom w:val="single" w:sz="4" w:space="1" w:color="auto"/>
          <w:right w:val="single" w:sz="4" w:space="4" w:color="auto"/>
        </w:pBdr>
        <w:spacing w:before="0"/>
        <w:jc w:val="both"/>
        <w:textAlignment w:val="baseline"/>
      </w:pPr>
      <w:r w:rsidRPr="00387817">
        <w:t>You may experience leg pain during the treadmill portion of the test if you have peripheral arterial disease (PAD).</w:t>
      </w:r>
    </w:p>
    <w:p w14:paraId="23D53936" w14:textId="77777777" w:rsidR="00387817" w:rsidRPr="00387817" w:rsidRDefault="00387817" w:rsidP="00657BB4">
      <w:pPr>
        <w:widowControl w:val="0"/>
        <w:pBdr>
          <w:top w:val="single" w:sz="4" w:space="1" w:color="auto"/>
          <w:left w:val="single" w:sz="4" w:space="4" w:color="auto"/>
          <w:bottom w:val="single" w:sz="4" w:space="1" w:color="auto"/>
          <w:right w:val="single" w:sz="4" w:space="4" w:color="auto"/>
        </w:pBdr>
        <w:spacing w:before="0"/>
        <w:jc w:val="both"/>
        <w:textAlignment w:val="baseline"/>
      </w:pPr>
      <w:r w:rsidRPr="00387817">
        <w:t>Undiagnosed arterial disease in the arms can cause inaccurate test results.</w:t>
      </w:r>
    </w:p>
    <w:p w14:paraId="23D53937" w14:textId="77777777" w:rsidR="00387817" w:rsidRPr="00387817" w:rsidRDefault="00387817" w:rsidP="00657BB4">
      <w:pPr>
        <w:widowControl w:val="0"/>
        <w:pBdr>
          <w:top w:val="single" w:sz="4" w:space="1" w:color="auto"/>
          <w:left w:val="single" w:sz="4" w:space="4" w:color="auto"/>
          <w:bottom w:val="single" w:sz="4" w:space="1" w:color="auto"/>
          <w:right w:val="single" w:sz="4" w:space="4" w:color="auto"/>
        </w:pBdr>
        <w:spacing w:before="0"/>
        <w:jc w:val="both"/>
        <w:textAlignment w:val="baseline"/>
      </w:pPr>
      <w:r w:rsidRPr="00387817">
        <w:t xml:space="preserve">Blood pressure readings may not be accurate when the blood vessel being measured is hardened by calcium (calcified). Arteries may calcify more than usual if you have </w:t>
      </w:r>
      <w:hyperlink r:id="rId26" w:history="1">
        <w:r w:rsidRPr="00387817">
          <w:rPr>
            <w:color w:val="000000"/>
            <w:u w:val="single"/>
          </w:rPr>
          <w:t>diabetes</w:t>
        </w:r>
      </w:hyperlink>
      <w:r w:rsidRPr="00387817">
        <w:t xml:space="preserve"> or kidney problems (renal insufficiency).</w:t>
      </w:r>
    </w:p>
    <w:p w14:paraId="23D53938" w14:textId="77777777" w:rsidR="00387817" w:rsidRPr="00387817" w:rsidRDefault="00387817" w:rsidP="00657BB4">
      <w:pPr>
        <w:widowControl w:val="0"/>
        <w:pBdr>
          <w:top w:val="single" w:sz="4" w:space="1" w:color="auto"/>
          <w:left w:val="single" w:sz="4" w:space="4" w:color="auto"/>
          <w:bottom w:val="single" w:sz="4" w:space="1" w:color="auto"/>
          <w:right w:val="single" w:sz="4" w:space="4" w:color="auto"/>
        </w:pBdr>
        <w:spacing w:before="0"/>
        <w:jc w:val="both"/>
        <w:textAlignment w:val="baseline"/>
      </w:pPr>
      <w:r w:rsidRPr="00387817">
        <w:t>A very abnormal ABI test result may require more testing to determine the location and severity of PAD that might be present.</w:t>
      </w:r>
    </w:p>
    <w:p w14:paraId="23D53939" w14:textId="77777777" w:rsidR="00387817" w:rsidRPr="00387817" w:rsidRDefault="00387817" w:rsidP="00387817">
      <w:pPr>
        <w:widowControl w:val="0"/>
        <w:pBdr>
          <w:top w:val="single" w:sz="4" w:space="1" w:color="auto"/>
          <w:left w:val="single" w:sz="4" w:space="4" w:color="auto"/>
          <w:bottom w:val="single" w:sz="4" w:space="1" w:color="auto"/>
          <w:right w:val="single" w:sz="4" w:space="4" w:color="auto"/>
        </w:pBdr>
        <w:spacing w:before="0"/>
        <w:jc w:val="both"/>
        <w:textAlignment w:val="baseline"/>
      </w:pPr>
    </w:p>
    <w:p w14:paraId="23D5393A" w14:textId="77777777" w:rsidR="00387817" w:rsidRPr="00387817" w:rsidRDefault="00387817" w:rsidP="00387817">
      <w:pPr>
        <w:widowControl w:val="0"/>
        <w:pBdr>
          <w:top w:val="single" w:sz="4" w:space="1" w:color="auto"/>
          <w:left w:val="single" w:sz="4" w:space="4" w:color="auto"/>
          <w:bottom w:val="single" w:sz="4" w:space="1" w:color="auto"/>
          <w:right w:val="single" w:sz="4" w:space="4" w:color="auto"/>
        </w:pBdr>
        <w:spacing w:before="0"/>
        <w:jc w:val="both"/>
        <w:textAlignment w:val="baseline"/>
        <w:rPr>
          <w:b/>
        </w:rPr>
      </w:pPr>
      <w:r w:rsidRPr="00387817">
        <w:rPr>
          <w:b/>
        </w:rPr>
        <w:lastRenderedPageBreak/>
        <w:t>Ankle/brachial index studies</w:t>
      </w:r>
    </w:p>
    <w:p w14:paraId="23D5393B" w14:textId="77777777" w:rsidR="00387817" w:rsidRPr="00387817" w:rsidRDefault="00387817" w:rsidP="00387817">
      <w:pPr>
        <w:widowControl w:val="0"/>
        <w:pBdr>
          <w:top w:val="single" w:sz="4" w:space="1" w:color="auto"/>
          <w:left w:val="single" w:sz="4" w:space="4" w:color="auto"/>
          <w:bottom w:val="single" w:sz="4" w:space="1" w:color="auto"/>
          <w:right w:val="single" w:sz="4" w:space="4" w:color="auto"/>
        </w:pBdr>
        <w:spacing w:before="0"/>
        <w:jc w:val="both"/>
        <w:textAlignment w:val="baseline"/>
        <w:rPr>
          <w:i/>
        </w:rPr>
      </w:pPr>
      <w:r w:rsidRPr="00387817">
        <w:rPr>
          <w:i/>
        </w:rPr>
        <w:t>Question:</w:t>
      </w:r>
      <w:r w:rsidRPr="00387817">
        <w:t xml:space="preserve"> (C&amp;P Website FAQ dated Monday, February 09, 2004)</w:t>
      </w:r>
    </w:p>
    <w:p w14:paraId="23D5393C" w14:textId="77777777" w:rsidR="00387817" w:rsidRPr="00387817" w:rsidRDefault="00387817" w:rsidP="00387817">
      <w:pPr>
        <w:widowControl w:val="0"/>
        <w:pBdr>
          <w:top w:val="single" w:sz="4" w:space="1" w:color="auto"/>
          <w:left w:val="single" w:sz="4" w:space="4" w:color="auto"/>
          <w:bottom w:val="single" w:sz="4" w:space="1" w:color="auto"/>
          <w:right w:val="single" w:sz="4" w:space="4" w:color="auto"/>
        </w:pBdr>
        <w:spacing w:before="0"/>
        <w:jc w:val="both"/>
        <w:textAlignment w:val="baseline"/>
      </w:pPr>
      <w:r w:rsidRPr="00387817">
        <w:t>Ankle/brachial index studies are now being returned with both pre- and post-exercise readings. Should the pre-exercise or post-exercise readings be used for rating purposes? This significantly changes the rating evaluation.</w:t>
      </w:r>
    </w:p>
    <w:p w14:paraId="23D5393D" w14:textId="77777777" w:rsidR="00387817" w:rsidRPr="00387817" w:rsidRDefault="00387817" w:rsidP="00387817">
      <w:pPr>
        <w:widowControl w:val="0"/>
        <w:pBdr>
          <w:top w:val="single" w:sz="4" w:space="1" w:color="auto"/>
          <w:left w:val="single" w:sz="4" w:space="4" w:color="auto"/>
          <w:bottom w:val="single" w:sz="4" w:space="1" w:color="auto"/>
          <w:right w:val="single" w:sz="4" w:space="4" w:color="auto"/>
        </w:pBdr>
        <w:spacing w:before="0"/>
        <w:jc w:val="both"/>
        <w:textAlignment w:val="baseline"/>
        <w:rPr>
          <w:i/>
        </w:rPr>
      </w:pPr>
      <w:r w:rsidRPr="00387817">
        <w:rPr>
          <w:i/>
        </w:rPr>
        <w:t>Answer:</w:t>
      </w:r>
    </w:p>
    <w:p w14:paraId="23D5393E" w14:textId="77777777" w:rsidR="00387817" w:rsidRPr="00387817" w:rsidRDefault="00387817" w:rsidP="00387817">
      <w:pPr>
        <w:widowControl w:val="0"/>
        <w:pBdr>
          <w:top w:val="single" w:sz="4" w:space="1" w:color="auto"/>
          <w:left w:val="single" w:sz="4" w:space="4" w:color="auto"/>
          <w:bottom w:val="single" w:sz="4" w:space="1" w:color="auto"/>
          <w:right w:val="single" w:sz="4" w:space="4" w:color="auto"/>
        </w:pBdr>
        <w:spacing w:before="0"/>
        <w:jc w:val="both"/>
        <w:textAlignment w:val="baseline"/>
      </w:pPr>
      <w:r w:rsidRPr="00387817">
        <w:t xml:space="preserve">There is no requirement for exercising the veteran. The AMIE worksheet neither asks for, nor requires, it. An ankle/brachial index ("ABI") is similar to a "blood pressure reading". ABIs, like BPs, are generally taken at rest. Although the regulation doesn't clearly specify whether the pre-or post-exercise readings are to be used for rating purposes, generally checking an ABI after exercise is done to confirm a diagnosis of claudication, and resting ABIs are done to uncover peripheral vascular disease.  Considering all of the above, the rating is to be based on the resting ABIs. </w:t>
      </w:r>
    </w:p>
    <w:p w14:paraId="23D5393F" w14:textId="77777777" w:rsidR="00387817" w:rsidRPr="00387817" w:rsidRDefault="00387817" w:rsidP="00387817">
      <w:pPr>
        <w:widowControl w:val="0"/>
        <w:spacing w:before="0"/>
        <w:jc w:val="both"/>
        <w:textAlignment w:val="baseline"/>
      </w:pPr>
    </w:p>
    <w:p w14:paraId="23D53940" w14:textId="77777777" w:rsidR="00387817" w:rsidRPr="00387817" w:rsidRDefault="00387817" w:rsidP="00387817">
      <w:pPr>
        <w:widowControl w:val="0"/>
        <w:spacing w:before="0"/>
        <w:jc w:val="both"/>
        <w:textAlignment w:val="baseline"/>
        <w:rPr>
          <w:b/>
        </w:rPr>
      </w:pPr>
      <w:r w:rsidRPr="00387817">
        <w:rPr>
          <w:b/>
        </w:rPr>
        <w:t>DC 7115,  Thromboangiitis obliterans (Buerger's Disease)</w:t>
      </w:r>
    </w:p>
    <w:p w14:paraId="23D53941" w14:textId="77777777" w:rsidR="00387817" w:rsidRPr="00387817" w:rsidRDefault="00387817" w:rsidP="00387817">
      <w:pPr>
        <w:widowControl w:val="0"/>
        <w:spacing w:before="0"/>
        <w:jc w:val="both"/>
        <w:textAlignment w:val="baseline"/>
      </w:pPr>
    </w:p>
    <w:p w14:paraId="23D53942" w14:textId="77777777" w:rsidR="00387817" w:rsidRPr="00387817" w:rsidRDefault="00387817" w:rsidP="00387817">
      <w:pPr>
        <w:widowControl w:val="0"/>
        <w:spacing w:before="0"/>
        <w:jc w:val="both"/>
        <w:textAlignment w:val="baseline"/>
        <w:rPr>
          <w:rFonts w:ascii="Arial" w:hAnsi="Arial" w:cs="Arial"/>
          <w:sz w:val="20"/>
        </w:rPr>
      </w:pPr>
      <w:r w:rsidRPr="00387817">
        <w:t>This disease is characterized by inflammatory changes in the small and medium sized arteries and veins.  It occurs predominately in men aged 20 to 40 who smoke cigarettes.  The etiology is unknown but the relationship of smoking to the occurrence and progression is well documented.  Onset is gradual starting in the most distal vessels and progressing proximally culminating in the development of distal gangrene.  There may be coldness, numbness, tingling or burning before objective evidence of the disease is present.  Raynaud’s phenomenon is common.  Intermittent claudication occurs in the involved extremity, usually the leg or foot.  Arteriograms show segmental occlusions of the distal arteries.</w:t>
      </w:r>
      <w:r w:rsidRPr="00387817">
        <w:rPr>
          <w:rFonts w:ascii="Arial" w:hAnsi="Arial" w:cs="Arial"/>
          <w:sz w:val="20"/>
        </w:rPr>
        <w:t xml:space="preserve"> </w:t>
      </w:r>
    </w:p>
    <w:p w14:paraId="23D53943" w14:textId="77777777" w:rsidR="00387817" w:rsidRPr="00387817" w:rsidRDefault="00387817" w:rsidP="00387817">
      <w:pPr>
        <w:widowControl w:val="0"/>
        <w:spacing w:before="0"/>
        <w:jc w:val="both"/>
        <w:textAlignment w:val="baseline"/>
        <w:rPr>
          <w:rFonts w:ascii="Arial" w:hAnsi="Arial" w:cs="Arial"/>
          <w:sz w:val="20"/>
        </w:rPr>
      </w:pPr>
    </w:p>
    <w:p w14:paraId="23D53944" w14:textId="77777777" w:rsidR="00387817" w:rsidRPr="00387817" w:rsidRDefault="00387817" w:rsidP="00387817">
      <w:pPr>
        <w:widowControl w:val="0"/>
        <w:spacing w:before="0"/>
        <w:jc w:val="both"/>
        <w:textAlignment w:val="baseline"/>
      </w:pPr>
      <w:r w:rsidRPr="00387817">
        <w:t>This condition is listed under the presumptive conditions in 38 CFR 3.309(a).</w:t>
      </w:r>
    </w:p>
    <w:p w14:paraId="23D53945" w14:textId="77777777" w:rsidR="00387817" w:rsidRPr="00387817" w:rsidRDefault="00387817" w:rsidP="00387817">
      <w:pPr>
        <w:widowControl w:val="0"/>
        <w:spacing w:before="0"/>
        <w:jc w:val="both"/>
        <w:textAlignment w:val="baseline"/>
      </w:pPr>
    </w:p>
    <w:p w14:paraId="23D53946" w14:textId="77777777" w:rsidR="00387817" w:rsidRPr="00387817" w:rsidRDefault="00387817" w:rsidP="00387817">
      <w:pPr>
        <w:widowControl w:val="0"/>
        <w:numPr>
          <w:ilvl w:val="12"/>
          <w:numId w:val="0"/>
        </w:numPr>
        <w:pBdr>
          <w:top w:val="single" w:sz="6" w:space="1" w:color="auto"/>
          <w:left w:val="single" w:sz="6" w:space="4" w:color="auto"/>
          <w:bottom w:val="single" w:sz="6" w:space="1" w:color="auto"/>
          <w:right w:val="single" w:sz="6" w:space="4" w:color="auto"/>
        </w:pBdr>
        <w:spacing w:before="0"/>
        <w:jc w:val="both"/>
        <w:textAlignment w:val="baseline"/>
      </w:pPr>
      <w:r w:rsidRPr="00387817">
        <w:t>Rating schedule:</w:t>
      </w:r>
    </w:p>
    <w:p w14:paraId="23D53947" w14:textId="77777777" w:rsidR="00387817" w:rsidRPr="00387817" w:rsidRDefault="00387817" w:rsidP="008C51B8">
      <w:pPr>
        <w:widowControl w:val="0"/>
        <w:numPr>
          <w:ilvl w:val="0"/>
          <w:numId w:val="3"/>
        </w:numPr>
        <w:pBdr>
          <w:top w:val="single" w:sz="6" w:space="1" w:color="auto"/>
          <w:left w:val="single" w:sz="6" w:space="4" w:color="auto"/>
          <w:bottom w:val="single" w:sz="6" w:space="1" w:color="auto"/>
          <w:right w:val="single" w:sz="6" w:space="4" w:color="auto"/>
        </w:pBdr>
        <w:spacing w:before="0"/>
        <w:jc w:val="both"/>
        <w:textAlignment w:val="baseline"/>
      </w:pPr>
      <w:r w:rsidRPr="00387817">
        <w:t xml:space="preserve">Ischemic limb pain at rest, and; either deep ischemic ulcers or ankle/ brachial index of 0.4 or less  </w:t>
      </w:r>
      <w:r w:rsidRPr="00387817">
        <w:tab/>
      </w:r>
      <w:r w:rsidRPr="00387817">
        <w:tab/>
      </w:r>
      <w:r w:rsidRPr="00387817">
        <w:tab/>
      </w:r>
      <w:r w:rsidRPr="00387817">
        <w:tab/>
      </w:r>
      <w:r w:rsidRPr="00387817">
        <w:tab/>
      </w:r>
      <w:r w:rsidRPr="00387817">
        <w:tab/>
      </w:r>
      <w:r w:rsidRPr="00387817">
        <w:tab/>
      </w:r>
      <w:r w:rsidRPr="00387817">
        <w:tab/>
      </w:r>
      <w:r w:rsidR="00657BB4">
        <w:tab/>
      </w:r>
      <w:r w:rsidR="00657BB4">
        <w:tab/>
      </w:r>
      <w:r w:rsidRPr="00387817">
        <w:tab/>
        <w:t xml:space="preserve"> 100%</w:t>
      </w:r>
    </w:p>
    <w:p w14:paraId="23D53948" w14:textId="77777777" w:rsidR="00387817" w:rsidRPr="00387817" w:rsidRDefault="00387817" w:rsidP="008C51B8">
      <w:pPr>
        <w:widowControl w:val="0"/>
        <w:numPr>
          <w:ilvl w:val="0"/>
          <w:numId w:val="3"/>
        </w:numPr>
        <w:pBdr>
          <w:top w:val="single" w:sz="6" w:space="1" w:color="auto"/>
          <w:left w:val="single" w:sz="6" w:space="4" w:color="auto"/>
          <w:bottom w:val="single" w:sz="6" w:space="1" w:color="auto"/>
          <w:right w:val="single" w:sz="6" w:space="4" w:color="auto"/>
        </w:pBdr>
        <w:spacing w:before="0"/>
        <w:jc w:val="both"/>
        <w:textAlignment w:val="baseline"/>
      </w:pPr>
      <w:r w:rsidRPr="00387817">
        <w:t>Claudication on walking less than 25 yards on a level grade at 2 miles per hour, and; either persistent coldness of the extremity or ankle/ brachial index</w:t>
      </w:r>
    </w:p>
    <w:p w14:paraId="23D53949"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spacing w:before="0"/>
        <w:ind w:firstLine="360"/>
        <w:jc w:val="both"/>
        <w:textAlignment w:val="baseline"/>
      </w:pPr>
      <w:r w:rsidRPr="00387817">
        <w:t xml:space="preserve"> of 0.5 or less  </w:t>
      </w:r>
      <w:r w:rsidRPr="00387817">
        <w:tab/>
      </w:r>
      <w:r w:rsidRPr="00387817">
        <w:tab/>
      </w:r>
      <w:r w:rsidRPr="00387817">
        <w:tab/>
      </w:r>
      <w:r w:rsidRPr="00387817">
        <w:tab/>
      </w:r>
      <w:r w:rsidRPr="00387817">
        <w:tab/>
      </w:r>
      <w:r w:rsidR="00657BB4">
        <w:tab/>
      </w:r>
      <w:r w:rsidRPr="00387817">
        <w:tab/>
      </w:r>
      <w:r w:rsidRPr="00387817">
        <w:tab/>
      </w:r>
      <w:r w:rsidRPr="00387817">
        <w:tab/>
      </w:r>
      <w:r w:rsidRPr="00387817">
        <w:tab/>
        <w:t xml:space="preserve">  60%</w:t>
      </w:r>
    </w:p>
    <w:p w14:paraId="23D5394A" w14:textId="77777777" w:rsidR="00387817" w:rsidRPr="00387817" w:rsidRDefault="00387817" w:rsidP="008C51B8">
      <w:pPr>
        <w:widowControl w:val="0"/>
        <w:numPr>
          <w:ilvl w:val="0"/>
          <w:numId w:val="3"/>
        </w:numPr>
        <w:pBdr>
          <w:top w:val="single" w:sz="6" w:space="1" w:color="auto"/>
          <w:left w:val="single" w:sz="6" w:space="4" w:color="auto"/>
          <w:bottom w:val="single" w:sz="6" w:space="1" w:color="auto"/>
          <w:right w:val="single" w:sz="6" w:space="4" w:color="auto"/>
        </w:pBdr>
        <w:spacing w:before="0"/>
        <w:jc w:val="both"/>
        <w:textAlignment w:val="baseline"/>
      </w:pPr>
      <w:r w:rsidRPr="00387817">
        <w:t xml:space="preserve">Claudication on walking between 25 and 100 yards on a level grade at 2 miles per hour, and; trophic changes (thin skin, absence of hair, dystrophic nails) or ankle/brachial index of 0.7 or less  </w:t>
      </w:r>
      <w:r w:rsidRPr="00387817">
        <w:tab/>
      </w:r>
      <w:r w:rsidRPr="00387817">
        <w:tab/>
        <w:t xml:space="preserve">  </w:t>
      </w:r>
      <w:r w:rsidRPr="00387817">
        <w:tab/>
      </w:r>
      <w:r w:rsidRPr="00387817">
        <w:tab/>
      </w:r>
      <w:r w:rsidRPr="00387817">
        <w:tab/>
      </w:r>
      <w:r w:rsidRPr="00387817">
        <w:tab/>
      </w:r>
      <w:r w:rsidR="00657BB4">
        <w:tab/>
      </w:r>
      <w:r w:rsidR="00657BB4">
        <w:tab/>
      </w:r>
      <w:r w:rsidR="00657BB4">
        <w:tab/>
      </w:r>
      <w:r w:rsidR="00657BB4">
        <w:tab/>
      </w:r>
      <w:r w:rsidR="00657BB4">
        <w:tab/>
      </w:r>
      <w:r w:rsidRPr="00387817">
        <w:t xml:space="preserve">  40%</w:t>
      </w:r>
    </w:p>
    <w:p w14:paraId="23D5394B" w14:textId="77777777" w:rsidR="00387817" w:rsidRPr="00387817" w:rsidRDefault="00387817" w:rsidP="008C51B8">
      <w:pPr>
        <w:widowControl w:val="0"/>
        <w:numPr>
          <w:ilvl w:val="0"/>
          <w:numId w:val="3"/>
        </w:numPr>
        <w:pBdr>
          <w:top w:val="single" w:sz="6" w:space="1" w:color="auto"/>
          <w:left w:val="single" w:sz="6" w:space="4" w:color="auto"/>
          <w:bottom w:val="single" w:sz="6" w:space="1" w:color="auto"/>
          <w:right w:val="single" w:sz="6" w:space="4" w:color="auto"/>
        </w:pBdr>
        <w:spacing w:before="0"/>
        <w:jc w:val="both"/>
        <w:textAlignment w:val="baseline"/>
      </w:pPr>
      <w:r w:rsidRPr="00387817">
        <w:t xml:space="preserve">Claudication on walking more than 100 yards, and; diminished peripheral pulses or ankle/brachial index of 0.9 or less </w:t>
      </w:r>
      <w:r w:rsidRPr="00387817">
        <w:tab/>
      </w:r>
      <w:r w:rsidRPr="00387817">
        <w:tab/>
      </w:r>
      <w:r w:rsidR="00657BB4">
        <w:tab/>
      </w:r>
      <w:r w:rsidRPr="00387817">
        <w:tab/>
      </w:r>
      <w:r w:rsidRPr="00387817">
        <w:tab/>
      </w:r>
      <w:r w:rsidRPr="00387817">
        <w:tab/>
      </w:r>
      <w:r w:rsidRPr="00387817">
        <w:tab/>
        <w:t xml:space="preserve">  20%</w:t>
      </w:r>
    </w:p>
    <w:p w14:paraId="23D5394C"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spacing w:before="0"/>
        <w:jc w:val="both"/>
        <w:textAlignment w:val="baseline"/>
      </w:pPr>
    </w:p>
    <w:p w14:paraId="23D5394D"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spacing w:before="0"/>
        <w:jc w:val="both"/>
        <w:textAlignment w:val="baseline"/>
      </w:pPr>
      <w:r w:rsidRPr="00387817">
        <w:rPr>
          <w:b/>
        </w:rPr>
        <w:t xml:space="preserve">Note 1:  </w:t>
      </w:r>
      <w:r w:rsidRPr="00387817">
        <w:t xml:space="preserve">The ankle/brachial index is the ratio of the systolic blood pressure at the ankle (determined by Doppler study) divided by the simultaneous brachial artery systolic blood pressure. The normal index is 1.0 or greater. </w:t>
      </w:r>
    </w:p>
    <w:p w14:paraId="23D5394E"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spacing w:before="0"/>
        <w:jc w:val="both"/>
        <w:textAlignment w:val="baseline"/>
      </w:pPr>
    </w:p>
    <w:p w14:paraId="23D5394F"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spacing w:before="0"/>
        <w:jc w:val="both"/>
        <w:textAlignment w:val="baseline"/>
      </w:pPr>
      <w:r w:rsidRPr="00387817">
        <w:rPr>
          <w:b/>
        </w:rPr>
        <w:t>Note 2:</w:t>
      </w:r>
      <w:r w:rsidRPr="00387817">
        <w:t xml:space="preserve">  These evaluations are for involvement of a single extremity. If more than one extremity is affected, evaluate each extremity separately and combine (under §4.25), using the bilateral factor (§4.26), if applicable. </w:t>
      </w:r>
    </w:p>
    <w:p w14:paraId="23D53950" w14:textId="77777777" w:rsidR="00387817" w:rsidRPr="00387817" w:rsidRDefault="00387817" w:rsidP="00387817">
      <w:pPr>
        <w:widowControl w:val="0"/>
        <w:spacing w:before="0"/>
        <w:jc w:val="both"/>
        <w:textAlignment w:val="baseline"/>
      </w:pPr>
      <w:r w:rsidRPr="00387817">
        <w:rPr>
          <w:b/>
        </w:rPr>
        <w:lastRenderedPageBreak/>
        <w:t>DC 7117,  Raynaud's syndrome</w:t>
      </w:r>
    </w:p>
    <w:p w14:paraId="23D53951" w14:textId="77777777" w:rsidR="00387817" w:rsidRPr="00387817" w:rsidRDefault="00387817" w:rsidP="00387817">
      <w:pPr>
        <w:widowControl w:val="0"/>
        <w:spacing w:before="0"/>
        <w:jc w:val="both"/>
        <w:textAlignment w:val="baseline"/>
      </w:pPr>
    </w:p>
    <w:p w14:paraId="23D53952" w14:textId="77777777" w:rsidR="00387817" w:rsidRPr="00387817" w:rsidRDefault="00387817" w:rsidP="00387817">
      <w:pPr>
        <w:widowControl w:val="0"/>
        <w:spacing w:before="0"/>
        <w:jc w:val="both"/>
        <w:textAlignment w:val="baseline"/>
      </w:pPr>
      <w:r w:rsidRPr="00387817">
        <w:t>This is a spasm of the arterioles, especially in the digits and occasionally other acral parts such as the nose and tongue, with intermittent pallor or cyanosis of the skin.  Raynaud’s phenomenon may be idiopathic or secondary to other conditions such as connective tissue disorders.  Idiopathic Raynaud’s disease is most common in young women.  Attacks of vasospasm of the digital arteries may last for minutes to hours but are rarely severe enough to cause gross tissue loss.  In persons with long-standing disease the skin of the digits may become smooth, shiny and tight with loss of subcutaneous tissue.  Intermittent attacks of blanching or cyanosis of the digits are precipitated by exposure to cold or by emotional upsets.  Normal color and sensation are restored when the hands are warmed.  Paresthesias consisting of numbness, tingling or burning are frequent during the attack.</w:t>
      </w:r>
    </w:p>
    <w:p w14:paraId="23D53953" w14:textId="77777777" w:rsidR="00387817" w:rsidRPr="00387817" w:rsidRDefault="00387817" w:rsidP="00387817">
      <w:pPr>
        <w:widowControl w:val="0"/>
        <w:spacing w:before="0"/>
        <w:jc w:val="both"/>
        <w:textAlignment w:val="baseline"/>
      </w:pPr>
    </w:p>
    <w:p w14:paraId="23D53954" w14:textId="77777777" w:rsidR="00387817" w:rsidRPr="00387817" w:rsidRDefault="00387817" w:rsidP="00387817">
      <w:pPr>
        <w:widowControl w:val="0"/>
        <w:numPr>
          <w:ilvl w:val="12"/>
          <w:numId w:val="0"/>
        </w:numPr>
        <w:pBdr>
          <w:top w:val="single" w:sz="6" w:space="1" w:color="auto"/>
          <w:left w:val="single" w:sz="6" w:space="4" w:color="auto"/>
          <w:bottom w:val="single" w:sz="6" w:space="1" w:color="auto"/>
          <w:right w:val="single" w:sz="6" w:space="4" w:color="auto"/>
        </w:pBdr>
        <w:spacing w:before="0"/>
        <w:jc w:val="both"/>
        <w:textAlignment w:val="baseline"/>
      </w:pPr>
      <w:r w:rsidRPr="00387817">
        <w:t>Rating schedule:</w:t>
      </w:r>
    </w:p>
    <w:p w14:paraId="23D53955" w14:textId="77777777" w:rsidR="00387817" w:rsidRPr="00387817" w:rsidRDefault="00387817" w:rsidP="008C51B8">
      <w:pPr>
        <w:widowControl w:val="0"/>
        <w:numPr>
          <w:ilvl w:val="0"/>
          <w:numId w:val="3"/>
        </w:numPr>
        <w:pBdr>
          <w:top w:val="single" w:sz="6" w:space="1" w:color="auto"/>
          <w:left w:val="single" w:sz="6" w:space="4" w:color="auto"/>
          <w:bottom w:val="single" w:sz="6" w:space="1" w:color="auto"/>
          <w:right w:val="single" w:sz="6" w:space="4" w:color="auto"/>
        </w:pBdr>
        <w:spacing w:before="0"/>
        <w:jc w:val="both"/>
        <w:textAlignment w:val="baseline"/>
      </w:pPr>
      <w:r w:rsidRPr="00387817">
        <w:t xml:space="preserve">With two or more digital ulcers plus autoamputation of one or more digits and history of characteristic attacks    </w:t>
      </w:r>
      <w:r w:rsidRPr="00387817">
        <w:tab/>
      </w:r>
      <w:r w:rsidRPr="00387817">
        <w:tab/>
      </w:r>
      <w:r w:rsidRPr="00387817">
        <w:tab/>
      </w:r>
      <w:r w:rsidRPr="00387817">
        <w:tab/>
      </w:r>
      <w:r w:rsidRPr="00387817">
        <w:tab/>
      </w:r>
      <w:r w:rsidRPr="00387817">
        <w:tab/>
      </w:r>
      <w:r w:rsidRPr="00387817">
        <w:tab/>
      </w:r>
      <w:r w:rsidRPr="00387817">
        <w:tab/>
        <w:t>100%</w:t>
      </w:r>
    </w:p>
    <w:p w14:paraId="23D53956" w14:textId="77777777" w:rsidR="00387817" w:rsidRPr="00387817" w:rsidRDefault="00387817" w:rsidP="008C51B8">
      <w:pPr>
        <w:widowControl w:val="0"/>
        <w:numPr>
          <w:ilvl w:val="0"/>
          <w:numId w:val="3"/>
        </w:numPr>
        <w:pBdr>
          <w:top w:val="single" w:sz="6" w:space="1" w:color="auto"/>
          <w:left w:val="single" w:sz="6" w:space="4" w:color="auto"/>
          <w:bottom w:val="single" w:sz="6" w:space="1" w:color="auto"/>
          <w:right w:val="single" w:sz="6" w:space="4" w:color="auto"/>
        </w:pBdr>
        <w:spacing w:before="0"/>
        <w:jc w:val="both"/>
        <w:textAlignment w:val="baseline"/>
      </w:pPr>
      <w:r w:rsidRPr="00387817">
        <w:t xml:space="preserve">With two or more digital ulcers and history of characteristic attacks  </w:t>
      </w:r>
      <w:r w:rsidRPr="00387817">
        <w:tab/>
        <w:t xml:space="preserve">  </w:t>
      </w:r>
      <w:r w:rsidRPr="00387817">
        <w:tab/>
        <w:t xml:space="preserve"> 60%</w:t>
      </w:r>
    </w:p>
    <w:p w14:paraId="23D53957" w14:textId="77777777" w:rsidR="00387817" w:rsidRPr="00387817" w:rsidRDefault="00387817" w:rsidP="008C51B8">
      <w:pPr>
        <w:widowControl w:val="0"/>
        <w:numPr>
          <w:ilvl w:val="0"/>
          <w:numId w:val="3"/>
        </w:numPr>
        <w:pBdr>
          <w:top w:val="single" w:sz="6" w:space="1" w:color="auto"/>
          <w:left w:val="single" w:sz="6" w:space="4" w:color="auto"/>
          <w:bottom w:val="single" w:sz="6" w:space="1" w:color="auto"/>
          <w:right w:val="single" w:sz="6" w:space="4" w:color="auto"/>
        </w:pBdr>
        <w:spacing w:before="0"/>
        <w:jc w:val="both"/>
        <w:textAlignment w:val="baseline"/>
      </w:pPr>
      <w:r w:rsidRPr="00387817">
        <w:t>Characteristic attacks occurring at least daily</w:t>
      </w:r>
      <w:r w:rsidRPr="00387817">
        <w:tab/>
      </w:r>
      <w:r w:rsidRPr="00387817">
        <w:tab/>
      </w:r>
      <w:r w:rsidRPr="00387817">
        <w:tab/>
      </w:r>
      <w:r w:rsidRPr="00387817">
        <w:tab/>
      </w:r>
      <w:r w:rsidRPr="00387817">
        <w:tab/>
        <w:t xml:space="preserve"> 40%</w:t>
      </w:r>
    </w:p>
    <w:p w14:paraId="23D53958" w14:textId="77777777" w:rsidR="00387817" w:rsidRPr="00387817" w:rsidRDefault="00387817" w:rsidP="008C51B8">
      <w:pPr>
        <w:widowControl w:val="0"/>
        <w:numPr>
          <w:ilvl w:val="0"/>
          <w:numId w:val="3"/>
        </w:numPr>
        <w:pBdr>
          <w:top w:val="single" w:sz="6" w:space="1" w:color="auto"/>
          <w:left w:val="single" w:sz="6" w:space="4" w:color="auto"/>
          <w:bottom w:val="single" w:sz="6" w:space="1" w:color="auto"/>
          <w:right w:val="single" w:sz="6" w:space="4" w:color="auto"/>
        </w:pBdr>
        <w:spacing w:before="0"/>
        <w:jc w:val="both"/>
        <w:textAlignment w:val="baseline"/>
      </w:pPr>
      <w:r w:rsidRPr="00387817">
        <w:t xml:space="preserve">Characteristic attacks occurring four to six times a week </w:t>
      </w:r>
      <w:r w:rsidRPr="00387817">
        <w:tab/>
      </w:r>
      <w:r w:rsidRPr="00387817">
        <w:tab/>
      </w:r>
      <w:r w:rsidRPr="00387817">
        <w:tab/>
        <w:t xml:space="preserve"> 20%</w:t>
      </w:r>
    </w:p>
    <w:p w14:paraId="23D53959" w14:textId="77777777" w:rsidR="00387817" w:rsidRPr="00387817" w:rsidRDefault="00387817" w:rsidP="008C51B8">
      <w:pPr>
        <w:widowControl w:val="0"/>
        <w:numPr>
          <w:ilvl w:val="0"/>
          <w:numId w:val="3"/>
        </w:numPr>
        <w:pBdr>
          <w:top w:val="single" w:sz="6" w:space="1" w:color="auto"/>
          <w:left w:val="single" w:sz="6" w:space="4" w:color="auto"/>
          <w:bottom w:val="single" w:sz="6" w:space="1" w:color="auto"/>
          <w:right w:val="single" w:sz="6" w:space="4" w:color="auto"/>
        </w:pBdr>
        <w:spacing w:before="0"/>
        <w:jc w:val="both"/>
        <w:textAlignment w:val="baseline"/>
      </w:pPr>
      <w:r w:rsidRPr="00387817">
        <w:t>Characteristic attacks occurring one to three times a week</w:t>
      </w:r>
      <w:r w:rsidRPr="00387817">
        <w:tab/>
      </w:r>
      <w:r w:rsidRPr="00387817">
        <w:tab/>
      </w:r>
      <w:r w:rsidRPr="00387817">
        <w:tab/>
        <w:t xml:space="preserve"> 10%</w:t>
      </w:r>
    </w:p>
    <w:p w14:paraId="23D5395A"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spacing w:before="0"/>
        <w:jc w:val="both"/>
        <w:textAlignment w:val="baseline"/>
      </w:pPr>
    </w:p>
    <w:p w14:paraId="23D5395B" w14:textId="77777777" w:rsidR="00387817" w:rsidRPr="00387817" w:rsidRDefault="00387817" w:rsidP="008C51B8">
      <w:pPr>
        <w:widowControl w:val="0"/>
        <w:numPr>
          <w:ilvl w:val="0"/>
          <w:numId w:val="3"/>
        </w:numPr>
        <w:pBdr>
          <w:top w:val="single" w:sz="6" w:space="1" w:color="auto"/>
          <w:left w:val="single" w:sz="6" w:space="4" w:color="auto"/>
          <w:bottom w:val="single" w:sz="6" w:space="1" w:color="auto"/>
          <w:right w:val="single" w:sz="6" w:space="4" w:color="auto"/>
        </w:pBdr>
        <w:spacing w:before="0"/>
        <w:jc w:val="both"/>
        <w:textAlignment w:val="baseline"/>
      </w:pPr>
      <w:r w:rsidRPr="00387817">
        <w:rPr>
          <w:b/>
        </w:rPr>
        <w:t>Note:</w:t>
      </w:r>
      <w:r w:rsidRPr="00387817">
        <w:t xml:space="preserve"> For purposes of this section, characteristic attacks consist of sequential color changes of the digits of one or more extremities lasting minutes to hours, sometimes with pain and paresthesias, and precipitated by exposure to cold or by emotional upsets.  These evaluations are for the disease as a whole, regardless of the number of extremities involved or whether the nose and ears are involved. </w:t>
      </w:r>
    </w:p>
    <w:p w14:paraId="23D5395C" w14:textId="77777777" w:rsidR="00387817" w:rsidRPr="00387817" w:rsidRDefault="00387817" w:rsidP="00387817">
      <w:pPr>
        <w:widowControl w:val="0"/>
        <w:numPr>
          <w:ilvl w:val="12"/>
          <w:numId w:val="0"/>
        </w:numPr>
        <w:spacing w:before="0"/>
        <w:jc w:val="both"/>
        <w:textAlignment w:val="baseline"/>
        <w:rPr>
          <w:b/>
        </w:rPr>
      </w:pPr>
    </w:p>
    <w:p w14:paraId="23D5395D" w14:textId="77777777" w:rsidR="00387817" w:rsidRPr="00387817" w:rsidRDefault="00387817" w:rsidP="00387817">
      <w:pPr>
        <w:widowControl w:val="0"/>
        <w:numPr>
          <w:ilvl w:val="12"/>
          <w:numId w:val="0"/>
        </w:numPr>
        <w:spacing w:before="0"/>
        <w:jc w:val="both"/>
        <w:textAlignment w:val="baseline"/>
        <w:rPr>
          <w:b/>
        </w:rPr>
      </w:pPr>
      <w:r w:rsidRPr="00387817">
        <w:rPr>
          <w:b/>
        </w:rPr>
        <w:t>DC 7118,  Angioneurotic edema</w:t>
      </w:r>
    </w:p>
    <w:p w14:paraId="23D5395E" w14:textId="77777777" w:rsidR="00387817" w:rsidRPr="00387817" w:rsidRDefault="00387817" w:rsidP="00387817">
      <w:pPr>
        <w:widowControl w:val="0"/>
        <w:numPr>
          <w:ilvl w:val="12"/>
          <w:numId w:val="0"/>
        </w:numPr>
        <w:spacing w:before="0"/>
        <w:jc w:val="both"/>
        <w:textAlignment w:val="baseline"/>
        <w:rPr>
          <w:b/>
        </w:rPr>
      </w:pPr>
    </w:p>
    <w:p w14:paraId="23D5395F" w14:textId="77777777" w:rsidR="00387817" w:rsidRPr="00387817" w:rsidRDefault="00387817" w:rsidP="00387817">
      <w:pPr>
        <w:widowControl w:val="0"/>
        <w:numPr>
          <w:ilvl w:val="12"/>
          <w:numId w:val="0"/>
        </w:numPr>
        <w:spacing w:before="0"/>
        <w:jc w:val="both"/>
        <w:textAlignment w:val="baseline"/>
        <w:rPr>
          <w:color w:val="000000"/>
        </w:rPr>
      </w:pPr>
      <w:r w:rsidRPr="00387817">
        <w:t xml:space="preserve">This is a skin eruption with large edematous areas that involve subcutaneous structures as well as the dermis.  It can be due to drug allergy, insect stings or bites, desensitization injections or ingestion of certain foods.  Acute recurrent angioedema may be hereditary.  It usually involves the hand, feet, eyelids, lips, genitalia or mucous membranes.  </w:t>
      </w:r>
      <w:r w:rsidRPr="00387817">
        <w:rPr>
          <w:color w:val="000000"/>
        </w:rPr>
        <w:t xml:space="preserve">Angioneurotic edema is a condition that is ordinarily self-limited, with attacks subsiding in one to seven days but at times palliative treatment is used.  There are also unusual types that are more persistent and resistant to therapy.  </w:t>
      </w:r>
    </w:p>
    <w:p w14:paraId="23D53960" w14:textId="77777777" w:rsidR="00387817" w:rsidRPr="00387817" w:rsidRDefault="00387817" w:rsidP="00387817">
      <w:pPr>
        <w:widowControl w:val="0"/>
        <w:numPr>
          <w:ilvl w:val="12"/>
          <w:numId w:val="0"/>
        </w:numPr>
        <w:spacing w:before="0"/>
        <w:jc w:val="both"/>
        <w:textAlignment w:val="baseline"/>
        <w:rPr>
          <w:color w:val="000000"/>
        </w:rPr>
      </w:pPr>
    </w:p>
    <w:p w14:paraId="23D53961" w14:textId="77777777" w:rsidR="00387817" w:rsidRPr="00387817" w:rsidRDefault="00387817" w:rsidP="00387817">
      <w:pPr>
        <w:widowControl w:val="0"/>
        <w:numPr>
          <w:ilvl w:val="12"/>
          <w:numId w:val="0"/>
        </w:numPr>
        <w:pBdr>
          <w:top w:val="single" w:sz="6" w:space="1" w:color="auto"/>
          <w:left w:val="single" w:sz="6" w:space="4" w:color="auto"/>
          <w:bottom w:val="single" w:sz="6" w:space="1" w:color="auto"/>
          <w:right w:val="single" w:sz="6" w:space="4" w:color="auto"/>
        </w:pBdr>
        <w:spacing w:before="0"/>
        <w:jc w:val="both"/>
        <w:textAlignment w:val="baseline"/>
      </w:pPr>
      <w:r w:rsidRPr="00387817">
        <w:t>Rating schedule:</w:t>
      </w:r>
    </w:p>
    <w:p w14:paraId="23D53962" w14:textId="77777777" w:rsidR="00387817" w:rsidRPr="00387817" w:rsidRDefault="00387817" w:rsidP="008C51B8">
      <w:pPr>
        <w:widowControl w:val="0"/>
        <w:numPr>
          <w:ilvl w:val="0"/>
          <w:numId w:val="3"/>
        </w:numPr>
        <w:pBdr>
          <w:top w:val="single" w:sz="6" w:space="1" w:color="auto"/>
          <w:left w:val="single" w:sz="6" w:space="4" w:color="auto"/>
          <w:bottom w:val="single" w:sz="6" w:space="1" w:color="auto"/>
          <w:right w:val="single" w:sz="6" w:space="4" w:color="auto"/>
        </w:pBdr>
        <w:spacing w:before="0"/>
        <w:jc w:val="both"/>
        <w:textAlignment w:val="baseline"/>
      </w:pPr>
      <w:r w:rsidRPr="00387817">
        <w:t xml:space="preserve">Attacks without laryngeal involvement lasting one to seven days or longer and occurring more than eight times a year, or; attacks with laryngeal involvement of any duration occurring more than twice a year        </w:t>
      </w:r>
      <w:r w:rsidRPr="00387817">
        <w:tab/>
      </w:r>
      <w:r w:rsidRPr="00387817">
        <w:tab/>
      </w:r>
      <w:r w:rsidRPr="00387817">
        <w:tab/>
      </w:r>
      <w:r w:rsidRPr="00387817">
        <w:tab/>
      </w:r>
      <w:r w:rsidRPr="00387817">
        <w:tab/>
        <w:t xml:space="preserve">  </w:t>
      </w:r>
      <w:r w:rsidR="00657BB4">
        <w:tab/>
      </w:r>
      <w:r w:rsidR="00657BB4">
        <w:tab/>
      </w:r>
      <w:r w:rsidRPr="00387817">
        <w:t xml:space="preserve"> 40%</w:t>
      </w:r>
    </w:p>
    <w:p w14:paraId="23D53963" w14:textId="77777777" w:rsidR="00387817" w:rsidRPr="00387817" w:rsidRDefault="00387817" w:rsidP="008C51B8">
      <w:pPr>
        <w:widowControl w:val="0"/>
        <w:numPr>
          <w:ilvl w:val="0"/>
          <w:numId w:val="3"/>
        </w:numPr>
        <w:pBdr>
          <w:top w:val="single" w:sz="6" w:space="1" w:color="auto"/>
          <w:left w:val="single" w:sz="6" w:space="4" w:color="auto"/>
          <w:bottom w:val="single" w:sz="6" w:space="1" w:color="auto"/>
          <w:right w:val="single" w:sz="6" w:space="4" w:color="auto"/>
        </w:pBdr>
        <w:spacing w:before="0"/>
        <w:jc w:val="both"/>
        <w:textAlignment w:val="baseline"/>
      </w:pPr>
      <w:r w:rsidRPr="00387817">
        <w:t>Attacks without laryngeal involvement lasting one to seven days and occurring five to eight times a year, or; attacks with laryngeal involvement of any duration occurring once or twice a year</w:t>
      </w:r>
      <w:r w:rsidRPr="00387817">
        <w:tab/>
      </w:r>
      <w:r w:rsidRPr="00387817">
        <w:tab/>
      </w:r>
      <w:r w:rsidRPr="00387817">
        <w:tab/>
      </w:r>
      <w:r w:rsidRPr="00387817">
        <w:tab/>
      </w:r>
      <w:r w:rsidRPr="00387817">
        <w:tab/>
      </w:r>
      <w:r w:rsidRPr="00387817">
        <w:tab/>
        <w:t xml:space="preserve">  </w:t>
      </w:r>
      <w:r w:rsidRPr="00387817">
        <w:tab/>
      </w:r>
      <w:r w:rsidRPr="00387817">
        <w:tab/>
      </w:r>
      <w:r w:rsidR="00657BB4">
        <w:tab/>
      </w:r>
      <w:r w:rsidR="00657BB4">
        <w:tab/>
      </w:r>
      <w:r w:rsidR="00657BB4">
        <w:tab/>
      </w:r>
      <w:r w:rsidRPr="00387817">
        <w:t xml:space="preserve">   20%</w:t>
      </w:r>
    </w:p>
    <w:p w14:paraId="23D53964" w14:textId="77777777" w:rsidR="00387817" w:rsidRPr="00387817" w:rsidRDefault="00387817" w:rsidP="008C51B8">
      <w:pPr>
        <w:widowControl w:val="0"/>
        <w:numPr>
          <w:ilvl w:val="0"/>
          <w:numId w:val="3"/>
        </w:numPr>
        <w:pBdr>
          <w:top w:val="single" w:sz="6" w:space="1" w:color="auto"/>
          <w:left w:val="single" w:sz="6" w:space="4" w:color="auto"/>
          <w:bottom w:val="single" w:sz="6" w:space="1" w:color="auto"/>
          <w:right w:val="single" w:sz="6" w:space="4" w:color="auto"/>
        </w:pBdr>
        <w:spacing w:before="0"/>
        <w:jc w:val="both"/>
        <w:textAlignment w:val="baseline"/>
      </w:pPr>
      <w:r w:rsidRPr="00387817">
        <w:t>Attacks without laryngeal involvement lasting one to seven days and occurring two to four times a year</w:t>
      </w:r>
      <w:r w:rsidRPr="00387817">
        <w:tab/>
      </w:r>
      <w:r w:rsidRPr="00387817">
        <w:tab/>
      </w:r>
      <w:r w:rsidRPr="00387817">
        <w:rPr>
          <w:sz w:val="20"/>
        </w:rPr>
        <w:tab/>
      </w:r>
      <w:r w:rsidRPr="00387817">
        <w:rPr>
          <w:sz w:val="20"/>
        </w:rPr>
        <w:tab/>
      </w:r>
      <w:r w:rsidRPr="00387817">
        <w:rPr>
          <w:sz w:val="20"/>
        </w:rPr>
        <w:tab/>
      </w:r>
      <w:r w:rsidRPr="00387817">
        <w:rPr>
          <w:sz w:val="20"/>
        </w:rPr>
        <w:tab/>
      </w:r>
      <w:r w:rsidRPr="00387817">
        <w:rPr>
          <w:sz w:val="20"/>
        </w:rPr>
        <w:tab/>
      </w:r>
      <w:r w:rsidRPr="00387817">
        <w:rPr>
          <w:sz w:val="20"/>
        </w:rPr>
        <w:tab/>
      </w:r>
      <w:r w:rsidR="00657BB4">
        <w:rPr>
          <w:sz w:val="20"/>
        </w:rPr>
        <w:tab/>
      </w:r>
      <w:r w:rsidRPr="00387817">
        <w:rPr>
          <w:sz w:val="20"/>
        </w:rPr>
        <w:t xml:space="preserve"> </w:t>
      </w:r>
      <w:r w:rsidRPr="00387817">
        <w:rPr>
          <w:sz w:val="20"/>
        </w:rPr>
        <w:tab/>
        <w:t xml:space="preserve">   </w:t>
      </w:r>
      <w:r w:rsidRPr="00387817">
        <w:t>10%</w:t>
      </w:r>
    </w:p>
    <w:p w14:paraId="23D53965" w14:textId="77777777" w:rsidR="00387817" w:rsidRPr="00387817" w:rsidRDefault="00387817" w:rsidP="00387817">
      <w:pPr>
        <w:widowControl w:val="0"/>
        <w:spacing w:before="0"/>
        <w:jc w:val="both"/>
        <w:textAlignment w:val="baseline"/>
        <w:rPr>
          <w:color w:val="000000"/>
        </w:rPr>
      </w:pPr>
    </w:p>
    <w:p w14:paraId="23D53966" w14:textId="77777777" w:rsidR="00387817" w:rsidRPr="00387817" w:rsidRDefault="00387817" w:rsidP="00387817">
      <w:pPr>
        <w:widowControl w:val="0"/>
        <w:spacing w:before="0"/>
        <w:jc w:val="both"/>
        <w:textAlignment w:val="baseline"/>
        <w:rPr>
          <w:color w:val="000000"/>
        </w:rPr>
      </w:pPr>
    </w:p>
    <w:p w14:paraId="23D53967" w14:textId="77777777" w:rsidR="00387817" w:rsidRPr="00387817" w:rsidRDefault="00387817" w:rsidP="00387817">
      <w:pPr>
        <w:widowControl w:val="0"/>
        <w:spacing w:before="0"/>
        <w:jc w:val="both"/>
        <w:textAlignment w:val="baseline"/>
        <w:rPr>
          <w:b/>
        </w:rPr>
      </w:pPr>
      <w:r w:rsidRPr="00387817">
        <w:rPr>
          <w:b/>
        </w:rPr>
        <w:t>DC 7119,  Erythromelalgia</w:t>
      </w:r>
    </w:p>
    <w:p w14:paraId="23D53968" w14:textId="77777777" w:rsidR="00387817" w:rsidRPr="00387817" w:rsidRDefault="00387817" w:rsidP="00387817">
      <w:pPr>
        <w:widowControl w:val="0"/>
        <w:spacing w:before="0"/>
        <w:jc w:val="both"/>
        <w:textAlignment w:val="baseline"/>
        <w:rPr>
          <w:b/>
        </w:rPr>
      </w:pPr>
    </w:p>
    <w:p w14:paraId="23D53969" w14:textId="77777777" w:rsidR="00387817" w:rsidRPr="00387817" w:rsidRDefault="00387817" w:rsidP="00387817">
      <w:pPr>
        <w:widowControl w:val="0"/>
        <w:spacing w:before="0"/>
        <w:jc w:val="both"/>
        <w:textAlignment w:val="baseline"/>
      </w:pPr>
      <w:r w:rsidRPr="00387817">
        <w:t xml:space="preserve">A rare syndrome characterized by burning pain, increased skin temperature and redness of the feet and less often the hands.  The etiology is unknown.  Secondary erthromelalgia may occur with myeloproliferative disorders, hypertension, venous insufficiency or diabetes mellitus.  </w:t>
      </w:r>
    </w:p>
    <w:p w14:paraId="23D5396A" w14:textId="77777777" w:rsidR="00387817" w:rsidRPr="00387817" w:rsidRDefault="00387817" w:rsidP="00387817">
      <w:pPr>
        <w:widowControl w:val="0"/>
        <w:numPr>
          <w:ilvl w:val="12"/>
          <w:numId w:val="0"/>
        </w:numPr>
        <w:spacing w:before="0"/>
        <w:jc w:val="both"/>
        <w:textAlignment w:val="baseline"/>
      </w:pPr>
    </w:p>
    <w:p w14:paraId="23D5396B" w14:textId="77777777" w:rsidR="00387817" w:rsidRPr="00387817" w:rsidRDefault="00387817" w:rsidP="00387817">
      <w:pPr>
        <w:widowControl w:val="0"/>
        <w:numPr>
          <w:ilvl w:val="12"/>
          <w:numId w:val="0"/>
        </w:numPr>
        <w:spacing w:before="0"/>
        <w:jc w:val="both"/>
        <w:textAlignment w:val="baseline"/>
      </w:pPr>
      <w:r w:rsidRPr="00387817">
        <w:t xml:space="preserve"> </w:t>
      </w:r>
    </w:p>
    <w:p w14:paraId="23D5396C"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spacing w:before="0"/>
        <w:ind w:left="360"/>
        <w:jc w:val="both"/>
        <w:textAlignment w:val="baseline"/>
      </w:pPr>
      <w:r w:rsidRPr="00387817">
        <w:t>Rating schedule:</w:t>
      </w:r>
    </w:p>
    <w:p w14:paraId="23D5396D" w14:textId="77777777" w:rsidR="00387817" w:rsidRPr="00387817" w:rsidRDefault="00387817" w:rsidP="008C51B8">
      <w:pPr>
        <w:widowControl w:val="0"/>
        <w:numPr>
          <w:ilvl w:val="0"/>
          <w:numId w:val="7"/>
        </w:numPr>
        <w:pBdr>
          <w:top w:val="single" w:sz="6" w:space="1" w:color="auto"/>
          <w:left w:val="single" w:sz="6" w:space="4" w:color="auto"/>
          <w:bottom w:val="single" w:sz="6" w:space="1" w:color="auto"/>
          <w:right w:val="single" w:sz="6" w:space="4" w:color="auto"/>
        </w:pBdr>
        <w:spacing w:before="0"/>
        <w:jc w:val="both"/>
        <w:textAlignment w:val="baseline"/>
      </w:pPr>
      <w:r w:rsidRPr="00387817">
        <w:t xml:space="preserve">Characteristic attacks that occur more than once a day, last an average of more than two hours each, respond poorly to treatment, and that restrict most routine daily activities:  </w:t>
      </w:r>
      <w:r w:rsidRPr="00387817">
        <w:tab/>
      </w:r>
      <w:r w:rsidRPr="00387817">
        <w:tab/>
      </w:r>
      <w:r w:rsidRPr="00387817">
        <w:tab/>
      </w:r>
      <w:r w:rsidRPr="00387817">
        <w:tab/>
      </w:r>
      <w:r w:rsidRPr="00387817">
        <w:tab/>
      </w:r>
      <w:r w:rsidRPr="00387817">
        <w:tab/>
      </w:r>
      <w:r w:rsidRPr="00387817">
        <w:tab/>
        <w:t xml:space="preserve">  </w:t>
      </w:r>
      <w:r w:rsidRPr="00387817">
        <w:tab/>
      </w:r>
      <w:r w:rsidR="00657BB4">
        <w:tab/>
      </w:r>
      <w:r w:rsidR="00657BB4">
        <w:tab/>
      </w:r>
      <w:r w:rsidR="00657BB4">
        <w:tab/>
      </w:r>
      <w:r w:rsidR="00657BB4">
        <w:tab/>
      </w:r>
      <w:r w:rsidRPr="00387817">
        <w:t>100%</w:t>
      </w:r>
    </w:p>
    <w:p w14:paraId="23D5396E" w14:textId="77777777" w:rsidR="00387817" w:rsidRPr="00387817" w:rsidRDefault="00387817" w:rsidP="008C51B8">
      <w:pPr>
        <w:widowControl w:val="0"/>
        <w:numPr>
          <w:ilvl w:val="0"/>
          <w:numId w:val="7"/>
        </w:numPr>
        <w:pBdr>
          <w:top w:val="single" w:sz="6" w:space="1" w:color="auto"/>
          <w:left w:val="single" w:sz="6" w:space="4" w:color="auto"/>
          <w:bottom w:val="single" w:sz="6" w:space="1" w:color="auto"/>
          <w:right w:val="single" w:sz="6" w:space="4" w:color="auto"/>
        </w:pBdr>
        <w:spacing w:before="0"/>
        <w:jc w:val="both"/>
        <w:textAlignment w:val="baseline"/>
      </w:pPr>
      <w:r w:rsidRPr="00387817">
        <w:t xml:space="preserve">Characteristic attacks that occur more than once a day, last an average of more than two hours each, and respond poorly to treatment, but that do not restrict most routine daily activities: </w:t>
      </w:r>
      <w:r w:rsidRPr="00387817">
        <w:tab/>
      </w:r>
      <w:r w:rsidRPr="00387817">
        <w:tab/>
      </w:r>
      <w:r w:rsidRPr="00387817">
        <w:tab/>
      </w:r>
      <w:r w:rsidRPr="00387817">
        <w:tab/>
      </w:r>
      <w:r w:rsidRPr="00387817">
        <w:tab/>
      </w:r>
      <w:r w:rsidRPr="00387817">
        <w:tab/>
      </w:r>
      <w:r w:rsidRPr="00387817">
        <w:tab/>
      </w:r>
      <w:r w:rsidR="00657BB4">
        <w:tab/>
      </w:r>
      <w:r w:rsidR="00657BB4">
        <w:tab/>
      </w:r>
      <w:r w:rsidR="00657BB4">
        <w:tab/>
      </w:r>
      <w:r w:rsidRPr="00387817">
        <w:t xml:space="preserve">   60%</w:t>
      </w:r>
    </w:p>
    <w:p w14:paraId="23D5396F" w14:textId="77777777" w:rsidR="00387817" w:rsidRPr="00387817" w:rsidRDefault="00387817" w:rsidP="008C51B8">
      <w:pPr>
        <w:widowControl w:val="0"/>
        <w:numPr>
          <w:ilvl w:val="0"/>
          <w:numId w:val="7"/>
        </w:numPr>
        <w:pBdr>
          <w:top w:val="single" w:sz="6" w:space="1" w:color="auto"/>
          <w:left w:val="single" w:sz="6" w:space="4" w:color="auto"/>
          <w:bottom w:val="single" w:sz="6" w:space="1" w:color="auto"/>
          <w:right w:val="single" w:sz="6" w:space="4" w:color="auto"/>
        </w:pBdr>
        <w:spacing w:before="0"/>
        <w:jc w:val="both"/>
        <w:textAlignment w:val="baseline"/>
      </w:pPr>
      <w:r w:rsidRPr="00387817">
        <w:t>Characteristic attacks that occur daily or more often but that respond to</w:t>
      </w:r>
    </w:p>
    <w:p w14:paraId="23D53970"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spacing w:before="0"/>
        <w:ind w:left="360" w:firstLine="360"/>
        <w:jc w:val="both"/>
        <w:textAlignment w:val="baseline"/>
      </w:pPr>
      <w:r w:rsidRPr="00387817">
        <w:t xml:space="preserve"> treatment:  </w:t>
      </w:r>
      <w:r w:rsidRPr="00387817">
        <w:tab/>
      </w:r>
      <w:r w:rsidRPr="00387817">
        <w:tab/>
      </w:r>
      <w:r w:rsidRPr="00387817">
        <w:tab/>
      </w:r>
      <w:r w:rsidRPr="00387817">
        <w:tab/>
      </w:r>
      <w:r w:rsidRPr="00387817">
        <w:tab/>
      </w:r>
      <w:r w:rsidRPr="00387817">
        <w:tab/>
      </w:r>
      <w:r w:rsidRPr="00387817">
        <w:tab/>
      </w:r>
      <w:r w:rsidRPr="00387817">
        <w:tab/>
      </w:r>
      <w:r w:rsidR="00657BB4">
        <w:tab/>
      </w:r>
      <w:r w:rsidRPr="00387817">
        <w:t xml:space="preserve">  </w:t>
      </w:r>
      <w:r w:rsidRPr="00387817">
        <w:tab/>
        <w:t xml:space="preserve">   30%</w:t>
      </w:r>
    </w:p>
    <w:p w14:paraId="23D53971" w14:textId="77777777" w:rsidR="00387817" w:rsidRPr="00387817" w:rsidRDefault="00387817" w:rsidP="008C51B8">
      <w:pPr>
        <w:widowControl w:val="0"/>
        <w:numPr>
          <w:ilvl w:val="0"/>
          <w:numId w:val="7"/>
        </w:numPr>
        <w:pBdr>
          <w:top w:val="single" w:sz="6" w:space="1" w:color="auto"/>
          <w:left w:val="single" w:sz="6" w:space="4" w:color="auto"/>
          <w:bottom w:val="single" w:sz="6" w:space="1" w:color="auto"/>
          <w:right w:val="single" w:sz="6" w:space="4" w:color="auto"/>
        </w:pBdr>
        <w:spacing w:before="0"/>
        <w:jc w:val="both"/>
        <w:textAlignment w:val="baseline"/>
      </w:pPr>
      <w:r w:rsidRPr="00387817">
        <w:t xml:space="preserve">Characteristic attacks that occur less than daily but at least three times a week and that respond to treatment:    </w:t>
      </w:r>
      <w:r w:rsidRPr="00387817">
        <w:tab/>
      </w:r>
      <w:r w:rsidRPr="00387817">
        <w:tab/>
      </w:r>
      <w:r w:rsidRPr="00387817">
        <w:tab/>
      </w:r>
      <w:r w:rsidRPr="00387817">
        <w:tab/>
      </w:r>
      <w:r w:rsidRPr="00387817">
        <w:tab/>
      </w:r>
      <w:r w:rsidR="00657BB4">
        <w:tab/>
      </w:r>
      <w:r w:rsidRPr="00387817">
        <w:tab/>
      </w:r>
      <w:r w:rsidRPr="00387817">
        <w:tab/>
        <w:t xml:space="preserve">   10%</w:t>
      </w:r>
    </w:p>
    <w:p w14:paraId="23D53972"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spacing w:before="0"/>
        <w:ind w:left="360"/>
        <w:jc w:val="both"/>
        <w:textAlignment w:val="baseline"/>
      </w:pPr>
    </w:p>
    <w:p w14:paraId="23D53973"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spacing w:before="0"/>
        <w:ind w:left="360"/>
        <w:jc w:val="both"/>
        <w:textAlignment w:val="baseline"/>
      </w:pPr>
      <w:r w:rsidRPr="00387817">
        <w:rPr>
          <w:b/>
        </w:rPr>
        <w:t>Note:</w:t>
      </w:r>
      <w:r w:rsidRPr="00387817">
        <w:t xml:space="preserve"> For purposes of this section, a characteristic attack of erythromelalgia consists of burning pain in the hands, feet, or both, usually bilateral and symmetrical, with increased skin temperature and redness, occurring at warm ambient temperatures. These evaluations are for the disease as a whole, regardless of the number of extremities involved.</w:t>
      </w:r>
    </w:p>
    <w:p w14:paraId="23D53974" w14:textId="77777777" w:rsidR="00387817" w:rsidRPr="00387817" w:rsidRDefault="00387817" w:rsidP="00387817">
      <w:pPr>
        <w:widowControl w:val="0"/>
        <w:spacing w:before="0"/>
        <w:jc w:val="both"/>
        <w:textAlignment w:val="baseline"/>
        <w:rPr>
          <w:b/>
        </w:rPr>
      </w:pPr>
    </w:p>
    <w:p w14:paraId="23D53975" w14:textId="77777777" w:rsidR="00387817" w:rsidRPr="00387817" w:rsidRDefault="00387817" w:rsidP="00387817">
      <w:pPr>
        <w:widowControl w:val="0"/>
        <w:spacing w:before="0"/>
        <w:jc w:val="both"/>
        <w:textAlignment w:val="baseline"/>
        <w:rPr>
          <w:b/>
        </w:rPr>
      </w:pPr>
    </w:p>
    <w:p w14:paraId="23D53976" w14:textId="77777777" w:rsidR="00387817" w:rsidRPr="00387817" w:rsidRDefault="00387817" w:rsidP="00387817">
      <w:pPr>
        <w:spacing w:before="0"/>
        <w:jc w:val="both"/>
        <w:textAlignment w:val="baseline"/>
        <w:rPr>
          <w:b/>
          <w:bCs/>
          <w:color w:val="000000"/>
          <w:szCs w:val="28"/>
        </w:rPr>
      </w:pPr>
      <w:r w:rsidRPr="00387817">
        <w:rPr>
          <w:b/>
          <w:bCs/>
          <w:color w:val="000000"/>
          <w:szCs w:val="28"/>
        </w:rPr>
        <w:t>DC 7120, 7121 (Revised)</w:t>
      </w:r>
    </w:p>
    <w:p w14:paraId="23D53977" w14:textId="77777777" w:rsidR="00387817" w:rsidRPr="00387817" w:rsidRDefault="00387817" w:rsidP="00387817">
      <w:pPr>
        <w:widowControl w:val="0"/>
        <w:spacing w:before="0"/>
        <w:jc w:val="both"/>
        <w:textAlignment w:val="baseline"/>
      </w:pPr>
    </w:p>
    <w:p w14:paraId="23D53978" w14:textId="77777777" w:rsidR="00387817" w:rsidRPr="00387817" w:rsidRDefault="00387817" w:rsidP="00387817">
      <w:pPr>
        <w:spacing w:before="0"/>
        <w:jc w:val="both"/>
        <w:textAlignment w:val="baseline"/>
        <w:rPr>
          <w:b/>
          <w:bCs/>
          <w:color w:val="000000"/>
          <w:szCs w:val="28"/>
        </w:rPr>
      </w:pPr>
      <w:r w:rsidRPr="00387817">
        <w:rPr>
          <w:b/>
          <w:bCs/>
          <w:color w:val="000000"/>
          <w:szCs w:val="28"/>
        </w:rPr>
        <w:t>Chronic Venous Insufficiency</w:t>
      </w:r>
    </w:p>
    <w:p w14:paraId="23D53979" w14:textId="77777777" w:rsidR="00387817" w:rsidRPr="00387817" w:rsidRDefault="00387817" w:rsidP="00387817">
      <w:pPr>
        <w:widowControl w:val="0"/>
        <w:spacing w:before="0"/>
        <w:jc w:val="both"/>
        <w:textAlignment w:val="baseline"/>
        <w:rPr>
          <w:color w:val="000000"/>
        </w:rPr>
      </w:pPr>
    </w:p>
    <w:p w14:paraId="23D5397A" w14:textId="77777777" w:rsidR="00387817" w:rsidRPr="00387817" w:rsidRDefault="00387817" w:rsidP="00387817">
      <w:pPr>
        <w:widowControl w:val="0"/>
        <w:spacing w:before="0"/>
        <w:jc w:val="both"/>
        <w:textAlignment w:val="baseline"/>
        <w:rPr>
          <w:color w:val="000000"/>
        </w:rPr>
      </w:pPr>
      <w:r w:rsidRPr="00387817">
        <w:rPr>
          <w:color w:val="000000"/>
        </w:rPr>
        <w:t xml:space="preserve">The effects of chronic venous insufficiency are the same, whether from varicosities, thrombophlebitis, or some other cause.  The post-phlebitic syndrome itself may lead to the development of varicosities because of chronic venous insufficiency.  Therefore, the possible manifestations and disabling effects of varicose veins and post-phlebitic syndrome are very similar, and the same criteria is used to evaluate both conditions, with evaluation levels of 0%, 10%, 20%, 40%, 60%, and 100% for involvement of a single extremity, and the same method of evaluation for multiple extremity involvement as that used in arterial vascular disease of the extremities. </w:t>
      </w:r>
    </w:p>
    <w:p w14:paraId="23D5397B" w14:textId="77777777" w:rsidR="00387817" w:rsidRDefault="00387817" w:rsidP="00387817">
      <w:pPr>
        <w:widowControl w:val="0"/>
        <w:spacing w:before="0"/>
        <w:jc w:val="both"/>
        <w:textAlignment w:val="baseline"/>
        <w:rPr>
          <w:color w:val="000000"/>
        </w:rPr>
      </w:pPr>
    </w:p>
    <w:p w14:paraId="23D5397C" w14:textId="77777777" w:rsidR="00657BB4" w:rsidRPr="00387817" w:rsidRDefault="00657BB4" w:rsidP="00387817">
      <w:pPr>
        <w:widowControl w:val="0"/>
        <w:spacing w:before="0"/>
        <w:jc w:val="both"/>
        <w:textAlignment w:val="baseline"/>
        <w:rPr>
          <w:color w:val="000000"/>
        </w:rPr>
      </w:pPr>
    </w:p>
    <w:p w14:paraId="23D5397D" w14:textId="77777777" w:rsidR="00387817" w:rsidRPr="00387817" w:rsidRDefault="00387817" w:rsidP="00387817">
      <w:pPr>
        <w:widowControl w:val="0"/>
        <w:spacing w:before="0"/>
        <w:jc w:val="both"/>
        <w:textAlignment w:val="baseline"/>
        <w:rPr>
          <w:b/>
        </w:rPr>
      </w:pPr>
      <w:r w:rsidRPr="00387817">
        <w:rPr>
          <w:b/>
        </w:rPr>
        <w:t>DC 7120,  Varicose veins</w:t>
      </w:r>
    </w:p>
    <w:p w14:paraId="23D5397E" w14:textId="77777777" w:rsidR="00387817" w:rsidRPr="00387817" w:rsidRDefault="00387817" w:rsidP="00387817">
      <w:pPr>
        <w:widowControl w:val="0"/>
        <w:spacing w:before="0"/>
        <w:jc w:val="both"/>
        <w:textAlignment w:val="baseline"/>
        <w:rPr>
          <w:b/>
        </w:rPr>
      </w:pPr>
    </w:p>
    <w:p w14:paraId="23D5397F" w14:textId="77777777" w:rsidR="00387817" w:rsidRPr="00387817" w:rsidRDefault="00387817" w:rsidP="00387817">
      <w:pPr>
        <w:widowControl w:val="0"/>
        <w:spacing w:before="0"/>
        <w:jc w:val="both"/>
        <w:textAlignment w:val="baseline"/>
      </w:pPr>
      <w:r w:rsidRPr="00387817">
        <w:t xml:space="preserve">The precise cause of varicose veins is unknown but is probably a weakness in the walls of the superficial veins.  Over time, the weakness causes the veins to lose their elasticity.  The stretch and become longer and wider.  To fit in the same space they occupied when they were normal, </w:t>
      </w:r>
      <w:r w:rsidRPr="00387817">
        <w:lastRenderedPageBreak/>
        <w:t xml:space="preserve">the elongated veins become tortuous, with a snakelike appearance if they cause a bulge in the skin over them.  More important than the elongation is the widening, which causes the valve cusps in the vein to separate.  As a result the veins rapidly fill with blood when the person stands, and the thin-walled, tortuous veins enlarge even further. </w:t>
      </w:r>
    </w:p>
    <w:p w14:paraId="23D53980" w14:textId="77777777" w:rsidR="00387817" w:rsidRPr="00387817" w:rsidRDefault="00387817" w:rsidP="00387817">
      <w:pPr>
        <w:widowControl w:val="0"/>
        <w:spacing w:before="0"/>
        <w:jc w:val="both"/>
        <w:textAlignment w:val="baseline"/>
      </w:pPr>
    </w:p>
    <w:p w14:paraId="23D53981" w14:textId="77777777" w:rsidR="00387817" w:rsidRPr="00387817" w:rsidRDefault="00387817" w:rsidP="00387817">
      <w:pPr>
        <w:widowControl w:val="0"/>
        <w:spacing w:before="0"/>
        <w:jc w:val="both"/>
        <w:textAlignment w:val="baseline"/>
        <w:rPr>
          <w:color w:val="000000"/>
        </w:rPr>
      </w:pPr>
      <w:r w:rsidRPr="00387817">
        <w:rPr>
          <w:color w:val="000000"/>
        </w:rPr>
        <w:t xml:space="preserve">Varicose veins are ordinarily asymptomatic or mildly symptomatic, but may produce prolonged venous insufficiency and progress to thrombophlebitis and post-phlebitic syndrome. Signs of venous insufficiency, such as edema, stasis pigmentation, ulceration, eczema, and induration, and symptoms such as aching and fatigue, are the major disabling effects of varicose veins. </w:t>
      </w:r>
    </w:p>
    <w:p w14:paraId="23D53982" w14:textId="77777777" w:rsidR="00387817" w:rsidRPr="00387817" w:rsidRDefault="00387817" w:rsidP="00387817">
      <w:pPr>
        <w:widowControl w:val="0"/>
        <w:spacing w:before="0"/>
        <w:jc w:val="both"/>
        <w:textAlignment w:val="baseline"/>
        <w:rPr>
          <w:color w:val="000000"/>
        </w:rPr>
      </w:pPr>
    </w:p>
    <w:p w14:paraId="23D53983" w14:textId="77777777" w:rsidR="00387817" w:rsidRPr="00387817" w:rsidRDefault="00387817" w:rsidP="00387817">
      <w:pPr>
        <w:widowControl w:val="0"/>
        <w:spacing w:before="0" w:after="120"/>
        <w:textAlignment w:val="baseline"/>
      </w:pPr>
      <w:r w:rsidRPr="00387817">
        <w:rPr>
          <w:b/>
        </w:rPr>
        <w:t>Varicose Veins and Phlebitis.</w:t>
      </w:r>
      <w:r w:rsidRPr="00387817">
        <w:t xml:space="preserve"> With severe varicose veins, tests to determine </w:t>
      </w:r>
      <w:hyperlink r:id="rId27" w:tgtFrame="resources" w:tooltip="impairment" w:history="1">
        <w:r w:rsidRPr="00387817">
          <w:rPr>
            <w:color w:val="000000"/>
            <w:u w:val="single"/>
          </w:rPr>
          <w:t>impairment</w:t>
        </w:r>
      </w:hyperlink>
      <w:r w:rsidRPr="00387817">
        <w:t xml:space="preserve"> of deep return </w:t>
      </w:r>
      <w:hyperlink r:id="rId28" w:tgtFrame="resources" w:tooltip="circulation" w:history="1">
        <w:r w:rsidRPr="00387817">
          <w:rPr>
            <w:color w:val="000000"/>
            <w:u w:val="single"/>
          </w:rPr>
          <w:t>circulation</w:t>
        </w:r>
      </w:hyperlink>
      <w:r w:rsidRPr="00387817">
        <w:t xml:space="preserve"> are essential, as the </w:t>
      </w:r>
      <w:hyperlink r:id="rId29" w:tgtFrame="resources" w:tooltip="superficial" w:history="1">
        <w:r w:rsidRPr="00387817">
          <w:rPr>
            <w:color w:val="000000"/>
            <w:u w:val="single"/>
          </w:rPr>
          <w:t>superficial</w:t>
        </w:r>
      </w:hyperlink>
      <w:r w:rsidRPr="00387817">
        <w:t xml:space="preserve"> </w:t>
      </w:r>
      <w:hyperlink r:id="rId30" w:tgtFrame="resources" w:tooltip="varicosities" w:history="1">
        <w:r w:rsidRPr="00387817">
          <w:rPr>
            <w:color w:val="000000"/>
            <w:u w:val="single"/>
          </w:rPr>
          <w:t>varicosities</w:t>
        </w:r>
      </w:hyperlink>
      <w:r w:rsidRPr="00387817">
        <w:t xml:space="preserve"> may be caused by the impairment of deep return circulation.  Phlebitis may also occur as a complication of varicose veins, and in such an instance, assign the appropriate higher evaluation for either varicose veins or phlebitis. </w:t>
      </w:r>
    </w:p>
    <w:p w14:paraId="23D53984" w14:textId="77777777" w:rsidR="00387817" w:rsidRPr="00387817" w:rsidRDefault="00387817" w:rsidP="00387817">
      <w:pPr>
        <w:widowControl w:val="0"/>
        <w:spacing w:before="0"/>
        <w:jc w:val="both"/>
        <w:textAlignment w:val="baseline"/>
        <w:rPr>
          <w:color w:val="000000"/>
        </w:rPr>
      </w:pPr>
    </w:p>
    <w:p w14:paraId="23D53985"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spacing w:before="0"/>
        <w:jc w:val="both"/>
        <w:textAlignment w:val="baseline"/>
      </w:pPr>
      <w:r w:rsidRPr="00387817">
        <w:t>Rating Schedule:</w:t>
      </w:r>
    </w:p>
    <w:p w14:paraId="23D53986"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spacing w:before="0"/>
        <w:jc w:val="both"/>
        <w:textAlignment w:val="baseline"/>
      </w:pPr>
      <w:r w:rsidRPr="00387817">
        <w:t xml:space="preserve">With the following findings attributed to the effects of varicose veins: </w:t>
      </w:r>
    </w:p>
    <w:p w14:paraId="23D53987" w14:textId="77777777" w:rsidR="00387817" w:rsidRPr="00387817" w:rsidRDefault="00387817" w:rsidP="008C51B8">
      <w:pPr>
        <w:widowControl w:val="0"/>
        <w:numPr>
          <w:ilvl w:val="0"/>
          <w:numId w:val="3"/>
        </w:numPr>
        <w:pBdr>
          <w:top w:val="single" w:sz="6" w:space="1" w:color="auto"/>
          <w:left w:val="single" w:sz="6" w:space="4" w:color="auto"/>
          <w:bottom w:val="single" w:sz="6" w:space="1" w:color="auto"/>
          <w:right w:val="single" w:sz="6" w:space="4" w:color="auto"/>
        </w:pBdr>
        <w:spacing w:before="0"/>
        <w:jc w:val="both"/>
        <w:textAlignment w:val="baseline"/>
      </w:pPr>
      <w:r w:rsidRPr="00387817">
        <w:t xml:space="preserve">Massive board-like edema with constant pain at rest:   </w:t>
      </w:r>
      <w:r w:rsidRPr="00387817">
        <w:tab/>
      </w:r>
      <w:r w:rsidRPr="00387817">
        <w:tab/>
      </w:r>
      <w:r w:rsidR="00657BB4">
        <w:tab/>
      </w:r>
      <w:r w:rsidRPr="00387817">
        <w:tab/>
      </w:r>
      <w:r w:rsidRPr="00387817">
        <w:tab/>
        <w:t>100%</w:t>
      </w:r>
    </w:p>
    <w:p w14:paraId="23D53988" w14:textId="77777777" w:rsidR="00387817" w:rsidRPr="00387817" w:rsidRDefault="00387817" w:rsidP="008C51B8">
      <w:pPr>
        <w:widowControl w:val="0"/>
        <w:numPr>
          <w:ilvl w:val="0"/>
          <w:numId w:val="3"/>
        </w:numPr>
        <w:pBdr>
          <w:top w:val="single" w:sz="6" w:space="1" w:color="auto"/>
          <w:left w:val="single" w:sz="6" w:space="4" w:color="auto"/>
          <w:bottom w:val="single" w:sz="6" w:space="1" w:color="auto"/>
          <w:right w:val="single" w:sz="6" w:space="4" w:color="auto"/>
        </w:pBdr>
        <w:spacing w:before="0"/>
        <w:jc w:val="both"/>
        <w:textAlignment w:val="baseline"/>
      </w:pPr>
      <w:r w:rsidRPr="00387817">
        <w:t xml:space="preserve">Persistent edema or subcutaneous induration, stasis pigmentation or eczema, and persistent ulceration: </w:t>
      </w:r>
      <w:r w:rsidRPr="00387817">
        <w:tab/>
      </w:r>
      <w:r w:rsidRPr="00387817">
        <w:tab/>
      </w:r>
      <w:r w:rsidRPr="00387817">
        <w:tab/>
      </w:r>
      <w:r w:rsidRPr="00387817">
        <w:tab/>
      </w:r>
      <w:r w:rsidRPr="00387817">
        <w:tab/>
      </w:r>
      <w:r w:rsidRPr="00387817">
        <w:tab/>
      </w:r>
      <w:r w:rsidRPr="00387817">
        <w:tab/>
      </w:r>
      <w:r w:rsidR="00657BB4">
        <w:tab/>
      </w:r>
      <w:r w:rsidR="00657BB4">
        <w:tab/>
      </w:r>
      <w:r w:rsidRPr="00387817">
        <w:tab/>
        <w:t xml:space="preserve">  60%</w:t>
      </w:r>
    </w:p>
    <w:p w14:paraId="23D53989" w14:textId="77777777" w:rsidR="00387817" w:rsidRPr="00387817" w:rsidRDefault="00387817" w:rsidP="008C51B8">
      <w:pPr>
        <w:widowControl w:val="0"/>
        <w:numPr>
          <w:ilvl w:val="0"/>
          <w:numId w:val="3"/>
        </w:numPr>
        <w:pBdr>
          <w:top w:val="single" w:sz="6" w:space="1" w:color="auto"/>
          <w:left w:val="single" w:sz="6" w:space="4" w:color="auto"/>
          <w:bottom w:val="single" w:sz="6" w:space="1" w:color="auto"/>
          <w:right w:val="single" w:sz="6" w:space="4" w:color="auto"/>
        </w:pBdr>
        <w:spacing w:before="0"/>
        <w:jc w:val="both"/>
        <w:textAlignment w:val="baseline"/>
      </w:pPr>
      <w:r w:rsidRPr="00387817">
        <w:t>Persistent edema and stasis pigmentation or eczema, with or without intermittent ulceration:</w:t>
      </w:r>
      <w:r w:rsidRPr="00387817">
        <w:tab/>
      </w:r>
      <w:r w:rsidRPr="00387817">
        <w:tab/>
      </w:r>
      <w:r w:rsidRPr="00387817">
        <w:tab/>
      </w:r>
      <w:r w:rsidRPr="00387817">
        <w:tab/>
      </w:r>
      <w:r w:rsidRPr="00387817">
        <w:tab/>
      </w:r>
      <w:r w:rsidRPr="00387817">
        <w:tab/>
      </w:r>
      <w:r w:rsidRPr="00387817">
        <w:tab/>
      </w:r>
      <w:r w:rsidRPr="00387817">
        <w:tab/>
      </w:r>
      <w:r w:rsidRPr="00387817">
        <w:tab/>
      </w:r>
      <w:r w:rsidRPr="00387817">
        <w:tab/>
      </w:r>
      <w:r w:rsidR="00657BB4">
        <w:tab/>
      </w:r>
      <w:r w:rsidR="00657BB4">
        <w:tab/>
      </w:r>
      <w:r w:rsidR="00657BB4">
        <w:tab/>
      </w:r>
      <w:r w:rsidRPr="00387817">
        <w:t xml:space="preserve">  40%</w:t>
      </w:r>
    </w:p>
    <w:p w14:paraId="23D5398A" w14:textId="77777777" w:rsidR="00387817" w:rsidRPr="00387817" w:rsidRDefault="00387817" w:rsidP="008C51B8">
      <w:pPr>
        <w:widowControl w:val="0"/>
        <w:numPr>
          <w:ilvl w:val="0"/>
          <w:numId w:val="3"/>
        </w:numPr>
        <w:pBdr>
          <w:top w:val="single" w:sz="6" w:space="1" w:color="auto"/>
          <w:left w:val="single" w:sz="6" w:space="4" w:color="auto"/>
          <w:bottom w:val="single" w:sz="6" w:space="1" w:color="auto"/>
          <w:right w:val="single" w:sz="6" w:space="4" w:color="auto"/>
        </w:pBdr>
        <w:spacing w:before="0"/>
        <w:jc w:val="both"/>
        <w:textAlignment w:val="baseline"/>
      </w:pPr>
      <w:r w:rsidRPr="00387817">
        <w:t xml:space="preserve">Persistent edema, incompletely relieved by elevation of extremity, with or without beginning stasis pigmentation or eczema:  </w:t>
      </w:r>
      <w:r w:rsidRPr="00387817">
        <w:tab/>
      </w:r>
      <w:r w:rsidRPr="00387817">
        <w:tab/>
      </w:r>
      <w:r w:rsidRPr="00387817">
        <w:tab/>
      </w:r>
      <w:r w:rsidRPr="00387817">
        <w:tab/>
      </w:r>
      <w:r w:rsidRPr="00387817">
        <w:tab/>
        <w:t xml:space="preserve"> </w:t>
      </w:r>
      <w:r w:rsidR="00657BB4">
        <w:tab/>
      </w:r>
      <w:r w:rsidR="00657BB4">
        <w:tab/>
      </w:r>
      <w:r w:rsidR="00657BB4">
        <w:tab/>
      </w:r>
      <w:r w:rsidRPr="00387817">
        <w:t xml:space="preserve"> 20%</w:t>
      </w:r>
    </w:p>
    <w:p w14:paraId="23D5398B" w14:textId="77777777" w:rsidR="00387817" w:rsidRPr="00387817" w:rsidRDefault="00387817" w:rsidP="008C51B8">
      <w:pPr>
        <w:widowControl w:val="0"/>
        <w:numPr>
          <w:ilvl w:val="0"/>
          <w:numId w:val="3"/>
        </w:numPr>
        <w:pBdr>
          <w:top w:val="single" w:sz="6" w:space="1" w:color="auto"/>
          <w:left w:val="single" w:sz="6" w:space="4" w:color="auto"/>
          <w:bottom w:val="single" w:sz="6" w:space="1" w:color="auto"/>
          <w:right w:val="single" w:sz="6" w:space="4" w:color="auto"/>
        </w:pBdr>
        <w:spacing w:before="0"/>
        <w:jc w:val="both"/>
        <w:textAlignment w:val="baseline"/>
      </w:pPr>
      <w:r w:rsidRPr="00387817">
        <w:t>Intermittent edema of extremity or aching and fatigue in leg after prolonged standing or walking, with symptoms relieved by elevation of extremity or</w:t>
      </w:r>
    </w:p>
    <w:p w14:paraId="23D5398C"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spacing w:before="0"/>
        <w:ind w:firstLine="360"/>
        <w:jc w:val="both"/>
        <w:textAlignment w:val="baseline"/>
      </w:pPr>
      <w:r w:rsidRPr="00387817">
        <w:t xml:space="preserve"> compression hosiery  </w:t>
      </w:r>
      <w:r w:rsidRPr="00387817">
        <w:tab/>
      </w:r>
      <w:r w:rsidRPr="00387817">
        <w:tab/>
      </w:r>
      <w:r w:rsidRPr="00387817">
        <w:tab/>
      </w:r>
      <w:r w:rsidRPr="00387817">
        <w:tab/>
      </w:r>
      <w:r w:rsidRPr="00387817">
        <w:tab/>
      </w:r>
      <w:r w:rsidRPr="00387817">
        <w:tab/>
      </w:r>
      <w:r w:rsidRPr="00387817">
        <w:tab/>
      </w:r>
      <w:r w:rsidR="00657BB4">
        <w:tab/>
      </w:r>
      <w:r w:rsidRPr="00387817">
        <w:tab/>
        <w:t xml:space="preserve">  10%</w:t>
      </w:r>
    </w:p>
    <w:p w14:paraId="23D5398D" w14:textId="77777777" w:rsidR="00387817" w:rsidRPr="00387817" w:rsidRDefault="00387817" w:rsidP="008C51B8">
      <w:pPr>
        <w:widowControl w:val="0"/>
        <w:numPr>
          <w:ilvl w:val="0"/>
          <w:numId w:val="3"/>
        </w:numPr>
        <w:pBdr>
          <w:top w:val="single" w:sz="6" w:space="1" w:color="auto"/>
          <w:left w:val="single" w:sz="6" w:space="4" w:color="auto"/>
          <w:bottom w:val="single" w:sz="6" w:space="1" w:color="auto"/>
          <w:right w:val="single" w:sz="6" w:space="4" w:color="auto"/>
        </w:pBdr>
        <w:spacing w:before="0"/>
        <w:jc w:val="both"/>
        <w:textAlignment w:val="baseline"/>
      </w:pPr>
      <w:r w:rsidRPr="00387817">
        <w:t>Asymptomatic palpable or visible varicose veins:</w:t>
      </w:r>
      <w:r w:rsidRPr="00387817">
        <w:tab/>
      </w:r>
      <w:r w:rsidRPr="00387817">
        <w:tab/>
        <w:t xml:space="preserve">  </w:t>
      </w:r>
      <w:r w:rsidRPr="00387817">
        <w:tab/>
      </w:r>
      <w:r w:rsidR="00657BB4">
        <w:tab/>
      </w:r>
      <w:r w:rsidRPr="00387817">
        <w:tab/>
        <w:t xml:space="preserve">  0%</w:t>
      </w:r>
    </w:p>
    <w:p w14:paraId="23D5398E"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spacing w:before="0"/>
        <w:jc w:val="both"/>
        <w:textAlignment w:val="baseline"/>
      </w:pPr>
    </w:p>
    <w:p w14:paraId="23D5398F"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spacing w:before="0"/>
        <w:jc w:val="both"/>
        <w:textAlignment w:val="baseline"/>
      </w:pPr>
      <w:r w:rsidRPr="00387817">
        <w:rPr>
          <w:b/>
        </w:rPr>
        <w:t xml:space="preserve">Note:  </w:t>
      </w:r>
      <w:r w:rsidRPr="00387817">
        <w:t xml:space="preserve">These evaluations are for involvement of a </w:t>
      </w:r>
      <w:r w:rsidRPr="00387817">
        <w:rPr>
          <w:b/>
        </w:rPr>
        <w:t>single extremity</w:t>
      </w:r>
      <w:r w:rsidRPr="00387817">
        <w:t>.  If more than one extremity is involved, evaluate each extremity separately and combine (under §4.25), using the bilateral factor (§4.26), if applicable.</w:t>
      </w:r>
    </w:p>
    <w:p w14:paraId="23D53990" w14:textId="77777777" w:rsidR="00657BB4" w:rsidRPr="00387817" w:rsidRDefault="00657BB4" w:rsidP="00387817">
      <w:pPr>
        <w:widowControl w:val="0"/>
        <w:spacing w:before="0"/>
        <w:jc w:val="both"/>
        <w:textAlignment w:val="baseline"/>
      </w:pPr>
    </w:p>
    <w:p w14:paraId="23D53991" w14:textId="77777777" w:rsidR="00387817" w:rsidRPr="00387817" w:rsidRDefault="00387817" w:rsidP="00387817">
      <w:pPr>
        <w:widowControl w:val="0"/>
        <w:spacing w:before="0"/>
        <w:jc w:val="both"/>
        <w:textAlignment w:val="baseline"/>
        <w:rPr>
          <w:b/>
        </w:rPr>
      </w:pPr>
      <w:r w:rsidRPr="00387817">
        <w:rPr>
          <w:b/>
        </w:rPr>
        <w:t>DC 7121,  Post-phlebitic syndrome of any etiology</w:t>
      </w:r>
    </w:p>
    <w:p w14:paraId="23D53992" w14:textId="77777777" w:rsidR="00387817" w:rsidRPr="00387817" w:rsidRDefault="00387817" w:rsidP="00387817">
      <w:pPr>
        <w:widowControl w:val="0"/>
        <w:spacing w:before="0"/>
        <w:jc w:val="both"/>
        <w:textAlignment w:val="baseline"/>
        <w:rPr>
          <w:b/>
        </w:rPr>
      </w:pPr>
    </w:p>
    <w:p w14:paraId="23D53993" w14:textId="77777777" w:rsidR="00387817" w:rsidRPr="00387817" w:rsidRDefault="00387817" w:rsidP="00387817">
      <w:pPr>
        <w:widowControl w:val="0"/>
        <w:spacing w:before="0"/>
        <w:jc w:val="both"/>
        <w:textAlignment w:val="baseline"/>
      </w:pPr>
      <w:r w:rsidRPr="00387817">
        <w:t>A post-phlebitic syndrome can be due to deep vein thrombosis or thrombophlebitis.  Deep vein thrombosis is blood clotting in the deep veins.  Thrombophlebitis is inflammation and clotting in a superficial vein.  Chronic venous insufficiency after thrombophlebitis is manifested by swelling and dilated superficial veins.  There may be complaints of fullness, aching or tiredness in the leg.  This occurs during standing or walking and is relieved by rest and elevation.  With time, skin changes occur on the lateral aspect of the ankle and lower leg.</w:t>
      </w:r>
    </w:p>
    <w:p w14:paraId="23D53994" w14:textId="77777777" w:rsidR="00387817" w:rsidRPr="00387817" w:rsidRDefault="00387817" w:rsidP="00387817">
      <w:pPr>
        <w:widowControl w:val="0"/>
        <w:spacing w:before="0"/>
        <w:jc w:val="both"/>
        <w:textAlignment w:val="baseline"/>
      </w:pPr>
    </w:p>
    <w:p w14:paraId="23D53995" w14:textId="77777777" w:rsidR="00387817" w:rsidRPr="00387817" w:rsidRDefault="00387817" w:rsidP="00387817">
      <w:pPr>
        <w:spacing w:before="0"/>
        <w:jc w:val="both"/>
        <w:textAlignment w:val="baseline"/>
        <w:rPr>
          <w:color w:val="000000"/>
          <w:szCs w:val="16"/>
        </w:rPr>
      </w:pPr>
      <w:r w:rsidRPr="00387817">
        <w:rPr>
          <w:color w:val="000000"/>
          <w:szCs w:val="16"/>
        </w:rPr>
        <w:t xml:space="preserve">The effects of chronic venous insufficiency are the same, whether from varicosities, thrombophlebitis, or some other cause. The post-phlebitic syndrome may itself lead to the </w:t>
      </w:r>
      <w:r w:rsidRPr="00387817">
        <w:rPr>
          <w:color w:val="000000"/>
          <w:szCs w:val="16"/>
        </w:rPr>
        <w:lastRenderedPageBreak/>
        <w:t xml:space="preserve">development of varicosities because of chronic venous insufficiency, and the possible manifestations and disabling effects of varicose veins and post-phlebitic syndrome are very similar.  The same criteria are used to evaluate both conditions, with evaluation levels of 0%, 10%, 20%, 40%, 60%, and 100% for involvement of a single extremity. </w:t>
      </w:r>
    </w:p>
    <w:p w14:paraId="23D53996" w14:textId="77777777" w:rsidR="00387817" w:rsidRPr="00387817" w:rsidRDefault="00387817" w:rsidP="00387817">
      <w:pPr>
        <w:spacing w:before="0"/>
        <w:jc w:val="both"/>
        <w:textAlignment w:val="baseline"/>
        <w:rPr>
          <w:color w:val="000000"/>
        </w:rPr>
      </w:pPr>
    </w:p>
    <w:p w14:paraId="23D53997" w14:textId="77777777" w:rsidR="00387817" w:rsidRPr="00387817" w:rsidRDefault="00387817" w:rsidP="00387817">
      <w:pPr>
        <w:spacing w:before="0"/>
        <w:jc w:val="both"/>
        <w:textAlignment w:val="baseline"/>
        <w:rPr>
          <w:color w:val="000000"/>
        </w:rPr>
      </w:pPr>
      <w:r w:rsidRPr="00387817">
        <w:rPr>
          <w:color w:val="000000"/>
        </w:rPr>
        <w:t xml:space="preserve">As previously stated, notes were added under DC 7120: "With the following findings attributed to the effects of varicose veins," and under DC 7121: "With the following findings attributed to venous disease" in order to assure that the examiner has determined that the abnormal findings are attributed to venous disease. </w:t>
      </w:r>
    </w:p>
    <w:p w14:paraId="23D53998" w14:textId="77777777" w:rsidR="00387817" w:rsidRPr="00387817" w:rsidRDefault="00387817" w:rsidP="00387817">
      <w:pPr>
        <w:widowControl w:val="0"/>
        <w:spacing w:before="0"/>
        <w:jc w:val="both"/>
        <w:textAlignment w:val="baseline"/>
        <w:rPr>
          <w:b/>
        </w:rPr>
      </w:pPr>
    </w:p>
    <w:p w14:paraId="23D53999" w14:textId="77777777" w:rsidR="00387817" w:rsidRPr="00387817" w:rsidRDefault="00387817" w:rsidP="00387817">
      <w:pPr>
        <w:widowControl w:val="0"/>
        <w:spacing w:before="0"/>
        <w:jc w:val="both"/>
        <w:textAlignment w:val="baseline"/>
        <w:rPr>
          <w:b/>
        </w:rPr>
      </w:pPr>
    </w:p>
    <w:p w14:paraId="23D5399A" w14:textId="77777777" w:rsidR="00387817" w:rsidRPr="00387817" w:rsidRDefault="00387817" w:rsidP="00387817">
      <w:pPr>
        <w:widowControl w:val="0"/>
        <w:spacing w:before="0"/>
        <w:jc w:val="both"/>
        <w:textAlignment w:val="baseline"/>
        <w:rPr>
          <w:b/>
        </w:rPr>
      </w:pPr>
      <w:r w:rsidRPr="00387817">
        <w:rPr>
          <w:b/>
        </w:rPr>
        <w:t>DC 7122,  Cold injury residuals</w:t>
      </w:r>
    </w:p>
    <w:p w14:paraId="23D5399B" w14:textId="77777777" w:rsidR="00387817" w:rsidRPr="00387817" w:rsidRDefault="00387817" w:rsidP="00387817">
      <w:pPr>
        <w:widowControl w:val="0"/>
        <w:spacing w:before="0"/>
        <w:jc w:val="both"/>
        <w:textAlignment w:val="baseline"/>
        <w:rPr>
          <w:b/>
        </w:rPr>
      </w:pPr>
    </w:p>
    <w:p w14:paraId="23D5399C" w14:textId="77777777" w:rsidR="00387817" w:rsidRPr="00387817" w:rsidRDefault="00387817" w:rsidP="00387817">
      <w:pPr>
        <w:widowControl w:val="0"/>
        <w:spacing w:before="0"/>
        <w:jc w:val="both"/>
        <w:textAlignment w:val="baseline"/>
        <w:rPr>
          <w:color w:val="000000"/>
        </w:rPr>
      </w:pPr>
      <w:r w:rsidRPr="00387817">
        <w:t>Residuals of frostbite (cold injury) is a presumptive disability for former POWs if it is determined that the veteran was interned in climatic conditions consistent with the occurrence of frostbite.  Frostbite injury may occur at different temperatures and after different lengths of exposure, depending on the individual.  If a veteran was a POW during seasons other than winter, the possibility of exposure to climatic conditions consistent with permanent frostbite injury must not be eliminated without careful consideration.  A</w:t>
      </w:r>
      <w:r w:rsidRPr="00387817">
        <w:rPr>
          <w:color w:val="000000"/>
        </w:rPr>
        <w:t xml:space="preserve"> citation from M21-1</w:t>
      </w:r>
      <w:r w:rsidRPr="00387817">
        <w:t>MR</w:t>
      </w:r>
      <w:r w:rsidRPr="00387817">
        <w:rPr>
          <w:color w:val="000000"/>
        </w:rPr>
        <w:t xml:space="preserve">, follow the Rating Schedule inserts below.  The rating criteria for this condition were amended effective January 12, 1998 and August 13, 1998.  </w:t>
      </w:r>
      <w:r w:rsidRPr="00387817">
        <w:rPr>
          <w:b/>
          <w:color w:val="000000"/>
        </w:rPr>
        <w:t>Remember that a Rating Schedule change cannot be applied to a claim prior to its effective date.</w:t>
      </w:r>
    </w:p>
    <w:p w14:paraId="23D5399D" w14:textId="77777777" w:rsidR="00387817" w:rsidRPr="00387817" w:rsidRDefault="00387817" w:rsidP="00387817">
      <w:pPr>
        <w:widowControl w:val="0"/>
        <w:tabs>
          <w:tab w:val="left" w:pos="540"/>
        </w:tabs>
        <w:spacing w:before="0"/>
        <w:ind w:right="648"/>
        <w:jc w:val="both"/>
        <w:textAlignment w:val="baseline"/>
      </w:pPr>
    </w:p>
    <w:p w14:paraId="23D5399E" w14:textId="77777777" w:rsidR="00387817" w:rsidRPr="00387817" w:rsidRDefault="00387817" w:rsidP="00387817">
      <w:pPr>
        <w:widowControl w:val="0"/>
        <w:tabs>
          <w:tab w:val="left" w:pos="540"/>
        </w:tabs>
        <w:spacing w:before="0"/>
        <w:ind w:right="648"/>
        <w:jc w:val="both"/>
        <w:textAlignment w:val="baseline"/>
      </w:pPr>
    </w:p>
    <w:p w14:paraId="23D5399F"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tabs>
          <w:tab w:val="left" w:pos="0"/>
        </w:tabs>
        <w:spacing w:before="0"/>
        <w:jc w:val="both"/>
        <w:textAlignment w:val="baseline"/>
        <w:rPr>
          <w:b/>
        </w:rPr>
      </w:pPr>
      <w:r w:rsidRPr="00387817">
        <w:rPr>
          <w:b/>
        </w:rPr>
        <w:t>Rating Schedule effective from January 12, 1998 to August 12, 1998:</w:t>
      </w:r>
    </w:p>
    <w:p w14:paraId="23D539A0"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tabs>
          <w:tab w:val="left" w:pos="0"/>
        </w:tabs>
        <w:spacing w:before="0"/>
        <w:jc w:val="both"/>
        <w:textAlignment w:val="baseline"/>
      </w:pPr>
    </w:p>
    <w:p w14:paraId="23D539A1"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tabs>
          <w:tab w:val="left" w:pos="0"/>
        </w:tabs>
        <w:spacing w:before="0"/>
        <w:jc w:val="both"/>
        <w:textAlignment w:val="baseline"/>
      </w:pPr>
      <w:r w:rsidRPr="00387817">
        <w:t>DC 7122 Cold injury residuals:</w:t>
      </w:r>
    </w:p>
    <w:p w14:paraId="23D539A2" w14:textId="77777777" w:rsidR="00387817" w:rsidRPr="00387817" w:rsidRDefault="00387817" w:rsidP="008C51B8">
      <w:pPr>
        <w:widowControl w:val="0"/>
        <w:numPr>
          <w:ilvl w:val="0"/>
          <w:numId w:val="5"/>
        </w:numPr>
        <w:pBdr>
          <w:top w:val="single" w:sz="6" w:space="1" w:color="auto"/>
          <w:left w:val="single" w:sz="6" w:space="4" w:color="auto"/>
          <w:bottom w:val="single" w:sz="6" w:space="1" w:color="auto"/>
          <w:right w:val="single" w:sz="6" w:space="4" w:color="auto"/>
        </w:pBdr>
        <w:tabs>
          <w:tab w:val="clear" w:pos="720"/>
          <w:tab w:val="left" w:pos="0"/>
          <w:tab w:val="num" w:pos="360"/>
        </w:tabs>
        <w:spacing w:before="0"/>
        <w:ind w:left="360"/>
        <w:jc w:val="both"/>
        <w:textAlignment w:val="baseline"/>
        <w:rPr>
          <w:szCs w:val="16"/>
        </w:rPr>
      </w:pPr>
      <w:r w:rsidRPr="00387817">
        <w:rPr>
          <w:szCs w:val="16"/>
        </w:rPr>
        <w:t>With pain, numbness, cold sensitivity, or arthralgia plus two or more of the following: tissue loss, nail abnormalities, color changes, locally impaired sensation, hyperhidrosis, X-ray abnormalities (osteoporosis, subarticular punched out lesions, or osteoarthritis) of affected parts:</w:t>
      </w:r>
      <w:r w:rsidRPr="00387817">
        <w:rPr>
          <w:szCs w:val="16"/>
        </w:rPr>
        <w:tab/>
      </w:r>
      <w:r w:rsidRPr="00387817">
        <w:rPr>
          <w:szCs w:val="16"/>
        </w:rPr>
        <w:tab/>
      </w:r>
      <w:r w:rsidRPr="00387817">
        <w:rPr>
          <w:szCs w:val="16"/>
        </w:rPr>
        <w:tab/>
      </w:r>
      <w:r w:rsidRPr="00387817">
        <w:rPr>
          <w:szCs w:val="16"/>
        </w:rPr>
        <w:tab/>
      </w:r>
      <w:r w:rsidRPr="00387817">
        <w:rPr>
          <w:szCs w:val="16"/>
        </w:rPr>
        <w:tab/>
      </w:r>
      <w:r w:rsidRPr="00387817">
        <w:rPr>
          <w:szCs w:val="16"/>
        </w:rPr>
        <w:tab/>
      </w:r>
      <w:r w:rsidR="00657BB4">
        <w:rPr>
          <w:szCs w:val="16"/>
        </w:rPr>
        <w:tab/>
      </w:r>
      <w:r w:rsidR="00657BB4">
        <w:rPr>
          <w:szCs w:val="16"/>
        </w:rPr>
        <w:tab/>
      </w:r>
      <w:r w:rsidR="00657BB4">
        <w:rPr>
          <w:szCs w:val="16"/>
        </w:rPr>
        <w:tab/>
      </w:r>
      <w:r w:rsidR="00657BB4">
        <w:rPr>
          <w:szCs w:val="16"/>
        </w:rPr>
        <w:tab/>
      </w:r>
      <w:r w:rsidRPr="00387817">
        <w:rPr>
          <w:szCs w:val="16"/>
        </w:rPr>
        <w:tab/>
        <w:t xml:space="preserve">   30%</w:t>
      </w:r>
    </w:p>
    <w:p w14:paraId="23D539A3" w14:textId="77777777" w:rsidR="00387817" w:rsidRPr="00387817" w:rsidRDefault="00387817" w:rsidP="008C51B8">
      <w:pPr>
        <w:widowControl w:val="0"/>
        <w:numPr>
          <w:ilvl w:val="0"/>
          <w:numId w:val="5"/>
        </w:numPr>
        <w:pBdr>
          <w:top w:val="single" w:sz="6" w:space="1" w:color="auto"/>
          <w:left w:val="single" w:sz="6" w:space="4" w:color="auto"/>
          <w:bottom w:val="single" w:sz="6" w:space="1" w:color="auto"/>
          <w:right w:val="single" w:sz="6" w:space="4" w:color="auto"/>
        </w:pBdr>
        <w:tabs>
          <w:tab w:val="clear" w:pos="720"/>
          <w:tab w:val="left" w:pos="0"/>
          <w:tab w:val="num" w:pos="360"/>
        </w:tabs>
        <w:spacing w:before="0"/>
        <w:ind w:left="360"/>
        <w:jc w:val="both"/>
        <w:textAlignment w:val="baseline"/>
        <w:rPr>
          <w:szCs w:val="16"/>
        </w:rPr>
      </w:pPr>
      <w:r w:rsidRPr="00387817">
        <w:rPr>
          <w:szCs w:val="16"/>
        </w:rPr>
        <w:t xml:space="preserve">With pain, numbness, cold sensitivity, or arthralgia plus tissue loss, nail abnormalities, color changes, locally impaired sensation, hyperhidrosis, or X-ray abnormalities (osteoporosis, subarticular punched out lesions, or osteoarthritis) of affected parts: </w:t>
      </w:r>
      <w:r w:rsidRPr="00387817">
        <w:rPr>
          <w:szCs w:val="16"/>
        </w:rPr>
        <w:tab/>
      </w:r>
      <w:r w:rsidRPr="00387817">
        <w:rPr>
          <w:szCs w:val="16"/>
        </w:rPr>
        <w:tab/>
      </w:r>
      <w:r w:rsidRPr="00387817">
        <w:rPr>
          <w:szCs w:val="16"/>
        </w:rPr>
        <w:tab/>
      </w:r>
      <w:r w:rsidRPr="00387817">
        <w:rPr>
          <w:szCs w:val="16"/>
        </w:rPr>
        <w:tab/>
      </w:r>
      <w:r w:rsidRPr="00387817">
        <w:rPr>
          <w:szCs w:val="16"/>
        </w:rPr>
        <w:tab/>
      </w:r>
      <w:r w:rsidRPr="00387817">
        <w:rPr>
          <w:szCs w:val="16"/>
        </w:rPr>
        <w:tab/>
      </w:r>
      <w:r w:rsidRPr="00387817">
        <w:rPr>
          <w:szCs w:val="16"/>
        </w:rPr>
        <w:tab/>
      </w:r>
      <w:r w:rsidRPr="00387817">
        <w:rPr>
          <w:szCs w:val="16"/>
        </w:rPr>
        <w:tab/>
      </w:r>
      <w:r w:rsidRPr="00387817">
        <w:rPr>
          <w:szCs w:val="16"/>
        </w:rPr>
        <w:tab/>
      </w:r>
      <w:r w:rsidR="00657BB4">
        <w:rPr>
          <w:szCs w:val="16"/>
        </w:rPr>
        <w:tab/>
      </w:r>
      <w:r w:rsidR="00657BB4">
        <w:rPr>
          <w:szCs w:val="16"/>
        </w:rPr>
        <w:tab/>
      </w:r>
      <w:r w:rsidR="00657BB4">
        <w:rPr>
          <w:szCs w:val="16"/>
        </w:rPr>
        <w:tab/>
      </w:r>
      <w:r w:rsidR="00657BB4">
        <w:rPr>
          <w:szCs w:val="16"/>
        </w:rPr>
        <w:tab/>
      </w:r>
      <w:r w:rsidR="00657BB4">
        <w:rPr>
          <w:szCs w:val="16"/>
        </w:rPr>
        <w:tab/>
      </w:r>
      <w:r w:rsidR="00657BB4">
        <w:rPr>
          <w:szCs w:val="16"/>
        </w:rPr>
        <w:tab/>
      </w:r>
      <w:r w:rsidR="00657BB4">
        <w:rPr>
          <w:szCs w:val="16"/>
        </w:rPr>
        <w:tab/>
      </w:r>
      <w:r w:rsidRPr="00387817">
        <w:rPr>
          <w:szCs w:val="16"/>
        </w:rPr>
        <w:t xml:space="preserve">   20%</w:t>
      </w:r>
    </w:p>
    <w:p w14:paraId="23D539A4" w14:textId="77777777" w:rsidR="00387817" w:rsidRPr="00387817" w:rsidRDefault="00387817" w:rsidP="008C51B8">
      <w:pPr>
        <w:widowControl w:val="0"/>
        <w:numPr>
          <w:ilvl w:val="0"/>
          <w:numId w:val="5"/>
        </w:numPr>
        <w:pBdr>
          <w:top w:val="single" w:sz="6" w:space="1" w:color="auto"/>
          <w:left w:val="single" w:sz="6" w:space="4" w:color="auto"/>
          <w:bottom w:val="single" w:sz="6" w:space="1" w:color="auto"/>
          <w:right w:val="single" w:sz="6" w:space="4" w:color="auto"/>
        </w:pBdr>
        <w:tabs>
          <w:tab w:val="clear" w:pos="720"/>
          <w:tab w:val="left" w:pos="0"/>
          <w:tab w:val="num" w:pos="360"/>
        </w:tabs>
        <w:spacing w:before="0"/>
        <w:ind w:left="360"/>
        <w:jc w:val="both"/>
        <w:textAlignment w:val="baseline"/>
        <w:rPr>
          <w:szCs w:val="16"/>
        </w:rPr>
      </w:pPr>
      <w:r w:rsidRPr="00387817">
        <w:rPr>
          <w:szCs w:val="16"/>
        </w:rPr>
        <w:t>With pain, numbness, cold sensitivity, or arthralgia:</w:t>
      </w:r>
      <w:r w:rsidRPr="00387817">
        <w:rPr>
          <w:szCs w:val="16"/>
        </w:rPr>
        <w:tab/>
      </w:r>
      <w:r w:rsidRPr="00387817">
        <w:rPr>
          <w:szCs w:val="16"/>
        </w:rPr>
        <w:tab/>
      </w:r>
      <w:r w:rsidR="00657BB4">
        <w:rPr>
          <w:szCs w:val="16"/>
        </w:rPr>
        <w:tab/>
      </w:r>
      <w:r w:rsidRPr="00387817">
        <w:rPr>
          <w:szCs w:val="16"/>
        </w:rPr>
        <w:tab/>
      </w:r>
      <w:r w:rsidRPr="00387817">
        <w:rPr>
          <w:szCs w:val="16"/>
        </w:rPr>
        <w:tab/>
        <w:t xml:space="preserve">   10%</w:t>
      </w:r>
    </w:p>
    <w:p w14:paraId="23D539A5"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tabs>
          <w:tab w:val="left" w:pos="0"/>
        </w:tabs>
        <w:spacing w:before="0"/>
        <w:jc w:val="both"/>
        <w:textAlignment w:val="baseline"/>
      </w:pPr>
    </w:p>
    <w:p w14:paraId="23D539A6"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tabs>
          <w:tab w:val="left" w:pos="0"/>
        </w:tabs>
        <w:spacing w:before="0"/>
        <w:jc w:val="both"/>
        <w:textAlignment w:val="baseline"/>
      </w:pPr>
      <w:r w:rsidRPr="00387817">
        <w:rPr>
          <w:b/>
        </w:rPr>
        <w:t>Note 1:</w:t>
      </w:r>
      <w:r w:rsidRPr="00387817">
        <w:t xml:space="preserve">  Amputations of fingers or toes, and complications such as squamous cell carcinoma at the site of a cold injury scar or peripheral neuropathy should be separately evaluated under other diagnostic codes. </w:t>
      </w:r>
    </w:p>
    <w:p w14:paraId="23D539A7"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tabs>
          <w:tab w:val="left" w:pos="0"/>
        </w:tabs>
        <w:spacing w:before="0"/>
        <w:jc w:val="both"/>
        <w:textAlignment w:val="baseline"/>
      </w:pPr>
    </w:p>
    <w:p w14:paraId="23D539A8"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tabs>
          <w:tab w:val="left" w:pos="0"/>
        </w:tabs>
        <w:spacing w:before="0"/>
        <w:jc w:val="both"/>
        <w:textAlignment w:val="baseline"/>
      </w:pPr>
      <w:r w:rsidRPr="00387817">
        <w:rPr>
          <w:b/>
        </w:rPr>
        <w:t>Note 2:</w:t>
      </w:r>
      <w:r w:rsidRPr="00387817">
        <w:t xml:space="preserve">  Evaluate each affected part (e.g., hand, foot, ear, nose) separately and combine the ratings, if appropriate, in accordance with §§4. 25 and 4.26. </w:t>
      </w:r>
    </w:p>
    <w:p w14:paraId="23D539A9" w14:textId="77777777" w:rsidR="00387817" w:rsidRPr="00387817" w:rsidRDefault="00387817" w:rsidP="00387817">
      <w:pPr>
        <w:widowControl w:val="0"/>
        <w:tabs>
          <w:tab w:val="left" w:pos="540"/>
        </w:tabs>
        <w:spacing w:before="0"/>
        <w:ind w:right="648"/>
        <w:jc w:val="both"/>
        <w:textAlignment w:val="baseline"/>
      </w:pPr>
    </w:p>
    <w:p w14:paraId="23D539AA" w14:textId="77777777" w:rsidR="00387817" w:rsidRPr="00387817" w:rsidRDefault="00387817" w:rsidP="00387817">
      <w:pPr>
        <w:widowControl w:val="0"/>
        <w:tabs>
          <w:tab w:val="left" w:pos="540"/>
        </w:tabs>
        <w:spacing w:before="0"/>
        <w:ind w:right="648"/>
        <w:jc w:val="both"/>
        <w:textAlignment w:val="baseline"/>
      </w:pPr>
    </w:p>
    <w:p w14:paraId="23D539AB" w14:textId="77777777" w:rsidR="00387817" w:rsidRPr="00387817" w:rsidRDefault="00387817" w:rsidP="00387817">
      <w:pPr>
        <w:widowControl w:val="0"/>
        <w:tabs>
          <w:tab w:val="left" w:pos="540"/>
        </w:tabs>
        <w:spacing w:before="0"/>
        <w:ind w:right="648"/>
        <w:jc w:val="both"/>
        <w:textAlignment w:val="baseline"/>
      </w:pPr>
    </w:p>
    <w:p w14:paraId="23D539AC"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tabs>
          <w:tab w:val="left" w:pos="540"/>
        </w:tabs>
        <w:spacing w:before="0"/>
        <w:jc w:val="both"/>
        <w:textAlignment w:val="baseline"/>
        <w:rPr>
          <w:b/>
        </w:rPr>
      </w:pPr>
      <w:r w:rsidRPr="00387817">
        <w:rPr>
          <w:b/>
        </w:rPr>
        <w:lastRenderedPageBreak/>
        <w:t>Rating Schedule effective August 13, 1998:</w:t>
      </w:r>
    </w:p>
    <w:p w14:paraId="23D539AD"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tabs>
          <w:tab w:val="left" w:pos="540"/>
        </w:tabs>
        <w:spacing w:before="0"/>
        <w:jc w:val="both"/>
        <w:textAlignment w:val="baseline"/>
      </w:pPr>
    </w:p>
    <w:p w14:paraId="23D539AE"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tabs>
          <w:tab w:val="left" w:pos="540"/>
        </w:tabs>
        <w:spacing w:before="0"/>
        <w:jc w:val="both"/>
        <w:textAlignment w:val="baseline"/>
      </w:pPr>
      <w:r w:rsidRPr="00387817">
        <w:t>DC 7122 Cold injury residuals:</w:t>
      </w:r>
    </w:p>
    <w:p w14:paraId="23D539AF" w14:textId="77777777" w:rsidR="00657BB4" w:rsidRDefault="00657BB4" w:rsidP="00387817">
      <w:pPr>
        <w:widowControl w:val="0"/>
        <w:pBdr>
          <w:top w:val="single" w:sz="6" w:space="1" w:color="auto"/>
          <w:left w:val="single" w:sz="6" w:space="4" w:color="auto"/>
          <w:bottom w:val="single" w:sz="6" w:space="1" w:color="auto"/>
          <w:right w:val="single" w:sz="6" w:space="4" w:color="auto"/>
        </w:pBdr>
        <w:tabs>
          <w:tab w:val="left" w:pos="720"/>
          <w:tab w:val="left" w:pos="1080"/>
          <w:tab w:val="left" w:pos="1440"/>
          <w:tab w:val="left" w:pos="1800"/>
          <w:tab w:val="left" w:pos="2160"/>
          <w:tab w:val="right" w:leader="dot" w:pos="9180"/>
        </w:tabs>
        <w:spacing w:before="0"/>
        <w:jc w:val="both"/>
        <w:textAlignment w:val="baseline"/>
      </w:pPr>
    </w:p>
    <w:p w14:paraId="23D539B0"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tabs>
          <w:tab w:val="left" w:pos="720"/>
          <w:tab w:val="left" w:pos="1080"/>
          <w:tab w:val="left" w:pos="1440"/>
          <w:tab w:val="left" w:pos="1800"/>
          <w:tab w:val="left" w:pos="2160"/>
          <w:tab w:val="right" w:leader="dot" w:pos="9180"/>
        </w:tabs>
        <w:spacing w:before="0"/>
        <w:jc w:val="both"/>
        <w:textAlignment w:val="baseline"/>
      </w:pPr>
      <w:r w:rsidRPr="00387817">
        <w:t>With the following in affected parts:</w:t>
      </w:r>
    </w:p>
    <w:p w14:paraId="23D539B1"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tabs>
          <w:tab w:val="left" w:pos="720"/>
          <w:tab w:val="left" w:pos="1080"/>
          <w:tab w:val="left" w:pos="1440"/>
          <w:tab w:val="left" w:pos="1800"/>
          <w:tab w:val="left" w:pos="2160"/>
          <w:tab w:val="right" w:leader="dot" w:pos="9180"/>
        </w:tabs>
        <w:spacing w:before="0"/>
        <w:jc w:val="both"/>
        <w:textAlignment w:val="baseline"/>
      </w:pPr>
    </w:p>
    <w:p w14:paraId="23D539B2"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tabs>
          <w:tab w:val="left" w:pos="1080"/>
          <w:tab w:val="left" w:pos="1440"/>
          <w:tab w:val="left" w:pos="1800"/>
          <w:tab w:val="left" w:pos="2160"/>
          <w:tab w:val="right" w:leader="dot" w:pos="8640"/>
        </w:tabs>
        <w:spacing w:before="0"/>
        <w:jc w:val="both"/>
        <w:textAlignment w:val="baseline"/>
        <w:rPr>
          <w:szCs w:val="24"/>
        </w:rPr>
      </w:pPr>
      <w:r w:rsidRPr="00387817">
        <w:rPr>
          <w:szCs w:val="24"/>
        </w:rPr>
        <w:t>Arthralgia or other pain, numbness, or cold sensitivity plus two or more of the following:  tissue loss, nail abnormalities, color changes, locally impaired sensation, hyperhidrosis, X-ray abnormalities (osteoporosis, subarticular punched out lesions, or osteoarthritis)</w:t>
      </w:r>
      <w:r w:rsidR="00657BB4">
        <w:rPr>
          <w:szCs w:val="24"/>
        </w:rPr>
        <w:tab/>
        <w:t xml:space="preserve"> </w:t>
      </w:r>
      <w:r w:rsidRPr="00387817">
        <w:rPr>
          <w:szCs w:val="24"/>
        </w:rPr>
        <w:t xml:space="preserve"> </w:t>
      </w:r>
      <w:r w:rsidR="00657BB4">
        <w:rPr>
          <w:szCs w:val="24"/>
        </w:rPr>
        <w:t xml:space="preserve">                    </w:t>
      </w:r>
      <w:r w:rsidRPr="00387817">
        <w:rPr>
          <w:szCs w:val="24"/>
        </w:rPr>
        <w:t>30%</w:t>
      </w:r>
    </w:p>
    <w:p w14:paraId="23D539B3"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tabs>
          <w:tab w:val="left" w:pos="720"/>
          <w:tab w:val="left" w:pos="1080"/>
          <w:tab w:val="left" w:pos="1440"/>
          <w:tab w:val="left" w:pos="1800"/>
          <w:tab w:val="left" w:pos="2160"/>
          <w:tab w:val="right" w:leader="dot" w:pos="9180"/>
        </w:tabs>
        <w:spacing w:before="0"/>
        <w:jc w:val="both"/>
        <w:textAlignment w:val="baseline"/>
      </w:pPr>
    </w:p>
    <w:p w14:paraId="23D539B4"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tabs>
          <w:tab w:val="left" w:pos="1080"/>
          <w:tab w:val="left" w:pos="1440"/>
          <w:tab w:val="left" w:pos="1800"/>
          <w:tab w:val="left" w:pos="2160"/>
          <w:tab w:val="left" w:pos="8640"/>
        </w:tabs>
        <w:spacing w:before="0"/>
        <w:jc w:val="both"/>
        <w:textAlignment w:val="baseline"/>
        <w:rPr>
          <w:szCs w:val="16"/>
        </w:rPr>
      </w:pPr>
      <w:r w:rsidRPr="00387817">
        <w:rPr>
          <w:szCs w:val="16"/>
        </w:rPr>
        <w:t xml:space="preserve">Arthralgia or other pain, numbness, or cold sensitivity plus tissue loss, nail abnormalities, color changes, locally impaired sensation, hyperhidrosis, or X-ray abnormalities (osteoporosis, subarticular punched out lesions, or osteoarthritis):                          </w:t>
      </w:r>
      <w:r w:rsidR="00657BB4">
        <w:rPr>
          <w:szCs w:val="16"/>
        </w:rPr>
        <w:tab/>
      </w:r>
      <w:r w:rsidRPr="00387817">
        <w:rPr>
          <w:szCs w:val="16"/>
        </w:rPr>
        <w:t xml:space="preserve">   20%</w:t>
      </w:r>
    </w:p>
    <w:p w14:paraId="23D539B5"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tabs>
          <w:tab w:val="left" w:pos="1080"/>
          <w:tab w:val="left" w:pos="1440"/>
          <w:tab w:val="left" w:pos="1800"/>
          <w:tab w:val="left" w:pos="2160"/>
          <w:tab w:val="left" w:pos="8640"/>
        </w:tabs>
        <w:spacing w:before="0"/>
        <w:jc w:val="both"/>
        <w:textAlignment w:val="baseline"/>
        <w:rPr>
          <w:szCs w:val="16"/>
        </w:rPr>
      </w:pPr>
    </w:p>
    <w:p w14:paraId="23D539B6"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tabs>
          <w:tab w:val="left" w:pos="8640"/>
        </w:tabs>
        <w:spacing w:before="0"/>
        <w:jc w:val="both"/>
        <w:textAlignment w:val="baseline"/>
        <w:rPr>
          <w:szCs w:val="24"/>
        </w:rPr>
      </w:pPr>
      <w:r w:rsidRPr="00387817">
        <w:rPr>
          <w:szCs w:val="24"/>
        </w:rPr>
        <w:t xml:space="preserve">Arthralgia or other pain, numbness, or cold sensitivity:                                                 </w:t>
      </w:r>
      <w:r w:rsidR="00657BB4">
        <w:rPr>
          <w:szCs w:val="24"/>
        </w:rPr>
        <w:t xml:space="preserve">           </w:t>
      </w:r>
      <w:r w:rsidRPr="00387817">
        <w:rPr>
          <w:szCs w:val="24"/>
        </w:rPr>
        <w:t>10%</w:t>
      </w:r>
    </w:p>
    <w:p w14:paraId="23D539B7"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spacing w:before="0"/>
        <w:jc w:val="both"/>
        <w:textAlignment w:val="baseline"/>
      </w:pPr>
    </w:p>
    <w:p w14:paraId="23D539B8"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tabs>
          <w:tab w:val="left" w:pos="720"/>
          <w:tab w:val="left" w:pos="1080"/>
          <w:tab w:val="left" w:pos="1440"/>
          <w:tab w:val="left" w:pos="1800"/>
          <w:tab w:val="left" w:pos="2160"/>
          <w:tab w:val="right" w:leader="dot" w:pos="9180"/>
        </w:tabs>
        <w:spacing w:before="0"/>
        <w:jc w:val="both"/>
        <w:textAlignment w:val="baseline"/>
      </w:pPr>
      <w:r w:rsidRPr="00387817">
        <w:tab/>
      </w:r>
      <w:r w:rsidRPr="00387817">
        <w:rPr>
          <w:b/>
        </w:rPr>
        <w:t>Note 1</w:t>
      </w:r>
      <w:r w:rsidRPr="00387817">
        <w:t xml:space="preserve">: Separately evaluate amputations of fingers or toes, and complications such as squamous cell carcinoma at the site of a cold injury scar or peripheral neuropathy, under other diagnostic codes. Separately evaluate other disabilities that have been diagnosed as the residual effects of cold injury, such as Raynaud’s phenomenon, muscle atrophy, etc., unless they are used to support an evaluation under DC 7122. </w:t>
      </w:r>
    </w:p>
    <w:p w14:paraId="23D539B9" w14:textId="77777777" w:rsidR="00387817" w:rsidRPr="00387817" w:rsidRDefault="00387817" w:rsidP="00387817">
      <w:pPr>
        <w:widowControl w:val="0"/>
        <w:pBdr>
          <w:top w:val="single" w:sz="6" w:space="1" w:color="auto"/>
          <w:left w:val="single" w:sz="6" w:space="4" w:color="auto"/>
          <w:bottom w:val="single" w:sz="6" w:space="1" w:color="auto"/>
          <w:right w:val="single" w:sz="6" w:space="4" w:color="auto"/>
        </w:pBdr>
        <w:tabs>
          <w:tab w:val="left" w:pos="720"/>
          <w:tab w:val="left" w:pos="1080"/>
          <w:tab w:val="left" w:pos="1440"/>
          <w:tab w:val="left" w:pos="1800"/>
          <w:tab w:val="left" w:pos="2160"/>
          <w:tab w:val="right" w:leader="dot" w:pos="9180"/>
        </w:tabs>
        <w:spacing w:before="0"/>
        <w:jc w:val="both"/>
        <w:textAlignment w:val="baseline"/>
        <w:rPr>
          <w:b/>
          <w:bCs/>
          <w:sz w:val="20"/>
        </w:rPr>
      </w:pPr>
      <w:r w:rsidRPr="00387817">
        <w:tab/>
      </w:r>
      <w:r w:rsidRPr="00387817">
        <w:rPr>
          <w:b/>
        </w:rPr>
        <w:t>Note 2</w:t>
      </w:r>
      <w:r w:rsidRPr="00387817">
        <w:t>: Evaluate each affected part (e.g., hand, foot, ear, nose) separately and combine the ratings in accordance with §§4.25 and 4.26.</w:t>
      </w:r>
      <w:r w:rsidRPr="00387817">
        <w:rPr>
          <w:sz w:val="20"/>
        </w:rPr>
        <w:t xml:space="preserve"> </w:t>
      </w:r>
    </w:p>
    <w:p w14:paraId="23D539BA" w14:textId="77777777" w:rsidR="008F3983" w:rsidRDefault="008F3983" w:rsidP="00387817">
      <w:pPr>
        <w:widowControl w:val="0"/>
        <w:spacing w:before="0"/>
        <w:jc w:val="both"/>
        <w:textAlignment w:val="baseline"/>
        <w:rPr>
          <w:b/>
        </w:rPr>
      </w:pPr>
    </w:p>
    <w:p w14:paraId="23D539BB" w14:textId="77777777" w:rsidR="008F3983" w:rsidRDefault="008F3983" w:rsidP="00387817">
      <w:pPr>
        <w:widowControl w:val="0"/>
        <w:spacing w:before="0"/>
        <w:jc w:val="both"/>
        <w:textAlignment w:val="baseline"/>
        <w:rPr>
          <w:b/>
        </w:rPr>
      </w:pPr>
      <w:r w:rsidRPr="00387817">
        <w:rPr>
          <w:i/>
          <w:iCs/>
        </w:rPr>
        <w:t>Exce</w:t>
      </w:r>
      <w:r>
        <w:rPr>
          <w:i/>
          <w:iCs/>
        </w:rPr>
        <w:t>rpts from M21-1 MR III.iv.4.e.2 Change date May 8, 2015</w:t>
      </w:r>
    </w:p>
    <w:p w14:paraId="23D539BC" w14:textId="77777777" w:rsidR="008F3983" w:rsidRPr="00387817" w:rsidRDefault="008F3983" w:rsidP="00387817">
      <w:pPr>
        <w:widowControl w:val="0"/>
        <w:spacing w:before="0"/>
        <w:jc w:val="both"/>
        <w:textAlignment w:val="baseline"/>
        <w:rPr>
          <w:b/>
        </w:rPr>
      </w:pPr>
    </w:p>
    <w:tbl>
      <w:tblPr>
        <w:tblW w:w="0" w:type="auto"/>
        <w:tblCellMar>
          <w:left w:w="0" w:type="dxa"/>
          <w:right w:w="0" w:type="dxa"/>
        </w:tblCellMar>
        <w:tblLook w:val="04A0" w:firstRow="1" w:lastRow="0" w:firstColumn="1" w:lastColumn="0" w:noHBand="0" w:noVBand="1"/>
      </w:tblPr>
      <w:tblGrid>
        <w:gridCol w:w="2294"/>
        <w:gridCol w:w="200"/>
        <w:gridCol w:w="6866"/>
      </w:tblGrid>
      <w:tr w:rsidR="008F3983" w:rsidRPr="00F11B4B" w14:paraId="23D539CA" w14:textId="77777777" w:rsidTr="008F3983">
        <w:trPr>
          <w:trHeight w:val="120"/>
        </w:trPr>
        <w:tc>
          <w:tcPr>
            <w:tcW w:w="1725" w:type="dxa"/>
            <w:hideMark/>
          </w:tcPr>
          <w:p w14:paraId="23D539BD" w14:textId="77777777" w:rsidR="008F3983" w:rsidRPr="00F11B4B" w:rsidRDefault="008F3983" w:rsidP="008F3983">
            <w:pPr>
              <w:overflowPunct/>
              <w:autoSpaceDE/>
              <w:autoSpaceDN/>
              <w:adjustRightInd/>
              <w:spacing w:before="0"/>
              <w:rPr>
                <w:szCs w:val="24"/>
              </w:rPr>
            </w:pPr>
            <w:r w:rsidRPr="00F11B4B">
              <w:rPr>
                <w:b/>
                <w:bCs/>
                <w:szCs w:val="24"/>
              </w:rPr>
              <w:t>III.iv.4.E.2.a</w:t>
            </w:r>
            <w:bookmarkStart w:id="10" w:name="2a"/>
            <w:r w:rsidRPr="00F11B4B">
              <w:rPr>
                <w:b/>
                <w:bCs/>
                <w:color w:val="444444"/>
                <w:szCs w:val="24"/>
              </w:rPr>
              <w:t>.</w:t>
            </w:r>
            <w:bookmarkEnd w:id="10"/>
            <w:r w:rsidRPr="00F11B4B">
              <w:rPr>
                <w:b/>
                <w:bCs/>
                <w:szCs w:val="24"/>
              </w:rPr>
              <w:t>  General Effects of Injury Due to Cold</w:t>
            </w:r>
          </w:p>
        </w:tc>
        <w:tc>
          <w:tcPr>
            <w:tcW w:w="225" w:type="dxa"/>
            <w:vAlign w:val="bottom"/>
            <w:hideMark/>
          </w:tcPr>
          <w:p w14:paraId="23D539BE" w14:textId="77777777" w:rsidR="008F3983" w:rsidRPr="00F11B4B" w:rsidRDefault="008F3983" w:rsidP="008F3983">
            <w:pPr>
              <w:overflowPunct/>
              <w:autoSpaceDE/>
              <w:autoSpaceDN/>
              <w:adjustRightInd/>
              <w:spacing w:before="0" w:line="120" w:lineRule="atLeast"/>
              <w:rPr>
                <w:szCs w:val="24"/>
              </w:rPr>
            </w:pPr>
            <w:r w:rsidRPr="00F11B4B">
              <w:rPr>
                <w:szCs w:val="24"/>
              </w:rPr>
              <w:t> </w:t>
            </w:r>
          </w:p>
        </w:tc>
        <w:tc>
          <w:tcPr>
            <w:tcW w:w="7740" w:type="dxa"/>
            <w:vAlign w:val="bottom"/>
            <w:hideMark/>
          </w:tcPr>
          <w:p w14:paraId="23D539BF" w14:textId="77777777" w:rsidR="008F3983" w:rsidRPr="00F11B4B" w:rsidRDefault="008F3983" w:rsidP="008F3983">
            <w:pPr>
              <w:overflowPunct/>
              <w:autoSpaceDE/>
              <w:autoSpaceDN/>
              <w:adjustRightInd/>
              <w:spacing w:before="0"/>
              <w:rPr>
                <w:szCs w:val="24"/>
              </w:rPr>
            </w:pPr>
            <w:r w:rsidRPr="00F11B4B">
              <w:rPr>
                <w:szCs w:val="24"/>
              </w:rPr>
              <w:t>Injury due to exposure to extremely cold temperatures causes structural and functional disturbances of</w:t>
            </w:r>
          </w:p>
          <w:p w14:paraId="23D539C0" w14:textId="77777777" w:rsidR="008F3983" w:rsidRPr="00F11B4B" w:rsidRDefault="008F3983" w:rsidP="008C51B8">
            <w:pPr>
              <w:numPr>
                <w:ilvl w:val="0"/>
                <w:numId w:val="16"/>
              </w:numPr>
              <w:overflowPunct/>
              <w:autoSpaceDE/>
              <w:autoSpaceDN/>
              <w:adjustRightInd/>
              <w:spacing w:before="100" w:beforeAutospacing="1" w:after="100" w:afterAutospacing="1"/>
              <w:rPr>
                <w:szCs w:val="24"/>
              </w:rPr>
            </w:pPr>
            <w:r w:rsidRPr="00F11B4B">
              <w:rPr>
                <w:szCs w:val="24"/>
              </w:rPr>
              <w:t>small blood vessels</w:t>
            </w:r>
          </w:p>
          <w:p w14:paraId="23D539C1" w14:textId="77777777" w:rsidR="008F3983" w:rsidRPr="00F11B4B" w:rsidRDefault="008F3983" w:rsidP="008C51B8">
            <w:pPr>
              <w:numPr>
                <w:ilvl w:val="0"/>
                <w:numId w:val="16"/>
              </w:numPr>
              <w:overflowPunct/>
              <w:autoSpaceDE/>
              <w:autoSpaceDN/>
              <w:adjustRightInd/>
              <w:spacing w:before="100" w:beforeAutospacing="1" w:after="100" w:afterAutospacing="1"/>
              <w:rPr>
                <w:szCs w:val="24"/>
              </w:rPr>
            </w:pPr>
            <w:r w:rsidRPr="00F11B4B">
              <w:rPr>
                <w:szCs w:val="24"/>
              </w:rPr>
              <w:t>cells</w:t>
            </w:r>
          </w:p>
          <w:p w14:paraId="23D539C2" w14:textId="77777777" w:rsidR="008F3983" w:rsidRPr="00F11B4B" w:rsidRDefault="008F3983" w:rsidP="008C51B8">
            <w:pPr>
              <w:numPr>
                <w:ilvl w:val="0"/>
                <w:numId w:val="16"/>
              </w:numPr>
              <w:overflowPunct/>
              <w:autoSpaceDE/>
              <w:autoSpaceDN/>
              <w:adjustRightInd/>
              <w:spacing w:before="100" w:beforeAutospacing="1" w:after="100" w:afterAutospacing="1"/>
              <w:rPr>
                <w:szCs w:val="24"/>
              </w:rPr>
            </w:pPr>
            <w:r w:rsidRPr="00F11B4B">
              <w:rPr>
                <w:szCs w:val="24"/>
              </w:rPr>
              <w:t>nerves</w:t>
            </w:r>
          </w:p>
          <w:p w14:paraId="23D539C3" w14:textId="77777777" w:rsidR="008F3983" w:rsidRPr="00F11B4B" w:rsidRDefault="008F3983" w:rsidP="008C51B8">
            <w:pPr>
              <w:numPr>
                <w:ilvl w:val="0"/>
                <w:numId w:val="16"/>
              </w:numPr>
              <w:overflowPunct/>
              <w:autoSpaceDE/>
              <w:autoSpaceDN/>
              <w:adjustRightInd/>
              <w:spacing w:before="100" w:beforeAutospacing="1" w:after="100" w:afterAutospacing="1"/>
              <w:rPr>
                <w:szCs w:val="24"/>
              </w:rPr>
            </w:pPr>
            <w:r w:rsidRPr="00F11B4B">
              <w:rPr>
                <w:szCs w:val="24"/>
              </w:rPr>
              <w:t>skin, and</w:t>
            </w:r>
          </w:p>
          <w:p w14:paraId="23D539C4" w14:textId="77777777" w:rsidR="008F3983" w:rsidRPr="00F11B4B" w:rsidRDefault="008F3983" w:rsidP="008C51B8">
            <w:pPr>
              <w:numPr>
                <w:ilvl w:val="0"/>
                <w:numId w:val="16"/>
              </w:numPr>
              <w:overflowPunct/>
              <w:autoSpaceDE/>
              <w:autoSpaceDN/>
              <w:adjustRightInd/>
              <w:spacing w:before="100" w:beforeAutospacing="1" w:after="100" w:afterAutospacing="1"/>
              <w:rPr>
                <w:szCs w:val="24"/>
              </w:rPr>
            </w:pPr>
            <w:r w:rsidRPr="00F11B4B">
              <w:rPr>
                <w:szCs w:val="24"/>
              </w:rPr>
              <w:t>bone.  </w:t>
            </w:r>
          </w:p>
          <w:p w14:paraId="23D539C5" w14:textId="77777777" w:rsidR="008F3983" w:rsidRPr="00F11B4B" w:rsidRDefault="008F3983" w:rsidP="008F3983">
            <w:pPr>
              <w:overflowPunct/>
              <w:autoSpaceDE/>
              <w:autoSpaceDN/>
              <w:adjustRightInd/>
              <w:spacing w:before="0"/>
              <w:rPr>
                <w:szCs w:val="24"/>
              </w:rPr>
            </w:pPr>
            <w:r w:rsidRPr="00F11B4B">
              <w:rPr>
                <w:szCs w:val="24"/>
              </w:rPr>
              <w:t>The physical effects of exposure may be acute or chronic, with immediate or latent manifestations. </w:t>
            </w:r>
          </w:p>
          <w:p w14:paraId="23D539C6" w14:textId="77777777" w:rsidR="008F3983" w:rsidRPr="00F11B4B" w:rsidRDefault="008F3983" w:rsidP="008F3983">
            <w:pPr>
              <w:overflowPunct/>
              <w:autoSpaceDE/>
              <w:autoSpaceDN/>
              <w:adjustRightInd/>
              <w:spacing w:before="0"/>
              <w:rPr>
                <w:szCs w:val="24"/>
              </w:rPr>
            </w:pPr>
            <w:r w:rsidRPr="00F11B4B">
              <w:rPr>
                <w:szCs w:val="24"/>
              </w:rPr>
              <w:t> </w:t>
            </w:r>
          </w:p>
          <w:p w14:paraId="23D539C7" w14:textId="77777777" w:rsidR="008F3983" w:rsidRPr="00F11B4B" w:rsidRDefault="008F3983" w:rsidP="008F3983">
            <w:pPr>
              <w:overflowPunct/>
              <w:autoSpaceDE/>
              <w:autoSpaceDN/>
              <w:adjustRightInd/>
              <w:spacing w:before="0"/>
              <w:rPr>
                <w:szCs w:val="24"/>
              </w:rPr>
            </w:pPr>
            <w:r w:rsidRPr="00F11B4B">
              <w:rPr>
                <w:b/>
                <w:bCs/>
                <w:i/>
                <w:iCs/>
                <w:szCs w:val="24"/>
              </w:rPr>
              <w:t>Examples</w:t>
            </w:r>
            <w:r w:rsidRPr="00F11B4B">
              <w:rPr>
                <w:szCs w:val="24"/>
              </w:rPr>
              <w:t>:  Exposure to</w:t>
            </w:r>
          </w:p>
          <w:p w14:paraId="23D539C8" w14:textId="77777777" w:rsidR="008F3983" w:rsidRPr="00F11B4B" w:rsidRDefault="008F3983" w:rsidP="008C51B8">
            <w:pPr>
              <w:numPr>
                <w:ilvl w:val="0"/>
                <w:numId w:val="17"/>
              </w:numPr>
              <w:overflowPunct/>
              <w:autoSpaceDE/>
              <w:autoSpaceDN/>
              <w:adjustRightInd/>
              <w:spacing w:before="100" w:beforeAutospacing="1" w:after="100" w:afterAutospacing="1"/>
              <w:rPr>
                <w:szCs w:val="24"/>
              </w:rPr>
            </w:pPr>
            <w:r w:rsidRPr="00F11B4B">
              <w:rPr>
                <w:szCs w:val="24"/>
              </w:rPr>
              <w:t>damp cold temperatures (around freezing) cause frostnip and immersion or trench foot.</w:t>
            </w:r>
          </w:p>
          <w:p w14:paraId="23D539C9" w14:textId="77777777" w:rsidR="008F3983" w:rsidRPr="00F11B4B" w:rsidRDefault="008F3983" w:rsidP="008C51B8">
            <w:pPr>
              <w:numPr>
                <w:ilvl w:val="0"/>
                <w:numId w:val="17"/>
              </w:numPr>
              <w:overflowPunct/>
              <w:autoSpaceDE/>
              <w:autoSpaceDN/>
              <w:adjustRightInd/>
              <w:spacing w:before="100" w:beforeAutospacing="1" w:after="100" w:afterAutospacing="1" w:line="120" w:lineRule="atLeast"/>
              <w:rPr>
                <w:szCs w:val="24"/>
              </w:rPr>
            </w:pPr>
            <w:r w:rsidRPr="00F11B4B">
              <w:rPr>
                <w:szCs w:val="24"/>
              </w:rPr>
              <w:t>dry cold, or temperatures well below freezing, cause frostbite with, in severe cases, loss of body parts, such as fingers, toes, earlobes, or the tip of the nose.</w:t>
            </w:r>
          </w:p>
        </w:tc>
      </w:tr>
    </w:tbl>
    <w:p w14:paraId="23D539CB" w14:textId="77777777" w:rsidR="008F3983" w:rsidRPr="008F3983" w:rsidRDefault="005F39EF" w:rsidP="008F3983">
      <w:pPr>
        <w:overflowPunct/>
        <w:autoSpaceDE/>
        <w:autoSpaceDN/>
        <w:adjustRightInd/>
        <w:spacing w:before="0"/>
        <w:rPr>
          <w:rFonts w:ascii="Arial" w:hAnsi="Arial" w:cs="Arial"/>
          <w:sz w:val="15"/>
          <w:szCs w:val="15"/>
          <w:lang w:val="en"/>
        </w:rPr>
      </w:pPr>
      <w:r>
        <w:rPr>
          <w:rFonts w:ascii="Arial" w:hAnsi="Arial" w:cs="Arial"/>
          <w:sz w:val="15"/>
          <w:szCs w:val="15"/>
          <w:lang w:val="en"/>
        </w:rPr>
        <w:lastRenderedPageBreak/>
        <w:pict w14:anchorId="23D53B59">
          <v:rect id="_x0000_i1025" style="width:0;height:1.5pt" o:hralign="center" o:hrstd="t" o:hr="t" fillcolor="#a0a0a0" stroked="f"/>
        </w:pict>
      </w:r>
    </w:p>
    <w:tbl>
      <w:tblPr>
        <w:tblW w:w="0" w:type="auto"/>
        <w:tblCellMar>
          <w:left w:w="0" w:type="dxa"/>
          <w:right w:w="0" w:type="dxa"/>
        </w:tblCellMar>
        <w:tblLook w:val="04A0" w:firstRow="1" w:lastRow="0" w:firstColumn="1" w:lastColumn="0" w:noHBand="0" w:noVBand="1"/>
      </w:tblPr>
      <w:tblGrid>
        <w:gridCol w:w="2094"/>
        <w:gridCol w:w="90"/>
        <w:gridCol w:w="7176"/>
      </w:tblGrid>
      <w:tr w:rsidR="008F3983" w:rsidRPr="00F11B4B" w14:paraId="23D539CF" w14:textId="77777777" w:rsidTr="008F3983">
        <w:trPr>
          <w:trHeight w:val="120"/>
        </w:trPr>
        <w:tc>
          <w:tcPr>
            <w:tcW w:w="2070" w:type="dxa"/>
            <w:hideMark/>
          </w:tcPr>
          <w:p w14:paraId="23D539CC" w14:textId="77777777" w:rsidR="008F3983" w:rsidRPr="00F11B4B" w:rsidRDefault="008F3983" w:rsidP="008F3983">
            <w:pPr>
              <w:overflowPunct/>
              <w:autoSpaceDE/>
              <w:autoSpaceDN/>
              <w:adjustRightInd/>
              <w:spacing w:before="0"/>
              <w:divId w:val="700595280"/>
              <w:rPr>
                <w:szCs w:val="24"/>
              </w:rPr>
            </w:pPr>
            <w:r w:rsidRPr="00F11B4B">
              <w:rPr>
                <w:b/>
                <w:bCs/>
                <w:szCs w:val="24"/>
              </w:rPr>
              <w:t>III.iv.4.E.2.b</w:t>
            </w:r>
            <w:bookmarkStart w:id="11" w:name="2b"/>
            <w:r w:rsidRPr="00F11B4B">
              <w:rPr>
                <w:b/>
                <w:bCs/>
                <w:color w:val="444444"/>
                <w:szCs w:val="24"/>
              </w:rPr>
              <w:t>.</w:t>
            </w:r>
            <w:bookmarkEnd w:id="11"/>
            <w:r w:rsidRPr="00F11B4B">
              <w:rPr>
                <w:b/>
                <w:bCs/>
                <w:szCs w:val="24"/>
              </w:rPr>
              <w:t>  Long-Term Effects of Exposure to Cold</w:t>
            </w:r>
          </w:p>
        </w:tc>
        <w:tc>
          <w:tcPr>
            <w:tcW w:w="90" w:type="dxa"/>
            <w:vAlign w:val="bottom"/>
            <w:hideMark/>
          </w:tcPr>
          <w:p w14:paraId="23D539CD" w14:textId="77777777" w:rsidR="008F3983" w:rsidRPr="00F11B4B" w:rsidRDefault="008F3983" w:rsidP="008F3983">
            <w:pPr>
              <w:overflowPunct/>
              <w:autoSpaceDE/>
              <w:autoSpaceDN/>
              <w:adjustRightInd/>
              <w:spacing w:before="0" w:line="120" w:lineRule="atLeast"/>
              <w:rPr>
                <w:szCs w:val="24"/>
              </w:rPr>
            </w:pPr>
            <w:r w:rsidRPr="00F11B4B">
              <w:rPr>
                <w:szCs w:val="24"/>
              </w:rPr>
              <w:t> </w:t>
            </w:r>
          </w:p>
        </w:tc>
        <w:tc>
          <w:tcPr>
            <w:tcW w:w="7200" w:type="dxa"/>
            <w:vAlign w:val="bottom"/>
            <w:hideMark/>
          </w:tcPr>
          <w:p w14:paraId="23D539CE" w14:textId="77777777" w:rsidR="008F3983" w:rsidRPr="00F11B4B" w:rsidRDefault="008F3983" w:rsidP="008F3983">
            <w:pPr>
              <w:overflowPunct/>
              <w:autoSpaceDE/>
              <w:autoSpaceDN/>
              <w:adjustRightInd/>
              <w:spacing w:before="0" w:line="120" w:lineRule="atLeast"/>
              <w:rPr>
                <w:szCs w:val="24"/>
              </w:rPr>
            </w:pPr>
            <w:r w:rsidRPr="00F11B4B">
              <w:rPr>
                <w:szCs w:val="24"/>
              </w:rPr>
              <w:t>The fact that the immediate effects of cold injury may have been characterized as “</w:t>
            </w:r>
            <w:r w:rsidRPr="00F11B4B">
              <w:rPr>
                <w:i/>
                <w:iCs/>
                <w:szCs w:val="24"/>
              </w:rPr>
              <w:t>acute”</w:t>
            </w:r>
            <w:r w:rsidRPr="00F11B4B">
              <w:rPr>
                <w:szCs w:val="24"/>
              </w:rPr>
              <w:t xml:space="preserve"> or “</w:t>
            </w:r>
            <w:r w:rsidRPr="00F11B4B">
              <w:rPr>
                <w:i/>
                <w:iCs/>
                <w:szCs w:val="24"/>
              </w:rPr>
              <w:t>healed”</w:t>
            </w:r>
            <w:r w:rsidRPr="00F11B4B">
              <w:rPr>
                <w:szCs w:val="24"/>
              </w:rPr>
              <w:t xml:space="preserve"> does not preclude development of disability at the original site of injury many years later.</w:t>
            </w:r>
          </w:p>
        </w:tc>
      </w:tr>
    </w:tbl>
    <w:p w14:paraId="23D539D0" w14:textId="77777777" w:rsidR="008F3983" w:rsidRPr="008F3983" w:rsidRDefault="005F39EF" w:rsidP="008F3983">
      <w:pPr>
        <w:overflowPunct/>
        <w:autoSpaceDE/>
        <w:autoSpaceDN/>
        <w:adjustRightInd/>
        <w:spacing w:before="0"/>
        <w:rPr>
          <w:rFonts w:ascii="Arial" w:hAnsi="Arial" w:cs="Arial"/>
          <w:sz w:val="15"/>
          <w:szCs w:val="15"/>
          <w:lang w:val="en"/>
        </w:rPr>
      </w:pPr>
      <w:r>
        <w:rPr>
          <w:rFonts w:ascii="Arial" w:hAnsi="Arial" w:cs="Arial"/>
          <w:sz w:val="15"/>
          <w:szCs w:val="15"/>
          <w:lang w:val="en"/>
        </w:rPr>
        <w:pict w14:anchorId="23D53B5A">
          <v:rect id="_x0000_i1026" style="width:0;height:1.5pt" o:hralign="center" o:hrstd="t" o:hr="t" fillcolor="#a0a0a0" stroked="f"/>
        </w:pict>
      </w:r>
    </w:p>
    <w:tbl>
      <w:tblPr>
        <w:tblW w:w="0" w:type="auto"/>
        <w:tblCellMar>
          <w:left w:w="0" w:type="dxa"/>
          <w:right w:w="0" w:type="dxa"/>
        </w:tblCellMar>
        <w:tblLook w:val="04A0" w:firstRow="1" w:lastRow="0" w:firstColumn="1" w:lastColumn="0" w:noHBand="0" w:noVBand="1"/>
      </w:tblPr>
      <w:tblGrid>
        <w:gridCol w:w="2294"/>
        <w:gridCol w:w="191"/>
        <w:gridCol w:w="6875"/>
      </w:tblGrid>
      <w:tr w:rsidR="008F3983" w:rsidRPr="00F11B4B" w14:paraId="23D539E8" w14:textId="77777777" w:rsidTr="008F3983">
        <w:trPr>
          <w:trHeight w:val="120"/>
        </w:trPr>
        <w:tc>
          <w:tcPr>
            <w:tcW w:w="1725" w:type="dxa"/>
            <w:hideMark/>
          </w:tcPr>
          <w:p w14:paraId="23D539D1" w14:textId="77777777" w:rsidR="008F3983" w:rsidRPr="0001350D" w:rsidRDefault="008F3983" w:rsidP="008F3983">
            <w:pPr>
              <w:overflowPunct/>
              <w:autoSpaceDE/>
              <w:autoSpaceDN/>
              <w:adjustRightInd/>
              <w:spacing w:before="0"/>
              <w:divId w:val="940599934"/>
              <w:rPr>
                <w:b/>
                <w:szCs w:val="24"/>
              </w:rPr>
            </w:pPr>
            <w:r w:rsidRPr="0001350D">
              <w:rPr>
                <w:b/>
                <w:bCs/>
                <w:szCs w:val="24"/>
              </w:rPr>
              <w:t>III.iv.4.E.2.c</w:t>
            </w:r>
            <w:bookmarkStart w:id="12" w:name="2c"/>
            <w:r w:rsidRPr="0001350D">
              <w:rPr>
                <w:b/>
                <w:bCs/>
                <w:color w:val="444444"/>
                <w:szCs w:val="24"/>
              </w:rPr>
              <w:t>.</w:t>
            </w:r>
            <w:bookmarkEnd w:id="12"/>
            <w:r w:rsidRPr="0001350D">
              <w:rPr>
                <w:b/>
                <w:bCs/>
                <w:szCs w:val="24"/>
              </w:rPr>
              <w:t>  Chronic Effects of Exposure to Cold</w:t>
            </w:r>
          </w:p>
        </w:tc>
        <w:tc>
          <w:tcPr>
            <w:tcW w:w="225" w:type="dxa"/>
            <w:vAlign w:val="bottom"/>
            <w:hideMark/>
          </w:tcPr>
          <w:p w14:paraId="23D539D2" w14:textId="77777777" w:rsidR="008F3983" w:rsidRPr="00F11B4B" w:rsidRDefault="008F3983" w:rsidP="008F3983">
            <w:pPr>
              <w:overflowPunct/>
              <w:autoSpaceDE/>
              <w:autoSpaceDN/>
              <w:adjustRightInd/>
              <w:spacing w:before="0" w:line="120" w:lineRule="atLeast"/>
              <w:rPr>
                <w:szCs w:val="24"/>
              </w:rPr>
            </w:pPr>
            <w:r w:rsidRPr="00F11B4B">
              <w:rPr>
                <w:szCs w:val="24"/>
              </w:rPr>
              <w:t> </w:t>
            </w:r>
          </w:p>
        </w:tc>
        <w:tc>
          <w:tcPr>
            <w:tcW w:w="7740" w:type="dxa"/>
            <w:vAlign w:val="bottom"/>
            <w:hideMark/>
          </w:tcPr>
          <w:p w14:paraId="23D539D3" w14:textId="77777777" w:rsidR="008F3983" w:rsidRPr="00F11B4B" w:rsidRDefault="008F3983" w:rsidP="008F3983">
            <w:pPr>
              <w:overflowPunct/>
              <w:autoSpaceDE/>
              <w:autoSpaceDN/>
              <w:adjustRightInd/>
              <w:spacing w:before="0"/>
              <w:rPr>
                <w:szCs w:val="24"/>
              </w:rPr>
            </w:pPr>
            <w:r w:rsidRPr="00F11B4B">
              <w:rPr>
                <w:szCs w:val="24"/>
              </w:rPr>
              <w:t>Veterans with a history of cold injury may experience the following signs and symptoms at the site of the original injury</w:t>
            </w:r>
          </w:p>
          <w:p w14:paraId="23D539D4" w14:textId="77777777" w:rsidR="008F3983" w:rsidRPr="00F11B4B" w:rsidRDefault="008F3983" w:rsidP="008C51B8">
            <w:pPr>
              <w:numPr>
                <w:ilvl w:val="0"/>
                <w:numId w:val="18"/>
              </w:numPr>
              <w:overflowPunct/>
              <w:autoSpaceDE/>
              <w:autoSpaceDN/>
              <w:adjustRightInd/>
              <w:spacing w:before="100" w:beforeAutospacing="1" w:after="100" w:afterAutospacing="1"/>
              <w:rPr>
                <w:szCs w:val="24"/>
              </w:rPr>
            </w:pPr>
            <w:r w:rsidRPr="00F11B4B">
              <w:rPr>
                <w:szCs w:val="24"/>
              </w:rPr>
              <w:t>chronic fungal infection of the feet</w:t>
            </w:r>
          </w:p>
          <w:p w14:paraId="23D539D5" w14:textId="77777777" w:rsidR="008F3983" w:rsidRPr="00F11B4B" w:rsidRDefault="008F3983" w:rsidP="008C51B8">
            <w:pPr>
              <w:numPr>
                <w:ilvl w:val="0"/>
                <w:numId w:val="18"/>
              </w:numPr>
              <w:overflowPunct/>
              <w:autoSpaceDE/>
              <w:autoSpaceDN/>
              <w:adjustRightInd/>
              <w:spacing w:before="100" w:beforeAutospacing="1" w:after="100" w:afterAutospacing="1"/>
              <w:rPr>
                <w:szCs w:val="24"/>
              </w:rPr>
            </w:pPr>
            <w:r w:rsidRPr="00F11B4B">
              <w:rPr>
                <w:szCs w:val="24"/>
              </w:rPr>
              <w:t>disturbances of nail growth</w:t>
            </w:r>
          </w:p>
          <w:p w14:paraId="23D539D6" w14:textId="77777777" w:rsidR="008F3983" w:rsidRPr="00F11B4B" w:rsidRDefault="008F3983" w:rsidP="008C51B8">
            <w:pPr>
              <w:numPr>
                <w:ilvl w:val="0"/>
                <w:numId w:val="18"/>
              </w:numPr>
              <w:overflowPunct/>
              <w:autoSpaceDE/>
              <w:autoSpaceDN/>
              <w:adjustRightInd/>
              <w:spacing w:before="100" w:beforeAutospacing="1" w:after="100" w:afterAutospacing="1"/>
              <w:rPr>
                <w:szCs w:val="24"/>
              </w:rPr>
            </w:pPr>
            <w:r w:rsidRPr="00F11B4B">
              <w:rPr>
                <w:szCs w:val="24"/>
              </w:rPr>
              <w:t>hyperhidrosis</w:t>
            </w:r>
          </w:p>
          <w:p w14:paraId="23D539D7" w14:textId="77777777" w:rsidR="008F3983" w:rsidRPr="00F11B4B" w:rsidRDefault="008F3983" w:rsidP="008C51B8">
            <w:pPr>
              <w:numPr>
                <w:ilvl w:val="0"/>
                <w:numId w:val="18"/>
              </w:numPr>
              <w:overflowPunct/>
              <w:autoSpaceDE/>
              <w:autoSpaceDN/>
              <w:adjustRightInd/>
              <w:spacing w:before="100" w:beforeAutospacing="1" w:after="100" w:afterAutospacing="1"/>
              <w:rPr>
                <w:szCs w:val="24"/>
              </w:rPr>
            </w:pPr>
            <w:r w:rsidRPr="00F11B4B">
              <w:rPr>
                <w:szCs w:val="24"/>
              </w:rPr>
              <w:t>chronic pain of the causalgia type</w:t>
            </w:r>
          </w:p>
          <w:p w14:paraId="23D539D8" w14:textId="77777777" w:rsidR="008F3983" w:rsidRPr="00F11B4B" w:rsidRDefault="008F3983" w:rsidP="008C51B8">
            <w:pPr>
              <w:numPr>
                <w:ilvl w:val="0"/>
                <w:numId w:val="18"/>
              </w:numPr>
              <w:overflowPunct/>
              <w:autoSpaceDE/>
              <w:autoSpaceDN/>
              <w:adjustRightInd/>
              <w:spacing w:before="100" w:beforeAutospacing="1" w:after="100" w:afterAutospacing="1"/>
              <w:rPr>
                <w:szCs w:val="24"/>
              </w:rPr>
            </w:pPr>
            <w:r w:rsidRPr="00F11B4B">
              <w:rPr>
                <w:szCs w:val="24"/>
              </w:rPr>
              <w:t>abnormal skin color or thickness</w:t>
            </w:r>
          </w:p>
          <w:p w14:paraId="23D539D9" w14:textId="77777777" w:rsidR="008F3983" w:rsidRPr="00F11B4B" w:rsidRDefault="008F3983" w:rsidP="008C51B8">
            <w:pPr>
              <w:numPr>
                <w:ilvl w:val="0"/>
                <w:numId w:val="18"/>
              </w:numPr>
              <w:overflowPunct/>
              <w:autoSpaceDE/>
              <w:autoSpaceDN/>
              <w:adjustRightInd/>
              <w:spacing w:before="100" w:beforeAutospacing="1" w:after="100" w:afterAutospacing="1"/>
              <w:rPr>
                <w:szCs w:val="24"/>
              </w:rPr>
            </w:pPr>
            <w:r w:rsidRPr="00F11B4B">
              <w:rPr>
                <w:szCs w:val="24"/>
              </w:rPr>
              <w:t>cold sensitization</w:t>
            </w:r>
          </w:p>
          <w:p w14:paraId="23D539DA" w14:textId="77777777" w:rsidR="008F3983" w:rsidRPr="00F11B4B" w:rsidRDefault="008F3983" w:rsidP="008C51B8">
            <w:pPr>
              <w:numPr>
                <w:ilvl w:val="0"/>
                <w:numId w:val="18"/>
              </w:numPr>
              <w:overflowPunct/>
              <w:autoSpaceDE/>
              <w:autoSpaceDN/>
              <w:adjustRightInd/>
              <w:spacing w:before="100" w:beforeAutospacing="1" w:after="100" w:afterAutospacing="1"/>
              <w:rPr>
                <w:szCs w:val="24"/>
              </w:rPr>
            </w:pPr>
            <w:r w:rsidRPr="00F11B4B">
              <w:rPr>
                <w:szCs w:val="24"/>
              </w:rPr>
              <w:t>joint pain or stiffness</w:t>
            </w:r>
          </w:p>
          <w:p w14:paraId="23D539DB" w14:textId="77777777" w:rsidR="008F3983" w:rsidRPr="00F11B4B" w:rsidRDefault="008F3983" w:rsidP="008C51B8">
            <w:pPr>
              <w:numPr>
                <w:ilvl w:val="0"/>
                <w:numId w:val="18"/>
              </w:numPr>
              <w:overflowPunct/>
              <w:autoSpaceDE/>
              <w:autoSpaceDN/>
              <w:adjustRightInd/>
              <w:spacing w:before="100" w:beforeAutospacing="1" w:after="100" w:afterAutospacing="1"/>
              <w:rPr>
                <w:szCs w:val="24"/>
              </w:rPr>
            </w:pPr>
            <w:r w:rsidRPr="00F11B4B">
              <w:rPr>
                <w:szCs w:val="24"/>
              </w:rPr>
              <w:t>Raynaud’s phenomenon</w:t>
            </w:r>
          </w:p>
          <w:p w14:paraId="23D539DC" w14:textId="77777777" w:rsidR="008F3983" w:rsidRPr="00F11B4B" w:rsidRDefault="008F3983" w:rsidP="008C51B8">
            <w:pPr>
              <w:numPr>
                <w:ilvl w:val="0"/>
                <w:numId w:val="18"/>
              </w:numPr>
              <w:overflowPunct/>
              <w:autoSpaceDE/>
              <w:autoSpaceDN/>
              <w:adjustRightInd/>
              <w:spacing w:before="100" w:beforeAutospacing="1" w:after="100" w:afterAutospacing="1"/>
              <w:rPr>
                <w:szCs w:val="24"/>
              </w:rPr>
            </w:pPr>
            <w:r w:rsidRPr="00F11B4B">
              <w:rPr>
                <w:szCs w:val="24"/>
              </w:rPr>
              <w:t>weakness of hands or feet</w:t>
            </w:r>
          </w:p>
          <w:p w14:paraId="23D539DD" w14:textId="77777777" w:rsidR="008F3983" w:rsidRPr="00F11B4B" w:rsidRDefault="008F3983" w:rsidP="008C51B8">
            <w:pPr>
              <w:numPr>
                <w:ilvl w:val="0"/>
                <w:numId w:val="18"/>
              </w:numPr>
              <w:overflowPunct/>
              <w:autoSpaceDE/>
              <w:autoSpaceDN/>
              <w:adjustRightInd/>
              <w:spacing w:before="100" w:beforeAutospacing="1" w:after="100" w:afterAutospacing="1"/>
              <w:rPr>
                <w:szCs w:val="24"/>
              </w:rPr>
            </w:pPr>
            <w:r w:rsidRPr="00F11B4B">
              <w:rPr>
                <w:szCs w:val="24"/>
              </w:rPr>
              <w:t>night pain</w:t>
            </w:r>
          </w:p>
          <w:p w14:paraId="23D539DE" w14:textId="77777777" w:rsidR="008F3983" w:rsidRPr="00F11B4B" w:rsidRDefault="008F3983" w:rsidP="008C51B8">
            <w:pPr>
              <w:numPr>
                <w:ilvl w:val="0"/>
                <w:numId w:val="18"/>
              </w:numPr>
              <w:overflowPunct/>
              <w:autoSpaceDE/>
              <w:autoSpaceDN/>
              <w:adjustRightInd/>
              <w:spacing w:before="100" w:beforeAutospacing="1" w:after="100" w:afterAutospacing="1"/>
              <w:rPr>
                <w:szCs w:val="24"/>
              </w:rPr>
            </w:pPr>
            <w:r w:rsidRPr="00F11B4B">
              <w:rPr>
                <w:szCs w:val="24"/>
              </w:rPr>
              <w:t>weak or fallen arches</w:t>
            </w:r>
          </w:p>
          <w:p w14:paraId="23D539DF" w14:textId="77777777" w:rsidR="008F3983" w:rsidRPr="00F11B4B" w:rsidRDefault="008F3983" w:rsidP="008C51B8">
            <w:pPr>
              <w:numPr>
                <w:ilvl w:val="0"/>
                <w:numId w:val="18"/>
              </w:numPr>
              <w:overflowPunct/>
              <w:autoSpaceDE/>
              <w:autoSpaceDN/>
              <w:adjustRightInd/>
              <w:spacing w:before="100" w:beforeAutospacing="1" w:after="100" w:afterAutospacing="1"/>
              <w:rPr>
                <w:szCs w:val="24"/>
              </w:rPr>
            </w:pPr>
            <w:r w:rsidRPr="00F11B4B">
              <w:rPr>
                <w:szCs w:val="24"/>
              </w:rPr>
              <w:t>edema</w:t>
            </w:r>
          </w:p>
          <w:p w14:paraId="23D539E0" w14:textId="77777777" w:rsidR="008F3983" w:rsidRPr="00F11B4B" w:rsidRDefault="008F3983" w:rsidP="008C51B8">
            <w:pPr>
              <w:numPr>
                <w:ilvl w:val="0"/>
                <w:numId w:val="18"/>
              </w:numPr>
              <w:overflowPunct/>
              <w:autoSpaceDE/>
              <w:autoSpaceDN/>
              <w:adjustRightInd/>
              <w:spacing w:before="100" w:beforeAutospacing="1" w:after="100" w:afterAutospacing="1"/>
              <w:rPr>
                <w:szCs w:val="24"/>
              </w:rPr>
            </w:pPr>
            <w:r w:rsidRPr="00F11B4B">
              <w:rPr>
                <w:szCs w:val="24"/>
              </w:rPr>
              <w:t>numbness</w:t>
            </w:r>
          </w:p>
          <w:p w14:paraId="23D539E1" w14:textId="77777777" w:rsidR="008F3983" w:rsidRPr="00F11B4B" w:rsidRDefault="008F3983" w:rsidP="008C51B8">
            <w:pPr>
              <w:numPr>
                <w:ilvl w:val="0"/>
                <w:numId w:val="18"/>
              </w:numPr>
              <w:overflowPunct/>
              <w:autoSpaceDE/>
              <w:autoSpaceDN/>
              <w:adjustRightInd/>
              <w:spacing w:before="100" w:beforeAutospacing="1" w:after="100" w:afterAutospacing="1"/>
              <w:rPr>
                <w:szCs w:val="24"/>
              </w:rPr>
            </w:pPr>
            <w:r w:rsidRPr="00F11B4B">
              <w:rPr>
                <w:szCs w:val="24"/>
              </w:rPr>
              <w:t>paresthesias</w:t>
            </w:r>
          </w:p>
          <w:p w14:paraId="23D539E2" w14:textId="77777777" w:rsidR="008F3983" w:rsidRPr="00F11B4B" w:rsidRDefault="008F3983" w:rsidP="008C51B8">
            <w:pPr>
              <w:numPr>
                <w:ilvl w:val="0"/>
                <w:numId w:val="18"/>
              </w:numPr>
              <w:overflowPunct/>
              <w:autoSpaceDE/>
              <w:autoSpaceDN/>
              <w:adjustRightInd/>
              <w:spacing w:before="100" w:beforeAutospacing="1" w:after="100" w:afterAutospacing="1"/>
              <w:rPr>
                <w:szCs w:val="24"/>
              </w:rPr>
            </w:pPr>
            <w:r w:rsidRPr="00F11B4B">
              <w:rPr>
                <w:szCs w:val="24"/>
              </w:rPr>
              <w:t>breakdown or ulceration of cold injury scars</w:t>
            </w:r>
          </w:p>
          <w:p w14:paraId="23D539E3" w14:textId="77777777" w:rsidR="008F3983" w:rsidRPr="00F11B4B" w:rsidRDefault="008F3983" w:rsidP="008C51B8">
            <w:pPr>
              <w:numPr>
                <w:ilvl w:val="0"/>
                <w:numId w:val="18"/>
              </w:numPr>
              <w:overflowPunct/>
              <w:autoSpaceDE/>
              <w:autoSpaceDN/>
              <w:adjustRightInd/>
              <w:spacing w:before="100" w:beforeAutospacing="1" w:after="100" w:afterAutospacing="1"/>
              <w:rPr>
                <w:szCs w:val="24"/>
              </w:rPr>
            </w:pPr>
            <w:r w:rsidRPr="00F11B4B">
              <w:rPr>
                <w:szCs w:val="24"/>
              </w:rPr>
              <w:t>vascular insufficiency, indicated by edema, shiny, atrophic skin, or hair loss, and</w:t>
            </w:r>
          </w:p>
          <w:p w14:paraId="23D539E4" w14:textId="77777777" w:rsidR="008F3983" w:rsidRPr="00F11B4B" w:rsidRDefault="008F3983" w:rsidP="008C51B8">
            <w:pPr>
              <w:numPr>
                <w:ilvl w:val="0"/>
                <w:numId w:val="18"/>
              </w:numPr>
              <w:overflowPunct/>
              <w:autoSpaceDE/>
              <w:autoSpaceDN/>
              <w:adjustRightInd/>
              <w:spacing w:before="100" w:beforeAutospacing="1" w:after="100" w:afterAutospacing="1"/>
              <w:rPr>
                <w:szCs w:val="24"/>
              </w:rPr>
            </w:pPr>
            <w:r w:rsidRPr="00F11B4B">
              <w:rPr>
                <w:szCs w:val="24"/>
              </w:rPr>
              <w:t>increased risk of developing conditions, such as</w:t>
            </w:r>
          </w:p>
          <w:p w14:paraId="23D539E5" w14:textId="77777777" w:rsidR="008F3983" w:rsidRPr="00F11B4B" w:rsidRDefault="008F3983" w:rsidP="008C51B8">
            <w:pPr>
              <w:numPr>
                <w:ilvl w:val="1"/>
                <w:numId w:val="18"/>
              </w:numPr>
              <w:overflowPunct/>
              <w:autoSpaceDE/>
              <w:autoSpaceDN/>
              <w:adjustRightInd/>
              <w:spacing w:before="100" w:beforeAutospacing="1" w:after="100" w:afterAutospacing="1"/>
              <w:rPr>
                <w:szCs w:val="24"/>
              </w:rPr>
            </w:pPr>
            <w:r w:rsidRPr="00F11B4B">
              <w:rPr>
                <w:szCs w:val="24"/>
              </w:rPr>
              <w:t>peripheral neuropathy</w:t>
            </w:r>
          </w:p>
          <w:p w14:paraId="23D539E6" w14:textId="77777777" w:rsidR="008F3983" w:rsidRPr="00F11B4B" w:rsidRDefault="008F3983" w:rsidP="008C51B8">
            <w:pPr>
              <w:numPr>
                <w:ilvl w:val="1"/>
                <w:numId w:val="18"/>
              </w:numPr>
              <w:overflowPunct/>
              <w:autoSpaceDE/>
              <w:autoSpaceDN/>
              <w:adjustRightInd/>
              <w:spacing w:before="100" w:beforeAutospacing="1" w:after="100" w:afterAutospacing="1"/>
              <w:rPr>
                <w:szCs w:val="24"/>
              </w:rPr>
            </w:pPr>
            <w:r w:rsidRPr="00F11B4B">
              <w:rPr>
                <w:szCs w:val="24"/>
              </w:rPr>
              <w:t>squamous cell carcinoma of the skin, at the site of the scar from a cold injury, or</w:t>
            </w:r>
          </w:p>
          <w:p w14:paraId="23D539E7" w14:textId="77777777" w:rsidR="008F3983" w:rsidRPr="00F11B4B" w:rsidRDefault="008F3983" w:rsidP="008C51B8">
            <w:pPr>
              <w:numPr>
                <w:ilvl w:val="1"/>
                <w:numId w:val="18"/>
              </w:numPr>
              <w:overflowPunct/>
              <w:autoSpaceDE/>
              <w:autoSpaceDN/>
              <w:adjustRightInd/>
              <w:spacing w:before="100" w:beforeAutospacing="1" w:after="100" w:afterAutospacing="1" w:line="120" w:lineRule="atLeast"/>
              <w:rPr>
                <w:szCs w:val="24"/>
              </w:rPr>
            </w:pPr>
            <w:r w:rsidRPr="00F11B4B">
              <w:rPr>
                <w:szCs w:val="24"/>
              </w:rPr>
              <w:t>arthritis or other bone abnormalities, such as osteoporosis, or subarticular punched-out lesions. </w:t>
            </w:r>
          </w:p>
        </w:tc>
      </w:tr>
    </w:tbl>
    <w:p w14:paraId="23D539E9" w14:textId="77777777" w:rsidR="008F3983" w:rsidRPr="008F3983" w:rsidRDefault="005F39EF" w:rsidP="008F3983">
      <w:pPr>
        <w:overflowPunct/>
        <w:autoSpaceDE/>
        <w:autoSpaceDN/>
        <w:adjustRightInd/>
        <w:spacing w:before="0"/>
        <w:rPr>
          <w:rFonts w:ascii="Arial" w:hAnsi="Arial" w:cs="Arial"/>
          <w:sz w:val="15"/>
          <w:szCs w:val="15"/>
          <w:lang w:val="en"/>
        </w:rPr>
      </w:pPr>
      <w:r>
        <w:rPr>
          <w:rFonts w:ascii="Arial" w:hAnsi="Arial" w:cs="Arial"/>
          <w:sz w:val="15"/>
          <w:szCs w:val="15"/>
          <w:lang w:val="en"/>
        </w:rPr>
        <w:pict w14:anchorId="23D53B5B">
          <v:rect id="_x0000_i1027" style="width:0;height:1.5pt" o:hralign="center" o:hrstd="t" o:hr="t" fillcolor="#a0a0a0" stroked="f"/>
        </w:pict>
      </w:r>
    </w:p>
    <w:tbl>
      <w:tblPr>
        <w:tblW w:w="0" w:type="auto"/>
        <w:tblCellMar>
          <w:left w:w="0" w:type="dxa"/>
          <w:right w:w="0" w:type="dxa"/>
        </w:tblCellMar>
        <w:tblLook w:val="04A0" w:firstRow="1" w:lastRow="0" w:firstColumn="1" w:lastColumn="0" w:noHBand="0" w:noVBand="1"/>
      </w:tblPr>
      <w:tblGrid>
        <w:gridCol w:w="2428"/>
        <w:gridCol w:w="198"/>
        <w:gridCol w:w="6734"/>
      </w:tblGrid>
      <w:tr w:rsidR="008F3983" w:rsidRPr="00F11B4B" w14:paraId="23D539F3" w14:textId="77777777" w:rsidTr="008F3983">
        <w:trPr>
          <w:trHeight w:val="120"/>
        </w:trPr>
        <w:tc>
          <w:tcPr>
            <w:tcW w:w="1725" w:type="dxa"/>
            <w:hideMark/>
          </w:tcPr>
          <w:p w14:paraId="23D539EA" w14:textId="77777777" w:rsidR="008F3983" w:rsidRPr="00F11B4B" w:rsidRDefault="008F3983" w:rsidP="008F3983">
            <w:pPr>
              <w:overflowPunct/>
              <w:autoSpaceDE/>
              <w:autoSpaceDN/>
              <w:adjustRightInd/>
              <w:spacing w:before="0"/>
              <w:divId w:val="579602445"/>
              <w:rPr>
                <w:szCs w:val="24"/>
              </w:rPr>
            </w:pPr>
            <w:r w:rsidRPr="00F11B4B">
              <w:rPr>
                <w:b/>
                <w:bCs/>
                <w:szCs w:val="24"/>
              </w:rPr>
              <w:t>III.iv.4.E.2.d</w:t>
            </w:r>
            <w:bookmarkStart w:id="13" w:name="2d"/>
            <w:r w:rsidRPr="00F11B4B">
              <w:rPr>
                <w:b/>
                <w:bCs/>
                <w:color w:val="444444"/>
                <w:szCs w:val="24"/>
              </w:rPr>
              <w:t>.</w:t>
            </w:r>
            <w:bookmarkEnd w:id="13"/>
            <w:r w:rsidRPr="00F11B4B">
              <w:rPr>
                <w:b/>
                <w:bCs/>
                <w:szCs w:val="24"/>
              </w:rPr>
              <w:t>  Granting SC for Residuals of Cold Injuries</w:t>
            </w:r>
          </w:p>
        </w:tc>
        <w:tc>
          <w:tcPr>
            <w:tcW w:w="225" w:type="dxa"/>
            <w:vAlign w:val="bottom"/>
            <w:hideMark/>
          </w:tcPr>
          <w:p w14:paraId="23D539EB" w14:textId="77777777" w:rsidR="008F3983" w:rsidRPr="00F11B4B" w:rsidRDefault="008F3983" w:rsidP="008F3983">
            <w:pPr>
              <w:overflowPunct/>
              <w:autoSpaceDE/>
              <w:autoSpaceDN/>
              <w:adjustRightInd/>
              <w:spacing w:before="0" w:line="120" w:lineRule="atLeast"/>
              <w:rPr>
                <w:szCs w:val="24"/>
              </w:rPr>
            </w:pPr>
            <w:r w:rsidRPr="00F11B4B">
              <w:rPr>
                <w:szCs w:val="24"/>
              </w:rPr>
              <w:t> </w:t>
            </w:r>
          </w:p>
        </w:tc>
        <w:tc>
          <w:tcPr>
            <w:tcW w:w="7740" w:type="dxa"/>
            <w:vAlign w:val="bottom"/>
            <w:hideMark/>
          </w:tcPr>
          <w:p w14:paraId="23D539EC" w14:textId="77777777" w:rsidR="008F3983" w:rsidRPr="00F11B4B" w:rsidRDefault="008F3983" w:rsidP="008F3983">
            <w:pPr>
              <w:overflowPunct/>
              <w:autoSpaceDE/>
              <w:autoSpaceDN/>
              <w:adjustRightInd/>
              <w:spacing w:before="0"/>
              <w:rPr>
                <w:szCs w:val="24"/>
              </w:rPr>
            </w:pPr>
            <w:r w:rsidRPr="00F11B4B">
              <w:rPr>
                <w:szCs w:val="24"/>
              </w:rPr>
              <w:t>Grant service connection for the residuals of cold injury if</w:t>
            </w:r>
          </w:p>
          <w:p w14:paraId="23D539ED" w14:textId="77777777" w:rsidR="008F3983" w:rsidRPr="00F11B4B" w:rsidRDefault="008F3983" w:rsidP="008C51B8">
            <w:pPr>
              <w:numPr>
                <w:ilvl w:val="0"/>
                <w:numId w:val="19"/>
              </w:numPr>
              <w:overflowPunct/>
              <w:autoSpaceDE/>
              <w:autoSpaceDN/>
              <w:adjustRightInd/>
              <w:spacing w:before="100" w:beforeAutospacing="1" w:after="100" w:afterAutospacing="1"/>
              <w:rPr>
                <w:szCs w:val="24"/>
              </w:rPr>
            </w:pPr>
            <w:r w:rsidRPr="00F11B4B">
              <w:rPr>
                <w:szCs w:val="24"/>
              </w:rPr>
              <w:t>the cold injury was incurred during military service, and</w:t>
            </w:r>
          </w:p>
          <w:p w14:paraId="23D539EE" w14:textId="77777777" w:rsidR="008F3983" w:rsidRPr="00F11B4B" w:rsidRDefault="008F3983" w:rsidP="008C51B8">
            <w:pPr>
              <w:numPr>
                <w:ilvl w:val="0"/>
                <w:numId w:val="19"/>
              </w:numPr>
              <w:overflowPunct/>
              <w:autoSpaceDE/>
              <w:autoSpaceDN/>
              <w:adjustRightInd/>
              <w:spacing w:before="100" w:beforeAutospacing="1" w:after="100" w:afterAutospacing="1"/>
              <w:rPr>
                <w:szCs w:val="24"/>
              </w:rPr>
            </w:pPr>
            <w:r w:rsidRPr="00F11B4B">
              <w:rPr>
                <w:szCs w:val="24"/>
              </w:rPr>
              <w:t>an intercurrent NSC cause cannot be determined.  </w:t>
            </w:r>
          </w:p>
          <w:p w14:paraId="23D539EF" w14:textId="77777777" w:rsidR="008F3983" w:rsidRPr="00F11B4B" w:rsidRDefault="008F3983" w:rsidP="008F3983">
            <w:pPr>
              <w:overflowPunct/>
              <w:autoSpaceDE/>
              <w:autoSpaceDN/>
              <w:adjustRightInd/>
              <w:spacing w:before="0"/>
              <w:rPr>
                <w:szCs w:val="24"/>
              </w:rPr>
            </w:pPr>
            <w:r w:rsidRPr="00F11B4B">
              <w:rPr>
                <w:b/>
                <w:bCs/>
                <w:i/>
                <w:iCs/>
                <w:szCs w:val="24"/>
              </w:rPr>
              <w:t>Notes</w:t>
            </w:r>
            <w:r w:rsidRPr="00F11B4B">
              <w:rPr>
                <w:szCs w:val="24"/>
              </w:rPr>
              <w:t>: </w:t>
            </w:r>
          </w:p>
          <w:p w14:paraId="23D539F0" w14:textId="77777777" w:rsidR="008F3983" w:rsidRPr="00F11B4B" w:rsidRDefault="008F3983" w:rsidP="008C51B8">
            <w:pPr>
              <w:numPr>
                <w:ilvl w:val="0"/>
                <w:numId w:val="20"/>
              </w:numPr>
              <w:overflowPunct/>
              <w:autoSpaceDE/>
              <w:autoSpaceDN/>
              <w:adjustRightInd/>
              <w:spacing w:before="100" w:beforeAutospacing="1" w:after="100" w:afterAutospacing="1"/>
              <w:rPr>
                <w:szCs w:val="24"/>
              </w:rPr>
            </w:pPr>
            <w:r w:rsidRPr="00F11B4B">
              <w:rPr>
                <w:szCs w:val="24"/>
              </w:rPr>
              <w:t>The fact that an NSC systemic disease that could produce similar findings is present, or that other areas of the body not affected by cold injury have similar findings, does not necessarily preclude SC for residual conditions in the cold-injured areas. </w:t>
            </w:r>
          </w:p>
          <w:p w14:paraId="23D539F1" w14:textId="77777777" w:rsidR="008F3983" w:rsidRPr="00F11B4B" w:rsidRDefault="008F3983" w:rsidP="008C51B8">
            <w:pPr>
              <w:numPr>
                <w:ilvl w:val="0"/>
                <w:numId w:val="20"/>
              </w:numPr>
              <w:overflowPunct/>
              <w:autoSpaceDE/>
              <w:autoSpaceDN/>
              <w:adjustRightInd/>
              <w:spacing w:before="100" w:beforeAutospacing="1" w:after="100" w:afterAutospacing="1"/>
              <w:rPr>
                <w:szCs w:val="24"/>
              </w:rPr>
            </w:pPr>
            <w:r w:rsidRPr="00F11B4B">
              <w:rPr>
                <w:szCs w:val="24"/>
              </w:rPr>
              <w:t xml:space="preserve">When considering the possibility of intercurrent cause, always </w:t>
            </w:r>
            <w:r w:rsidRPr="00F11B4B">
              <w:rPr>
                <w:szCs w:val="24"/>
              </w:rPr>
              <w:lastRenderedPageBreak/>
              <w:t>resolve reasonable doubt in the Veteran’s favor. </w:t>
            </w:r>
          </w:p>
          <w:p w14:paraId="23D539F2" w14:textId="77777777" w:rsidR="008F3983" w:rsidRPr="00F11B4B" w:rsidRDefault="008F3983" w:rsidP="008F3983">
            <w:pPr>
              <w:overflowPunct/>
              <w:autoSpaceDE/>
              <w:autoSpaceDN/>
              <w:adjustRightInd/>
              <w:spacing w:before="0" w:line="120" w:lineRule="atLeast"/>
              <w:rPr>
                <w:szCs w:val="24"/>
              </w:rPr>
            </w:pPr>
            <w:r w:rsidRPr="00F11B4B">
              <w:rPr>
                <w:b/>
                <w:bCs/>
                <w:i/>
                <w:iCs/>
                <w:szCs w:val="24"/>
              </w:rPr>
              <w:t>Reference</w:t>
            </w:r>
            <w:r w:rsidRPr="00F11B4B">
              <w:rPr>
                <w:szCs w:val="24"/>
              </w:rPr>
              <w:t xml:space="preserve">:  For more information on reasonable doubt, see </w:t>
            </w:r>
            <w:hyperlink r:id="rId31" w:history="1">
              <w:r w:rsidRPr="00F11B4B">
                <w:rPr>
                  <w:color w:val="444444"/>
                  <w:szCs w:val="24"/>
                </w:rPr>
                <w:t>38 CFR 3.102</w:t>
              </w:r>
            </w:hyperlink>
            <w:r w:rsidRPr="00F11B4B">
              <w:rPr>
                <w:szCs w:val="24"/>
              </w:rPr>
              <w:t>.</w:t>
            </w:r>
          </w:p>
        </w:tc>
      </w:tr>
    </w:tbl>
    <w:p w14:paraId="23D539F4" w14:textId="77777777" w:rsidR="008F3983" w:rsidRPr="008F3983" w:rsidRDefault="005F39EF" w:rsidP="008F3983">
      <w:pPr>
        <w:overflowPunct/>
        <w:autoSpaceDE/>
        <w:autoSpaceDN/>
        <w:adjustRightInd/>
        <w:spacing w:before="0"/>
        <w:rPr>
          <w:rFonts w:ascii="Arial" w:hAnsi="Arial" w:cs="Arial"/>
          <w:sz w:val="15"/>
          <w:szCs w:val="15"/>
          <w:lang w:val="en"/>
        </w:rPr>
      </w:pPr>
      <w:r>
        <w:rPr>
          <w:rFonts w:ascii="Arial" w:hAnsi="Arial" w:cs="Arial"/>
          <w:sz w:val="15"/>
          <w:szCs w:val="15"/>
          <w:lang w:val="en"/>
        </w:rPr>
        <w:lastRenderedPageBreak/>
        <w:pict w14:anchorId="23D53B5C">
          <v:rect id="_x0000_i1028" style="width:0;height:1.5pt" o:hralign="center" o:hrstd="t" o:hr="t" fillcolor="#a0a0a0" stroked="f"/>
        </w:pict>
      </w:r>
    </w:p>
    <w:tbl>
      <w:tblPr>
        <w:tblW w:w="0" w:type="auto"/>
        <w:tblCellMar>
          <w:left w:w="0" w:type="dxa"/>
          <w:right w:w="0" w:type="dxa"/>
        </w:tblCellMar>
        <w:tblLook w:val="04A0" w:firstRow="1" w:lastRow="0" w:firstColumn="1" w:lastColumn="0" w:noHBand="0" w:noVBand="1"/>
      </w:tblPr>
      <w:tblGrid>
        <w:gridCol w:w="2360"/>
        <w:gridCol w:w="197"/>
        <w:gridCol w:w="6803"/>
      </w:tblGrid>
      <w:tr w:rsidR="008F3983" w:rsidRPr="00F11B4B" w14:paraId="23D53A01" w14:textId="77777777" w:rsidTr="008F3983">
        <w:trPr>
          <w:trHeight w:val="120"/>
        </w:trPr>
        <w:tc>
          <w:tcPr>
            <w:tcW w:w="1725" w:type="dxa"/>
            <w:hideMark/>
          </w:tcPr>
          <w:p w14:paraId="23D539F5" w14:textId="77777777" w:rsidR="008F3983" w:rsidRPr="00F11B4B" w:rsidRDefault="008F3983" w:rsidP="008F3983">
            <w:pPr>
              <w:overflowPunct/>
              <w:autoSpaceDE/>
              <w:autoSpaceDN/>
              <w:adjustRightInd/>
              <w:spacing w:before="0"/>
              <w:divId w:val="500317287"/>
              <w:rPr>
                <w:szCs w:val="24"/>
              </w:rPr>
            </w:pPr>
            <w:r w:rsidRPr="00F11B4B">
              <w:rPr>
                <w:b/>
                <w:bCs/>
                <w:szCs w:val="24"/>
              </w:rPr>
              <w:t>III.iv.4.E.2.e</w:t>
            </w:r>
            <w:bookmarkStart w:id="14" w:name="2e"/>
            <w:r w:rsidRPr="00F11B4B">
              <w:rPr>
                <w:b/>
                <w:bCs/>
                <w:color w:val="444444"/>
                <w:szCs w:val="24"/>
              </w:rPr>
              <w:t>.</w:t>
            </w:r>
            <w:bookmarkEnd w:id="14"/>
            <w:r w:rsidRPr="00F11B4B">
              <w:rPr>
                <w:b/>
                <w:bCs/>
                <w:szCs w:val="24"/>
              </w:rPr>
              <w:t>  Separate Evaluations for Residuals of Cold Injuries</w:t>
            </w:r>
          </w:p>
        </w:tc>
        <w:tc>
          <w:tcPr>
            <w:tcW w:w="225" w:type="dxa"/>
            <w:vAlign w:val="bottom"/>
            <w:hideMark/>
          </w:tcPr>
          <w:p w14:paraId="23D539F6" w14:textId="77777777" w:rsidR="008F3983" w:rsidRPr="00F11B4B" w:rsidRDefault="008F3983" w:rsidP="008F3983">
            <w:pPr>
              <w:overflowPunct/>
              <w:autoSpaceDE/>
              <w:autoSpaceDN/>
              <w:adjustRightInd/>
              <w:spacing w:before="0" w:line="120" w:lineRule="atLeast"/>
              <w:rPr>
                <w:szCs w:val="24"/>
              </w:rPr>
            </w:pPr>
            <w:r w:rsidRPr="00F11B4B">
              <w:rPr>
                <w:szCs w:val="24"/>
              </w:rPr>
              <w:t> </w:t>
            </w:r>
          </w:p>
        </w:tc>
        <w:tc>
          <w:tcPr>
            <w:tcW w:w="7740" w:type="dxa"/>
            <w:vAlign w:val="bottom"/>
            <w:hideMark/>
          </w:tcPr>
          <w:p w14:paraId="23D539F7" w14:textId="77777777" w:rsidR="008F3983" w:rsidRPr="00F11B4B" w:rsidRDefault="008F3983" w:rsidP="008F3983">
            <w:pPr>
              <w:overflowPunct/>
              <w:autoSpaceDE/>
              <w:autoSpaceDN/>
              <w:adjustRightInd/>
              <w:spacing w:before="0"/>
              <w:rPr>
                <w:szCs w:val="24"/>
              </w:rPr>
            </w:pPr>
            <w:r w:rsidRPr="00F11B4B">
              <w:rPr>
                <w:szCs w:val="24"/>
              </w:rPr>
              <w:t>The following separately diagnosed residuals of cold injuries should be evaluated under the appropriate DC</w:t>
            </w:r>
          </w:p>
          <w:p w14:paraId="23D539F8" w14:textId="77777777" w:rsidR="008F3983" w:rsidRPr="00F11B4B" w:rsidRDefault="008F3983" w:rsidP="008C51B8">
            <w:pPr>
              <w:numPr>
                <w:ilvl w:val="0"/>
                <w:numId w:val="21"/>
              </w:numPr>
              <w:overflowPunct/>
              <w:autoSpaceDE/>
              <w:autoSpaceDN/>
              <w:adjustRightInd/>
              <w:spacing w:before="100" w:beforeAutospacing="1" w:after="100" w:afterAutospacing="1"/>
              <w:rPr>
                <w:szCs w:val="24"/>
              </w:rPr>
            </w:pPr>
            <w:r w:rsidRPr="00F11B4B">
              <w:rPr>
                <w:szCs w:val="24"/>
              </w:rPr>
              <w:t>amputations of fingers</w:t>
            </w:r>
          </w:p>
          <w:p w14:paraId="23D539F9" w14:textId="77777777" w:rsidR="008F3983" w:rsidRPr="00F11B4B" w:rsidRDefault="008F3983" w:rsidP="008C51B8">
            <w:pPr>
              <w:numPr>
                <w:ilvl w:val="0"/>
                <w:numId w:val="21"/>
              </w:numPr>
              <w:overflowPunct/>
              <w:autoSpaceDE/>
              <w:autoSpaceDN/>
              <w:adjustRightInd/>
              <w:spacing w:before="100" w:beforeAutospacing="1" w:after="100" w:afterAutospacing="1"/>
              <w:rPr>
                <w:szCs w:val="24"/>
              </w:rPr>
            </w:pPr>
            <w:r w:rsidRPr="00F11B4B">
              <w:rPr>
                <w:szCs w:val="24"/>
              </w:rPr>
              <w:t>amputations of toes</w:t>
            </w:r>
          </w:p>
          <w:p w14:paraId="23D539FA" w14:textId="77777777" w:rsidR="008F3983" w:rsidRPr="00F11B4B" w:rsidRDefault="008F3983" w:rsidP="008C51B8">
            <w:pPr>
              <w:numPr>
                <w:ilvl w:val="0"/>
                <w:numId w:val="21"/>
              </w:numPr>
              <w:overflowPunct/>
              <w:autoSpaceDE/>
              <w:autoSpaceDN/>
              <w:adjustRightInd/>
              <w:spacing w:before="100" w:beforeAutospacing="1" w:after="100" w:afterAutospacing="1"/>
              <w:rPr>
                <w:szCs w:val="24"/>
              </w:rPr>
            </w:pPr>
            <w:r w:rsidRPr="00F11B4B">
              <w:rPr>
                <w:szCs w:val="24"/>
              </w:rPr>
              <w:t>squamous cell carcinoma</w:t>
            </w:r>
          </w:p>
          <w:p w14:paraId="23D539FB" w14:textId="77777777" w:rsidR="008F3983" w:rsidRPr="00F11B4B" w:rsidRDefault="008F3983" w:rsidP="008C51B8">
            <w:pPr>
              <w:numPr>
                <w:ilvl w:val="0"/>
                <w:numId w:val="21"/>
              </w:numPr>
              <w:overflowPunct/>
              <w:autoSpaceDE/>
              <w:autoSpaceDN/>
              <w:adjustRightInd/>
              <w:spacing w:before="100" w:beforeAutospacing="1" w:after="100" w:afterAutospacing="1"/>
              <w:rPr>
                <w:szCs w:val="24"/>
              </w:rPr>
            </w:pPr>
            <w:r w:rsidRPr="00F11B4B">
              <w:rPr>
                <w:szCs w:val="24"/>
              </w:rPr>
              <w:t>scars, and</w:t>
            </w:r>
          </w:p>
          <w:p w14:paraId="23D539FC" w14:textId="77777777" w:rsidR="008F3983" w:rsidRPr="00F11B4B" w:rsidRDefault="008F3983" w:rsidP="008C51B8">
            <w:pPr>
              <w:numPr>
                <w:ilvl w:val="0"/>
                <w:numId w:val="21"/>
              </w:numPr>
              <w:overflowPunct/>
              <w:autoSpaceDE/>
              <w:autoSpaceDN/>
              <w:adjustRightInd/>
              <w:spacing w:before="100" w:beforeAutospacing="1" w:after="100" w:afterAutospacing="1"/>
              <w:rPr>
                <w:szCs w:val="24"/>
              </w:rPr>
            </w:pPr>
            <w:r w:rsidRPr="00F11B4B">
              <w:rPr>
                <w:szCs w:val="24"/>
              </w:rPr>
              <w:t>peripheral neuropathy. </w:t>
            </w:r>
          </w:p>
          <w:p w14:paraId="23D539FD" w14:textId="77777777" w:rsidR="008F3983" w:rsidRPr="00F11B4B" w:rsidRDefault="008F3983" w:rsidP="008F3983">
            <w:pPr>
              <w:overflowPunct/>
              <w:autoSpaceDE/>
              <w:autoSpaceDN/>
              <w:adjustRightInd/>
              <w:spacing w:before="0"/>
              <w:rPr>
                <w:szCs w:val="24"/>
              </w:rPr>
            </w:pPr>
            <w:r w:rsidRPr="00F11B4B">
              <w:rPr>
                <w:szCs w:val="24"/>
              </w:rPr>
              <w:t xml:space="preserve">All other disabilities separately diagnosed as the residual effect of a cold injury should be separately evaluated </w:t>
            </w:r>
            <w:r w:rsidRPr="00F11B4B">
              <w:rPr>
                <w:i/>
                <w:iCs/>
                <w:szCs w:val="24"/>
              </w:rPr>
              <w:t>unless</w:t>
            </w:r>
            <w:r w:rsidRPr="00F11B4B">
              <w:rPr>
                <w:szCs w:val="24"/>
              </w:rPr>
              <w:t xml:space="preserve"> they are used to support an evaluation under </w:t>
            </w:r>
            <w:hyperlink r:id="rId32" w:history="1">
              <w:r w:rsidRPr="00F11B4B">
                <w:rPr>
                  <w:color w:val="444444"/>
                  <w:szCs w:val="24"/>
                </w:rPr>
                <w:t>38 CFR 4.104, DC 7122</w:t>
              </w:r>
            </w:hyperlink>
            <w:r w:rsidRPr="00F11B4B">
              <w:rPr>
                <w:szCs w:val="24"/>
              </w:rPr>
              <w:t>.  Examples of such disabilities include, but are not limited to</w:t>
            </w:r>
          </w:p>
          <w:p w14:paraId="23D539FE" w14:textId="77777777" w:rsidR="008F3983" w:rsidRPr="00F11B4B" w:rsidRDefault="008F3983" w:rsidP="008C51B8">
            <w:pPr>
              <w:numPr>
                <w:ilvl w:val="0"/>
                <w:numId w:val="22"/>
              </w:numPr>
              <w:overflowPunct/>
              <w:autoSpaceDE/>
              <w:autoSpaceDN/>
              <w:adjustRightInd/>
              <w:spacing w:before="100" w:beforeAutospacing="1" w:after="100" w:afterAutospacing="1"/>
              <w:rPr>
                <w:szCs w:val="24"/>
              </w:rPr>
            </w:pPr>
            <w:r w:rsidRPr="00F11B4B">
              <w:rPr>
                <w:szCs w:val="24"/>
              </w:rPr>
              <w:t>Raynaud’s phenomenon, and</w:t>
            </w:r>
          </w:p>
          <w:p w14:paraId="23D539FF" w14:textId="77777777" w:rsidR="008F3983" w:rsidRPr="00F11B4B" w:rsidRDefault="008F3983" w:rsidP="008C51B8">
            <w:pPr>
              <w:numPr>
                <w:ilvl w:val="0"/>
                <w:numId w:val="22"/>
              </w:numPr>
              <w:overflowPunct/>
              <w:autoSpaceDE/>
              <w:autoSpaceDN/>
              <w:adjustRightInd/>
              <w:spacing w:before="100" w:beforeAutospacing="1" w:after="100" w:afterAutospacing="1"/>
              <w:rPr>
                <w:szCs w:val="24"/>
              </w:rPr>
            </w:pPr>
            <w:r w:rsidRPr="00F11B4B">
              <w:rPr>
                <w:szCs w:val="24"/>
              </w:rPr>
              <w:t>muscle atrophy. </w:t>
            </w:r>
          </w:p>
          <w:p w14:paraId="23D53A00" w14:textId="77777777" w:rsidR="008F3983" w:rsidRPr="00F11B4B" w:rsidRDefault="008F3983" w:rsidP="008F3983">
            <w:pPr>
              <w:overflowPunct/>
              <w:autoSpaceDE/>
              <w:autoSpaceDN/>
              <w:adjustRightInd/>
              <w:spacing w:before="0" w:line="120" w:lineRule="atLeast"/>
              <w:rPr>
                <w:szCs w:val="24"/>
              </w:rPr>
            </w:pPr>
            <w:r w:rsidRPr="00F11B4B">
              <w:rPr>
                <w:b/>
                <w:bCs/>
                <w:i/>
                <w:iCs/>
                <w:szCs w:val="24"/>
              </w:rPr>
              <w:t>Note</w:t>
            </w:r>
            <w:r w:rsidRPr="00F11B4B">
              <w:rPr>
                <w:szCs w:val="24"/>
              </w:rPr>
              <w:t xml:space="preserve">:  Separately evaluate each part (e.g., hand, foot, ear, nose) affected by cold injuries and then combine in accordance with </w:t>
            </w:r>
            <w:hyperlink r:id="rId33" w:history="1">
              <w:r w:rsidRPr="00F11B4B">
                <w:rPr>
                  <w:color w:val="444444"/>
                  <w:szCs w:val="24"/>
                </w:rPr>
                <w:t>38 CFR 4.25</w:t>
              </w:r>
            </w:hyperlink>
            <w:r w:rsidRPr="00F11B4B">
              <w:rPr>
                <w:szCs w:val="24"/>
              </w:rPr>
              <w:t xml:space="preserve"> and </w:t>
            </w:r>
            <w:hyperlink r:id="rId34" w:history="1">
              <w:r w:rsidRPr="00F11B4B">
                <w:rPr>
                  <w:color w:val="444444"/>
                  <w:szCs w:val="24"/>
                </w:rPr>
                <w:t>38 CFR 4.26</w:t>
              </w:r>
            </w:hyperlink>
            <w:r w:rsidRPr="00F11B4B">
              <w:rPr>
                <w:szCs w:val="24"/>
              </w:rPr>
              <w:t>.</w:t>
            </w:r>
          </w:p>
        </w:tc>
      </w:tr>
    </w:tbl>
    <w:p w14:paraId="23D53A02" w14:textId="77777777" w:rsidR="008F3983" w:rsidRPr="008F3983" w:rsidRDefault="005F39EF" w:rsidP="008F3983">
      <w:pPr>
        <w:overflowPunct/>
        <w:autoSpaceDE/>
        <w:autoSpaceDN/>
        <w:adjustRightInd/>
        <w:spacing w:before="0"/>
        <w:rPr>
          <w:rFonts w:ascii="Arial" w:hAnsi="Arial" w:cs="Arial"/>
          <w:sz w:val="15"/>
          <w:szCs w:val="15"/>
          <w:lang w:val="en"/>
        </w:rPr>
      </w:pPr>
      <w:r>
        <w:rPr>
          <w:rFonts w:ascii="Arial" w:hAnsi="Arial" w:cs="Arial"/>
          <w:sz w:val="15"/>
          <w:szCs w:val="15"/>
          <w:lang w:val="en"/>
        </w:rPr>
        <w:pict w14:anchorId="23D53B5D">
          <v:rect id="_x0000_i1029" style="width:0;height:1.5pt" o:hralign="center" o:hrstd="t" o:hr="t" fillcolor="#a0a0a0" stroked="f"/>
        </w:pict>
      </w:r>
    </w:p>
    <w:tbl>
      <w:tblPr>
        <w:tblW w:w="0" w:type="auto"/>
        <w:tblLayout w:type="fixed"/>
        <w:tblCellMar>
          <w:left w:w="0" w:type="dxa"/>
          <w:right w:w="0" w:type="dxa"/>
        </w:tblCellMar>
        <w:tblLook w:val="04A0" w:firstRow="1" w:lastRow="0" w:firstColumn="1" w:lastColumn="0" w:noHBand="0" w:noVBand="1"/>
      </w:tblPr>
      <w:tblGrid>
        <w:gridCol w:w="2160"/>
        <w:gridCol w:w="270"/>
        <w:gridCol w:w="6930"/>
      </w:tblGrid>
      <w:tr w:rsidR="008F3983" w:rsidRPr="00F11B4B" w14:paraId="23D53A08" w14:textId="77777777" w:rsidTr="008F3983">
        <w:trPr>
          <w:trHeight w:val="120"/>
        </w:trPr>
        <w:tc>
          <w:tcPr>
            <w:tcW w:w="2160" w:type="dxa"/>
            <w:hideMark/>
          </w:tcPr>
          <w:p w14:paraId="23D53A03" w14:textId="77777777" w:rsidR="008F3983" w:rsidRPr="00F11B4B" w:rsidRDefault="008F3983" w:rsidP="008F3983">
            <w:pPr>
              <w:overflowPunct/>
              <w:autoSpaceDE/>
              <w:autoSpaceDN/>
              <w:adjustRightInd/>
              <w:spacing w:before="0"/>
              <w:divId w:val="1589576058"/>
              <w:rPr>
                <w:szCs w:val="24"/>
              </w:rPr>
            </w:pPr>
            <w:r w:rsidRPr="00F11B4B">
              <w:rPr>
                <w:b/>
                <w:bCs/>
                <w:szCs w:val="24"/>
              </w:rPr>
              <w:t>III.iv.4.E.2.f</w:t>
            </w:r>
            <w:bookmarkStart w:id="15" w:name="2f"/>
            <w:r w:rsidRPr="00F11B4B">
              <w:rPr>
                <w:b/>
                <w:bCs/>
                <w:color w:val="444444"/>
                <w:szCs w:val="24"/>
              </w:rPr>
              <w:t>.</w:t>
            </w:r>
            <w:bookmarkEnd w:id="15"/>
            <w:r w:rsidRPr="00F11B4B">
              <w:rPr>
                <w:b/>
                <w:bCs/>
                <w:szCs w:val="24"/>
              </w:rPr>
              <w:t>  Considering Cold Injuries Incurred During the Chosin Reservoir Campaign</w:t>
            </w:r>
          </w:p>
        </w:tc>
        <w:tc>
          <w:tcPr>
            <w:tcW w:w="270" w:type="dxa"/>
            <w:vAlign w:val="bottom"/>
            <w:hideMark/>
          </w:tcPr>
          <w:p w14:paraId="23D53A04" w14:textId="77777777" w:rsidR="008F3983" w:rsidRPr="00F11B4B" w:rsidRDefault="008F3983" w:rsidP="008F3983">
            <w:pPr>
              <w:overflowPunct/>
              <w:autoSpaceDE/>
              <w:autoSpaceDN/>
              <w:adjustRightInd/>
              <w:spacing w:before="0" w:line="120" w:lineRule="atLeast"/>
              <w:rPr>
                <w:szCs w:val="24"/>
              </w:rPr>
            </w:pPr>
            <w:r w:rsidRPr="00F11B4B">
              <w:rPr>
                <w:szCs w:val="24"/>
              </w:rPr>
              <w:t> </w:t>
            </w:r>
          </w:p>
        </w:tc>
        <w:tc>
          <w:tcPr>
            <w:tcW w:w="6930" w:type="dxa"/>
            <w:vAlign w:val="bottom"/>
            <w:hideMark/>
          </w:tcPr>
          <w:p w14:paraId="23D53A05" w14:textId="77777777" w:rsidR="008F3983" w:rsidRPr="00F11B4B" w:rsidRDefault="008F3983" w:rsidP="008F3983">
            <w:pPr>
              <w:overflowPunct/>
              <w:autoSpaceDE/>
              <w:autoSpaceDN/>
              <w:adjustRightInd/>
              <w:spacing w:before="0"/>
              <w:rPr>
                <w:szCs w:val="24"/>
              </w:rPr>
            </w:pPr>
            <w:r w:rsidRPr="00F11B4B">
              <w:rPr>
                <w:szCs w:val="24"/>
              </w:rPr>
              <w:t>The Chosin Reservoir Campaign was conducted during the Korean War, October 1950 through December 1950, in temperatures of –20ºF or lower.  Many participants in this campaign suffered from frostbite for which they received no treatment and, as a result, there may be no STRs to directly support their claims for frostbite. </w:t>
            </w:r>
          </w:p>
          <w:p w14:paraId="23D53A06" w14:textId="77777777" w:rsidR="008F3983" w:rsidRPr="00F11B4B" w:rsidRDefault="008F3983" w:rsidP="008F3983">
            <w:pPr>
              <w:overflowPunct/>
              <w:autoSpaceDE/>
              <w:autoSpaceDN/>
              <w:adjustRightInd/>
              <w:spacing w:before="0"/>
              <w:rPr>
                <w:szCs w:val="24"/>
              </w:rPr>
            </w:pPr>
            <w:r w:rsidRPr="00F11B4B">
              <w:rPr>
                <w:szCs w:val="24"/>
              </w:rPr>
              <w:t> </w:t>
            </w:r>
          </w:p>
          <w:p w14:paraId="23D53A07" w14:textId="77777777" w:rsidR="008F3983" w:rsidRPr="00F11B4B" w:rsidRDefault="008F3983" w:rsidP="008F3983">
            <w:pPr>
              <w:overflowPunct/>
              <w:autoSpaceDE/>
              <w:autoSpaceDN/>
              <w:adjustRightInd/>
              <w:spacing w:before="0" w:line="120" w:lineRule="atLeast"/>
              <w:rPr>
                <w:szCs w:val="24"/>
              </w:rPr>
            </w:pPr>
            <w:r w:rsidRPr="00F11B4B">
              <w:rPr>
                <w:szCs w:val="24"/>
              </w:rPr>
              <w:t xml:space="preserve">If the Veteran’s participation in the Chosin Reservoir Campaign is confirmed, concede exposure to extreme cold under the provisions of </w:t>
            </w:r>
            <w:hyperlink r:id="rId35" w:history="1">
              <w:r w:rsidRPr="00F11B4B">
                <w:rPr>
                  <w:color w:val="444444"/>
                  <w:szCs w:val="24"/>
                </w:rPr>
                <w:t>38 U.S.C. 1154(a)</w:t>
              </w:r>
            </w:hyperlink>
            <w:r w:rsidRPr="00F11B4B">
              <w:rPr>
                <w:szCs w:val="24"/>
              </w:rPr>
              <w:t>.</w:t>
            </w:r>
          </w:p>
        </w:tc>
      </w:tr>
    </w:tbl>
    <w:p w14:paraId="23D53A09" w14:textId="77777777" w:rsidR="008F3983" w:rsidRPr="008F3983" w:rsidRDefault="005F39EF" w:rsidP="008F3983">
      <w:pPr>
        <w:overflowPunct/>
        <w:autoSpaceDE/>
        <w:autoSpaceDN/>
        <w:adjustRightInd/>
        <w:spacing w:before="0"/>
        <w:rPr>
          <w:rFonts w:ascii="Arial" w:hAnsi="Arial" w:cs="Arial"/>
          <w:sz w:val="15"/>
          <w:szCs w:val="15"/>
          <w:lang w:val="en"/>
        </w:rPr>
      </w:pPr>
      <w:r>
        <w:rPr>
          <w:rFonts w:ascii="Arial" w:hAnsi="Arial" w:cs="Arial"/>
          <w:sz w:val="15"/>
          <w:szCs w:val="15"/>
          <w:lang w:val="en"/>
        </w:rPr>
        <w:pict w14:anchorId="23D53B5E">
          <v:rect id="_x0000_i1030" style="width:0;height:1.5pt" o:hralign="center" o:hrstd="t" o:hr="t" fillcolor="#a0a0a0" stroked="f"/>
        </w:pict>
      </w:r>
    </w:p>
    <w:tbl>
      <w:tblPr>
        <w:tblW w:w="0" w:type="auto"/>
        <w:tblCellMar>
          <w:left w:w="0" w:type="dxa"/>
          <w:right w:w="0" w:type="dxa"/>
        </w:tblCellMar>
        <w:tblLook w:val="04A0" w:firstRow="1" w:lastRow="0" w:firstColumn="1" w:lastColumn="0" w:noHBand="0" w:noVBand="1"/>
      </w:tblPr>
      <w:tblGrid>
        <w:gridCol w:w="2414"/>
        <w:gridCol w:w="198"/>
        <w:gridCol w:w="6748"/>
      </w:tblGrid>
      <w:tr w:rsidR="008F3983" w:rsidRPr="00F11B4B" w14:paraId="23D53A0F" w14:textId="77777777" w:rsidTr="008F3983">
        <w:trPr>
          <w:trHeight w:val="120"/>
        </w:trPr>
        <w:tc>
          <w:tcPr>
            <w:tcW w:w="1725" w:type="dxa"/>
            <w:hideMark/>
          </w:tcPr>
          <w:p w14:paraId="23D53A0A" w14:textId="77777777" w:rsidR="008F3983" w:rsidRPr="00F11B4B" w:rsidRDefault="008F3983" w:rsidP="008F3983">
            <w:pPr>
              <w:overflowPunct/>
              <w:autoSpaceDE/>
              <w:autoSpaceDN/>
              <w:adjustRightInd/>
              <w:spacing w:before="0"/>
              <w:divId w:val="1707219075"/>
              <w:rPr>
                <w:szCs w:val="24"/>
              </w:rPr>
            </w:pPr>
            <w:r w:rsidRPr="00F11B4B">
              <w:rPr>
                <w:b/>
                <w:bCs/>
                <w:szCs w:val="24"/>
              </w:rPr>
              <w:t>III.iv.4.E.2.g</w:t>
            </w:r>
            <w:bookmarkStart w:id="16" w:name="2g"/>
            <w:r w:rsidRPr="00F11B4B">
              <w:rPr>
                <w:b/>
                <w:bCs/>
                <w:color w:val="444444"/>
                <w:szCs w:val="24"/>
              </w:rPr>
              <w:t>.</w:t>
            </w:r>
            <w:bookmarkEnd w:id="16"/>
            <w:r w:rsidRPr="00F11B4B">
              <w:rPr>
                <w:b/>
                <w:bCs/>
                <w:szCs w:val="24"/>
              </w:rPr>
              <w:t>  Granting SC for Cold Injuries Incurred During the Chosin Reservoir Campaign</w:t>
            </w:r>
          </w:p>
        </w:tc>
        <w:tc>
          <w:tcPr>
            <w:tcW w:w="225" w:type="dxa"/>
            <w:vAlign w:val="bottom"/>
            <w:hideMark/>
          </w:tcPr>
          <w:p w14:paraId="23D53A0B" w14:textId="77777777" w:rsidR="008F3983" w:rsidRPr="00F11B4B" w:rsidRDefault="008F3983" w:rsidP="008F3983">
            <w:pPr>
              <w:overflowPunct/>
              <w:autoSpaceDE/>
              <w:autoSpaceDN/>
              <w:adjustRightInd/>
              <w:spacing w:before="0" w:line="120" w:lineRule="atLeast"/>
              <w:rPr>
                <w:szCs w:val="24"/>
              </w:rPr>
            </w:pPr>
            <w:r w:rsidRPr="00F11B4B">
              <w:rPr>
                <w:szCs w:val="24"/>
              </w:rPr>
              <w:t> </w:t>
            </w:r>
          </w:p>
        </w:tc>
        <w:tc>
          <w:tcPr>
            <w:tcW w:w="7740" w:type="dxa"/>
            <w:vAlign w:val="bottom"/>
            <w:hideMark/>
          </w:tcPr>
          <w:p w14:paraId="23D53A0C" w14:textId="77777777" w:rsidR="008F3983" w:rsidRPr="00F11B4B" w:rsidRDefault="008F3983" w:rsidP="008F3983">
            <w:pPr>
              <w:overflowPunct/>
              <w:autoSpaceDE/>
              <w:autoSpaceDN/>
              <w:adjustRightInd/>
              <w:spacing w:before="0"/>
              <w:rPr>
                <w:szCs w:val="24"/>
              </w:rPr>
            </w:pPr>
            <w:r w:rsidRPr="00F11B4B">
              <w:rPr>
                <w:szCs w:val="24"/>
              </w:rPr>
              <w:t xml:space="preserve">Grant SC under the provisions of </w:t>
            </w:r>
            <w:hyperlink r:id="rId36" w:history="1">
              <w:r w:rsidRPr="00F11B4B">
                <w:rPr>
                  <w:color w:val="444444"/>
                  <w:szCs w:val="24"/>
                </w:rPr>
                <w:t>38 CFR 3.303(a)</w:t>
              </w:r>
            </w:hyperlink>
            <w:r w:rsidRPr="00F11B4B">
              <w:rPr>
                <w:szCs w:val="24"/>
              </w:rPr>
              <w:t xml:space="preserve"> and </w:t>
            </w:r>
            <w:hyperlink r:id="rId37" w:history="1">
              <w:r w:rsidRPr="00F11B4B">
                <w:rPr>
                  <w:color w:val="444444"/>
                  <w:szCs w:val="24"/>
                </w:rPr>
                <w:t>38 CFR 3.304(d)</w:t>
              </w:r>
            </w:hyperlink>
            <w:r w:rsidRPr="00F11B4B">
              <w:rPr>
                <w:szCs w:val="24"/>
              </w:rPr>
              <w:t xml:space="preserve"> if</w:t>
            </w:r>
          </w:p>
          <w:p w14:paraId="23D53A0D" w14:textId="77777777" w:rsidR="008F3983" w:rsidRPr="00F11B4B" w:rsidRDefault="008F3983" w:rsidP="008C51B8">
            <w:pPr>
              <w:numPr>
                <w:ilvl w:val="0"/>
                <w:numId w:val="23"/>
              </w:numPr>
              <w:overflowPunct/>
              <w:autoSpaceDE/>
              <w:autoSpaceDN/>
              <w:adjustRightInd/>
              <w:spacing w:before="100" w:beforeAutospacing="1" w:after="100" w:afterAutospacing="1"/>
              <w:rPr>
                <w:szCs w:val="24"/>
              </w:rPr>
            </w:pPr>
            <w:r w:rsidRPr="00F11B4B">
              <w:rPr>
                <w:szCs w:val="24"/>
              </w:rPr>
              <w:t>the Veteran has a disability which is diagnosed as a residual of cold injury, and</w:t>
            </w:r>
          </w:p>
          <w:p w14:paraId="23D53A0E" w14:textId="77777777" w:rsidR="008F3983" w:rsidRPr="00F11B4B" w:rsidRDefault="008F3983" w:rsidP="008C51B8">
            <w:pPr>
              <w:numPr>
                <w:ilvl w:val="0"/>
                <w:numId w:val="23"/>
              </w:numPr>
              <w:overflowPunct/>
              <w:autoSpaceDE/>
              <w:autoSpaceDN/>
              <w:adjustRightInd/>
              <w:spacing w:before="100" w:beforeAutospacing="1" w:after="100" w:afterAutospacing="1" w:line="120" w:lineRule="atLeast"/>
              <w:rPr>
                <w:szCs w:val="24"/>
              </w:rPr>
            </w:pPr>
            <w:r w:rsidRPr="00F11B4B">
              <w:rPr>
                <w:szCs w:val="24"/>
              </w:rPr>
              <w:t>there are no other circumstances to which this disability may be attributed.</w:t>
            </w:r>
          </w:p>
        </w:tc>
      </w:tr>
    </w:tbl>
    <w:p w14:paraId="23D53A10" w14:textId="77777777" w:rsidR="00387817" w:rsidRDefault="00387817" w:rsidP="00387817">
      <w:pPr>
        <w:widowControl w:val="0"/>
        <w:spacing w:before="0"/>
        <w:jc w:val="both"/>
        <w:textAlignment w:val="baseline"/>
        <w:rPr>
          <w:b/>
        </w:rPr>
      </w:pPr>
    </w:p>
    <w:p w14:paraId="23D53A11" w14:textId="77777777" w:rsidR="008F3983" w:rsidRDefault="008F3983" w:rsidP="00387817">
      <w:pPr>
        <w:widowControl w:val="0"/>
        <w:spacing w:before="0"/>
        <w:jc w:val="both"/>
        <w:textAlignment w:val="baseline"/>
        <w:rPr>
          <w:b/>
        </w:rPr>
      </w:pPr>
    </w:p>
    <w:p w14:paraId="23D53A12" w14:textId="77777777" w:rsidR="008F3983" w:rsidRPr="00387817" w:rsidRDefault="008F3983" w:rsidP="00387817">
      <w:pPr>
        <w:widowControl w:val="0"/>
        <w:spacing w:before="0"/>
        <w:jc w:val="both"/>
        <w:textAlignment w:val="baseline"/>
        <w:rPr>
          <w:b/>
        </w:rPr>
      </w:pPr>
    </w:p>
    <w:p w14:paraId="23D53A13" w14:textId="77777777" w:rsidR="00387817" w:rsidRPr="00387817" w:rsidRDefault="00387817" w:rsidP="00387817">
      <w:pPr>
        <w:widowControl w:val="0"/>
        <w:spacing w:before="0"/>
        <w:jc w:val="both"/>
        <w:textAlignment w:val="baseline"/>
        <w:rPr>
          <w:b/>
        </w:rPr>
      </w:pPr>
      <w:r w:rsidRPr="00387817">
        <w:rPr>
          <w:b/>
        </w:rPr>
        <w:lastRenderedPageBreak/>
        <w:t>DC 7123, Soft Tissue Sarcoma (of vascular origin)</w:t>
      </w:r>
    </w:p>
    <w:p w14:paraId="23D53A14" w14:textId="77777777" w:rsidR="00387817" w:rsidRPr="00387817" w:rsidRDefault="00387817" w:rsidP="00387817">
      <w:pPr>
        <w:widowControl w:val="0"/>
        <w:spacing w:before="0"/>
        <w:jc w:val="both"/>
        <w:textAlignment w:val="baseline"/>
        <w:rPr>
          <w:b/>
        </w:rPr>
      </w:pPr>
    </w:p>
    <w:p w14:paraId="23D53A15" w14:textId="77777777" w:rsidR="00387817" w:rsidRPr="00387817" w:rsidRDefault="00387817" w:rsidP="00387817">
      <w:pPr>
        <w:spacing w:before="0"/>
        <w:jc w:val="both"/>
        <w:textAlignment w:val="baseline"/>
      </w:pPr>
      <w:r w:rsidRPr="00387817">
        <w:t>Soft tissue sarcomas are a relatively rare class of malignant tumors arising largely from connective tissues in the middle layer of the skin.  They begin as soft tissue masses that grow, become symptomatic and often develop a hard consistency.  They produce weight loss, fever and general malaise.  Localized sarcomas are generally treated by surgery.</w:t>
      </w:r>
    </w:p>
    <w:p w14:paraId="23D53A16" w14:textId="77777777" w:rsidR="00387817" w:rsidRPr="00387817" w:rsidRDefault="00387817" w:rsidP="00387817">
      <w:pPr>
        <w:spacing w:before="0"/>
        <w:jc w:val="both"/>
        <w:textAlignment w:val="baseline"/>
        <w:rPr>
          <w:color w:val="000000"/>
        </w:rPr>
      </w:pPr>
    </w:p>
    <w:p w14:paraId="23D53A17" w14:textId="77777777" w:rsidR="00387817" w:rsidRPr="00387817" w:rsidRDefault="00387817" w:rsidP="00387817">
      <w:pPr>
        <w:spacing w:before="0"/>
        <w:jc w:val="both"/>
        <w:textAlignment w:val="baseline"/>
        <w:rPr>
          <w:color w:val="000000"/>
        </w:rPr>
      </w:pPr>
      <w:r w:rsidRPr="00387817">
        <w:t xml:space="preserve">A rating of 100 percent for soft tissue sarcoma and shall continue beyond the cessation of any surgical, X-ray, antineoplastic chemotherapy or other therapeutic procedure. Six months after discontinuance of such treatment, the appropriate disability rating shall be determined by mandatory VA examination. Any change in evaluation based upon that or any subsequent examination shall be subject to the provisions of §3.105(e) of this chapter. If there has been no local recurrence or metastasis, rate on residuals.  </w:t>
      </w:r>
    </w:p>
    <w:p w14:paraId="23D53A18" w14:textId="77777777" w:rsidR="00454306" w:rsidRDefault="00454306"/>
    <w:p w14:paraId="23D53A19" w14:textId="77777777" w:rsidR="00454306" w:rsidRDefault="00454306"/>
    <w:p w14:paraId="23D53A1A" w14:textId="77777777" w:rsidR="008F3983" w:rsidRPr="008F3983" w:rsidRDefault="008F3983" w:rsidP="008F3983">
      <w:pPr>
        <w:keepNext/>
        <w:widowControl w:val="0"/>
        <w:shd w:val="clear" w:color="auto" w:fill="D9D9D9"/>
        <w:spacing w:before="0"/>
        <w:jc w:val="center"/>
        <w:textAlignment w:val="baseline"/>
        <w:outlineLvl w:val="3"/>
        <w:rPr>
          <w:b/>
          <w:bCs/>
          <w:sz w:val="28"/>
          <w:szCs w:val="24"/>
        </w:rPr>
      </w:pPr>
      <w:r w:rsidRPr="008F3983">
        <w:rPr>
          <w:b/>
          <w:bCs/>
          <w:sz w:val="28"/>
          <w:szCs w:val="24"/>
        </w:rPr>
        <w:t>SECONDARY SERVICE CONNECTION</w:t>
      </w:r>
    </w:p>
    <w:p w14:paraId="23D53A1B" w14:textId="33889C57" w:rsidR="008F3983" w:rsidRPr="008F3983" w:rsidRDefault="008F3983" w:rsidP="008F3983">
      <w:pPr>
        <w:keepNext/>
        <w:widowControl w:val="0"/>
        <w:shd w:val="clear" w:color="auto" w:fill="D9D9D9"/>
        <w:spacing w:before="0"/>
        <w:jc w:val="center"/>
        <w:textAlignment w:val="baseline"/>
        <w:outlineLvl w:val="3"/>
        <w:rPr>
          <w:b/>
          <w:bCs/>
          <w:sz w:val="28"/>
          <w:szCs w:val="24"/>
        </w:rPr>
      </w:pPr>
      <w:r w:rsidRPr="008F3983">
        <w:rPr>
          <w:b/>
          <w:bCs/>
          <w:sz w:val="28"/>
          <w:szCs w:val="24"/>
        </w:rPr>
        <w:t>SUBSEQUENT T</w:t>
      </w:r>
      <w:r w:rsidR="0001350D">
        <w:rPr>
          <w:b/>
          <w:bCs/>
          <w:sz w:val="28"/>
          <w:szCs w:val="24"/>
        </w:rPr>
        <w:t>O</w:t>
      </w:r>
      <w:r w:rsidRPr="008F3983">
        <w:rPr>
          <w:b/>
          <w:bCs/>
          <w:sz w:val="28"/>
          <w:szCs w:val="24"/>
        </w:rPr>
        <w:t xml:space="preserve"> AMPUTATION</w:t>
      </w:r>
    </w:p>
    <w:p w14:paraId="23D53A1C" w14:textId="77777777" w:rsidR="008F3983" w:rsidRPr="008F3983" w:rsidRDefault="008F3983" w:rsidP="008F3983">
      <w:pPr>
        <w:widowControl w:val="0"/>
        <w:spacing w:before="0"/>
        <w:jc w:val="both"/>
        <w:textAlignment w:val="baseline"/>
      </w:pPr>
    </w:p>
    <w:p w14:paraId="23D53A1D" w14:textId="77777777" w:rsidR="008F3983" w:rsidRPr="008F3983" w:rsidRDefault="008F3983" w:rsidP="008F3983">
      <w:pPr>
        <w:widowControl w:val="0"/>
        <w:tabs>
          <w:tab w:val="left" w:pos="576"/>
          <w:tab w:val="left" w:pos="1296"/>
          <w:tab w:val="left" w:pos="2016"/>
          <w:tab w:val="left" w:pos="11250"/>
        </w:tabs>
        <w:spacing w:before="0"/>
        <w:textAlignment w:val="baseline"/>
        <w:rPr>
          <w:szCs w:val="24"/>
        </w:rPr>
      </w:pPr>
      <w:r w:rsidRPr="008F3983">
        <w:rPr>
          <w:szCs w:val="24"/>
        </w:rPr>
        <w:t>Service connection on a secondary basis will be granted for ischemic heart disease or other cardiovascular disease developing in a veteran who has:</w:t>
      </w:r>
    </w:p>
    <w:p w14:paraId="23D53A1E" w14:textId="77777777" w:rsidR="008F3983" w:rsidRPr="008F3983" w:rsidRDefault="008F3983" w:rsidP="008F3983">
      <w:pPr>
        <w:widowControl w:val="0"/>
        <w:tabs>
          <w:tab w:val="left" w:pos="576"/>
          <w:tab w:val="left" w:pos="1296"/>
          <w:tab w:val="left" w:pos="2016"/>
          <w:tab w:val="left" w:pos="11250"/>
        </w:tabs>
        <w:spacing w:before="0"/>
        <w:textAlignment w:val="baseline"/>
        <w:rPr>
          <w:szCs w:val="24"/>
        </w:rPr>
      </w:pPr>
    </w:p>
    <w:p w14:paraId="23D53A1F" w14:textId="77777777" w:rsidR="008F3983" w:rsidRPr="008F3983" w:rsidRDefault="008F3983" w:rsidP="008C51B8">
      <w:pPr>
        <w:widowControl w:val="0"/>
        <w:numPr>
          <w:ilvl w:val="0"/>
          <w:numId w:val="24"/>
        </w:numPr>
        <w:tabs>
          <w:tab w:val="left" w:pos="576"/>
          <w:tab w:val="left" w:pos="1296"/>
          <w:tab w:val="left" w:pos="2016"/>
          <w:tab w:val="left" w:pos="11250"/>
        </w:tabs>
        <w:spacing w:before="0"/>
        <w:textAlignment w:val="baseline"/>
        <w:rPr>
          <w:szCs w:val="24"/>
        </w:rPr>
      </w:pPr>
      <w:r w:rsidRPr="008F3983">
        <w:rPr>
          <w:szCs w:val="24"/>
        </w:rPr>
        <w:t xml:space="preserve">a service-connected amputation of one lower extremity at or above the knee, or </w:t>
      </w:r>
    </w:p>
    <w:p w14:paraId="23D53A20" w14:textId="77777777" w:rsidR="008F3983" w:rsidRPr="008F3983" w:rsidRDefault="008F3983" w:rsidP="008C51B8">
      <w:pPr>
        <w:widowControl w:val="0"/>
        <w:numPr>
          <w:ilvl w:val="0"/>
          <w:numId w:val="24"/>
        </w:numPr>
        <w:tabs>
          <w:tab w:val="left" w:pos="576"/>
          <w:tab w:val="left" w:pos="1296"/>
          <w:tab w:val="left" w:pos="2016"/>
          <w:tab w:val="left" w:pos="11250"/>
        </w:tabs>
        <w:spacing w:before="0"/>
        <w:textAlignment w:val="baseline"/>
        <w:rPr>
          <w:szCs w:val="24"/>
        </w:rPr>
      </w:pPr>
      <w:r w:rsidRPr="008F3983">
        <w:rPr>
          <w:szCs w:val="24"/>
        </w:rPr>
        <w:t>service-connected amputations of both lower extremities at or above the ankles.</w:t>
      </w:r>
    </w:p>
    <w:p w14:paraId="23D53A21" w14:textId="77777777" w:rsidR="007A5600" w:rsidRDefault="007A5600"/>
    <w:p w14:paraId="23D53A22" w14:textId="77777777" w:rsidR="007A5600" w:rsidRDefault="007A5600">
      <w:pPr>
        <w:overflowPunct/>
        <w:autoSpaceDE/>
        <w:autoSpaceDN/>
        <w:adjustRightInd/>
        <w:spacing w:before="0"/>
      </w:pPr>
    </w:p>
    <w:p w14:paraId="23D53A23" w14:textId="77777777" w:rsidR="008C51B8" w:rsidRDefault="008C51B8">
      <w:pPr>
        <w:overflowPunct/>
        <w:autoSpaceDE/>
        <w:autoSpaceDN/>
        <w:adjustRightInd/>
        <w:spacing w:before="0"/>
      </w:pPr>
    </w:p>
    <w:p w14:paraId="23D53A24" w14:textId="77777777" w:rsidR="008C51B8" w:rsidRDefault="008C51B8">
      <w:pPr>
        <w:overflowPunct/>
        <w:autoSpaceDE/>
        <w:autoSpaceDN/>
        <w:adjustRightInd/>
        <w:spacing w:before="0"/>
      </w:pPr>
    </w:p>
    <w:p w14:paraId="23D53A25" w14:textId="77777777" w:rsidR="008C51B8" w:rsidRDefault="008C51B8">
      <w:pPr>
        <w:overflowPunct/>
        <w:autoSpaceDE/>
        <w:autoSpaceDN/>
        <w:adjustRightInd/>
        <w:spacing w:before="0"/>
      </w:pPr>
    </w:p>
    <w:p w14:paraId="23D53A26" w14:textId="77777777" w:rsidR="008C51B8" w:rsidRDefault="008C51B8">
      <w:pPr>
        <w:overflowPunct/>
        <w:autoSpaceDE/>
        <w:autoSpaceDN/>
        <w:adjustRightInd/>
        <w:spacing w:before="0"/>
      </w:pPr>
    </w:p>
    <w:p w14:paraId="23D53A27" w14:textId="77777777" w:rsidR="008C51B8" w:rsidRDefault="008C51B8">
      <w:pPr>
        <w:overflowPunct/>
        <w:autoSpaceDE/>
        <w:autoSpaceDN/>
        <w:adjustRightInd/>
        <w:spacing w:before="0"/>
      </w:pPr>
    </w:p>
    <w:p w14:paraId="23D53A28" w14:textId="77777777" w:rsidR="008C51B8" w:rsidRDefault="008C51B8">
      <w:pPr>
        <w:overflowPunct/>
        <w:autoSpaceDE/>
        <w:autoSpaceDN/>
        <w:adjustRightInd/>
        <w:spacing w:before="0"/>
      </w:pPr>
    </w:p>
    <w:p w14:paraId="23D53A29" w14:textId="77777777" w:rsidR="008C51B8" w:rsidRDefault="008C51B8">
      <w:pPr>
        <w:overflowPunct/>
        <w:autoSpaceDE/>
        <w:autoSpaceDN/>
        <w:adjustRightInd/>
        <w:spacing w:before="0"/>
      </w:pPr>
    </w:p>
    <w:p w14:paraId="23D53A2A" w14:textId="77777777" w:rsidR="008C51B8" w:rsidRDefault="008C51B8">
      <w:pPr>
        <w:overflowPunct/>
        <w:autoSpaceDE/>
        <w:autoSpaceDN/>
        <w:adjustRightInd/>
        <w:spacing w:before="0"/>
      </w:pPr>
    </w:p>
    <w:p w14:paraId="23D53A2B" w14:textId="77777777" w:rsidR="008C51B8" w:rsidRDefault="008C51B8">
      <w:pPr>
        <w:overflowPunct/>
        <w:autoSpaceDE/>
        <w:autoSpaceDN/>
        <w:adjustRightInd/>
        <w:spacing w:before="0"/>
      </w:pPr>
    </w:p>
    <w:p w14:paraId="23D53A2C" w14:textId="77777777" w:rsidR="008C51B8" w:rsidRDefault="008C51B8">
      <w:pPr>
        <w:overflowPunct/>
        <w:autoSpaceDE/>
        <w:autoSpaceDN/>
        <w:adjustRightInd/>
        <w:spacing w:before="0"/>
      </w:pPr>
    </w:p>
    <w:p w14:paraId="23D53A2D" w14:textId="77777777" w:rsidR="008C51B8" w:rsidRDefault="008C51B8">
      <w:pPr>
        <w:overflowPunct/>
        <w:autoSpaceDE/>
        <w:autoSpaceDN/>
        <w:adjustRightInd/>
        <w:spacing w:before="0"/>
      </w:pPr>
    </w:p>
    <w:p w14:paraId="23D53A2E" w14:textId="77777777" w:rsidR="008C51B8" w:rsidRDefault="008C51B8">
      <w:pPr>
        <w:overflowPunct/>
        <w:autoSpaceDE/>
        <w:autoSpaceDN/>
        <w:adjustRightInd/>
        <w:spacing w:before="0"/>
      </w:pPr>
    </w:p>
    <w:p w14:paraId="23D53A2F" w14:textId="77777777" w:rsidR="008C51B8" w:rsidRDefault="008C51B8">
      <w:pPr>
        <w:overflowPunct/>
        <w:autoSpaceDE/>
        <w:autoSpaceDN/>
        <w:adjustRightInd/>
        <w:spacing w:before="0"/>
      </w:pPr>
    </w:p>
    <w:p w14:paraId="23D53A30" w14:textId="77777777" w:rsidR="008C51B8" w:rsidRDefault="008C51B8">
      <w:pPr>
        <w:overflowPunct/>
        <w:autoSpaceDE/>
        <w:autoSpaceDN/>
        <w:adjustRightInd/>
        <w:spacing w:before="0"/>
      </w:pPr>
    </w:p>
    <w:p w14:paraId="23D53A31" w14:textId="77777777" w:rsidR="008C51B8" w:rsidRDefault="008C51B8">
      <w:pPr>
        <w:overflowPunct/>
        <w:autoSpaceDE/>
        <w:autoSpaceDN/>
        <w:adjustRightInd/>
        <w:spacing w:before="0"/>
      </w:pPr>
    </w:p>
    <w:p w14:paraId="23D53A32" w14:textId="77777777" w:rsidR="008C51B8" w:rsidRDefault="008C51B8">
      <w:pPr>
        <w:overflowPunct/>
        <w:autoSpaceDE/>
        <w:autoSpaceDN/>
        <w:adjustRightInd/>
        <w:spacing w:before="0"/>
      </w:pPr>
    </w:p>
    <w:p w14:paraId="23D53A33" w14:textId="77777777" w:rsidR="008C51B8" w:rsidRDefault="008C51B8">
      <w:pPr>
        <w:overflowPunct/>
        <w:autoSpaceDE/>
        <w:autoSpaceDN/>
        <w:adjustRightInd/>
        <w:spacing w:before="0"/>
      </w:pPr>
    </w:p>
    <w:p w14:paraId="23D53A34" w14:textId="77777777" w:rsidR="008C51B8" w:rsidRDefault="008C51B8">
      <w:pPr>
        <w:overflowPunct/>
        <w:autoSpaceDE/>
        <w:autoSpaceDN/>
        <w:adjustRightInd/>
        <w:spacing w:before="0"/>
      </w:pPr>
    </w:p>
    <w:p w14:paraId="23D53A35" w14:textId="77777777" w:rsidR="008C51B8" w:rsidRDefault="008C51B8">
      <w:pPr>
        <w:overflowPunct/>
        <w:autoSpaceDE/>
        <w:autoSpaceDN/>
        <w:adjustRightInd/>
        <w:spacing w:before="0"/>
      </w:pPr>
    </w:p>
    <w:p w14:paraId="23D53A36" w14:textId="77777777" w:rsidR="008C51B8" w:rsidRDefault="008C51B8">
      <w:pPr>
        <w:overflowPunct/>
        <w:autoSpaceDE/>
        <w:autoSpaceDN/>
        <w:adjustRightInd/>
        <w:spacing w:before="0"/>
      </w:pPr>
    </w:p>
    <w:p w14:paraId="23D53A37" w14:textId="77777777" w:rsidR="008C51B8" w:rsidRPr="008C51B8" w:rsidRDefault="008C51B8" w:rsidP="008C51B8">
      <w:pPr>
        <w:widowControl w:val="0"/>
        <w:shd w:val="clear" w:color="auto" w:fill="E0E0E0"/>
        <w:spacing w:before="0"/>
        <w:jc w:val="center"/>
        <w:textAlignment w:val="baseline"/>
        <w:rPr>
          <w:b/>
          <w:sz w:val="28"/>
        </w:rPr>
      </w:pPr>
      <w:r w:rsidRPr="008C51B8">
        <w:rPr>
          <w:b/>
          <w:sz w:val="28"/>
        </w:rPr>
        <w:t>Review Questions</w:t>
      </w:r>
    </w:p>
    <w:p w14:paraId="23D53A38" w14:textId="77777777" w:rsidR="008C51B8" w:rsidRPr="008C51B8" w:rsidRDefault="008C51B8" w:rsidP="008C51B8">
      <w:pPr>
        <w:spacing w:before="0"/>
        <w:jc w:val="center"/>
        <w:textAlignment w:val="baseline"/>
        <w:rPr>
          <w:b/>
        </w:rPr>
      </w:pPr>
    </w:p>
    <w:p w14:paraId="23D53A39" w14:textId="77777777" w:rsidR="008C51B8" w:rsidRPr="008C51B8" w:rsidRDefault="008C51B8" w:rsidP="008C51B8">
      <w:pPr>
        <w:spacing w:before="0"/>
        <w:textAlignment w:val="baseline"/>
        <w:rPr>
          <w:szCs w:val="24"/>
        </w:rPr>
      </w:pPr>
      <w:r w:rsidRPr="008C51B8">
        <w:rPr>
          <w:szCs w:val="24"/>
        </w:rPr>
        <w:t>1. With complete heart block, it may be necessary to implant a pacemaker. Once a pacemaker has been inserted and the authorized convalescence period paid, the minimum evaluation is?</w:t>
      </w:r>
    </w:p>
    <w:p w14:paraId="23D53A3A" w14:textId="77777777" w:rsidR="008C51B8" w:rsidRPr="008C51B8" w:rsidRDefault="008C51B8" w:rsidP="008C51B8">
      <w:pPr>
        <w:spacing w:before="0"/>
        <w:textAlignment w:val="baseline"/>
      </w:pPr>
    </w:p>
    <w:p w14:paraId="23D53A3B" w14:textId="77777777" w:rsidR="008C51B8" w:rsidRPr="008C51B8" w:rsidRDefault="008C51B8" w:rsidP="008C51B8">
      <w:pPr>
        <w:widowControl w:val="0"/>
        <w:numPr>
          <w:ilvl w:val="0"/>
          <w:numId w:val="25"/>
        </w:numPr>
        <w:tabs>
          <w:tab w:val="left" w:pos="360"/>
        </w:tabs>
        <w:spacing w:before="0"/>
        <w:textAlignment w:val="baseline"/>
      </w:pPr>
      <w:r w:rsidRPr="008C51B8">
        <w:t>0%</w:t>
      </w:r>
    </w:p>
    <w:p w14:paraId="23D53A3C" w14:textId="77777777" w:rsidR="008C51B8" w:rsidRPr="008C51B8" w:rsidRDefault="008C51B8" w:rsidP="008C51B8">
      <w:pPr>
        <w:widowControl w:val="0"/>
        <w:numPr>
          <w:ilvl w:val="0"/>
          <w:numId w:val="25"/>
        </w:numPr>
        <w:tabs>
          <w:tab w:val="left" w:pos="360"/>
        </w:tabs>
        <w:spacing w:before="0"/>
        <w:textAlignment w:val="baseline"/>
      </w:pPr>
      <w:r w:rsidRPr="008C51B8">
        <w:t>10%</w:t>
      </w:r>
    </w:p>
    <w:p w14:paraId="23D53A3D" w14:textId="77777777" w:rsidR="008C51B8" w:rsidRPr="008C51B8" w:rsidRDefault="008C51B8" w:rsidP="008C51B8">
      <w:pPr>
        <w:widowControl w:val="0"/>
        <w:numPr>
          <w:ilvl w:val="0"/>
          <w:numId w:val="25"/>
        </w:numPr>
        <w:tabs>
          <w:tab w:val="left" w:pos="360"/>
        </w:tabs>
        <w:spacing w:before="0"/>
        <w:textAlignment w:val="baseline"/>
      </w:pPr>
      <w:r w:rsidRPr="008C51B8">
        <w:t>20%</w:t>
      </w:r>
    </w:p>
    <w:p w14:paraId="23D53A3E" w14:textId="77777777" w:rsidR="008C51B8" w:rsidRPr="008C51B8" w:rsidRDefault="008C51B8" w:rsidP="008C51B8">
      <w:pPr>
        <w:widowControl w:val="0"/>
        <w:numPr>
          <w:ilvl w:val="0"/>
          <w:numId w:val="25"/>
        </w:numPr>
        <w:tabs>
          <w:tab w:val="left" w:pos="360"/>
        </w:tabs>
        <w:spacing w:before="0"/>
        <w:textAlignment w:val="baseline"/>
      </w:pPr>
      <w:r w:rsidRPr="008C51B8">
        <w:t>30%</w:t>
      </w:r>
    </w:p>
    <w:p w14:paraId="23D53A3F" w14:textId="77777777" w:rsidR="008C51B8" w:rsidRPr="008C51B8" w:rsidRDefault="008C51B8" w:rsidP="008C51B8">
      <w:pPr>
        <w:widowControl w:val="0"/>
        <w:numPr>
          <w:ilvl w:val="0"/>
          <w:numId w:val="25"/>
        </w:numPr>
        <w:tabs>
          <w:tab w:val="left" w:pos="360"/>
        </w:tabs>
        <w:spacing w:before="0"/>
        <w:textAlignment w:val="baseline"/>
      </w:pPr>
      <w:r w:rsidRPr="008C51B8">
        <w:t>None of the above</w:t>
      </w:r>
    </w:p>
    <w:p w14:paraId="23D53A40" w14:textId="77777777" w:rsidR="008C51B8" w:rsidRPr="008C51B8" w:rsidRDefault="008C51B8" w:rsidP="008C51B8">
      <w:pPr>
        <w:tabs>
          <w:tab w:val="left" w:pos="360"/>
        </w:tabs>
        <w:spacing w:before="0"/>
        <w:textAlignment w:val="baseline"/>
      </w:pPr>
      <w:r w:rsidRPr="008C51B8">
        <w:tab/>
      </w:r>
    </w:p>
    <w:p w14:paraId="23D53A41" w14:textId="77777777" w:rsidR="008C51B8" w:rsidRPr="008C51B8" w:rsidRDefault="008C51B8" w:rsidP="008C51B8">
      <w:pPr>
        <w:spacing w:before="0"/>
        <w:textAlignment w:val="baseline"/>
      </w:pPr>
    </w:p>
    <w:p w14:paraId="23D53A42" w14:textId="77777777" w:rsidR="008C51B8" w:rsidRPr="008C51B8" w:rsidRDefault="008C51B8" w:rsidP="008C51B8">
      <w:pPr>
        <w:spacing w:before="0"/>
        <w:textAlignment w:val="baseline"/>
      </w:pPr>
      <w:r w:rsidRPr="008C51B8">
        <w:t>2. The term congenital heart defect generally covers common heart conditions due to prenatal influences.</w:t>
      </w:r>
    </w:p>
    <w:p w14:paraId="23D53A43" w14:textId="77777777" w:rsidR="008C51B8" w:rsidRPr="008C51B8" w:rsidRDefault="008C51B8" w:rsidP="008C51B8">
      <w:pPr>
        <w:spacing w:before="0"/>
        <w:textAlignment w:val="baseline"/>
      </w:pPr>
    </w:p>
    <w:p w14:paraId="23D53A44" w14:textId="77777777" w:rsidR="008C51B8" w:rsidRPr="008C51B8" w:rsidRDefault="008C51B8" w:rsidP="008C51B8">
      <w:pPr>
        <w:widowControl w:val="0"/>
        <w:numPr>
          <w:ilvl w:val="0"/>
          <w:numId w:val="26"/>
        </w:numPr>
        <w:tabs>
          <w:tab w:val="left" w:pos="360"/>
        </w:tabs>
        <w:spacing w:before="0"/>
        <w:textAlignment w:val="baseline"/>
      </w:pPr>
      <w:r w:rsidRPr="008C51B8">
        <w:t>True</w:t>
      </w:r>
    </w:p>
    <w:p w14:paraId="23D53A45" w14:textId="77777777" w:rsidR="008C51B8" w:rsidRPr="008C51B8" w:rsidRDefault="008C51B8" w:rsidP="008C51B8">
      <w:pPr>
        <w:widowControl w:val="0"/>
        <w:numPr>
          <w:ilvl w:val="0"/>
          <w:numId w:val="26"/>
        </w:numPr>
        <w:tabs>
          <w:tab w:val="left" w:pos="360"/>
        </w:tabs>
        <w:spacing w:before="0"/>
        <w:textAlignment w:val="baseline"/>
      </w:pPr>
      <w:r w:rsidRPr="008C51B8">
        <w:t>False</w:t>
      </w:r>
    </w:p>
    <w:p w14:paraId="23D53A46" w14:textId="77777777" w:rsidR="008C51B8" w:rsidRPr="008C51B8" w:rsidRDefault="008C51B8" w:rsidP="008C51B8">
      <w:pPr>
        <w:tabs>
          <w:tab w:val="left" w:pos="360"/>
        </w:tabs>
        <w:spacing w:before="0"/>
        <w:textAlignment w:val="baseline"/>
      </w:pPr>
      <w:r w:rsidRPr="008C51B8">
        <w:tab/>
      </w:r>
      <w:r w:rsidRPr="008C51B8">
        <w:tab/>
      </w:r>
    </w:p>
    <w:p w14:paraId="23D53A47" w14:textId="77777777" w:rsidR="008C51B8" w:rsidRPr="008C51B8" w:rsidRDefault="008C51B8" w:rsidP="008C51B8">
      <w:pPr>
        <w:spacing w:before="0"/>
        <w:textAlignment w:val="baseline"/>
      </w:pPr>
    </w:p>
    <w:p w14:paraId="23D53A48" w14:textId="77777777" w:rsidR="008C51B8" w:rsidRPr="008C51B8" w:rsidRDefault="008C51B8" w:rsidP="008C51B8">
      <w:pPr>
        <w:spacing w:before="0"/>
        <w:textAlignment w:val="baseline"/>
      </w:pPr>
      <w:r w:rsidRPr="008C51B8">
        <w:t>3. Evidence of cardiac hypertrophy will entitle the veteran to what minimum rating for hypertensive heart disease?</w:t>
      </w:r>
    </w:p>
    <w:p w14:paraId="23D53A49" w14:textId="77777777" w:rsidR="008C51B8" w:rsidRPr="008C51B8" w:rsidRDefault="008C51B8" w:rsidP="008C51B8">
      <w:pPr>
        <w:spacing w:before="0"/>
        <w:textAlignment w:val="baseline"/>
      </w:pPr>
    </w:p>
    <w:p w14:paraId="23D53A4A" w14:textId="77777777" w:rsidR="008C51B8" w:rsidRPr="008C51B8" w:rsidRDefault="008C51B8" w:rsidP="008C51B8">
      <w:pPr>
        <w:widowControl w:val="0"/>
        <w:numPr>
          <w:ilvl w:val="0"/>
          <w:numId w:val="27"/>
        </w:numPr>
        <w:tabs>
          <w:tab w:val="left" w:pos="360"/>
        </w:tabs>
        <w:spacing w:before="0"/>
        <w:textAlignment w:val="baseline"/>
      </w:pPr>
      <w:r w:rsidRPr="008C51B8">
        <w:t>10%</w:t>
      </w:r>
    </w:p>
    <w:p w14:paraId="23D53A4B" w14:textId="77777777" w:rsidR="008C51B8" w:rsidRPr="008C51B8" w:rsidRDefault="008C51B8" w:rsidP="008C51B8">
      <w:pPr>
        <w:widowControl w:val="0"/>
        <w:numPr>
          <w:ilvl w:val="0"/>
          <w:numId w:val="27"/>
        </w:numPr>
        <w:tabs>
          <w:tab w:val="left" w:pos="360"/>
        </w:tabs>
        <w:spacing w:before="0"/>
        <w:textAlignment w:val="baseline"/>
      </w:pPr>
      <w:r w:rsidRPr="008C51B8">
        <w:t>20%</w:t>
      </w:r>
    </w:p>
    <w:p w14:paraId="23D53A4C" w14:textId="77777777" w:rsidR="008C51B8" w:rsidRPr="008C51B8" w:rsidRDefault="008C51B8" w:rsidP="008C51B8">
      <w:pPr>
        <w:widowControl w:val="0"/>
        <w:numPr>
          <w:ilvl w:val="0"/>
          <w:numId w:val="27"/>
        </w:numPr>
        <w:tabs>
          <w:tab w:val="left" w:pos="360"/>
        </w:tabs>
        <w:spacing w:before="0"/>
        <w:textAlignment w:val="baseline"/>
      </w:pPr>
      <w:r w:rsidRPr="008C51B8">
        <w:t>30%</w:t>
      </w:r>
    </w:p>
    <w:p w14:paraId="23D53A4D" w14:textId="77777777" w:rsidR="008C51B8" w:rsidRPr="008C51B8" w:rsidRDefault="008C51B8" w:rsidP="008C51B8">
      <w:pPr>
        <w:widowControl w:val="0"/>
        <w:numPr>
          <w:ilvl w:val="0"/>
          <w:numId w:val="27"/>
        </w:numPr>
        <w:tabs>
          <w:tab w:val="left" w:pos="360"/>
        </w:tabs>
        <w:spacing w:before="0"/>
        <w:textAlignment w:val="baseline"/>
      </w:pPr>
      <w:r w:rsidRPr="008C51B8">
        <w:t>40%</w:t>
      </w:r>
    </w:p>
    <w:p w14:paraId="23D53A4E" w14:textId="77777777" w:rsidR="008C51B8" w:rsidRPr="008C51B8" w:rsidRDefault="008C51B8" w:rsidP="008C51B8">
      <w:pPr>
        <w:tabs>
          <w:tab w:val="left" w:pos="360"/>
        </w:tabs>
        <w:spacing w:before="0"/>
        <w:textAlignment w:val="baseline"/>
      </w:pPr>
      <w:r w:rsidRPr="008C51B8">
        <w:tab/>
      </w:r>
      <w:r w:rsidRPr="008C51B8">
        <w:tab/>
      </w:r>
    </w:p>
    <w:p w14:paraId="23D53A4F" w14:textId="77777777" w:rsidR="008C51B8" w:rsidRPr="008C51B8" w:rsidRDefault="008C51B8" w:rsidP="008C51B8">
      <w:pPr>
        <w:spacing w:before="0"/>
        <w:textAlignment w:val="baseline"/>
      </w:pPr>
    </w:p>
    <w:p w14:paraId="23D53A50" w14:textId="77777777" w:rsidR="008C51B8" w:rsidRPr="008C51B8" w:rsidRDefault="008C51B8" w:rsidP="008C51B8">
      <w:pPr>
        <w:spacing w:before="0"/>
        <w:textAlignment w:val="baseline"/>
      </w:pPr>
      <w:r w:rsidRPr="008C51B8">
        <w:t>4. If hypertension is long continued arteriosclerosis of uneven distribution may occur.</w:t>
      </w:r>
    </w:p>
    <w:p w14:paraId="23D53A51" w14:textId="77777777" w:rsidR="008C51B8" w:rsidRPr="008C51B8" w:rsidRDefault="008C51B8" w:rsidP="008C51B8">
      <w:pPr>
        <w:spacing w:before="0"/>
        <w:textAlignment w:val="baseline"/>
      </w:pPr>
    </w:p>
    <w:p w14:paraId="23D53A52" w14:textId="77777777" w:rsidR="008C51B8" w:rsidRPr="008C51B8" w:rsidRDefault="008C51B8" w:rsidP="008C51B8">
      <w:pPr>
        <w:widowControl w:val="0"/>
        <w:numPr>
          <w:ilvl w:val="0"/>
          <w:numId w:val="28"/>
        </w:numPr>
        <w:tabs>
          <w:tab w:val="left" w:pos="360"/>
        </w:tabs>
        <w:spacing w:before="0"/>
        <w:textAlignment w:val="baseline"/>
      </w:pPr>
      <w:r w:rsidRPr="008C51B8">
        <w:t>True</w:t>
      </w:r>
    </w:p>
    <w:p w14:paraId="23D53A53" w14:textId="77777777" w:rsidR="008C51B8" w:rsidRPr="008C51B8" w:rsidRDefault="008C51B8" w:rsidP="008C51B8">
      <w:pPr>
        <w:widowControl w:val="0"/>
        <w:numPr>
          <w:ilvl w:val="0"/>
          <w:numId w:val="28"/>
        </w:numPr>
        <w:tabs>
          <w:tab w:val="left" w:pos="360"/>
        </w:tabs>
        <w:spacing w:before="0"/>
        <w:textAlignment w:val="baseline"/>
      </w:pPr>
      <w:r w:rsidRPr="008C51B8">
        <w:t>False</w:t>
      </w:r>
    </w:p>
    <w:p w14:paraId="23D53A54" w14:textId="77777777" w:rsidR="008C51B8" w:rsidRPr="008C51B8" w:rsidRDefault="008C51B8" w:rsidP="008C51B8">
      <w:pPr>
        <w:tabs>
          <w:tab w:val="left" w:pos="360"/>
        </w:tabs>
        <w:spacing w:before="0"/>
        <w:textAlignment w:val="baseline"/>
      </w:pPr>
    </w:p>
    <w:p w14:paraId="23D53A55" w14:textId="77777777" w:rsidR="008C51B8" w:rsidRPr="008C51B8" w:rsidRDefault="008C51B8" w:rsidP="008C51B8">
      <w:pPr>
        <w:spacing w:before="0"/>
        <w:textAlignment w:val="baseline"/>
      </w:pPr>
      <w:r w:rsidRPr="008C51B8">
        <w:tab/>
      </w:r>
    </w:p>
    <w:p w14:paraId="23D53A56" w14:textId="77777777" w:rsidR="008C51B8" w:rsidRPr="008C51B8" w:rsidRDefault="008C51B8" w:rsidP="008C51B8">
      <w:pPr>
        <w:spacing w:before="0"/>
        <w:textAlignment w:val="baseline"/>
      </w:pPr>
      <w:r w:rsidRPr="008C51B8">
        <w:t>5. What rating will be established for hypertension when there is a history of diastolic pressure of predominantly 100 or more and requirement for continuous medication for control?</w:t>
      </w:r>
    </w:p>
    <w:p w14:paraId="23D53A57" w14:textId="77777777" w:rsidR="008C51B8" w:rsidRPr="008C51B8" w:rsidRDefault="008C51B8" w:rsidP="008C51B8">
      <w:pPr>
        <w:spacing w:before="0"/>
        <w:textAlignment w:val="baseline"/>
      </w:pPr>
    </w:p>
    <w:p w14:paraId="23D53A58" w14:textId="77777777" w:rsidR="008C51B8" w:rsidRPr="008C51B8" w:rsidRDefault="008C51B8" w:rsidP="008C51B8">
      <w:pPr>
        <w:widowControl w:val="0"/>
        <w:numPr>
          <w:ilvl w:val="0"/>
          <w:numId w:val="29"/>
        </w:numPr>
        <w:tabs>
          <w:tab w:val="left" w:pos="360"/>
        </w:tabs>
        <w:spacing w:before="0"/>
        <w:textAlignment w:val="baseline"/>
      </w:pPr>
      <w:r w:rsidRPr="008C51B8">
        <w:t>0%</w:t>
      </w:r>
    </w:p>
    <w:p w14:paraId="23D53A59" w14:textId="77777777" w:rsidR="008C51B8" w:rsidRPr="008C51B8" w:rsidRDefault="008C51B8" w:rsidP="008C51B8">
      <w:pPr>
        <w:widowControl w:val="0"/>
        <w:numPr>
          <w:ilvl w:val="0"/>
          <w:numId w:val="29"/>
        </w:numPr>
        <w:tabs>
          <w:tab w:val="left" w:pos="360"/>
        </w:tabs>
        <w:spacing w:before="0"/>
        <w:textAlignment w:val="baseline"/>
      </w:pPr>
      <w:r w:rsidRPr="008C51B8">
        <w:t>10%</w:t>
      </w:r>
    </w:p>
    <w:p w14:paraId="23D53A5A" w14:textId="77777777" w:rsidR="008C51B8" w:rsidRPr="008C51B8" w:rsidRDefault="008C51B8" w:rsidP="008C51B8">
      <w:pPr>
        <w:widowControl w:val="0"/>
        <w:numPr>
          <w:ilvl w:val="0"/>
          <w:numId w:val="29"/>
        </w:numPr>
        <w:tabs>
          <w:tab w:val="left" w:pos="360"/>
        </w:tabs>
        <w:spacing w:before="0"/>
        <w:textAlignment w:val="baseline"/>
      </w:pPr>
      <w:r w:rsidRPr="008C51B8">
        <w:t>20%</w:t>
      </w:r>
    </w:p>
    <w:p w14:paraId="23D53A5B" w14:textId="77777777" w:rsidR="008C51B8" w:rsidRPr="008C51B8" w:rsidRDefault="008C51B8" w:rsidP="008C51B8">
      <w:pPr>
        <w:widowControl w:val="0"/>
        <w:numPr>
          <w:ilvl w:val="0"/>
          <w:numId w:val="29"/>
        </w:numPr>
        <w:tabs>
          <w:tab w:val="left" w:pos="360"/>
        </w:tabs>
        <w:spacing w:before="0"/>
        <w:textAlignment w:val="baseline"/>
      </w:pPr>
      <w:r w:rsidRPr="008C51B8">
        <w:t>30%</w:t>
      </w:r>
    </w:p>
    <w:p w14:paraId="23D53A5C" w14:textId="77777777" w:rsidR="008C51B8" w:rsidRPr="008C51B8" w:rsidRDefault="008C51B8" w:rsidP="008C51B8">
      <w:pPr>
        <w:tabs>
          <w:tab w:val="left" w:pos="360"/>
        </w:tabs>
        <w:spacing w:before="0"/>
        <w:textAlignment w:val="baseline"/>
      </w:pPr>
      <w:r w:rsidRPr="008C51B8">
        <w:tab/>
      </w:r>
      <w:r w:rsidRPr="008C51B8">
        <w:tab/>
      </w:r>
    </w:p>
    <w:p w14:paraId="23D53A5D" w14:textId="77777777" w:rsidR="008C51B8" w:rsidRPr="008C51B8" w:rsidRDefault="008C51B8" w:rsidP="008C51B8">
      <w:pPr>
        <w:spacing w:before="0"/>
        <w:textAlignment w:val="baseline"/>
      </w:pPr>
      <w:r w:rsidRPr="008C51B8">
        <w:t>6. Which of the following statements is correct?</w:t>
      </w:r>
    </w:p>
    <w:p w14:paraId="23D53A5E" w14:textId="77777777" w:rsidR="008C51B8" w:rsidRPr="008C51B8" w:rsidRDefault="008C51B8" w:rsidP="008C51B8">
      <w:pPr>
        <w:spacing w:before="0"/>
        <w:textAlignment w:val="baseline"/>
      </w:pPr>
    </w:p>
    <w:p w14:paraId="23D53A5F" w14:textId="77777777" w:rsidR="008C51B8" w:rsidRPr="008C51B8" w:rsidRDefault="008C51B8" w:rsidP="008C51B8">
      <w:pPr>
        <w:widowControl w:val="0"/>
        <w:numPr>
          <w:ilvl w:val="0"/>
          <w:numId w:val="30"/>
        </w:numPr>
        <w:tabs>
          <w:tab w:val="left" w:pos="360"/>
        </w:tabs>
        <w:spacing w:before="0"/>
        <w:textAlignment w:val="baseline"/>
      </w:pPr>
      <w:r w:rsidRPr="008C51B8">
        <w:t>Syphilitic heart disease is of misconduct origin and service connection cannot be granted.</w:t>
      </w:r>
    </w:p>
    <w:p w14:paraId="23D53A60" w14:textId="77777777" w:rsidR="008C51B8" w:rsidRPr="008C51B8" w:rsidRDefault="008C51B8" w:rsidP="008C51B8">
      <w:pPr>
        <w:widowControl w:val="0"/>
        <w:numPr>
          <w:ilvl w:val="0"/>
          <w:numId w:val="30"/>
        </w:numPr>
        <w:tabs>
          <w:tab w:val="left" w:pos="360"/>
        </w:tabs>
        <w:spacing w:before="0"/>
        <w:textAlignment w:val="baseline"/>
      </w:pPr>
      <w:r w:rsidRPr="008C51B8">
        <w:lastRenderedPageBreak/>
        <w:t>Hypertension is a presumptive disease for service connection.</w:t>
      </w:r>
    </w:p>
    <w:p w14:paraId="23D53A61" w14:textId="77777777" w:rsidR="008C51B8" w:rsidRPr="008C51B8" w:rsidRDefault="008C51B8" w:rsidP="008C51B8">
      <w:pPr>
        <w:widowControl w:val="0"/>
        <w:numPr>
          <w:ilvl w:val="0"/>
          <w:numId w:val="30"/>
        </w:numPr>
        <w:tabs>
          <w:tab w:val="left" w:pos="360"/>
        </w:tabs>
        <w:spacing w:before="0"/>
        <w:textAlignment w:val="baseline"/>
      </w:pPr>
      <w:r w:rsidRPr="008C51B8">
        <w:t>Buerger’s disease is a common term for thrombophlebitis.</w:t>
      </w:r>
    </w:p>
    <w:p w14:paraId="23D53A62" w14:textId="77777777" w:rsidR="008C51B8" w:rsidRPr="008C51B8" w:rsidRDefault="008C51B8" w:rsidP="008C51B8">
      <w:pPr>
        <w:widowControl w:val="0"/>
        <w:numPr>
          <w:ilvl w:val="0"/>
          <w:numId w:val="30"/>
        </w:numPr>
        <w:tabs>
          <w:tab w:val="left" w:pos="360"/>
        </w:tabs>
        <w:spacing w:before="0"/>
        <w:textAlignment w:val="baseline"/>
      </w:pPr>
      <w:r w:rsidRPr="008C51B8">
        <w:t>None of the above</w:t>
      </w:r>
    </w:p>
    <w:p w14:paraId="23D53A63" w14:textId="77777777" w:rsidR="008C51B8" w:rsidRPr="008C51B8" w:rsidRDefault="008C51B8" w:rsidP="008C51B8">
      <w:pPr>
        <w:tabs>
          <w:tab w:val="left" w:pos="360"/>
        </w:tabs>
        <w:spacing w:before="0"/>
        <w:textAlignment w:val="baseline"/>
      </w:pPr>
    </w:p>
    <w:p w14:paraId="23D53A64" w14:textId="77777777" w:rsidR="008C51B8" w:rsidRPr="008C51B8" w:rsidRDefault="008C51B8" w:rsidP="008C51B8">
      <w:pPr>
        <w:tabs>
          <w:tab w:val="left" w:pos="360"/>
        </w:tabs>
        <w:spacing w:before="0"/>
        <w:textAlignment w:val="baseline"/>
      </w:pPr>
      <w:r w:rsidRPr="008C51B8">
        <w:tab/>
      </w:r>
      <w:r w:rsidRPr="008C51B8">
        <w:tab/>
      </w:r>
    </w:p>
    <w:p w14:paraId="23D53A65" w14:textId="77777777" w:rsidR="008C51B8" w:rsidRPr="008C51B8" w:rsidRDefault="008C51B8" w:rsidP="008C51B8">
      <w:pPr>
        <w:spacing w:before="0"/>
        <w:textAlignment w:val="baseline"/>
      </w:pPr>
    </w:p>
    <w:p w14:paraId="23D53A66" w14:textId="77777777" w:rsidR="008C51B8" w:rsidRPr="008C51B8" w:rsidRDefault="008C51B8" w:rsidP="008C51B8">
      <w:pPr>
        <w:spacing w:before="0"/>
        <w:textAlignment w:val="baseline"/>
      </w:pPr>
      <w:r w:rsidRPr="008C51B8">
        <w:t>7. Phlebitis may be rated as a complication of varicose veins.</w:t>
      </w:r>
    </w:p>
    <w:p w14:paraId="23D53A67" w14:textId="77777777" w:rsidR="008C51B8" w:rsidRPr="008C51B8" w:rsidRDefault="008C51B8" w:rsidP="008C51B8">
      <w:pPr>
        <w:spacing w:before="0"/>
        <w:textAlignment w:val="baseline"/>
      </w:pPr>
    </w:p>
    <w:p w14:paraId="23D53A68" w14:textId="77777777" w:rsidR="008C51B8" w:rsidRPr="008C51B8" w:rsidRDefault="008C51B8" w:rsidP="008C51B8">
      <w:pPr>
        <w:widowControl w:val="0"/>
        <w:numPr>
          <w:ilvl w:val="0"/>
          <w:numId w:val="31"/>
        </w:numPr>
        <w:tabs>
          <w:tab w:val="left" w:pos="360"/>
        </w:tabs>
        <w:spacing w:before="0"/>
        <w:textAlignment w:val="baseline"/>
      </w:pPr>
      <w:r w:rsidRPr="008C51B8">
        <w:t>True</w:t>
      </w:r>
    </w:p>
    <w:p w14:paraId="23D53A69" w14:textId="77777777" w:rsidR="008C51B8" w:rsidRPr="008C51B8" w:rsidRDefault="008C51B8" w:rsidP="008C51B8">
      <w:pPr>
        <w:widowControl w:val="0"/>
        <w:numPr>
          <w:ilvl w:val="0"/>
          <w:numId w:val="31"/>
        </w:numPr>
        <w:tabs>
          <w:tab w:val="left" w:pos="360"/>
        </w:tabs>
        <w:spacing w:before="0"/>
        <w:textAlignment w:val="baseline"/>
      </w:pPr>
      <w:r w:rsidRPr="008C51B8">
        <w:t>False</w:t>
      </w:r>
    </w:p>
    <w:p w14:paraId="23D53A6A" w14:textId="77777777" w:rsidR="008C51B8" w:rsidRPr="008C51B8" w:rsidRDefault="008C51B8" w:rsidP="008C51B8">
      <w:pPr>
        <w:tabs>
          <w:tab w:val="left" w:pos="360"/>
        </w:tabs>
        <w:spacing w:before="0"/>
        <w:textAlignment w:val="baseline"/>
      </w:pPr>
    </w:p>
    <w:p w14:paraId="23D53A6B" w14:textId="77777777" w:rsidR="008C51B8" w:rsidRPr="008C51B8" w:rsidRDefault="008C51B8" w:rsidP="008C51B8">
      <w:pPr>
        <w:tabs>
          <w:tab w:val="left" w:pos="360"/>
        </w:tabs>
        <w:spacing w:before="0"/>
        <w:textAlignment w:val="baseline"/>
        <w:rPr>
          <w:b/>
        </w:rPr>
      </w:pPr>
      <w:r w:rsidRPr="008C51B8">
        <w:tab/>
      </w:r>
      <w:r w:rsidRPr="008C51B8">
        <w:tab/>
      </w:r>
    </w:p>
    <w:p w14:paraId="23D53A6C" w14:textId="77777777" w:rsidR="008C51B8" w:rsidRPr="008C51B8" w:rsidRDefault="008C51B8" w:rsidP="008C51B8">
      <w:pPr>
        <w:spacing w:before="0"/>
        <w:textAlignment w:val="baseline"/>
      </w:pPr>
    </w:p>
    <w:p w14:paraId="23D53A6D" w14:textId="77777777" w:rsidR="008C51B8" w:rsidRPr="008C51B8" w:rsidRDefault="008C51B8" w:rsidP="008C51B8">
      <w:pPr>
        <w:spacing w:before="0"/>
        <w:textAlignment w:val="baseline"/>
      </w:pPr>
      <w:r w:rsidRPr="008C51B8">
        <w:t>8. What is the most significant and common pathological finding in the heart after the development of rheumatic heart disease?</w:t>
      </w:r>
    </w:p>
    <w:p w14:paraId="23D53A6E" w14:textId="77777777" w:rsidR="008C51B8" w:rsidRPr="008C51B8" w:rsidRDefault="008C51B8" w:rsidP="008C51B8">
      <w:pPr>
        <w:spacing w:before="0"/>
        <w:textAlignment w:val="baseline"/>
      </w:pPr>
    </w:p>
    <w:p w14:paraId="23D53A6F" w14:textId="77777777" w:rsidR="008C51B8" w:rsidRPr="008C51B8" w:rsidRDefault="008C51B8" w:rsidP="008C51B8">
      <w:pPr>
        <w:widowControl w:val="0"/>
        <w:numPr>
          <w:ilvl w:val="0"/>
          <w:numId w:val="32"/>
        </w:numPr>
        <w:tabs>
          <w:tab w:val="left" w:pos="360"/>
        </w:tabs>
        <w:spacing w:before="0"/>
        <w:textAlignment w:val="baseline"/>
      </w:pPr>
      <w:r w:rsidRPr="008C51B8">
        <w:t>Hypertension</w:t>
      </w:r>
    </w:p>
    <w:p w14:paraId="23D53A70" w14:textId="77777777" w:rsidR="008C51B8" w:rsidRPr="008C51B8" w:rsidRDefault="008C51B8" w:rsidP="008C51B8">
      <w:pPr>
        <w:widowControl w:val="0"/>
        <w:numPr>
          <w:ilvl w:val="0"/>
          <w:numId w:val="32"/>
        </w:numPr>
        <w:tabs>
          <w:tab w:val="left" w:pos="360"/>
        </w:tabs>
        <w:spacing w:before="0"/>
        <w:textAlignment w:val="baseline"/>
      </w:pPr>
      <w:r w:rsidRPr="008C51B8">
        <w:t>Arteriosclerosis</w:t>
      </w:r>
    </w:p>
    <w:p w14:paraId="23D53A71" w14:textId="77777777" w:rsidR="008C51B8" w:rsidRPr="008C51B8" w:rsidRDefault="008C51B8" w:rsidP="008C51B8">
      <w:pPr>
        <w:widowControl w:val="0"/>
        <w:numPr>
          <w:ilvl w:val="0"/>
          <w:numId w:val="32"/>
        </w:numPr>
        <w:tabs>
          <w:tab w:val="left" w:pos="360"/>
        </w:tabs>
        <w:spacing w:before="0"/>
        <w:textAlignment w:val="baseline"/>
      </w:pPr>
      <w:r w:rsidRPr="008C51B8">
        <w:t>Damage to heart valves</w:t>
      </w:r>
    </w:p>
    <w:p w14:paraId="23D53A72" w14:textId="77777777" w:rsidR="008C51B8" w:rsidRPr="008C51B8" w:rsidRDefault="008C51B8" w:rsidP="008C51B8">
      <w:pPr>
        <w:widowControl w:val="0"/>
        <w:numPr>
          <w:ilvl w:val="0"/>
          <w:numId w:val="32"/>
        </w:numPr>
        <w:tabs>
          <w:tab w:val="left" w:pos="360"/>
        </w:tabs>
        <w:spacing w:before="0"/>
        <w:textAlignment w:val="baseline"/>
      </w:pPr>
      <w:r w:rsidRPr="008C51B8">
        <w:t>Coronary occlusion</w:t>
      </w:r>
    </w:p>
    <w:p w14:paraId="23D53A73" w14:textId="77777777" w:rsidR="008C51B8" w:rsidRPr="008C51B8" w:rsidRDefault="008C51B8" w:rsidP="008C51B8">
      <w:pPr>
        <w:tabs>
          <w:tab w:val="left" w:pos="360"/>
        </w:tabs>
        <w:spacing w:before="0"/>
        <w:textAlignment w:val="baseline"/>
      </w:pPr>
    </w:p>
    <w:p w14:paraId="23D53A74" w14:textId="77777777" w:rsidR="008C51B8" w:rsidRPr="008C51B8" w:rsidRDefault="008C51B8" w:rsidP="008C51B8">
      <w:pPr>
        <w:spacing w:before="0"/>
        <w:textAlignment w:val="baseline"/>
      </w:pPr>
      <w:r w:rsidRPr="008C51B8">
        <w:tab/>
      </w:r>
    </w:p>
    <w:p w14:paraId="23D53A75" w14:textId="77777777" w:rsidR="008C51B8" w:rsidRPr="008C51B8" w:rsidRDefault="008C51B8" w:rsidP="008C51B8">
      <w:pPr>
        <w:spacing w:before="0"/>
        <w:textAlignment w:val="baseline"/>
      </w:pPr>
    </w:p>
    <w:p w14:paraId="23D53A76" w14:textId="77777777" w:rsidR="008C51B8" w:rsidRPr="008C51B8" w:rsidRDefault="008C51B8" w:rsidP="008C51B8">
      <w:pPr>
        <w:spacing w:before="0"/>
        <w:textAlignment w:val="baseline"/>
      </w:pPr>
      <w:r w:rsidRPr="008C51B8">
        <w:t>9. To evaluate post-phlebitic syndrome in both lower extremities or in both upper extremities:</w:t>
      </w:r>
    </w:p>
    <w:p w14:paraId="23D53A77" w14:textId="77777777" w:rsidR="008C51B8" w:rsidRPr="008C51B8" w:rsidRDefault="008C51B8" w:rsidP="008C51B8">
      <w:pPr>
        <w:spacing w:before="0"/>
        <w:textAlignment w:val="baseline"/>
      </w:pPr>
    </w:p>
    <w:p w14:paraId="23D53A78" w14:textId="77777777" w:rsidR="008C51B8" w:rsidRPr="008C51B8" w:rsidRDefault="008C51B8" w:rsidP="008C51B8">
      <w:pPr>
        <w:widowControl w:val="0"/>
        <w:numPr>
          <w:ilvl w:val="0"/>
          <w:numId w:val="33"/>
        </w:numPr>
        <w:tabs>
          <w:tab w:val="left" w:pos="360"/>
        </w:tabs>
        <w:spacing w:before="0"/>
        <w:textAlignment w:val="baseline"/>
      </w:pPr>
      <w:r w:rsidRPr="008C51B8">
        <w:t>Rate each extremity separately, then apply the bilateral factor.</w:t>
      </w:r>
    </w:p>
    <w:p w14:paraId="23D53A79" w14:textId="77777777" w:rsidR="008C51B8" w:rsidRPr="008C51B8" w:rsidRDefault="008C51B8" w:rsidP="008C51B8">
      <w:pPr>
        <w:widowControl w:val="0"/>
        <w:numPr>
          <w:ilvl w:val="0"/>
          <w:numId w:val="33"/>
        </w:numPr>
        <w:tabs>
          <w:tab w:val="left" w:pos="360"/>
        </w:tabs>
        <w:spacing w:before="0"/>
        <w:textAlignment w:val="baseline"/>
      </w:pPr>
      <w:r w:rsidRPr="008C51B8">
        <w:t>Rate one extremity and add 10% for involvement of the second extremity.</w:t>
      </w:r>
    </w:p>
    <w:p w14:paraId="23D53A7A" w14:textId="77777777" w:rsidR="008C51B8" w:rsidRPr="008C51B8" w:rsidRDefault="008C51B8" w:rsidP="008C51B8">
      <w:pPr>
        <w:widowControl w:val="0"/>
        <w:numPr>
          <w:ilvl w:val="0"/>
          <w:numId w:val="33"/>
        </w:numPr>
        <w:tabs>
          <w:tab w:val="left" w:pos="360"/>
        </w:tabs>
        <w:spacing w:before="0"/>
        <w:textAlignment w:val="baseline"/>
      </w:pPr>
      <w:r w:rsidRPr="008C51B8">
        <w:t>Rate as severe varicose veins.</w:t>
      </w:r>
    </w:p>
    <w:p w14:paraId="23D53A7B" w14:textId="77777777" w:rsidR="008C51B8" w:rsidRPr="008C51B8" w:rsidRDefault="008C51B8" w:rsidP="008C51B8">
      <w:pPr>
        <w:widowControl w:val="0"/>
        <w:numPr>
          <w:ilvl w:val="0"/>
          <w:numId w:val="33"/>
        </w:numPr>
        <w:tabs>
          <w:tab w:val="left" w:pos="360"/>
        </w:tabs>
        <w:spacing w:before="0"/>
        <w:textAlignment w:val="baseline"/>
      </w:pPr>
      <w:r w:rsidRPr="008C51B8">
        <w:t>Rate as Raynaud’s disease.</w:t>
      </w:r>
    </w:p>
    <w:p w14:paraId="23D53A7C" w14:textId="77777777" w:rsidR="008C51B8" w:rsidRPr="008C51B8" w:rsidRDefault="008C51B8" w:rsidP="008C51B8">
      <w:pPr>
        <w:tabs>
          <w:tab w:val="left" w:pos="360"/>
        </w:tabs>
        <w:spacing w:before="0"/>
        <w:textAlignment w:val="baseline"/>
      </w:pPr>
    </w:p>
    <w:p w14:paraId="23D53A7D" w14:textId="77777777" w:rsidR="008C51B8" w:rsidRPr="008C51B8" w:rsidRDefault="008C51B8" w:rsidP="008C51B8">
      <w:pPr>
        <w:tabs>
          <w:tab w:val="left" w:pos="360"/>
        </w:tabs>
        <w:spacing w:before="0"/>
        <w:textAlignment w:val="baseline"/>
        <w:rPr>
          <w:b/>
        </w:rPr>
      </w:pPr>
      <w:r w:rsidRPr="008C51B8">
        <w:tab/>
      </w:r>
      <w:r w:rsidRPr="008C51B8">
        <w:tab/>
      </w:r>
    </w:p>
    <w:p w14:paraId="23D53A7E" w14:textId="77777777" w:rsidR="008C51B8" w:rsidRPr="008C51B8" w:rsidRDefault="008C51B8" w:rsidP="008C51B8">
      <w:pPr>
        <w:spacing w:before="0"/>
        <w:textAlignment w:val="baseline"/>
      </w:pPr>
    </w:p>
    <w:p w14:paraId="23D53A7F" w14:textId="77777777" w:rsidR="008C51B8" w:rsidRPr="008C51B8" w:rsidRDefault="008C51B8" w:rsidP="008C51B8">
      <w:pPr>
        <w:spacing w:before="0"/>
        <w:textAlignment w:val="baseline"/>
      </w:pPr>
      <w:r w:rsidRPr="008C51B8">
        <w:t>10. Hypertension or isolated systolic hypertension must be confirmed by readings taken two or more times on at least three different days.</w:t>
      </w:r>
    </w:p>
    <w:p w14:paraId="23D53A80" w14:textId="77777777" w:rsidR="008C51B8" w:rsidRPr="008C51B8" w:rsidRDefault="008C51B8" w:rsidP="008C51B8">
      <w:pPr>
        <w:spacing w:before="0"/>
        <w:textAlignment w:val="baseline"/>
      </w:pPr>
    </w:p>
    <w:p w14:paraId="23D53A81" w14:textId="77777777" w:rsidR="008C51B8" w:rsidRPr="008C51B8" w:rsidRDefault="008C51B8" w:rsidP="008C51B8">
      <w:pPr>
        <w:widowControl w:val="0"/>
        <w:numPr>
          <w:ilvl w:val="0"/>
          <w:numId w:val="34"/>
        </w:numPr>
        <w:tabs>
          <w:tab w:val="left" w:pos="360"/>
        </w:tabs>
        <w:spacing w:before="0"/>
        <w:textAlignment w:val="baseline"/>
      </w:pPr>
      <w:r w:rsidRPr="008C51B8">
        <w:t>True</w:t>
      </w:r>
    </w:p>
    <w:p w14:paraId="23D53A82" w14:textId="77777777" w:rsidR="008C51B8" w:rsidRPr="008C51B8" w:rsidRDefault="008C51B8" w:rsidP="008C51B8">
      <w:pPr>
        <w:widowControl w:val="0"/>
        <w:numPr>
          <w:ilvl w:val="0"/>
          <w:numId w:val="34"/>
        </w:numPr>
        <w:tabs>
          <w:tab w:val="left" w:pos="360"/>
        </w:tabs>
        <w:spacing w:before="0"/>
        <w:textAlignment w:val="baseline"/>
      </w:pPr>
      <w:r w:rsidRPr="008C51B8">
        <w:t>False</w:t>
      </w:r>
    </w:p>
    <w:p w14:paraId="23D53A83" w14:textId="77777777" w:rsidR="008C51B8" w:rsidRPr="008C51B8" w:rsidRDefault="008C51B8" w:rsidP="008C51B8">
      <w:pPr>
        <w:tabs>
          <w:tab w:val="left" w:pos="360"/>
        </w:tabs>
        <w:spacing w:before="0"/>
        <w:textAlignment w:val="baseline"/>
      </w:pPr>
    </w:p>
    <w:p w14:paraId="23D53A84" w14:textId="77777777" w:rsidR="008C51B8" w:rsidRPr="008C51B8" w:rsidRDefault="008C51B8" w:rsidP="008C51B8">
      <w:pPr>
        <w:tabs>
          <w:tab w:val="left" w:pos="360"/>
        </w:tabs>
        <w:spacing w:before="0"/>
        <w:textAlignment w:val="baseline"/>
        <w:rPr>
          <w:b/>
        </w:rPr>
      </w:pPr>
      <w:r w:rsidRPr="008C51B8">
        <w:tab/>
      </w:r>
      <w:r w:rsidRPr="008C51B8">
        <w:tab/>
      </w:r>
    </w:p>
    <w:p w14:paraId="23D53A85" w14:textId="77777777" w:rsidR="008C51B8" w:rsidRPr="008C51B8" w:rsidRDefault="008C51B8" w:rsidP="008C51B8">
      <w:pPr>
        <w:spacing w:before="0"/>
        <w:textAlignment w:val="baseline"/>
      </w:pPr>
    </w:p>
    <w:p w14:paraId="23D53A86" w14:textId="77777777" w:rsidR="008C51B8" w:rsidRPr="008C51B8" w:rsidRDefault="008C51B8" w:rsidP="008C51B8">
      <w:pPr>
        <w:spacing w:before="0"/>
        <w:textAlignment w:val="baseline"/>
      </w:pPr>
      <w:r w:rsidRPr="008C51B8">
        <w:t>11. If aortic aneurysm precludes exertion, what rating will be established?</w:t>
      </w:r>
    </w:p>
    <w:p w14:paraId="23D53A87" w14:textId="77777777" w:rsidR="008C51B8" w:rsidRPr="008C51B8" w:rsidRDefault="008C51B8" w:rsidP="008C51B8">
      <w:pPr>
        <w:spacing w:before="0"/>
        <w:textAlignment w:val="baseline"/>
      </w:pPr>
    </w:p>
    <w:p w14:paraId="23D53A88" w14:textId="77777777" w:rsidR="008C51B8" w:rsidRPr="008C51B8" w:rsidRDefault="008C51B8" w:rsidP="008C51B8">
      <w:pPr>
        <w:widowControl w:val="0"/>
        <w:numPr>
          <w:ilvl w:val="0"/>
          <w:numId w:val="35"/>
        </w:numPr>
        <w:tabs>
          <w:tab w:val="left" w:pos="360"/>
        </w:tabs>
        <w:spacing w:before="0"/>
        <w:textAlignment w:val="baseline"/>
      </w:pPr>
      <w:r w:rsidRPr="008C51B8">
        <w:t>20%</w:t>
      </w:r>
    </w:p>
    <w:p w14:paraId="23D53A89" w14:textId="77777777" w:rsidR="008C51B8" w:rsidRPr="008C51B8" w:rsidRDefault="008C51B8" w:rsidP="008C51B8">
      <w:pPr>
        <w:widowControl w:val="0"/>
        <w:numPr>
          <w:ilvl w:val="0"/>
          <w:numId w:val="35"/>
        </w:numPr>
        <w:tabs>
          <w:tab w:val="left" w:pos="360"/>
        </w:tabs>
        <w:spacing w:before="0"/>
        <w:textAlignment w:val="baseline"/>
      </w:pPr>
      <w:r w:rsidRPr="008C51B8">
        <w:t>40%</w:t>
      </w:r>
    </w:p>
    <w:p w14:paraId="23D53A8A" w14:textId="77777777" w:rsidR="008C51B8" w:rsidRPr="008C51B8" w:rsidRDefault="008C51B8" w:rsidP="008C51B8">
      <w:pPr>
        <w:widowControl w:val="0"/>
        <w:numPr>
          <w:ilvl w:val="0"/>
          <w:numId w:val="35"/>
        </w:numPr>
        <w:tabs>
          <w:tab w:val="left" w:pos="360"/>
        </w:tabs>
        <w:spacing w:before="0"/>
        <w:textAlignment w:val="baseline"/>
      </w:pPr>
      <w:r w:rsidRPr="008C51B8">
        <w:t>60%</w:t>
      </w:r>
    </w:p>
    <w:p w14:paraId="23D53A8B" w14:textId="77777777" w:rsidR="008C51B8" w:rsidRPr="008C51B8" w:rsidRDefault="008C51B8" w:rsidP="008C51B8">
      <w:pPr>
        <w:widowControl w:val="0"/>
        <w:numPr>
          <w:ilvl w:val="0"/>
          <w:numId w:val="35"/>
        </w:numPr>
        <w:tabs>
          <w:tab w:val="left" w:pos="360"/>
        </w:tabs>
        <w:spacing w:before="0"/>
        <w:textAlignment w:val="baseline"/>
      </w:pPr>
      <w:r w:rsidRPr="008C51B8">
        <w:t>100%</w:t>
      </w:r>
    </w:p>
    <w:p w14:paraId="23D53A8C" w14:textId="77777777" w:rsidR="008C51B8" w:rsidRPr="008C51B8" w:rsidRDefault="008C51B8" w:rsidP="008C51B8">
      <w:pPr>
        <w:tabs>
          <w:tab w:val="left" w:pos="360"/>
        </w:tabs>
        <w:spacing w:before="0"/>
        <w:textAlignment w:val="baseline"/>
      </w:pPr>
    </w:p>
    <w:p w14:paraId="23D53A8D" w14:textId="77777777" w:rsidR="008C51B8" w:rsidRPr="008C51B8" w:rsidRDefault="008C51B8" w:rsidP="008C51B8">
      <w:pPr>
        <w:tabs>
          <w:tab w:val="left" w:pos="360"/>
        </w:tabs>
        <w:spacing w:before="0"/>
        <w:textAlignment w:val="baseline"/>
      </w:pPr>
      <w:r w:rsidRPr="008C51B8">
        <w:tab/>
      </w:r>
      <w:r w:rsidRPr="008C51B8">
        <w:tab/>
      </w:r>
    </w:p>
    <w:p w14:paraId="23D53A8E" w14:textId="77777777" w:rsidR="008C51B8" w:rsidRPr="008C51B8" w:rsidRDefault="008C51B8" w:rsidP="008C51B8">
      <w:pPr>
        <w:spacing w:before="0"/>
        <w:textAlignment w:val="baseline"/>
      </w:pPr>
      <w:r w:rsidRPr="008C51B8">
        <w:t>12. Which of the following conditions may occur as secondary to hypertension?</w:t>
      </w:r>
    </w:p>
    <w:p w14:paraId="23D53A8F" w14:textId="77777777" w:rsidR="008C51B8" w:rsidRPr="008C51B8" w:rsidRDefault="008C51B8" w:rsidP="008C51B8">
      <w:pPr>
        <w:spacing w:before="0"/>
        <w:textAlignment w:val="baseline"/>
      </w:pPr>
    </w:p>
    <w:p w14:paraId="23D53A90" w14:textId="77777777" w:rsidR="008C51B8" w:rsidRPr="008C51B8" w:rsidRDefault="008C51B8" w:rsidP="008C51B8">
      <w:pPr>
        <w:widowControl w:val="0"/>
        <w:numPr>
          <w:ilvl w:val="0"/>
          <w:numId w:val="36"/>
        </w:numPr>
        <w:tabs>
          <w:tab w:val="left" w:pos="360"/>
        </w:tabs>
        <w:spacing w:before="0"/>
        <w:textAlignment w:val="baseline"/>
      </w:pPr>
      <w:r w:rsidRPr="008C51B8">
        <w:t>Nephrosclerosis</w:t>
      </w:r>
    </w:p>
    <w:p w14:paraId="23D53A91" w14:textId="77777777" w:rsidR="008C51B8" w:rsidRPr="008C51B8" w:rsidRDefault="008C51B8" w:rsidP="008C51B8">
      <w:pPr>
        <w:widowControl w:val="0"/>
        <w:numPr>
          <w:ilvl w:val="0"/>
          <w:numId w:val="36"/>
        </w:numPr>
        <w:tabs>
          <w:tab w:val="left" w:pos="360"/>
        </w:tabs>
        <w:spacing w:before="0"/>
        <w:textAlignment w:val="baseline"/>
      </w:pPr>
      <w:r w:rsidRPr="008C51B8">
        <w:t>Coronary occlusion</w:t>
      </w:r>
    </w:p>
    <w:p w14:paraId="23D53A92" w14:textId="77777777" w:rsidR="008C51B8" w:rsidRPr="008C51B8" w:rsidRDefault="008C51B8" w:rsidP="008C51B8">
      <w:pPr>
        <w:widowControl w:val="0"/>
        <w:numPr>
          <w:ilvl w:val="0"/>
          <w:numId w:val="36"/>
        </w:numPr>
        <w:tabs>
          <w:tab w:val="left" w:pos="360"/>
        </w:tabs>
        <w:spacing w:before="0"/>
        <w:textAlignment w:val="baseline"/>
      </w:pPr>
      <w:r w:rsidRPr="008C51B8">
        <w:t>Cerebral arteriosclerosis</w:t>
      </w:r>
    </w:p>
    <w:p w14:paraId="23D53A93" w14:textId="77777777" w:rsidR="008C51B8" w:rsidRPr="008C51B8" w:rsidRDefault="008C51B8" w:rsidP="008C51B8">
      <w:pPr>
        <w:widowControl w:val="0"/>
        <w:numPr>
          <w:ilvl w:val="0"/>
          <w:numId w:val="36"/>
        </w:numPr>
        <w:tabs>
          <w:tab w:val="left" w:pos="360"/>
        </w:tabs>
        <w:spacing w:before="0"/>
        <w:textAlignment w:val="baseline"/>
      </w:pPr>
      <w:r w:rsidRPr="008C51B8">
        <w:t>All of the above</w:t>
      </w:r>
    </w:p>
    <w:p w14:paraId="23D53A94" w14:textId="77777777" w:rsidR="008C51B8" w:rsidRPr="008C51B8" w:rsidRDefault="008C51B8" w:rsidP="008C51B8">
      <w:pPr>
        <w:widowControl w:val="0"/>
        <w:numPr>
          <w:ilvl w:val="0"/>
          <w:numId w:val="36"/>
        </w:numPr>
        <w:tabs>
          <w:tab w:val="left" w:pos="360"/>
        </w:tabs>
        <w:spacing w:before="0"/>
        <w:textAlignment w:val="baseline"/>
      </w:pPr>
      <w:r w:rsidRPr="008C51B8">
        <w:t>a. and b. above</w:t>
      </w:r>
    </w:p>
    <w:p w14:paraId="23D53A95" w14:textId="77777777" w:rsidR="008C51B8" w:rsidRPr="008C51B8" w:rsidRDefault="008C51B8" w:rsidP="008C51B8">
      <w:pPr>
        <w:spacing w:before="0"/>
        <w:textAlignment w:val="baseline"/>
      </w:pPr>
    </w:p>
    <w:p w14:paraId="23D53A96" w14:textId="77777777" w:rsidR="008C51B8" w:rsidRPr="008C51B8" w:rsidRDefault="008C51B8" w:rsidP="008C51B8">
      <w:pPr>
        <w:spacing w:before="0"/>
        <w:textAlignment w:val="baseline"/>
        <w:rPr>
          <w:b/>
        </w:rPr>
      </w:pPr>
    </w:p>
    <w:p w14:paraId="23D53A97" w14:textId="77777777" w:rsidR="008C51B8" w:rsidRPr="008C51B8" w:rsidRDefault="008C51B8" w:rsidP="008C51B8">
      <w:pPr>
        <w:spacing w:before="0"/>
        <w:textAlignment w:val="baseline"/>
      </w:pPr>
      <w:r w:rsidRPr="008C51B8">
        <w:t>13. Ischemic or other cardiovascular disease developing in a veteran who has a service connected amputation of one lower extremity at or above the knee or service connected amputation of both lower extremities at or above the ankles, shall be held to be the proximate result of the service connected amputation(s).</w:t>
      </w:r>
    </w:p>
    <w:p w14:paraId="23D53A98" w14:textId="77777777" w:rsidR="008C51B8" w:rsidRPr="008C51B8" w:rsidRDefault="008C51B8" w:rsidP="008C51B8">
      <w:pPr>
        <w:spacing w:before="0"/>
        <w:textAlignment w:val="baseline"/>
      </w:pPr>
    </w:p>
    <w:p w14:paraId="23D53A99" w14:textId="77777777" w:rsidR="008C51B8" w:rsidRPr="008C51B8" w:rsidRDefault="008C51B8" w:rsidP="008C51B8">
      <w:pPr>
        <w:widowControl w:val="0"/>
        <w:numPr>
          <w:ilvl w:val="0"/>
          <w:numId w:val="37"/>
        </w:numPr>
        <w:tabs>
          <w:tab w:val="left" w:pos="360"/>
        </w:tabs>
        <w:spacing w:before="0"/>
        <w:textAlignment w:val="baseline"/>
      </w:pPr>
      <w:r w:rsidRPr="008C51B8">
        <w:t>True</w:t>
      </w:r>
    </w:p>
    <w:p w14:paraId="23D53A9A" w14:textId="77777777" w:rsidR="008C51B8" w:rsidRPr="008C51B8" w:rsidRDefault="008C51B8" w:rsidP="008C51B8">
      <w:pPr>
        <w:widowControl w:val="0"/>
        <w:numPr>
          <w:ilvl w:val="0"/>
          <w:numId w:val="37"/>
        </w:numPr>
        <w:tabs>
          <w:tab w:val="left" w:pos="360"/>
        </w:tabs>
        <w:spacing w:before="0"/>
        <w:textAlignment w:val="baseline"/>
      </w:pPr>
      <w:r w:rsidRPr="008C51B8">
        <w:t>False</w:t>
      </w:r>
    </w:p>
    <w:p w14:paraId="23D53A9B" w14:textId="77777777" w:rsidR="008C51B8" w:rsidRPr="008C51B8" w:rsidRDefault="008C51B8" w:rsidP="008C51B8">
      <w:pPr>
        <w:tabs>
          <w:tab w:val="left" w:pos="360"/>
        </w:tabs>
        <w:spacing w:before="0"/>
        <w:textAlignment w:val="baseline"/>
      </w:pPr>
    </w:p>
    <w:p w14:paraId="23D53A9C" w14:textId="77777777" w:rsidR="008C51B8" w:rsidRPr="008C51B8" w:rsidRDefault="008C51B8" w:rsidP="008C51B8">
      <w:pPr>
        <w:spacing w:before="0"/>
        <w:textAlignment w:val="baseline"/>
      </w:pPr>
    </w:p>
    <w:p w14:paraId="23D53A9D" w14:textId="77777777" w:rsidR="008C51B8" w:rsidRPr="008C51B8" w:rsidRDefault="008C51B8" w:rsidP="008C51B8">
      <w:pPr>
        <w:spacing w:before="0"/>
        <w:textAlignment w:val="baseline"/>
      </w:pPr>
      <w:r w:rsidRPr="008C51B8">
        <w:t>14. Which of the following cardiovascular diseases are subject to presumptive service connection?</w:t>
      </w:r>
    </w:p>
    <w:p w14:paraId="23D53A9E" w14:textId="77777777" w:rsidR="008C51B8" w:rsidRPr="008C51B8" w:rsidRDefault="008C51B8" w:rsidP="008C51B8">
      <w:pPr>
        <w:spacing w:before="0"/>
        <w:textAlignment w:val="baseline"/>
      </w:pPr>
    </w:p>
    <w:p w14:paraId="23D53A9F" w14:textId="77777777" w:rsidR="008C51B8" w:rsidRPr="008C51B8" w:rsidRDefault="008C51B8" w:rsidP="008C51B8">
      <w:pPr>
        <w:widowControl w:val="0"/>
        <w:numPr>
          <w:ilvl w:val="0"/>
          <w:numId w:val="38"/>
        </w:numPr>
        <w:tabs>
          <w:tab w:val="left" w:pos="360"/>
        </w:tabs>
        <w:spacing w:before="0"/>
        <w:textAlignment w:val="baseline"/>
      </w:pPr>
      <w:r w:rsidRPr="008C51B8">
        <w:t>Arteriosclerosis</w:t>
      </w:r>
    </w:p>
    <w:p w14:paraId="23D53AA0" w14:textId="77777777" w:rsidR="008C51B8" w:rsidRPr="008C51B8" w:rsidRDefault="008C51B8" w:rsidP="008C51B8">
      <w:pPr>
        <w:widowControl w:val="0"/>
        <w:numPr>
          <w:ilvl w:val="0"/>
          <w:numId w:val="38"/>
        </w:numPr>
        <w:tabs>
          <w:tab w:val="left" w:pos="360"/>
        </w:tabs>
        <w:spacing w:before="0"/>
        <w:textAlignment w:val="baseline"/>
      </w:pPr>
      <w:r w:rsidRPr="008C51B8">
        <w:t>Buerger’s disease</w:t>
      </w:r>
    </w:p>
    <w:p w14:paraId="23D53AA1" w14:textId="77777777" w:rsidR="008C51B8" w:rsidRPr="008C51B8" w:rsidRDefault="008C51B8" w:rsidP="008C51B8">
      <w:pPr>
        <w:widowControl w:val="0"/>
        <w:numPr>
          <w:ilvl w:val="0"/>
          <w:numId w:val="38"/>
        </w:numPr>
        <w:tabs>
          <w:tab w:val="left" w:pos="360"/>
        </w:tabs>
        <w:spacing w:before="0"/>
        <w:textAlignment w:val="baseline"/>
      </w:pPr>
      <w:r w:rsidRPr="008C51B8">
        <w:t>Hypertension</w:t>
      </w:r>
    </w:p>
    <w:p w14:paraId="23D53AA2" w14:textId="77777777" w:rsidR="008C51B8" w:rsidRPr="008C51B8" w:rsidRDefault="008C51B8" w:rsidP="008C51B8">
      <w:pPr>
        <w:widowControl w:val="0"/>
        <w:numPr>
          <w:ilvl w:val="0"/>
          <w:numId w:val="38"/>
        </w:numPr>
        <w:tabs>
          <w:tab w:val="left" w:pos="360"/>
        </w:tabs>
        <w:spacing w:before="0"/>
        <w:textAlignment w:val="baseline"/>
      </w:pPr>
      <w:r w:rsidRPr="008C51B8">
        <w:t>Raynaud’s disease</w:t>
      </w:r>
    </w:p>
    <w:p w14:paraId="23D53AA3" w14:textId="77777777" w:rsidR="008C51B8" w:rsidRPr="008C51B8" w:rsidRDefault="008C51B8" w:rsidP="008C51B8">
      <w:pPr>
        <w:widowControl w:val="0"/>
        <w:numPr>
          <w:ilvl w:val="0"/>
          <w:numId w:val="38"/>
        </w:numPr>
        <w:tabs>
          <w:tab w:val="left" w:pos="360"/>
        </w:tabs>
        <w:spacing w:before="0"/>
        <w:textAlignment w:val="baseline"/>
      </w:pPr>
      <w:r w:rsidRPr="008C51B8">
        <w:t>All of the above</w:t>
      </w:r>
    </w:p>
    <w:p w14:paraId="23D53AA4" w14:textId="77777777" w:rsidR="008C51B8" w:rsidRPr="008C51B8" w:rsidRDefault="008C51B8" w:rsidP="008C51B8">
      <w:pPr>
        <w:widowControl w:val="0"/>
        <w:numPr>
          <w:ilvl w:val="0"/>
          <w:numId w:val="38"/>
        </w:numPr>
        <w:tabs>
          <w:tab w:val="left" w:pos="360"/>
        </w:tabs>
        <w:spacing w:before="0"/>
        <w:textAlignment w:val="baseline"/>
      </w:pPr>
      <w:r w:rsidRPr="008C51B8">
        <w:t>a, b, and c of the above</w:t>
      </w:r>
    </w:p>
    <w:p w14:paraId="23D53AA5" w14:textId="77777777" w:rsidR="008C51B8" w:rsidRPr="008C51B8" w:rsidRDefault="008C51B8" w:rsidP="008C51B8">
      <w:pPr>
        <w:tabs>
          <w:tab w:val="left" w:pos="360"/>
        </w:tabs>
        <w:spacing w:before="0"/>
        <w:textAlignment w:val="baseline"/>
      </w:pPr>
    </w:p>
    <w:p w14:paraId="23D53AA6" w14:textId="77777777" w:rsidR="008C51B8" w:rsidRPr="008C51B8" w:rsidRDefault="008C51B8" w:rsidP="008C51B8">
      <w:pPr>
        <w:tabs>
          <w:tab w:val="left" w:pos="360"/>
        </w:tabs>
        <w:spacing w:before="0"/>
        <w:textAlignment w:val="baseline"/>
      </w:pPr>
      <w:r w:rsidRPr="008C51B8">
        <w:tab/>
      </w:r>
      <w:r w:rsidRPr="008C51B8">
        <w:tab/>
      </w:r>
    </w:p>
    <w:p w14:paraId="23D53AA7" w14:textId="77777777" w:rsidR="008C51B8" w:rsidRPr="008C51B8" w:rsidRDefault="008C51B8" w:rsidP="008C51B8">
      <w:pPr>
        <w:spacing w:before="0"/>
        <w:textAlignment w:val="baseline"/>
      </w:pPr>
      <w:r w:rsidRPr="008C51B8">
        <w:t>15. Which of the following conditions may be secondary to cold injury?</w:t>
      </w:r>
    </w:p>
    <w:p w14:paraId="23D53AA8" w14:textId="77777777" w:rsidR="008C51B8" w:rsidRPr="008C51B8" w:rsidRDefault="008C51B8" w:rsidP="008C51B8">
      <w:pPr>
        <w:spacing w:before="0"/>
        <w:textAlignment w:val="baseline"/>
      </w:pPr>
    </w:p>
    <w:p w14:paraId="23D53AA9" w14:textId="77777777" w:rsidR="008C51B8" w:rsidRPr="008C51B8" w:rsidRDefault="008C51B8" w:rsidP="008C51B8">
      <w:pPr>
        <w:widowControl w:val="0"/>
        <w:numPr>
          <w:ilvl w:val="0"/>
          <w:numId w:val="39"/>
        </w:numPr>
        <w:tabs>
          <w:tab w:val="left" w:pos="360"/>
        </w:tabs>
        <w:spacing w:before="0"/>
        <w:textAlignment w:val="baseline"/>
      </w:pPr>
      <w:r w:rsidRPr="008C51B8">
        <w:t>Arthritis</w:t>
      </w:r>
    </w:p>
    <w:p w14:paraId="23D53AAA" w14:textId="77777777" w:rsidR="008C51B8" w:rsidRPr="008C51B8" w:rsidRDefault="008C51B8" w:rsidP="008C51B8">
      <w:pPr>
        <w:widowControl w:val="0"/>
        <w:numPr>
          <w:ilvl w:val="0"/>
          <w:numId w:val="39"/>
        </w:numPr>
        <w:tabs>
          <w:tab w:val="left" w:pos="360"/>
        </w:tabs>
        <w:spacing w:before="0"/>
        <w:textAlignment w:val="baseline"/>
      </w:pPr>
      <w:r w:rsidRPr="008C51B8">
        <w:t>Osteoporosis</w:t>
      </w:r>
    </w:p>
    <w:p w14:paraId="23D53AAB" w14:textId="77777777" w:rsidR="008C51B8" w:rsidRPr="008C51B8" w:rsidRDefault="008C51B8" w:rsidP="008C51B8">
      <w:pPr>
        <w:widowControl w:val="0"/>
        <w:numPr>
          <w:ilvl w:val="0"/>
          <w:numId w:val="39"/>
        </w:numPr>
        <w:tabs>
          <w:tab w:val="left" w:pos="360"/>
        </w:tabs>
        <w:spacing w:before="0"/>
        <w:textAlignment w:val="baseline"/>
      </w:pPr>
      <w:r w:rsidRPr="008C51B8">
        <w:t>Squamous cell carcinoma</w:t>
      </w:r>
    </w:p>
    <w:p w14:paraId="23D53AAC" w14:textId="77777777" w:rsidR="008C51B8" w:rsidRPr="008C51B8" w:rsidRDefault="008C51B8" w:rsidP="008C51B8">
      <w:pPr>
        <w:widowControl w:val="0"/>
        <w:numPr>
          <w:ilvl w:val="0"/>
          <w:numId w:val="39"/>
        </w:numPr>
        <w:tabs>
          <w:tab w:val="left" w:pos="360"/>
        </w:tabs>
        <w:spacing w:before="0"/>
        <w:textAlignment w:val="baseline"/>
      </w:pPr>
      <w:r w:rsidRPr="008C51B8">
        <w:t>All of the above</w:t>
      </w:r>
    </w:p>
    <w:p w14:paraId="23D53AAD" w14:textId="77777777" w:rsidR="008C51B8" w:rsidRPr="008C51B8" w:rsidRDefault="008C51B8" w:rsidP="008C51B8">
      <w:pPr>
        <w:widowControl w:val="0"/>
        <w:numPr>
          <w:ilvl w:val="0"/>
          <w:numId w:val="39"/>
        </w:numPr>
        <w:tabs>
          <w:tab w:val="left" w:pos="360"/>
        </w:tabs>
        <w:spacing w:before="0"/>
        <w:textAlignment w:val="baseline"/>
      </w:pPr>
      <w:r w:rsidRPr="008C51B8">
        <w:t>a and b above</w:t>
      </w:r>
    </w:p>
    <w:p w14:paraId="23D53AAE" w14:textId="77777777" w:rsidR="008C51B8" w:rsidRPr="008C51B8" w:rsidRDefault="008C51B8" w:rsidP="008C51B8">
      <w:pPr>
        <w:tabs>
          <w:tab w:val="left" w:pos="360"/>
        </w:tabs>
        <w:spacing w:before="0"/>
        <w:textAlignment w:val="baseline"/>
      </w:pPr>
    </w:p>
    <w:p w14:paraId="23D53AAF" w14:textId="77777777" w:rsidR="008C51B8" w:rsidRPr="008C51B8" w:rsidRDefault="008C51B8" w:rsidP="008C51B8">
      <w:pPr>
        <w:tabs>
          <w:tab w:val="left" w:pos="360"/>
        </w:tabs>
        <w:spacing w:before="0"/>
        <w:textAlignment w:val="baseline"/>
      </w:pPr>
    </w:p>
    <w:p w14:paraId="23D53AB0" w14:textId="77777777" w:rsidR="008C51B8" w:rsidRPr="008C51B8" w:rsidRDefault="008C51B8" w:rsidP="008C51B8">
      <w:pPr>
        <w:spacing w:before="0"/>
        <w:textAlignment w:val="baseline"/>
      </w:pPr>
      <w:r w:rsidRPr="008C51B8">
        <w:t>16. What rating will be established following myocardial infarction when there is evidence of chronic congestive heart failure?</w:t>
      </w:r>
    </w:p>
    <w:p w14:paraId="23D53AB1" w14:textId="77777777" w:rsidR="008C51B8" w:rsidRPr="008C51B8" w:rsidRDefault="008C51B8" w:rsidP="008C51B8">
      <w:pPr>
        <w:spacing w:before="0"/>
        <w:textAlignment w:val="baseline"/>
      </w:pPr>
    </w:p>
    <w:p w14:paraId="23D53AB2" w14:textId="77777777" w:rsidR="008C51B8" w:rsidRPr="008C51B8" w:rsidRDefault="008C51B8" w:rsidP="008C51B8">
      <w:pPr>
        <w:widowControl w:val="0"/>
        <w:numPr>
          <w:ilvl w:val="0"/>
          <w:numId w:val="40"/>
        </w:numPr>
        <w:tabs>
          <w:tab w:val="left" w:pos="360"/>
        </w:tabs>
        <w:spacing w:before="0"/>
        <w:textAlignment w:val="baseline"/>
      </w:pPr>
      <w:r w:rsidRPr="008C51B8">
        <w:t xml:space="preserve">30% </w:t>
      </w:r>
    </w:p>
    <w:p w14:paraId="23D53AB3" w14:textId="77777777" w:rsidR="008C51B8" w:rsidRPr="008C51B8" w:rsidRDefault="008C51B8" w:rsidP="008C51B8">
      <w:pPr>
        <w:widowControl w:val="0"/>
        <w:numPr>
          <w:ilvl w:val="0"/>
          <w:numId w:val="40"/>
        </w:numPr>
        <w:tabs>
          <w:tab w:val="left" w:pos="360"/>
        </w:tabs>
        <w:spacing w:before="0"/>
        <w:textAlignment w:val="baseline"/>
      </w:pPr>
      <w:r w:rsidRPr="008C51B8">
        <w:t>50%</w:t>
      </w:r>
    </w:p>
    <w:p w14:paraId="23D53AB4" w14:textId="77777777" w:rsidR="008C51B8" w:rsidRPr="008C51B8" w:rsidRDefault="008C51B8" w:rsidP="008C51B8">
      <w:pPr>
        <w:widowControl w:val="0"/>
        <w:numPr>
          <w:ilvl w:val="0"/>
          <w:numId w:val="40"/>
        </w:numPr>
        <w:tabs>
          <w:tab w:val="left" w:pos="360"/>
        </w:tabs>
        <w:spacing w:before="0"/>
        <w:textAlignment w:val="baseline"/>
      </w:pPr>
      <w:r w:rsidRPr="008C51B8">
        <w:t>70%</w:t>
      </w:r>
    </w:p>
    <w:p w14:paraId="23D53AB5" w14:textId="77777777" w:rsidR="008C51B8" w:rsidRPr="008C51B8" w:rsidRDefault="008C51B8" w:rsidP="008C51B8">
      <w:pPr>
        <w:widowControl w:val="0"/>
        <w:numPr>
          <w:ilvl w:val="0"/>
          <w:numId w:val="40"/>
        </w:numPr>
        <w:tabs>
          <w:tab w:val="left" w:pos="360"/>
        </w:tabs>
        <w:spacing w:before="0"/>
        <w:textAlignment w:val="baseline"/>
      </w:pPr>
      <w:r w:rsidRPr="008C51B8">
        <w:lastRenderedPageBreak/>
        <w:t>100%</w:t>
      </w:r>
    </w:p>
    <w:p w14:paraId="23D53AB6" w14:textId="77777777" w:rsidR="008C51B8" w:rsidRPr="008C51B8" w:rsidRDefault="008C51B8" w:rsidP="008C51B8">
      <w:pPr>
        <w:widowControl w:val="0"/>
        <w:numPr>
          <w:ilvl w:val="0"/>
          <w:numId w:val="40"/>
        </w:numPr>
        <w:tabs>
          <w:tab w:val="left" w:pos="360"/>
        </w:tabs>
        <w:spacing w:before="0"/>
        <w:textAlignment w:val="baseline"/>
      </w:pPr>
      <w:r w:rsidRPr="008C51B8">
        <w:t>None of the above</w:t>
      </w:r>
    </w:p>
    <w:p w14:paraId="23D53AB7" w14:textId="77777777" w:rsidR="008C51B8" w:rsidRPr="008C51B8" w:rsidRDefault="008C51B8" w:rsidP="008C51B8">
      <w:pPr>
        <w:tabs>
          <w:tab w:val="left" w:pos="360"/>
        </w:tabs>
        <w:spacing w:before="0"/>
        <w:textAlignment w:val="baseline"/>
      </w:pPr>
    </w:p>
    <w:p w14:paraId="23D53AB8" w14:textId="77777777" w:rsidR="008C51B8" w:rsidRPr="008C51B8" w:rsidRDefault="008C51B8" w:rsidP="008C51B8">
      <w:pPr>
        <w:tabs>
          <w:tab w:val="left" w:pos="360"/>
        </w:tabs>
        <w:spacing w:before="0"/>
        <w:textAlignment w:val="baseline"/>
        <w:rPr>
          <w:b/>
        </w:rPr>
      </w:pPr>
      <w:r w:rsidRPr="008C51B8">
        <w:tab/>
      </w:r>
      <w:r w:rsidRPr="008C51B8">
        <w:tab/>
      </w:r>
    </w:p>
    <w:p w14:paraId="23D53AB9" w14:textId="77777777" w:rsidR="008C51B8" w:rsidRPr="008C51B8" w:rsidRDefault="008C51B8" w:rsidP="008C51B8">
      <w:pPr>
        <w:tabs>
          <w:tab w:val="left" w:pos="360"/>
        </w:tabs>
        <w:spacing w:before="0"/>
        <w:textAlignment w:val="baseline"/>
        <w:rPr>
          <w:b/>
        </w:rPr>
      </w:pPr>
    </w:p>
    <w:p w14:paraId="23D53ABA" w14:textId="77777777" w:rsidR="008C51B8" w:rsidRPr="008C51B8" w:rsidRDefault="008C51B8" w:rsidP="008C51B8">
      <w:pPr>
        <w:spacing w:before="0"/>
        <w:textAlignment w:val="baseline"/>
      </w:pPr>
      <w:r w:rsidRPr="008C51B8">
        <w:t>17. For how many months will a veteran receive a total rating following discharge from hospitalization for heart valve replacement?</w:t>
      </w:r>
    </w:p>
    <w:p w14:paraId="23D53ABB" w14:textId="77777777" w:rsidR="008C51B8" w:rsidRPr="008C51B8" w:rsidRDefault="008C51B8" w:rsidP="008C51B8">
      <w:pPr>
        <w:spacing w:before="0"/>
        <w:textAlignment w:val="baseline"/>
      </w:pPr>
    </w:p>
    <w:p w14:paraId="23D53ABC" w14:textId="77777777" w:rsidR="008C51B8" w:rsidRPr="008C51B8" w:rsidRDefault="008C51B8" w:rsidP="008C51B8">
      <w:pPr>
        <w:widowControl w:val="0"/>
        <w:numPr>
          <w:ilvl w:val="0"/>
          <w:numId w:val="41"/>
        </w:numPr>
        <w:tabs>
          <w:tab w:val="left" w:pos="360"/>
        </w:tabs>
        <w:spacing w:before="0"/>
        <w:textAlignment w:val="baseline"/>
      </w:pPr>
      <w:r w:rsidRPr="008C51B8">
        <w:t>1 month</w:t>
      </w:r>
    </w:p>
    <w:p w14:paraId="23D53ABD" w14:textId="77777777" w:rsidR="008C51B8" w:rsidRPr="008C51B8" w:rsidRDefault="008C51B8" w:rsidP="008C51B8">
      <w:pPr>
        <w:widowControl w:val="0"/>
        <w:numPr>
          <w:ilvl w:val="0"/>
          <w:numId w:val="41"/>
        </w:numPr>
        <w:tabs>
          <w:tab w:val="left" w:pos="360"/>
        </w:tabs>
        <w:spacing w:before="0"/>
        <w:textAlignment w:val="baseline"/>
      </w:pPr>
      <w:r w:rsidRPr="008C51B8">
        <w:t>3 months</w:t>
      </w:r>
    </w:p>
    <w:p w14:paraId="23D53ABE" w14:textId="77777777" w:rsidR="008C51B8" w:rsidRPr="008C51B8" w:rsidRDefault="008C51B8" w:rsidP="008C51B8">
      <w:pPr>
        <w:widowControl w:val="0"/>
        <w:numPr>
          <w:ilvl w:val="0"/>
          <w:numId w:val="41"/>
        </w:numPr>
        <w:tabs>
          <w:tab w:val="left" w:pos="360"/>
        </w:tabs>
        <w:spacing w:before="0"/>
        <w:textAlignment w:val="baseline"/>
      </w:pPr>
      <w:r w:rsidRPr="008C51B8">
        <w:t>6 months</w:t>
      </w:r>
    </w:p>
    <w:p w14:paraId="23D53ABF" w14:textId="77777777" w:rsidR="008C51B8" w:rsidRPr="008C51B8" w:rsidRDefault="008C51B8" w:rsidP="008C51B8">
      <w:pPr>
        <w:widowControl w:val="0"/>
        <w:numPr>
          <w:ilvl w:val="0"/>
          <w:numId w:val="41"/>
        </w:numPr>
        <w:tabs>
          <w:tab w:val="left" w:pos="360"/>
        </w:tabs>
        <w:spacing w:before="0"/>
        <w:textAlignment w:val="baseline"/>
      </w:pPr>
      <w:r w:rsidRPr="008C51B8">
        <w:t>12 months</w:t>
      </w:r>
    </w:p>
    <w:p w14:paraId="23D53AC0" w14:textId="77777777" w:rsidR="008C51B8" w:rsidRPr="008C51B8" w:rsidRDefault="008C51B8" w:rsidP="008C51B8">
      <w:pPr>
        <w:tabs>
          <w:tab w:val="left" w:pos="360"/>
        </w:tabs>
        <w:spacing w:before="0"/>
        <w:textAlignment w:val="baseline"/>
      </w:pPr>
    </w:p>
    <w:p w14:paraId="23D53AC1" w14:textId="77777777" w:rsidR="008C51B8" w:rsidRPr="008C51B8" w:rsidRDefault="008C51B8" w:rsidP="008C51B8">
      <w:pPr>
        <w:tabs>
          <w:tab w:val="left" w:pos="360"/>
        </w:tabs>
        <w:spacing w:before="0"/>
        <w:textAlignment w:val="baseline"/>
        <w:rPr>
          <w:b/>
        </w:rPr>
      </w:pPr>
      <w:r w:rsidRPr="008C51B8">
        <w:tab/>
      </w:r>
      <w:r w:rsidRPr="008C51B8">
        <w:tab/>
      </w:r>
    </w:p>
    <w:p w14:paraId="23D53AC2" w14:textId="77777777" w:rsidR="008C51B8" w:rsidRDefault="008C51B8" w:rsidP="008C51B8">
      <w:pPr>
        <w:overflowPunct/>
        <w:autoSpaceDE/>
        <w:autoSpaceDN/>
        <w:adjustRightInd/>
        <w:spacing w:before="0"/>
      </w:pPr>
      <w:r w:rsidRPr="008C51B8">
        <w:br w:type="page"/>
      </w:r>
    </w:p>
    <w:p w14:paraId="23D53AC3" w14:textId="77777777" w:rsidR="007A5600" w:rsidRDefault="007A5600">
      <w:pPr>
        <w:pStyle w:val="VBATopicHeading1"/>
      </w:pPr>
      <w:bookmarkStart w:id="17" w:name="_Toc444866294"/>
      <w:r>
        <w:lastRenderedPageBreak/>
        <w:t>Practical Exercise</w:t>
      </w:r>
      <w:bookmarkEnd w:id="17"/>
    </w:p>
    <w:p w14:paraId="23D53AC4" w14:textId="77777777" w:rsidR="007A5600" w:rsidRDefault="005175F0" w:rsidP="005175F0">
      <w:r>
        <w:t xml:space="preserve">Directions: </w:t>
      </w:r>
      <w:r w:rsidR="008C51B8">
        <w:t>Complete the following scenarios</w:t>
      </w:r>
    </w:p>
    <w:p w14:paraId="23D53AC5" w14:textId="77777777" w:rsidR="008C51B8" w:rsidRDefault="008C51B8" w:rsidP="005175F0"/>
    <w:p w14:paraId="23D53AC6" w14:textId="77777777" w:rsidR="008C51B8" w:rsidRPr="008C51B8" w:rsidRDefault="008C51B8" w:rsidP="008C51B8">
      <w:pPr>
        <w:rPr>
          <w:b/>
        </w:rPr>
      </w:pPr>
      <w:r w:rsidRPr="008C51B8">
        <w:rPr>
          <w:b/>
        </w:rPr>
        <w:t>Cardiovascular Fact Pattern-1</w:t>
      </w:r>
    </w:p>
    <w:p w14:paraId="23D53AC7" w14:textId="77777777" w:rsidR="008C51B8" w:rsidRPr="008C51B8" w:rsidRDefault="008C51B8" w:rsidP="008C51B8">
      <w:pPr>
        <w:spacing w:before="0"/>
        <w:textAlignment w:val="baseline"/>
      </w:pPr>
    </w:p>
    <w:p w14:paraId="23D53AC8" w14:textId="77777777" w:rsidR="008C51B8" w:rsidRPr="008C51B8" w:rsidRDefault="008C51B8" w:rsidP="008C51B8">
      <w:pPr>
        <w:spacing w:before="0"/>
        <w:textAlignment w:val="baseline"/>
      </w:pPr>
      <w:r w:rsidRPr="008C51B8">
        <w:t>Veteran was in the Army from 1-26-96 to 1-25-00 with honorable service.</w:t>
      </w:r>
    </w:p>
    <w:p w14:paraId="23D53AC9" w14:textId="77777777" w:rsidR="008C51B8" w:rsidRPr="008C51B8" w:rsidRDefault="008C51B8" w:rsidP="008C51B8">
      <w:pPr>
        <w:spacing w:before="0"/>
        <w:textAlignment w:val="baseline"/>
      </w:pPr>
    </w:p>
    <w:p w14:paraId="23D53ACA" w14:textId="77777777" w:rsidR="008C51B8" w:rsidRPr="008C51B8" w:rsidRDefault="008C51B8" w:rsidP="008C51B8">
      <w:pPr>
        <w:spacing w:before="0"/>
        <w:textAlignment w:val="baseline"/>
      </w:pPr>
      <w:r w:rsidRPr="008C51B8">
        <w:t>Service medical records show:</w:t>
      </w:r>
    </w:p>
    <w:p w14:paraId="23D53ACB" w14:textId="77777777" w:rsidR="008C51B8" w:rsidRPr="008C51B8" w:rsidRDefault="008C51B8" w:rsidP="008C51B8">
      <w:pPr>
        <w:spacing w:before="0"/>
        <w:textAlignment w:val="baseline"/>
      </w:pPr>
      <w:r w:rsidRPr="008C51B8">
        <w:t>BP  122/68---Entrance examination</w:t>
      </w:r>
    </w:p>
    <w:p w14:paraId="23D53ACC" w14:textId="77777777" w:rsidR="008C51B8" w:rsidRPr="008C51B8" w:rsidRDefault="008C51B8" w:rsidP="008C51B8">
      <w:pPr>
        <w:spacing w:before="0"/>
        <w:textAlignment w:val="baseline"/>
      </w:pPr>
      <w:r w:rsidRPr="008C51B8">
        <w:t>BP  138/86—Discharge examination.</w:t>
      </w:r>
    </w:p>
    <w:p w14:paraId="23D53ACD" w14:textId="77777777" w:rsidR="008C51B8" w:rsidRPr="008C51B8" w:rsidRDefault="008C51B8" w:rsidP="008C51B8">
      <w:pPr>
        <w:spacing w:before="0"/>
        <w:textAlignment w:val="baseline"/>
      </w:pPr>
    </w:p>
    <w:p w14:paraId="23D53ACE" w14:textId="77777777" w:rsidR="008C51B8" w:rsidRPr="008C51B8" w:rsidRDefault="008C51B8" w:rsidP="008C51B8">
      <w:pPr>
        <w:spacing w:before="0"/>
        <w:textAlignment w:val="baseline"/>
      </w:pPr>
      <w:r w:rsidRPr="008C51B8">
        <w:t>No diastolic blood pressure reading in service was above 88.</w:t>
      </w:r>
    </w:p>
    <w:p w14:paraId="23D53ACF" w14:textId="77777777" w:rsidR="008C51B8" w:rsidRPr="008C51B8" w:rsidRDefault="008C51B8" w:rsidP="008C51B8">
      <w:pPr>
        <w:spacing w:before="0"/>
        <w:textAlignment w:val="baseline"/>
      </w:pPr>
      <w:r w:rsidRPr="008C51B8">
        <w:t>Cholesterol readings in service averaged 216.</w:t>
      </w:r>
    </w:p>
    <w:p w14:paraId="23D53AD0" w14:textId="77777777" w:rsidR="008C51B8" w:rsidRPr="008C51B8" w:rsidRDefault="008C51B8" w:rsidP="008C51B8">
      <w:pPr>
        <w:spacing w:before="0"/>
        <w:textAlignment w:val="baseline"/>
      </w:pPr>
    </w:p>
    <w:p w14:paraId="23D53AD1" w14:textId="77777777" w:rsidR="008C51B8" w:rsidRPr="008C51B8" w:rsidRDefault="008C51B8" w:rsidP="008C51B8">
      <w:pPr>
        <w:spacing w:before="0"/>
        <w:textAlignment w:val="baseline"/>
      </w:pPr>
      <w:r w:rsidRPr="008C51B8">
        <w:t>Veteran claimed service connection for hypertension on 9-1-00.</w:t>
      </w:r>
    </w:p>
    <w:p w14:paraId="23D53AD2" w14:textId="77777777" w:rsidR="008C51B8" w:rsidRPr="008C51B8" w:rsidRDefault="008C51B8" w:rsidP="008C51B8">
      <w:pPr>
        <w:spacing w:before="0"/>
        <w:textAlignment w:val="baseline"/>
      </w:pPr>
    </w:p>
    <w:p w14:paraId="23D53AD3" w14:textId="77777777" w:rsidR="008C51B8" w:rsidRPr="008C51B8" w:rsidRDefault="008C51B8" w:rsidP="008C51B8">
      <w:pPr>
        <w:spacing w:before="0"/>
        <w:textAlignment w:val="baseline"/>
      </w:pPr>
      <w:r w:rsidRPr="008C51B8">
        <w:t>VAE on 11/14/00 had BP readings of 142/94, 146/102, and 142/100.</w:t>
      </w:r>
    </w:p>
    <w:p w14:paraId="23D53AD4" w14:textId="77777777" w:rsidR="008C51B8" w:rsidRPr="008C51B8" w:rsidRDefault="008C51B8" w:rsidP="008C51B8">
      <w:pPr>
        <w:spacing w:before="0"/>
        <w:textAlignment w:val="baseline"/>
      </w:pPr>
      <w:r w:rsidRPr="008C51B8">
        <w:t>He was diagnosed with hypertension controlled poorly with medication.</w:t>
      </w:r>
    </w:p>
    <w:p w14:paraId="23D53AD5" w14:textId="77777777" w:rsidR="008C51B8" w:rsidRPr="008C51B8" w:rsidRDefault="008C51B8" w:rsidP="008C51B8">
      <w:pPr>
        <w:spacing w:before="0"/>
        <w:textAlignment w:val="baseline"/>
      </w:pPr>
    </w:p>
    <w:p w14:paraId="23D53AD6" w14:textId="77777777" w:rsidR="008C51B8" w:rsidRPr="008C51B8" w:rsidRDefault="008C51B8" w:rsidP="008C51B8">
      <w:pPr>
        <w:spacing w:before="0"/>
        <w:textAlignment w:val="baseline"/>
      </w:pPr>
      <w:r w:rsidRPr="008C51B8">
        <w:t>VA treatment records from 7/31/00 had BP readings of 156/102 and 144/94.</w:t>
      </w:r>
    </w:p>
    <w:p w14:paraId="23D53AD7" w14:textId="77777777" w:rsidR="008C51B8" w:rsidRPr="008C51B8" w:rsidRDefault="008C51B8" w:rsidP="008C51B8">
      <w:pPr>
        <w:spacing w:before="0"/>
        <w:textAlignment w:val="baseline"/>
      </w:pPr>
      <w:r w:rsidRPr="008C51B8">
        <w:t>The doctor ordered immediate 3-day BP check which showed the following results.</w:t>
      </w:r>
    </w:p>
    <w:p w14:paraId="23D53AD8" w14:textId="77777777" w:rsidR="008C51B8" w:rsidRPr="008C51B8" w:rsidRDefault="008C51B8" w:rsidP="008C51B8">
      <w:pPr>
        <w:spacing w:before="0"/>
        <w:textAlignment w:val="baseline"/>
      </w:pPr>
    </w:p>
    <w:p w14:paraId="23D53AD9" w14:textId="77777777" w:rsidR="008C51B8" w:rsidRPr="008C51B8" w:rsidRDefault="008C51B8" w:rsidP="008C51B8">
      <w:pPr>
        <w:spacing w:before="0"/>
        <w:textAlignment w:val="baseline"/>
      </w:pPr>
      <w:r w:rsidRPr="008C51B8">
        <w:t>1st day—150/100, 148/96, 148/98</w:t>
      </w:r>
    </w:p>
    <w:p w14:paraId="23D53ADA" w14:textId="77777777" w:rsidR="008C51B8" w:rsidRPr="008C51B8" w:rsidRDefault="008C51B8" w:rsidP="008C51B8">
      <w:pPr>
        <w:spacing w:before="0"/>
        <w:textAlignment w:val="baseline"/>
      </w:pPr>
      <w:r w:rsidRPr="008C51B8">
        <w:t>2nd day—148/102, 138/98, 146,102</w:t>
      </w:r>
    </w:p>
    <w:p w14:paraId="23D53ADB" w14:textId="77777777" w:rsidR="008C51B8" w:rsidRPr="008C51B8" w:rsidRDefault="008C51B8" w:rsidP="008C51B8">
      <w:pPr>
        <w:spacing w:before="0"/>
        <w:textAlignment w:val="baseline"/>
      </w:pPr>
      <w:r w:rsidRPr="008C51B8">
        <w:t>3rd day—155/106, 152/104, 148/100</w:t>
      </w:r>
    </w:p>
    <w:p w14:paraId="23D53ADC" w14:textId="77777777" w:rsidR="008C51B8" w:rsidRPr="008C51B8" w:rsidRDefault="008C51B8" w:rsidP="008C51B8">
      <w:pPr>
        <w:spacing w:before="0"/>
        <w:textAlignment w:val="baseline"/>
      </w:pPr>
    </w:p>
    <w:p w14:paraId="23D53ADD" w14:textId="77777777" w:rsidR="008C51B8" w:rsidRPr="008C51B8" w:rsidRDefault="008C51B8" w:rsidP="008C51B8">
      <w:pPr>
        <w:spacing w:before="0"/>
        <w:textAlignment w:val="baseline"/>
      </w:pPr>
      <w:r w:rsidRPr="008C51B8">
        <w:t>Physician diagnosed hypertension and placed the veteran on medication.</w:t>
      </w:r>
    </w:p>
    <w:p w14:paraId="23D53ADE" w14:textId="77777777" w:rsidR="008C51B8" w:rsidRPr="008C51B8" w:rsidRDefault="008C51B8" w:rsidP="008C51B8">
      <w:pPr>
        <w:spacing w:before="0"/>
        <w:textAlignment w:val="baseline"/>
      </w:pPr>
    </w:p>
    <w:p w14:paraId="23D53ADF" w14:textId="77777777" w:rsidR="008C51B8" w:rsidRPr="008C51B8" w:rsidRDefault="008C51B8" w:rsidP="008C51B8">
      <w:pPr>
        <w:spacing w:before="0"/>
        <w:textAlignment w:val="baseline"/>
      </w:pPr>
      <w:r w:rsidRPr="008C51B8">
        <w:t>Other VA treatment records show the following BP readings:</w:t>
      </w:r>
    </w:p>
    <w:p w14:paraId="23D53AE0" w14:textId="77777777" w:rsidR="008C51B8" w:rsidRPr="008C51B8" w:rsidRDefault="008C51B8" w:rsidP="008C51B8">
      <w:pPr>
        <w:spacing w:before="0"/>
        <w:textAlignment w:val="baseline"/>
      </w:pPr>
    </w:p>
    <w:p w14:paraId="23D53AE1" w14:textId="77777777" w:rsidR="008C51B8" w:rsidRPr="008C51B8" w:rsidRDefault="008C51B8" w:rsidP="008C51B8">
      <w:pPr>
        <w:spacing w:before="0"/>
        <w:textAlignment w:val="baseline"/>
      </w:pPr>
      <w:r w:rsidRPr="008C51B8">
        <w:t>09/24/00---BP 136/92, 134/90</w:t>
      </w:r>
    </w:p>
    <w:p w14:paraId="23D53AE2" w14:textId="77777777" w:rsidR="008C51B8" w:rsidRPr="008C51B8" w:rsidRDefault="008C51B8" w:rsidP="008C51B8">
      <w:pPr>
        <w:spacing w:before="0"/>
        <w:textAlignment w:val="baseline"/>
      </w:pPr>
      <w:r w:rsidRPr="008C51B8">
        <w:t>10/30/00—BP 124/84, 132/88</w:t>
      </w:r>
    </w:p>
    <w:p w14:paraId="23D53AE3" w14:textId="77777777" w:rsidR="008C51B8" w:rsidRPr="008C51B8" w:rsidRDefault="008C51B8" w:rsidP="008C51B8">
      <w:pPr>
        <w:spacing w:before="0"/>
        <w:textAlignment w:val="baseline"/>
      </w:pPr>
      <w:r w:rsidRPr="008C51B8">
        <w:t>11/12/00—BP 144/94, 140/90</w:t>
      </w:r>
    </w:p>
    <w:p w14:paraId="23D53AE4" w14:textId="77777777" w:rsidR="008C51B8" w:rsidRPr="008C51B8" w:rsidRDefault="008C51B8" w:rsidP="008C51B8">
      <w:pPr>
        <w:spacing w:before="0"/>
        <w:textAlignment w:val="baseline"/>
      </w:pPr>
      <w:r w:rsidRPr="008C51B8">
        <w:t>12/11/00—BP 136/90, 136/88</w:t>
      </w:r>
    </w:p>
    <w:p w14:paraId="23D53AE5" w14:textId="77777777" w:rsidR="008C51B8" w:rsidRPr="008C51B8" w:rsidRDefault="008C51B8" w:rsidP="008C51B8">
      <w:pPr>
        <w:spacing w:before="0"/>
        <w:textAlignment w:val="baseline"/>
      </w:pPr>
    </w:p>
    <w:p w14:paraId="23D53AE6" w14:textId="77777777" w:rsidR="008C51B8" w:rsidRPr="008C51B8" w:rsidRDefault="008C51B8" w:rsidP="008C51B8">
      <w:pPr>
        <w:widowControl w:val="0"/>
        <w:spacing w:before="0"/>
        <w:textAlignment w:val="baseline"/>
      </w:pPr>
      <w:r w:rsidRPr="008C51B8">
        <w:t>Should service connection be granted?  If so, for which condition?  What diagnostic code, evaluation and effective date?  Why?  If not, why not?</w:t>
      </w:r>
    </w:p>
    <w:p w14:paraId="23D53AE7" w14:textId="77777777" w:rsidR="008C51B8" w:rsidRPr="008C51B8" w:rsidRDefault="008C51B8" w:rsidP="008C51B8">
      <w:pPr>
        <w:spacing w:before="0"/>
        <w:textAlignment w:val="baseline"/>
      </w:pPr>
      <w:r w:rsidRPr="008C51B8">
        <w:br w:type="page"/>
      </w:r>
    </w:p>
    <w:p w14:paraId="23D53AE8" w14:textId="77777777" w:rsidR="008C51B8" w:rsidRPr="008C51B8" w:rsidRDefault="008C51B8" w:rsidP="008C51B8"/>
    <w:p w14:paraId="23D53AE9" w14:textId="77777777" w:rsidR="008C51B8" w:rsidRPr="008C51B8" w:rsidRDefault="008C51B8" w:rsidP="008C51B8">
      <w:pPr>
        <w:rPr>
          <w:b/>
          <w:bCs/>
          <w:color w:val="000000"/>
          <w:szCs w:val="24"/>
        </w:rPr>
      </w:pPr>
      <w:r w:rsidRPr="008C51B8">
        <w:rPr>
          <w:b/>
          <w:bCs/>
          <w:color w:val="000000"/>
          <w:szCs w:val="24"/>
        </w:rPr>
        <w:t>Cardiovascular Fact Pattern-2</w:t>
      </w:r>
    </w:p>
    <w:p w14:paraId="23D53AEA" w14:textId="77777777" w:rsidR="008C51B8" w:rsidRPr="008C51B8" w:rsidRDefault="008C51B8" w:rsidP="008C51B8">
      <w:pPr>
        <w:spacing w:before="0"/>
        <w:textAlignment w:val="baseline"/>
      </w:pPr>
    </w:p>
    <w:p w14:paraId="23D53AEB" w14:textId="77777777" w:rsidR="008C51B8" w:rsidRPr="008C51B8" w:rsidRDefault="008C51B8" w:rsidP="008C51B8">
      <w:pPr>
        <w:spacing w:before="0"/>
        <w:textAlignment w:val="baseline"/>
      </w:pPr>
      <w:r w:rsidRPr="008C51B8">
        <w:t>The veteran served in the Marine Corps from 09-04-00 to 09-01-03 with honorable service.</w:t>
      </w:r>
    </w:p>
    <w:p w14:paraId="23D53AEC" w14:textId="77777777" w:rsidR="008C51B8" w:rsidRPr="008C51B8" w:rsidRDefault="008C51B8" w:rsidP="008C51B8">
      <w:pPr>
        <w:spacing w:before="0"/>
        <w:textAlignment w:val="baseline"/>
      </w:pPr>
    </w:p>
    <w:p w14:paraId="23D53AED" w14:textId="77777777" w:rsidR="008C51B8" w:rsidRPr="008C51B8" w:rsidRDefault="008C51B8" w:rsidP="008C51B8">
      <w:pPr>
        <w:spacing w:before="0"/>
        <w:textAlignment w:val="baseline"/>
      </w:pPr>
      <w:r w:rsidRPr="008C51B8">
        <w:t>Service medical records show:</w:t>
      </w:r>
    </w:p>
    <w:p w14:paraId="23D53AEE" w14:textId="77777777" w:rsidR="008C51B8" w:rsidRPr="008C51B8" w:rsidRDefault="008C51B8" w:rsidP="008C51B8">
      <w:pPr>
        <w:spacing w:before="0"/>
        <w:textAlignment w:val="baseline"/>
      </w:pPr>
    </w:p>
    <w:p w14:paraId="23D53AEF" w14:textId="77777777" w:rsidR="008C51B8" w:rsidRPr="008C51B8" w:rsidRDefault="008C51B8" w:rsidP="008C51B8">
      <w:pPr>
        <w:spacing w:before="0"/>
        <w:textAlignment w:val="baseline"/>
      </w:pPr>
      <w:r w:rsidRPr="008C51B8">
        <w:t>Blood pressure at entrance   132/76</w:t>
      </w:r>
    </w:p>
    <w:p w14:paraId="23D53AF0" w14:textId="77777777" w:rsidR="008C51B8" w:rsidRPr="008C51B8" w:rsidRDefault="008C51B8" w:rsidP="008C51B8">
      <w:pPr>
        <w:spacing w:before="0"/>
        <w:textAlignment w:val="baseline"/>
      </w:pPr>
      <w:r w:rsidRPr="008C51B8">
        <w:t>Blood pressure at discharge 144/92</w:t>
      </w:r>
    </w:p>
    <w:p w14:paraId="23D53AF1" w14:textId="77777777" w:rsidR="008C51B8" w:rsidRPr="008C51B8" w:rsidRDefault="008C51B8" w:rsidP="008C51B8">
      <w:pPr>
        <w:spacing w:before="0"/>
        <w:textAlignment w:val="baseline"/>
      </w:pPr>
    </w:p>
    <w:p w14:paraId="23D53AF2" w14:textId="77777777" w:rsidR="008C51B8" w:rsidRPr="008C51B8" w:rsidRDefault="008C51B8" w:rsidP="008C51B8">
      <w:pPr>
        <w:spacing w:before="0"/>
        <w:textAlignment w:val="baseline"/>
      </w:pPr>
      <w:r w:rsidRPr="008C51B8">
        <w:t>The service medical records show no diagnosis of hypertension.</w:t>
      </w:r>
    </w:p>
    <w:p w14:paraId="23D53AF3" w14:textId="77777777" w:rsidR="008C51B8" w:rsidRPr="008C51B8" w:rsidRDefault="008C51B8" w:rsidP="008C51B8">
      <w:pPr>
        <w:spacing w:before="0"/>
        <w:textAlignment w:val="baseline"/>
      </w:pPr>
    </w:p>
    <w:p w14:paraId="23D53AF4" w14:textId="77777777" w:rsidR="008C51B8" w:rsidRPr="008C51B8" w:rsidRDefault="008C51B8" w:rsidP="008C51B8">
      <w:pPr>
        <w:spacing w:before="0"/>
        <w:textAlignment w:val="baseline"/>
      </w:pPr>
      <w:r w:rsidRPr="008C51B8">
        <w:t>Service medical records show the following BP readings:</w:t>
      </w:r>
    </w:p>
    <w:p w14:paraId="23D53AF5" w14:textId="77777777" w:rsidR="008C51B8" w:rsidRPr="008C51B8" w:rsidRDefault="008C51B8" w:rsidP="008C51B8">
      <w:pPr>
        <w:spacing w:before="0"/>
        <w:textAlignment w:val="baseline"/>
      </w:pPr>
    </w:p>
    <w:p w14:paraId="23D53AF6" w14:textId="77777777" w:rsidR="008C51B8" w:rsidRPr="008C51B8" w:rsidRDefault="008C51B8" w:rsidP="008C51B8">
      <w:pPr>
        <w:spacing w:before="0"/>
        <w:textAlignment w:val="baseline"/>
      </w:pPr>
      <w:r w:rsidRPr="008C51B8">
        <w:t>06-01-03—BP  140/92</w:t>
      </w:r>
    </w:p>
    <w:p w14:paraId="23D53AF7" w14:textId="77777777" w:rsidR="008C51B8" w:rsidRPr="008C51B8" w:rsidRDefault="008C51B8" w:rsidP="008C51B8">
      <w:pPr>
        <w:spacing w:before="0"/>
        <w:textAlignment w:val="baseline"/>
      </w:pPr>
      <w:r w:rsidRPr="008C51B8">
        <w:t>02-12-03—BP 140/88</w:t>
      </w:r>
    </w:p>
    <w:p w14:paraId="23D53AF8" w14:textId="77777777" w:rsidR="008C51B8" w:rsidRPr="008C51B8" w:rsidRDefault="008C51B8" w:rsidP="008C51B8">
      <w:pPr>
        <w:spacing w:before="0"/>
        <w:textAlignment w:val="baseline"/>
      </w:pPr>
      <w:r w:rsidRPr="008C51B8">
        <w:t>12-06-02—BP 136/90</w:t>
      </w:r>
    </w:p>
    <w:p w14:paraId="23D53AF9" w14:textId="77777777" w:rsidR="008C51B8" w:rsidRPr="008C51B8" w:rsidRDefault="008C51B8" w:rsidP="008C51B8">
      <w:pPr>
        <w:spacing w:before="0"/>
        <w:textAlignment w:val="baseline"/>
      </w:pPr>
      <w:r w:rsidRPr="008C51B8">
        <w:t>10-02-02—BP 136/88</w:t>
      </w:r>
    </w:p>
    <w:p w14:paraId="23D53AFA" w14:textId="77777777" w:rsidR="008C51B8" w:rsidRPr="008C51B8" w:rsidRDefault="008C51B8" w:rsidP="008C51B8">
      <w:pPr>
        <w:spacing w:before="0"/>
        <w:textAlignment w:val="baseline"/>
      </w:pPr>
    </w:p>
    <w:p w14:paraId="23D53AFB" w14:textId="77777777" w:rsidR="008C51B8" w:rsidRPr="008C51B8" w:rsidRDefault="008C51B8" w:rsidP="008C51B8">
      <w:pPr>
        <w:spacing w:before="0"/>
        <w:textAlignment w:val="baseline"/>
      </w:pPr>
      <w:r w:rsidRPr="008C51B8">
        <w:t>The veteran filed a claim for hypertension on 10-01-03 and was provided with a VCAA notice and development letter.</w:t>
      </w:r>
    </w:p>
    <w:p w14:paraId="23D53AFC" w14:textId="77777777" w:rsidR="008C51B8" w:rsidRPr="008C51B8" w:rsidRDefault="008C51B8" w:rsidP="008C51B8">
      <w:pPr>
        <w:spacing w:before="0"/>
        <w:textAlignment w:val="baseline"/>
      </w:pPr>
    </w:p>
    <w:p w14:paraId="23D53AFD" w14:textId="77777777" w:rsidR="008C51B8" w:rsidRPr="008C51B8" w:rsidRDefault="008C51B8" w:rsidP="008C51B8">
      <w:pPr>
        <w:spacing w:before="0"/>
        <w:textAlignment w:val="baseline"/>
      </w:pPr>
      <w:r w:rsidRPr="008C51B8">
        <w:t xml:space="preserve">VA examination 11-04-03 showed blood pressures: 154/98, 152/96 and 152/96.  </w:t>
      </w:r>
    </w:p>
    <w:p w14:paraId="23D53AFE" w14:textId="77777777" w:rsidR="008C51B8" w:rsidRPr="008C51B8" w:rsidRDefault="008C51B8" w:rsidP="008C51B8">
      <w:pPr>
        <w:spacing w:before="0"/>
        <w:textAlignment w:val="baseline"/>
      </w:pPr>
      <w:r w:rsidRPr="008C51B8">
        <w:t>The veteran was diagnosed with hypertension and the physician recommended the veteran get an outpatient appointment to check his blood pressure.</w:t>
      </w:r>
    </w:p>
    <w:p w14:paraId="23D53AFF" w14:textId="77777777" w:rsidR="008C51B8" w:rsidRPr="008C51B8" w:rsidRDefault="008C51B8" w:rsidP="008C51B8">
      <w:pPr>
        <w:spacing w:before="0"/>
        <w:textAlignment w:val="baseline"/>
      </w:pPr>
    </w:p>
    <w:p w14:paraId="23D53B00" w14:textId="77777777" w:rsidR="008C51B8" w:rsidRPr="008C51B8" w:rsidRDefault="008C51B8" w:rsidP="008C51B8">
      <w:pPr>
        <w:spacing w:before="0"/>
        <w:textAlignment w:val="baseline"/>
      </w:pPr>
      <w:r w:rsidRPr="008C51B8">
        <w:t>Review of VHA electronic records system on 12-06-03 showed no outpatient treatment records for the veteran, nor did veteran submit any additional medical evidence.</w:t>
      </w:r>
    </w:p>
    <w:p w14:paraId="23D53B01" w14:textId="77777777" w:rsidR="008C51B8" w:rsidRPr="008C51B8" w:rsidRDefault="008C51B8" w:rsidP="008C51B8">
      <w:pPr>
        <w:spacing w:before="0"/>
        <w:textAlignment w:val="baseline"/>
      </w:pPr>
    </w:p>
    <w:p w14:paraId="23D53B02" w14:textId="77777777" w:rsidR="008C51B8" w:rsidRPr="008C51B8" w:rsidRDefault="008C51B8" w:rsidP="008C51B8">
      <w:pPr>
        <w:spacing w:before="0"/>
        <w:textAlignment w:val="baseline"/>
      </w:pPr>
      <w:r w:rsidRPr="008C51B8">
        <w:t>Grant or deny SC? If grant, what percentage and effective date?  If not, why?  Any other action(s)?</w:t>
      </w:r>
    </w:p>
    <w:p w14:paraId="23D53B03" w14:textId="77777777" w:rsidR="008C51B8" w:rsidRPr="008C51B8" w:rsidRDefault="008C51B8" w:rsidP="008C51B8">
      <w:pPr>
        <w:spacing w:before="0"/>
        <w:textAlignment w:val="baseline"/>
      </w:pPr>
    </w:p>
    <w:p w14:paraId="23D53B04" w14:textId="77777777" w:rsidR="008C51B8" w:rsidRPr="008C51B8" w:rsidRDefault="008C51B8" w:rsidP="008C51B8"/>
    <w:p w14:paraId="23D53B05" w14:textId="77777777" w:rsidR="008C51B8" w:rsidRPr="008C51B8" w:rsidRDefault="008C51B8" w:rsidP="008C51B8">
      <w:pPr>
        <w:rPr>
          <w:b/>
          <w:bCs/>
          <w:color w:val="000000"/>
          <w:szCs w:val="24"/>
        </w:rPr>
      </w:pPr>
      <w:r w:rsidRPr="008C51B8">
        <w:rPr>
          <w:b/>
          <w:bCs/>
          <w:color w:val="000000"/>
          <w:szCs w:val="24"/>
        </w:rPr>
        <w:t>Cardiovascular Fact Pattern-3</w:t>
      </w:r>
    </w:p>
    <w:p w14:paraId="23D53B06" w14:textId="77777777" w:rsidR="008C51B8" w:rsidRPr="008C51B8" w:rsidRDefault="008C51B8" w:rsidP="008C51B8">
      <w:pPr>
        <w:spacing w:before="0"/>
        <w:textAlignment w:val="baseline"/>
      </w:pPr>
    </w:p>
    <w:p w14:paraId="23D53B07" w14:textId="77777777" w:rsidR="008C51B8" w:rsidRPr="008C51B8" w:rsidRDefault="008C51B8" w:rsidP="008C51B8">
      <w:pPr>
        <w:spacing w:before="0"/>
        <w:textAlignment w:val="baseline"/>
      </w:pPr>
      <w:r w:rsidRPr="008C51B8">
        <w:t>The veteran served in the Army from 4/1/68 to 5/3/73 with Honorable Service.</w:t>
      </w:r>
    </w:p>
    <w:p w14:paraId="23D53B08" w14:textId="77777777" w:rsidR="008C51B8" w:rsidRPr="008C51B8" w:rsidRDefault="008C51B8" w:rsidP="008C51B8">
      <w:pPr>
        <w:spacing w:before="0"/>
        <w:textAlignment w:val="baseline"/>
      </w:pPr>
    </w:p>
    <w:p w14:paraId="23D53B09" w14:textId="77777777" w:rsidR="008C51B8" w:rsidRPr="008C51B8" w:rsidRDefault="008C51B8" w:rsidP="008C51B8">
      <w:pPr>
        <w:spacing w:before="0"/>
        <w:textAlignment w:val="baseline"/>
      </w:pPr>
      <w:r w:rsidRPr="008C51B8">
        <w:t>Service Medical Records show:</w:t>
      </w:r>
    </w:p>
    <w:p w14:paraId="23D53B0A" w14:textId="77777777" w:rsidR="008C51B8" w:rsidRPr="008C51B8" w:rsidRDefault="008C51B8" w:rsidP="008C51B8">
      <w:pPr>
        <w:spacing w:before="0"/>
        <w:textAlignment w:val="baseline"/>
      </w:pPr>
    </w:p>
    <w:p w14:paraId="23D53B0B" w14:textId="77777777" w:rsidR="008C51B8" w:rsidRPr="008C51B8" w:rsidRDefault="008C51B8" w:rsidP="008C51B8">
      <w:pPr>
        <w:spacing w:before="0"/>
        <w:textAlignment w:val="baseline"/>
      </w:pPr>
      <w:r w:rsidRPr="008C51B8">
        <w:t>Blood pressure at entrance 122/66</w:t>
      </w:r>
    </w:p>
    <w:p w14:paraId="23D53B0C" w14:textId="77777777" w:rsidR="008C51B8" w:rsidRPr="008C51B8" w:rsidRDefault="008C51B8" w:rsidP="008C51B8">
      <w:pPr>
        <w:spacing w:before="0"/>
        <w:textAlignment w:val="baseline"/>
      </w:pPr>
      <w:r w:rsidRPr="008C51B8">
        <w:t>Blood pressure at discharge 120/66</w:t>
      </w:r>
    </w:p>
    <w:p w14:paraId="23D53B0D" w14:textId="77777777" w:rsidR="008C51B8" w:rsidRPr="008C51B8" w:rsidRDefault="008C51B8" w:rsidP="008C51B8">
      <w:pPr>
        <w:spacing w:before="0"/>
        <w:textAlignment w:val="baseline"/>
      </w:pPr>
    </w:p>
    <w:p w14:paraId="23D53B0E" w14:textId="77777777" w:rsidR="008C51B8" w:rsidRPr="008C51B8" w:rsidRDefault="008C51B8" w:rsidP="008C51B8">
      <w:pPr>
        <w:spacing w:before="0"/>
        <w:textAlignment w:val="baseline"/>
      </w:pPr>
      <w:r w:rsidRPr="008C51B8">
        <w:t>3/6/72 - The veteran reported with complaints of chest pain.   The doctor noted occasional irregular heartbeat.  The veteran’s chest pain eventually stopped.  He was told to report to sick call if it happened again.</w:t>
      </w:r>
    </w:p>
    <w:p w14:paraId="23D53B0F" w14:textId="77777777" w:rsidR="008C51B8" w:rsidRPr="008C51B8" w:rsidRDefault="008C51B8" w:rsidP="008C51B8">
      <w:pPr>
        <w:spacing w:before="0"/>
        <w:textAlignment w:val="baseline"/>
      </w:pPr>
    </w:p>
    <w:p w14:paraId="23D53B10" w14:textId="77777777" w:rsidR="008C51B8" w:rsidRPr="008C51B8" w:rsidRDefault="008C51B8" w:rsidP="008C51B8">
      <w:pPr>
        <w:spacing w:before="0"/>
        <w:textAlignment w:val="baseline"/>
      </w:pPr>
      <w:r w:rsidRPr="008C51B8">
        <w:t>9/2/72 - The veteran reported with complaints of shortness of breath.  He stated his chest and heartbeat “feels strange.”  Examiner again noted periodic irregular heartbeat.  The veteran was given cardiac appointment; however, he did not show up for the appointment.</w:t>
      </w:r>
    </w:p>
    <w:p w14:paraId="23D53B11" w14:textId="77777777" w:rsidR="008C51B8" w:rsidRPr="008C51B8" w:rsidRDefault="008C51B8" w:rsidP="008C51B8">
      <w:pPr>
        <w:spacing w:before="0"/>
        <w:textAlignment w:val="baseline"/>
      </w:pPr>
    </w:p>
    <w:p w14:paraId="23D53B12" w14:textId="77777777" w:rsidR="008C51B8" w:rsidRPr="008C51B8" w:rsidRDefault="008C51B8" w:rsidP="008C51B8">
      <w:pPr>
        <w:spacing w:before="0"/>
        <w:textAlignment w:val="baseline"/>
      </w:pPr>
      <w:r w:rsidRPr="008C51B8">
        <w:t>11/2/72 - The veteran reported with shortness of breath and chest pain.  He was hospitalized for observation.  The doctor noted that arrhythmia was persistent and recommended veteran be transferred for complete work up and monitoring.  Monitor showed periodic arrhythmia, but the monitoring was never completed.</w:t>
      </w:r>
    </w:p>
    <w:p w14:paraId="23D53B13" w14:textId="77777777" w:rsidR="008C51B8" w:rsidRPr="008C51B8" w:rsidRDefault="008C51B8" w:rsidP="008C51B8">
      <w:pPr>
        <w:spacing w:before="0"/>
        <w:textAlignment w:val="baseline"/>
      </w:pPr>
    </w:p>
    <w:p w14:paraId="23D53B14" w14:textId="77777777" w:rsidR="008C51B8" w:rsidRPr="008C51B8" w:rsidRDefault="008C51B8" w:rsidP="008C51B8">
      <w:pPr>
        <w:spacing w:before="0"/>
        <w:textAlignment w:val="baseline"/>
      </w:pPr>
      <w:r w:rsidRPr="008C51B8">
        <w:t>The veteran’s separation examination shows no cardiac problems.</w:t>
      </w:r>
    </w:p>
    <w:p w14:paraId="23D53B15" w14:textId="77777777" w:rsidR="008C51B8" w:rsidRPr="008C51B8" w:rsidRDefault="008C51B8" w:rsidP="008C51B8">
      <w:pPr>
        <w:spacing w:before="0"/>
        <w:textAlignment w:val="baseline"/>
      </w:pPr>
    </w:p>
    <w:p w14:paraId="23D53B16" w14:textId="77777777" w:rsidR="008C51B8" w:rsidRPr="008C51B8" w:rsidRDefault="008C51B8" w:rsidP="008C51B8">
      <w:pPr>
        <w:spacing w:before="0"/>
        <w:textAlignment w:val="baseline"/>
        <w:rPr>
          <w:szCs w:val="24"/>
        </w:rPr>
      </w:pPr>
      <w:r w:rsidRPr="008C51B8">
        <w:rPr>
          <w:szCs w:val="24"/>
        </w:rPr>
        <w:t xml:space="preserve">Veteran filed a claim for service connection for heart problems on 6/4/00. A letter was sent to veteran on July 1, 2000 asking him to furnish medical evidence of treatment for heart problems from the time of his discharge to the present.  A VA examination was also requested.  </w:t>
      </w:r>
    </w:p>
    <w:p w14:paraId="23D53B17" w14:textId="77777777" w:rsidR="008C51B8" w:rsidRPr="008C51B8" w:rsidRDefault="008C51B8" w:rsidP="008C51B8">
      <w:pPr>
        <w:spacing w:before="0"/>
        <w:textAlignment w:val="baseline"/>
      </w:pPr>
    </w:p>
    <w:p w14:paraId="23D53B18" w14:textId="77777777" w:rsidR="008C51B8" w:rsidRPr="008C51B8" w:rsidRDefault="008C51B8" w:rsidP="008C51B8">
      <w:pPr>
        <w:spacing w:before="0"/>
        <w:textAlignment w:val="baseline"/>
      </w:pPr>
      <w:r w:rsidRPr="008C51B8">
        <w:t>The veteran furnished record of treatment dated 4/2/00 from National Hospital.  This record shows he was hospitalized April 2, 2000 with severe chest pain, fatigue and shortness of breath.  Holter monitor showed long strings of irregular heartbeats.  Medication was provided and the arrhythmias decreased.  He was released 5/19/00.</w:t>
      </w:r>
    </w:p>
    <w:p w14:paraId="23D53B19" w14:textId="77777777" w:rsidR="008C51B8" w:rsidRPr="008C51B8" w:rsidRDefault="008C51B8" w:rsidP="008C51B8">
      <w:pPr>
        <w:spacing w:before="0"/>
        <w:textAlignment w:val="baseline"/>
      </w:pPr>
    </w:p>
    <w:p w14:paraId="23D53B1A" w14:textId="77777777" w:rsidR="008C51B8" w:rsidRPr="008C51B8" w:rsidRDefault="008C51B8" w:rsidP="008C51B8">
      <w:pPr>
        <w:spacing w:before="0"/>
        <w:textAlignment w:val="baseline"/>
      </w:pPr>
      <w:r w:rsidRPr="008C51B8">
        <w:t>VA examination dated 7/25/00 showed an irregular heartbeat.  The examiner recommended against a treadmill test.  Blood pressure was 140/86.  METS were estimated at 5 to 6.  The diagnosis was ventricular arrhythmias.</w:t>
      </w:r>
    </w:p>
    <w:p w14:paraId="23D53B1B" w14:textId="77777777" w:rsidR="008C51B8" w:rsidRPr="008C51B8" w:rsidRDefault="008C51B8" w:rsidP="008C51B8">
      <w:pPr>
        <w:spacing w:before="0"/>
        <w:textAlignment w:val="baseline"/>
      </w:pPr>
    </w:p>
    <w:p w14:paraId="23D53B1C" w14:textId="77777777" w:rsidR="008C51B8" w:rsidRPr="008C51B8" w:rsidRDefault="008C51B8" w:rsidP="008C51B8">
      <w:pPr>
        <w:spacing w:before="0"/>
        <w:textAlignment w:val="baseline"/>
      </w:pPr>
      <w:r w:rsidRPr="008C51B8">
        <w:t>Question:  Is service connection warranted?  If so, what diagnostic code and what percentage?  If not, why?  Any other action(s)?</w:t>
      </w:r>
    </w:p>
    <w:p w14:paraId="23D53B1D" w14:textId="77777777" w:rsidR="008C51B8" w:rsidRPr="008C51B8" w:rsidRDefault="008C51B8" w:rsidP="008C51B8">
      <w:pPr>
        <w:spacing w:before="0"/>
        <w:textAlignment w:val="baseline"/>
      </w:pPr>
    </w:p>
    <w:p w14:paraId="23D53B1E" w14:textId="77777777" w:rsidR="008C51B8" w:rsidRPr="008C51B8" w:rsidRDefault="008C51B8" w:rsidP="008C51B8">
      <w:pPr>
        <w:spacing w:before="0"/>
        <w:textAlignment w:val="baseline"/>
      </w:pPr>
    </w:p>
    <w:p w14:paraId="23D53B1F" w14:textId="77777777" w:rsidR="008C51B8" w:rsidRPr="008C51B8" w:rsidRDefault="008C51B8" w:rsidP="008C51B8">
      <w:pPr>
        <w:rPr>
          <w:b/>
        </w:rPr>
      </w:pPr>
      <w:r w:rsidRPr="008C51B8">
        <w:rPr>
          <w:b/>
        </w:rPr>
        <w:t>Cardiovascular Fact Pattern-4</w:t>
      </w:r>
    </w:p>
    <w:p w14:paraId="23D53B20" w14:textId="77777777" w:rsidR="008C51B8" w:rsidRPr="008C51B8" w:rsidRDefault="008C51B8" w:rsidP="008C51B8">
      <w:pPr>
        <w:spacing w:before="0"/>
        <w:textAlignment w:val="baseline"/>
      </w:pPr>
    </w:p>
    <w:p w14:paraId="23D53B21" w14:textId="77777777" w:rsidR="008C51B8" w:rsidRPr="008C51B8" w:rsidRDefault="008C51B8" w:rsidP="008C51B8">
      <w:pPr>
        <w:spacing w:before="0"/>
        <w:textAlignment w:val="baseline"/>
      </w:pPr>
      <w:r w:rsidRPr="008C51B8">
        <w:t>(A)  The veteran was in the Navy from 04-02-91 through 06-19-00 with honorable service.</w:t>
      </w:r>
    </w:p>
    <w:p w14:paraId="23D53B22" w14:textId="77777777" w:rsidR="008C51B8" w:rsidRPr="008C51B8" w:rsidRDefault="008C51B8" w:rsidP="008C51B8">
      <w:pPr>
        <w:spacing w:before="0"/>
        <w:textAlignment w:val="baseline"/>
      </w:pPr>
      <w:r w:rsidRPr="008C51B8">
        <w:t xml:space="preserve">  </w:t>
      </w:r>
    </w:p>
    <w:p w14:paraId="23D53B23" w14:textId="77777777" w:rsidR="008C51B8" w:rsidRPr="008C51B8" w:rsidRDefault="008C51B8" w:rsidP="008C51B8">
      <w:pPr>
        <w:spacing w:before="0"/>
        <w:textAlignment w:val="baseline"/>
      </w:pPr>
      <w:r w:rsidRPr="008C51B8">
        <w:t>Enlistment examination was negative for any pre-existing heart condition or hypertension.   Blood pressure on enlistment examination was noted to be 120/78.  The veteran was diagnosed in service with arteriosclerotic heart disease and severe angina.  Medical evaluation board recommended discharge with severance pay for arteriosclerotic heart disease/hypertension.</w:t>
      </w:r>
    </w:p>
    <w:p w14:paraId="23D53B24" w14:textId="77777777" w:rsidR="008C51B8" w:rsidRPr="008C51B8" w:rsidRDefault="008C51B8" w:rsidP="008C51B8">
      <w:pPr>
        <w:spacing w:before="0"/>
        <w:textAlignment w:val="baseline"/>
      </w:pPr>
    </w:p>
    <w:p w14:paraId="23D53B25" w14:textId="77777777" w:rsidR="008C51B8" w:rsidRPr="008C51B8" w:rsidRDefault="008C51B8" w:rsidP="008C51B8">
      <w:pPr>
        <w:spacing w:before="0"/>
        <w:textAlignment w:val="baseline"/>
      </w:pPr>
      <w:r w:rsidRPr="008C51B8">
        <w:t xml:space="preserve">Blood pressure readings from the discharge exam were: 160/102 &amp; 156/102. </w:t>
      </w:r>
    </w:p>
    <w:p w14:paraId="23D53B26" w14:textId="77777777" w:rsidR="008C51B8" w:rsidRPr="008C51B8" w:rsidRDefault="008C51B8" w:rsidP="008C51B8">
      <w:pPr>
        <w:spacing w:before="0"/>
        <w:textAlignment w:val="baseline"/>
      </w:pPr>
    </w:p>
    <w:p w14:paraId="23D53B27" w14:textId="77777777" w:rsidR="008C51B8" w:rsidRPr="008C51B8" w:rsidRDefault="008C51B8" w:rsidP="008C51B8">
      <w:pPr>
        <w:spacing w:before="0"/>
        <w:textAlignment w:val="baseline"/>
      </w:pPr>
      <w:r w:rsidRPr="008C51B8">
        <w:t>Physical evaluation board assigned:  7005 ASHD 30%</w:t>
      </w:r>
    </w:p>
    <w:p w14:paraId="23D53B28" w14:textId="77777777" w:rsidR="008C51B8" w:rsidRPr="008C51B8" w:rsidRDefault="008C51B8" w:rsidP="008C51B8">
      <w:pPr>
        <w:spacing w:before="0"/>
        <w:textAlignment w:val="baseline"/>
      </w:pPr>
      <w:r w:rsidRPr="008C51B8">
        <w:t xml:space="preserve">                                                           7101 HTN 10%</w:t>
      </w:r>
    </w:p>
    <w:p w14:paraId="23D53B29" w14:textId="77777777" w:rsidR="008C51B8" w:rsidRPr="008C51B8" w:rsidRDefault="008C51B8" w:rsidP="008C51B8">
      <w:pPr>
        <w:spacing w:before="0"/>
        <w:textAlignment w:val="baseline"/>
      </w:pPr>
    </w:p>
    <w:p w14:paraId="23D53B2A" w14:textId="77777777" w:rsidR="008C51B8" w:rsidRPr="008C51B8" w:rsidRDefault="008C51B8" w:rsidP="008C51B8">
      <w:pPr>
        <w:spacing w:before="0"/>
        <w:textAlignment w:val="baseline"/>
      </w:pPr>
      <w:r w:rsidRPr="008C51B8">
        <w:t>The veteran filed a claim for a heart condition and hypertension on 01-31-01.</w:t>
      </w:r>
    </w:p>
    <w:p w14:paraId="23D53B2B" w14:textId="77777777" w:rsidR="008C51B8" w:rsidRPr="008C51B8" w:rsidRDefault="008C51B8" w:rsidP="008C51B8">
      <w:pPr>
        <w:spacing w:before="0"/>
        <w:textAlignment w:val="baseline"/>
      </w:pPr>
    </w:p>
    <w:p w14:paraId="23D53B2C" w14:textId="77777777" w:rsidR="008C51B8" w:rsidRPr="008C51B8" w:rsidRDefault="008C51B8" w:rsidP="008C51B8">
      <w:pPr>
        <w:spacing w:before="0"/>
        <w:textAlignment w:val="baseline"/>
      </w:pPr>
      <w:r w:rsidRPr="008C51B8">
        <w:lastRenderedPageBreak/>
        <w:t>A VA physical examination dated 11-04-00 noted blood pressures: 158/98, 160/100, &amp; 160/102. The examiner noted that the veteran is on medication for control of hypertension.  The veteran has chest pain on medium exertion, shortness of breath, and dyspnea.  The heart was not enlarged.   The veteran was noted to have METS of 4 to 5.</w:t>
      </w:r>
    </w:p>
    <w:p w14:paraId="23D53B2D" w14:textId="77777777" w:rsidR="008C51B8" w:rsidRPr="008C51B8" w:rsidRDefault="008C51B8" w:rsidP="008C51B8">
      <w:pPr>
        <w:spacing w:before="0"/>
        <w:textAlignment w:val="baseline"/>
      </w:pPr>
    </w:p>
    <w:p w14:paraId="23D53B2E" w14:textId="77777777" w:rsidR="008C51B8" w:rsidRPr="008C51B8" w:rsidRDefault="008C51B8" w:rsidP="008C51B8">
      <w:pPr>
        <w:spacing w:before="0"/>
        <w:textAlignment w:val="baseline"/>
      </w:pPr>
      <w:r w:rsidRPr="008C51B8">
        <w:t>The examiner also noted the veteran had pain on walking 100 yards in the left leg and, if he continued walking, at about 175 to 200 yards, pain is noted in the right leg also.  Pain of both extremities resolved with rest.</w:t>
      </w:r>
    </w:p>
    <w:p w14:paraId="23D53B2F" w14:textId="77777777" w:rsidR="008C51B8" w:rsidRPr="008C51B8" w:rsidRDefault="008C51B8" w:rsidP="008C51B8">
      <w:pPr>
        <w:spacing w:before="0"/>
        <w:textAlignment w:val="baseline"/>
      </w:pPr>
    </w:p>
    <w:p w14:paraId="23D53B30" w14:textId="77777777" w:rsidR="008C51B8" w:rsidRPr="008C51B8" w:rsidRDefault="008C51B8" w:rsidP="008C51B8">
      <w:pPr>
        <w:spacing w:before="0"/>
        <w:textAlignment w:val="baseline"/>
      </w:pPr>
      <w:r w:rsidRPr="008C51B8">
        <w:t>Should SC be granted?  If so, what diagnostic code(s), percentage(s) and effective date(s)?</w:t>
      </w:r>
    </w:p>
    <w:p w14:paraId="23D53B31" w14:textId="77777777" w:rsidR="008C51B8" w:rsidRPr="008C51B8" w:rsidRDefault="008C51B8" w:rsidP="008C51B8">
      <w:pPr>
        <w:widowControl w:val="0"/>
        <w:spacing w:before="0"/>
        <w:textAlignment w:val="baseline"/>
        <w:rPr>
          <w:color w:val="000000"/>
        </w:rPr>
      </w:pPr>
    </w:p>
    <w:p w14:paraId="23D53B32" w14:textId="77777777" w:rsidR="008C51B8" w:rsidRPr="008C51B8" w:rsidRDefault="008C51B8" w:rsidP="008C51B8">
      <w:pPr>
        <w:widowControl w:val="0"/>
        <w:spacing w:before="0"/>
        <w:textAlignment w:val="baseline"/>
        <w:rPr>
          <w:color w:val="000000"/>
        </w:rPr>
      </w:pPr>
      <w:r w:rsidRPr="008C51B8">
        <w:rPr>
          <w:color w:val="000000"/>
        </w:rPr>
        <w:t>If not, why not?</w:t>
      </w:r>
    </w:p>
    <w:p w14:paraId="23D53B33" w14:textId="77777777" w:rsidR="008C51B8" w:rsidRPr="008C51B8" w:rsidRDefault="008C51B8" w:rsidP="008C51B8">
      <w:pPr>
        <w:spacing w:before="0"/>
        <w:textAlignment w:val="baseline"/>
      </w:pPr>
    </w:p>
    <w:p w14:paraId="23D53B34" w14:textId="77777777" w:rsidR="008C51B8" w:rsidRPr="008C51B8" w:rsidRDefault="008C51B8" w:rsidP="008C51B8">
      <w:pPr>
        <w:spacing w:before="0"/>
        <w:textAlignment w:val="baseline"/>
      </w:pPr>
      <w:r w:rsidRPr="008C51B8">
        <w:t xml:space="preserve">(B)  Assume that the veteran’s enlistment examination was completely negative for any cardiovascular conditions to include elevated blood pressure.  Also assume that the veteran had no findings of any cardiovascular disabilities or elevated blood pressure while on active duty.   Also assume that the veteran was first noted to have a diagnosis of arteriosclerotic heart disease and hypertension on 12-15-00.  He filed his claim on 01-31-01. </w:t>
      </w:r>
    </w:p>
    <w:p w14:paraId="23D53B35" w14:textId="77777777" w:rsidR="008C51B8" w:rsidRPr="008C51B8" w:rsidRDefault="008C51B8" w:rsidP="008C51B8">
      <w:pPr>
        <w:spacing w:before="0"/>
        <w:textAlignment w:val="baseline"/>
      </w:pPr>
    </w:p>
    <w:p w14:paraId="23D53B36" w14:textId="77777777" w:rsidR="008C51B8" w:rsidRPr="008C51B8" w:rsidRDefault="008C51B8" w:rsidP="008C51B8">
      <w:pPr>
        <w:spacing w:before="0"/>
        <w:textAlignment w:val="baseline"/>
      </w:pPr>
      <w:r w:rsidRPr="008C51B8">
        <w:t>Should SC be granted or denied?</w:t>
      </w:r>
    </w:p>
    <w:p w14:paraId="23D53B37" w14:textId="77777777" w:rsidR="008C51B8" w:rsidRPr="008C51B8" w:rsidRDefault="008C51B8" w:rsidP="008C51B8">
      <w:pPr>
        <w:spacing w:before="0"/>
        <w:textAlignment w:val="baseline"/>
      </w:pPr>
    </w:p>
    <w:p w14:paraId="23D53B38" w14:textId="77777777" w:rsidR="008C51B8" w:rsidRPr="008C51B8" w:rsidRDefault="008C51B8" w:rsidP="008C51B8">
      <w:pPr>
        <w:spacing w:before="0"/>
        <w:ind w:firstLine="720"/>
        <w:textAlignment w:val="baseline"/>
      </w:pPr>
    </w:p>
    <w:p w14:paraId="23D53B39" w14:textId="77777777" w:rsidR="008C51B8" w:rsidRPr="008C51B8" w:rsidRDefault="008C51B8" w:rsidP="008C51B8">
      <w:pPr>
        <w:shd w:val="clear" w:color="auto" w:fill="E0E0E0"/>
        <w:spacing w:before="0"/>
        <w:textAlignment w:val="baseline"/>
        <w:rPr>
          <w:b/>
        </w:rPr>
      </w:pPr>
      <w:r w:rsidRPr="008C51B8">
        <w:rPr>
          <w:b/>
        </w:rPr>
        <w:t>Cardiovascular Fact Pattern-5</w:t>
      </w:r>
    </w:p>
    <w:p w14:paraId="23D53B3A" w14:textId="77777777" w:rsidR="008C51B8" w:rsidRPr="008C51B8" w:rsidRDefault="008C51B8" w:rsidP="008C51B8">
      <w:pPr>
        <w:spacing w:before="0"/>
        <w:textAlignment w:val="baseline"/>
      </w:pPr>
    </w:p>
    <w:p w14:paraId="23D53B3B" w14:textId="77777777" w:rsidR="008C51B8" w:rsidRPr="008C51B8" w:rsidRDefault="008C51B8" w:rsidP="008C51B8">
      <w:pPr>
        <w:spacing w:before="0"/>
        <w:textAlignment w:val="baseline"/>
      </w:pPr>
      <w:r w:rsidRPr="008C51B8">
        <w:t>Veteran served 4/9/50 to 5/6/52 with honorable Service.</w:t>
      </w:r>
    </w:p>
    <w:p w14:paraId="23D53B3C" w14:textId="77777777" w:rsidR="008C51B8" w:rsidRPr="008C51B8" w:rsidRDefault="008C51B8" w:rsidP="008C51B8">
      <w:pPr>
        <w:spacing w:before="0"/>
        <w:textAlignment w:val="baseline"/>
      </w:pPr>
    </w:p>
    <w:p w14:paraId="23D53B3D" w14:textId="77777777" w:rsidR="008C51B8" w:rsidRPr="008C51B8" w:rsidRDefault="008C51B8" w:rsidP="008C51B8">
      <w:pPr>
        <w:spacing w:before="0"/>
        <w:textAlignment w:val="baseline"/>
      </w:pPr>
      <w:r w:rsidRPr="008C51B8">
        <w:t xml:space="preserve">BP at entrance:  </w:t>
      </w:r>
      <w:r w:rsidRPr="008C51B8">
        <w:tab/>
        <w:t>120/60</w:t>
      </w:r>
    </w:p>
    <w:p w14:paraId="23D53B3E" w14:textId="77777777" w:rsidR="008C51B8" w:rsidRPr="008C51B8" w:rsidRDefault="008C51B8" w:rsidP="008C51B8">
      <w:pPr>
        <w:spacing w:before="0"/>
        <w:textAlignment w:val="baseline"/>
      </w:pPr>
      <w:r w:rsidRPr="008C51B8">
        <w:t>BP at discharge:</w:t>
      </w:r>
      <w:r w:rsidRPr="008C51B8">
        <w:tab/>
        <w:t>120/60</w:t>
      </w:r>
    </w:p>
    <w:p w14:paraId="23D53B3F" w14:textId="77777777" w:rsidR="008C51B8" w:rsidRPr="008C51B8" w:rsidRDefault="008C51B8" w:rsidP="008C51B8">
      <w:pPr>
        <w:spacing w:before="0"/>
        <w:textAlignment w:val="baseline"/>
      </w:pPr>
    </w:p>
    <w:p w14:paraId="23D53B40" w14:textId="77777777" w:rsidR="008C51B8" w:rsidRPr="008C51B8" w:rsidRDefault="008C51B8" w:rsidP="008C51B8">
      <w:pPr>
        <w:spacing w:before="0"/>
        <w:textAlignment w:val="baseline"/>
      </w:pPr>
      <w:r w:rsidRPr="008C51B8">
        <w:t>Served with 1</w:t>
      </w:r>
      <w:r w:rsidRPr="008C51B8">
        <w:rPr>
          <w:vertAlign w:val="superscript"/>
        </w:rPr>
        <w:t>st</w:t>
      </w:r>
      <w:r w:rsidRPr="008C51B8">
        <w:t xml:space="preserve"> Marine Division, Korean Service from 9/2/50 to 6/5/51, Infantry Rifleman.</w:t>
      </w:r>
    </w:p>
    <w:p w14:paraId="23D53B41" w14:textId="77777777" w:rsidR="008C51B8" w:rsidRPr="008C51B8" w:rsidRDefault="008C51B8" w:rsidP="008C51B8">
      <w:pPr>
        <w:spacing w:before="0"/>
        <w:textAlignment w:val="baseline"/>
      </w:pPr>
    </w:p>
    <w:p w14:paraId="23D53B42" w14:textId="77777777" w:rsidR="008C51B8" w:rsidRPr="008C51B8" w:rsidRDefault="008C51B8" w:rsidP="008C51B8">
      <w:pPr>
        <w:spacing w:before="0"/>
        <w:textAlignment w:val="baseline"/>
      </w:pPr>
      <w:r w:rsidRPr="008C51B8">
        <w:t>The veteran filed a claim for residuals of cold injury.</w:t>
      </w:r>
    </w:p>
    <w:p w14:paraId="23D53B43" w14:textId="77777777" w:rsidR="008C51B8" w:rsidRPr="008C51B8" w:rsidRDefault="008C51B8" w:rsidP="008C51B8">
      <w:pPr>
        <w:spacing w:before="0"/>
        <w:textAlignment w:val="baseline"/>
      </w:pPr>
    </w:p>
    <w:p w14:paraId="23D53B44" w14:textId="77777777" w:rsidR="008C51B8" w:rsidRPr="008C51B8" w:rsidRDefault="008C51B8" w:rsidP="008C51B8">
      <w:pPr>
        <w:spacing w:before="0"/>
        <w:textAlignment w:val="baseline"/>
      </w:pPr>
    </w:p>
    <w:p w14:paraId="23D53B45" w14:textId="77777777" w:rsidR="008C51B8" w:rsidRPr="008C51B8" w:rsidRDefault="008C51B8" w:rsidP="008C51B8">
      <w:pPr>
        <w:spacing w:before="0"/>
        <w:textAlignment w:val="baseline"/>
      </w:pPr>
    </w:p>
    <w:p w14:paraId="23D53B46" w14:textId="77777777" w:rsidR="008C51B8" w:rsidRPr="008C51B8" w:rsidRDefault="008C51B8" w:rsidP="008C51B8">
      <w:pPr>
        <w:spacing w:before="0"/>
        <w:textAlignment w:val="baseline"/>
      </w:pPr>
      <w:r w:rsidRPr="008C51B8">
        <w:t xml:space="preserve">VAE:  Examination report notes the veteran served in retreat from the Chosin Reservoir area, Fall of 1950 and reports cold injuries to hands, feet, face and ears.  Veteran reports pain in both feet and redness of the feet when they are immersed in cool water. Physical examination findings note an antalgic gait, no hair on the feet, and nail abnormalities.  </w:t>
      </w:r>
    </w:p>
    <w:p w14:paraId="23D53B47" w14:textId="77777777" w:rsidR="008C51B8" w:rsidRPr="008C51B8" w:rsidRDefault="008C51B8" w:rsidP="008C51B8">
      <w:pPr>
        <w:spacing w:before="0"/>
        <w:textAlignment w:val="baseline"/>
      </w:pPr>
    </w:p>
    <w:p w14:paraId="23D53B48" w14:textId="77777777" w:rsidR="008C51B8" w:rsidRPr="008C51B8" w:rsidRDefault="008C51B8" w:rsidP="008C51B8">
      <w:pPr>
        <w:spacing w:before="0"/>
        <w:textAlignment w:val="baseline"/>
      </w:pPr>
      <w:r w:rsidRPr="008C51B8">
        <w:t>The veteran also complained of pain in his hands during cold weather.  No changes were noted on examination.  The veteran complained of severe pain during cold weather for the face and ears, no physical findings were observed by the examiner.  The examiner diagnosed cold weather injury residuals of the feet, hands, and the face and ears.</w:t>
      </w:r>
    </w:p>
    <w:p w14:paraId="23D53B49" w14:textId="77777777" w:rsidR="008C51B8" w:rsidRPr="008C51B8" w:rsidRDefault="008C51B8" w:rsidP="008C51B8">
      <w:pPr>
        <w:spacing w:before="0"/>
        <w:textAlignment w:val="baseline"/>
      </w:pPr>
    </w:p>
    <w:p w14:paraId="23D53B4A" w14:textId="77777777" w:rsidR="008C51B8" w:rsidRPr="008C51B8" w:rsidRDefault="008C51B8" w:rsidP="008C51B8">
      <w:pPr>
        <w:spacing w:before="0"/>
        <w:textAlignment w:val="baseline"/>
      </w:pPr>
      <w:r w:rsidRPr="008C51B8">
        <w:t>Is SC appropriate?  If so, please discuss the evaluation.</w:t>
      </w:r>
    </w:p>
    <w:p w14:paraId="23D53B4B" w14:textId="77777777" w:rsidR="008C51B8" w:rsidRPr="008C51B8" w:rsidRDefault="008C51B8" w:rsidP="008C51B8">
      <w:pPr>
        <w:spacing w:before="0"/>
        <w:textAlignment w:val="baseline"/>
      </w:pPr>
    </w:p>
    <w:p w14:paraId="23D53B4C" w14:textId="77777777" w:rsidR="008C51B8" w:rsidRPr="008C51B8" w:rsidRDefault="008C51B8" w:rsidP="008C51B8">
      <w:pPr>
        <w:widowControl w:val="0"/>
        <w:spacing w:before="0"/>
        <w:textAlignment w:val="baseline"/>
        <w:rPr>
          <w:i/>
        </w:rPr>
      </w:pPr>
    </w:p>
    <w:p w14:paraId="23D53B4D" w14:textId="77777777" w:rsidR="008C51B8" w:rsidRPr="008C51B8" w:rsidRDefault="008C51B8" w:rsidP="008C51B8">
      <w:pPr>
        <w:spacing w:before="0"/>
        <w:textAlignment w:val="baseline"/>
      </w:pPr>
    </w:p>
    <w:p w14:paraId="23D53B4E" w14:textId="77777777" w:rsidR="008C51B8" w:rsidRPr="008C51B8" w:rsidRDefault="008C51B8" w:rsidP="008C51B8">
      <w:pPr>
        <w:spacing w:before="0"/>
        <w:textAlignment w:val="baseline"/>
      </w:pPr>
    </w:p>
    <w:p w14:paraId="23D53B4F" w14:textId="77777777" w:rsidR="008C51B8" w:rsidRPr="008C51B8" w:rsidRDefault="008C51B8" w:rsidP="008C51B8">
      <w:pPr>
        <w:spacing w:before="0"/>
        <w:textAlignment w:val="baseline"/>
        <w:rPr>
          <w:sz w:val="22"/>
        </w:rPr>
      </w:pPr>
    </w:p>
    <w:p w14:paraId="23D53B50" w14:textId="77777777" w:rsidR="005175F0" w:rsidRDefault="005175F0" w:rsidP="005175F0"/>
    <w:p w14:paraId="23D53B51" w14:textId="77777777" w:rsidR="005175F0" w:rsidRDefault="005175F0" w:rsidP="005175F0"/>
    <w:p w14:paraId="23D53B52" w14:textId="77777777" w:rsidR="007A5600" w:rsidRDefault="007A5600">
      <w:pPr>
        <w:jc w:val="center"/>
      </w:pPr>
    </w:p>
    <w:sectPr w:rsidR="007A5600">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FC2C7" w14:textId="77777777" w:rsidR="005F39EF" w:rsidRDefault="005F39EF">
      <w:pPr>
        <w:spacing w:before="0"/>
      </w:pPr>
      <w:r>
        <w:separator/>
      </w:r>
    </w:p>
  </w:endnote>
  <w:endnote w:type="continuationSeparator" w:id="0">
    <w:p w14:paraId="2A222C2F" w14:textId="77777777" w:rsidR="005F39EF" w:rsidRDefault="005F39E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53B63" w14:textId="77777777" w:rsidR="00F11B4B" w:rsidRDefault="00F11B4B">
    <w:pPr>
      <w:pStyle w:val="VBAFooter"/>
    </w:pPr>
    <w:r>
      <w:t xml:space="preserve">March 2016   </w:t>
    </w:r>
    <w:r>
      <w:tab/>
    </w:r>
    <w:r>
      <w:tab/>
      <w:t xml:space="preserve">Page </w:t>
    </w:r>
    <w:r>
      <w:fldChar w:fldCharType="begin"/>
    </w:r>
    <w:r>
      <w:instrText xml:space="preserve"> PAGE   \* MERGEFORMAT </w:instrText>
    </w:r>
    <w:r>
      <w:fldChar w:fldCharType="separate"/>
    </w:r>
    <w:r w:rsidR="00F82859">
      <w:rPr>
        <w:noProof/>
      </w:rPr>
      <w:t>1</w:t>
    </w:r>
    <w:r>
      <w:fldChar w:fldCharType="end"/>
    </w:r>
  </w:p>
  <w:p w14:paraId="23D53B64" w14:textId="77777777" w:rsidR="00F11B4B" w:rsidRDefault="00F11B4B">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80F0EC" w14:textId="77777777" w:rsidR="005F39EF" w:rsidRDefault="005F39EF">
      <w:pPr>
        <w:spacing w:before="0"/>
      </w:pPr>
      <w:r>
        <w:separator/>
      </w:r>
    </w:p>
  </w:footnote>
  <w:footnote w:type="continuationSeparator" w:id="0">
    <w:p w14:paraId="2EDE6858" w14:textId="77777777" w:rsidR="005F39EF" w:rsidRDefault="005F39E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412CE3E"/>
    <w:lvl w:ilvl="0">
      <w:numFmt w:val="decimal"/>
      <w:lvlText w:val="*"/>
      <w:lvlJc w:val="left"/>
    </w:lvl>
  </w:abstractNum>
  <w:abstractNum w:abstractNumId="1">
    <w:nsid w:val="049A277C"/>
    <w:multiLevelType w:val="hybridMultilevel"/>
    <w:tmpl w:val="0936BEF6"/>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80CA4"/>
    <w:multiLevelType w:val="hybridMultilevel"/>
    <w:tmpl w:val="60A649DC"/>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3">
    <w:nsid w:val="060102D5"/>
    <w:multiLevelType w:val="singleLevel"/>
    <w:tmpl w:val="382A09AA"/>
    <w:lvl w:ilvl="0">
      <w:start w:val="1"/>
      <w:numFmt w:val="lowerLetter"/>
      <w:lvlText w:val="%1."/>
      <w:legacy w:legacy="1" w:legacySpace="0" w:legacyIndent="360"/>
      <w:lvlJc w:val="left"/>
      <w:pPr>
        <w:ind w:left="360" w:hanging="360"/>
      </w:pPr>
    </w:lvl>
  </w:abstractNum>
  <w:abstractNum w:abstractNumId="4">
    <w:nsid w:val="0671476F"/>
    <w:multiLevelType w:val="hybridMultilevel"/>
    <w:tmpl w:val="6F06B8F6"/>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5">
    <w:nsid w:val="06A467A1"/>
    <w:multiLevelType w:val="singleLevel"/>
    <w:tmpl w:val="382A09AA"/>
    <w:lvl w:ilvl="0">
      <w:start w:val="1"/>
      <w:numFmt w:val="lowerLetter"/>
      <w:lvlText w:val="%1."/>
      <w:legacy w:legacy="1" w:legacySpace="0" w:legacyIndent="360"/>
      <w:lvlJc w:val="left"/>
      <w:pPr>
        <w:ind w:left="360" w:hanging="360"/>
      </w:pPr>
    </w:lvl>
  </w:abstractNum>
  <w:abstractNum w:abstractNumId="6">
    <w:nsid w:val="0BF31D8F"/>
    <w:multiLevelType w:val="singleLevel"/>
    <w:tmpl w:val="382A09AA"/>
    <w:lvl w:ilvl="0">
      <w:start w:val="1"/>
      <w:numFmt w:val="lowerLetter"/>
      <w:lvlText w:val="%1."/>
      <w:legacy w:legacy="1" w:legacySpace="0" w:legacyIndent="360"/>
      <w:lvlJc w:val="left"/>
      <w:pPr>
        <w:ind w:left="360" w:hanging="360"/>
      </w:pPr>
    </w:lvl>
  </w:abstractNum>
  <w:abstractNum w:abstractNumId="7">
    <w:nsid w:val="17402A33"/>
    <w:multiLevelType w:val="hybridMultilevel"/>
    <w:tmpl w:val="300CBA8A"/>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B2E789F"/>
    <w:multiLevelType w:val="singleLevel"/>
    <w:tmpl w:val="382A09AA"/>
    <w:lvl w:ilvl="0">
      <w:start w:val="1"/>
      <w:numFmt w:val="lowerLetter"/>
      <w:lvlText w:val="%1."/>
      <w:legacy w:legacy="1" w:legacySpace="0" w:legacyIndent="360"/>
      <w:lvlJc w:val="left"/>
      <w:pPr>
        <w:ind w:left="360" w:hanging="360"/>
      </w:pPr>
    </w:lvl>
  </w:abstractNum>
  <w:abstractNum w:abstractNumId="9">
    <w:nsid w:val="1B693940"/>
    <w:multiLevelType w:val="multilevel"/>
    <w:tmpl w:val="07C6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812588"/>
    <w:multiLevelType w:val="singleLevel"/>
    <w:tmpl w:val="382A09AA"/>
    <w:lvl w:ilvl="0">
      <w:start w:val="1"/>
      <w:numFmt w:val="lowerLetter"/>
      <w:lvlText w:val="%1."/>
      <w:legacy w:legacy="1" w:legacySpace="0" w:legacyIndent="360"/>
      <w:lvlJc w:val="left"/>
      <w:pPr>
        <w:ind w:left="360" w:hanging="360"/>
      </w:pPr>
    </w:lvl>
  </w:abstractNum>
  <w:abstractNum w:abstractNumId="11">
    <w:nsid w:val="1F302A16"/>
    <w:multiLevelType w:val="multilevel"/>
    <w:tmpl w:val="6CEA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C74BA3"/>
    <w:multiLevelType w:val="singleLevel"/>
    <w:tmpl w:val="382A09AA"/>
    <w:lvl w:ilvl="0">
      <w:start w:val="1"/>
      <w:numFmt w:val="lowerLetter"/>
      <w:lvlText w:val="%1."/>
      <w:legacy w:legacy="1" w:legacySpace="0" w:legacyIndent="360"/>
      <w:lvlJc w:val="left"/>
      <w:pPr>
        <w:ind w:left="360" w:hanging="360"/>
      </w:pPr>
    </w:lvl>
  </w:abstractNum>
  <w:abstractNum w:abstractNumId="13">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2B018A"/>
    <w:multiLevelType w:val="hybridMultilevel"/>
    <w:tmpl w:val="5D422CE2"/>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9F49DA"/>
    <w:multiLevelType w:val="singleLevel"/>
    <w:tmpl w:val="382A09AA"/>
    <w:lvl w:ilvl="0">
      <w:start w:val="1"/>
      <w:numFmt w:val="lowerLetter"/>
      <w:lvlText w:val="%1."/>
      <w:legacy w:legacy="1" w:legacySpace="0" w:legacyIndent="360"/>
      <w:lvlJc w:val="left"/>
      <w:pPr>
        <w:ind w:left="360" w:hanging="360"/>
      </w:pPr>
    </w:lvl>
  </w:abstractNum>
  <w:abstractNum w:abstractNumId="16">
    <w:nsid w:val="242D1E12"/>
    <w:multiLevelType w:val="hybridMultilevel"/>
    <w:tmpl w:val="88D25F9C"/>
    <w:lvl w:ilvl="0" w:tplc="FFFFFFFF">
      <w:start w:val="1"/>
      <w:numFmt w:val="bullet"/>
      <w:lvlText w:val=""/>
      <w:legacy w:legacy="1" w:legacySpace="0" w:legacyIndent="360"/>
      <w:lvlJc w:val="left"/>
      <w:pPr>
        <w:ind w:left="1080" w:hanging="360"/>
      </w:pPr>
      <w:rPr>
        <w:rFonts w:ascii="Symbol" w:hAnsi="Symbol" w:cs="Times New Roman"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Times New Roman" w:hint="default"/>
      </w:rPr>
    </w:lvl>
    <w:lvl w:ilvl="3" w:tplc="FFFFFFFF">
      <w:start w:val="1"/>
      <w:numFmt w:val="bullet"/>
      <w:lvlText w:val=""/>
      <w:lvlJc w:val="left"/>
      <w:pPr>
        <w:tabs>
          <w:tab w:val="num" w:pos="3600"/>
        </w:tabs>
        <w:ind w:left="3600" w:hanging="360"/>
      </w:pPr>
      <w:rPr>
        <w:rFonts w:ascii="Symbol" w:hAnsi="Symbol" w:cs="Times New Roman"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Times New Roman" w:hint="default"/>
      </w:rPr>
    </w:lvl>
    <w:lvl w:ilvl="6" w:tplc="FFFFFFFF">
      <w:start w:val="1"/>
      <w:numFmt w:val="bullet"/>
      <w:lvlText w:val=""/>
      <w:lvlJc w:val="left"/>
      <w:pPr>
        <w:tabs>
          <w:tab w:val="num" w:pos="5760"/>
        </w:tabs>
        <w:ind w:left="5760" w:hanging="360"/>
      </w:pPr>
      <w:rPr>
        <w:rFonts w:ascii="Symbol" w:hAnsi="Symbol" w:cs="Times New Roman"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Times New Roman" w:hint="default"/>
      </w:rPr>
    </w:lvl>
  </w:abstractNum>
  <w:abstractNum w:abstractNumId="17">
    <w:nsid w:val="29A133F4"/>
    <w:multiLevelType w:val="hybridMultilevel"/>
    <w:tmpl w:val="CFE2BBD4"/>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DF2C98"/>
    <w:multiLevelType w:val="multilevel"/>
    <w:tmpl w:val="F4BE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E4365E"/>
    <w:multiLevelType w:val="singleLevel"/>
    <w:tmpl w:val="382A09AA"/>
    <w:lvl w:ilvl="0">
      <w:start w:val="1"/>
      <w:numFmt w:val="lowerLetter"/>
      <w:lvlText w:val="%1."/>
      <w:legacy w:legacy="1" w:legacySpace="0" w:legacyIndent="360"/>
      <w:lvlJc w:val="left"/>
      <w:pPr>
        <w:ind w:left="360" w:hanging="360"/>
      </w:pPr>
    </w:lvl>
  </w:abstractNum>
  <w:abstractNum w:abstractNumId="20">
    <w:nsid w:val="32C73D6A"/>
    <w:multiLevelType w:val="hybridMultilevel"/>
    <w:tmpl w:val="B25C0282"/>
    <w:lvl w:ilvl="0" w:tplc="A740E110">
      <w:start w:val="1"/>
      <w:numFmt w:val="bullet"/>
      <w:lvlText w:val=""/>
      <w:lvlJc w:val="left"/>
      <w:pPr>
        <w:tabs>
          <w:tab w:val="num" w:pos="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31F7112"/>
    <w:multiLevelType w:val="hybridMultilevel"/>
    <w:tmpl w:val="15EC42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41E26DA"/>
    <w:multiLevelType w:val="singleLevel"/>
    <w:tmpl w:val="382A09AA"/>
    <w:lvl w:ilvl="0">
      <w:start w:val="1"/>
      <w:numFmt w:val="lowerLetter"/>
      <w:lvlText w:val="%1."/>
      <w:legacy w:legacy="1" w:legacySpace="0" w:legacyIndent="360"/>
      <w:lvlJc w:val="left"/>
      <w:pPr>
        <w:ind w:left="360" w:hanging="360"/>
      </w:pPr>
    </w:lvl>
  </w:abstractNum>
  <w:abstractNum w:abstractNumId="23">
    <w:nsid w:val="3C7645BF"/>
    <w:multiLevelType w:val="hybridMultilevel"/>
    <w:tmpl w:val="08DC5FD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4">
    <w:nsid w:val="41494A43"/>
    <w:multiLevelType w:val="singleLevel"/>
    <w:tmpl w:val="382A09AA"/>
    <w:lvl w:ilvl="0">
      <w:start w:val="1"/>
      <w:numFmt w:val="lowerLetter"/>
      <w:lvlText w:val="%1."/>
      <w:legacy w:legacy="1" w:legacySpace="0" w:legacyIndent="360"/>
      <w:lvlJc w:val="left"/>
      <w:pPr>
        <w:ind w:left="360" w:hanging="360"/>
      </w:pPr>
    </w:lvl>
  </w:abstractNum>
  <w:abstractNum w:abstractNumId="25">
    <w:nsid w:val="44AF3DBB"/>
    <w:multiLevelType w:val="multilevel"/>
    <w:tmpl w:val="DA84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B00127"/>
    <w:multiLevelType w:val="singleLevel"/>
    <w:tmpl w:val="382A09AA"/>
    <w:lvl w:ilvl="0">
      <w:start w:val="1"/>
      <w:numFmt w:val="lowerLetter"/>
      <w:lvlText w:val="%1."/>
      <w:legacy w:legacy="1" w:legacySpace="0" w:legacyIndent="360"/>
      <w:lvlJc w:val="left"/>
      <w:pPr>
        <w:ind w:left="360" w:hanging="360"/>
      </w:pPr>
    </w:lvl>
  </w:abstractNum>
  <w:abstractNum w:abstractNumId="27">
    <w:nsid w:val="482A337F"/>
    <w:multiLevelType w:val="singleLevel"/>
    <w:tmpl w:val="382A09AA"/>
    <w:lvl w:ilvl="0">
      <w:start w:val="1"/>
      <w:numFmt w:val="lowerLetter"/>
      <w:lvlText w:val="%1."/>
      <w:legacy w:legacy="1" w:legacySpace="0" w:legacyIndent="360"/>
      <w:lvlJc w:val="left"/>
      <w:pPr>
        <w:ind w:left="360" w:hanging="360"/>
      </w:pPr>
    </w:lvl>
  </w:abstractNum>
  <w:abstractNum w:abstractNumId="28">
    <w:nsid w:val="48407148"/>
    <w:multiLevelType w:val="singleLevel"/>
    <w:tmpl w:val="382A09AA"/>
    <w:lvl w:ilvl="0">
      <w:start w:val="1"/>
      <w:numFmt w:val="lowerLetter"/>
      <w:lvlText w:val="%1."/>
      <w:legacy w:legacy="1" w:legacySpace="0" w:legacyIndent="360"/>
      <w:lvlJc w:val="left"/>
      <w:pPr>
        <w:ind w:left="360" w:hanging="360"/>
      </w:pPr>
    </w:lvl>
  </w:abstractNum>
  <w:abstractNum w:abstractNumId="29">
    <w:nsid w:val="4AC361F4"/>
    <w:multiLevelType w:val="hybridMultilevel"/>
    <w:tmpl w:val="1C8EFBBC"/>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30">
    <w:nsid w:val="4BF3720B"/>
    <w:multiLevelType w:val="multilevel"/>
    <w:tmpl w:val="AEDA7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FCB60A0"/>
    <w:multiLevelType w:val="multilevel"/>
    <w:tmpl w:val="5C0C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39677A"/>
    <w:multiLevelType w:val="multilevel"/>
    <w:tmpl w:val="19760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600BDD"/>
    <w:multiLevelType w:val="hybridMultilevel"/>
    <w:tmpl w:val="9AC2708C"/>
    <w:lvl w:ilvl="0" w:tplc="FFFFFFFF">
      <w:start w:val="1"/>
      <w:numFmt w:val="bullet"/>
      <w:lvlText w:val=""/>
      <w:legacy w:legacy="1" w:legacySpace="0" w:legacyIndent="360"/>
      <w:lvlJc w:val="left"/>
      <w:pPr>
        <w:ind w:left="360" w:hanging="360"/>
      </w:pPr>
      <w:rPr>
        <w:rFonts w:ascii="Symbol"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665E6488"/>
    <w:multiLevelType w:val="singleLevel"/>
    <w:tmpl w:val="382A09AA"/>
    <w:lvl w:ilvl="0">
      <w:start w:val="1"/>
      <w:numFmt w:val="lowerLetter"/>
      <w:lvlText w:val="%1."/>
      <w:legacy w:legacy="1" w:legacySpace="0" w:legacyIndent="360"/>
      <w:lvlJc w:val="left"/>
      <w:pPr>
        <w:ind w:left="360" w:hanging="360"/>
      </w:pPr>
    </w:lvl>
  </w:abstractNum>
  <w:abstractNum w:abstractNumId="35">
    <w:nsid w:val="6B1C5378"/>
    <w:multiLevelType w:val="singleLevel"/>
    <w:tmpl w:val="F938624C"/>
    <w:lvl w:ilvl="0">
      <w:start w:val="1"/>
      <w:numFmt w:val="decimal"/>
      <w:lvlText w:val="%1)"/>
      <w:legacy w:legacy="1" w:legacySpace="0" w:legacyIndent="360"/>
      <w:lvlJc w:val="left"/>
      <w:pPr>
        <w:ind w:left="360" w:hanging="360"/>
      </w:pPr>
    </w:lvl>
  </w:abstractNum>
  <w:abstractNum w:abstractNumId="36">
    <w:nsid w:val="6B7D7496"/>
    <w:multiLevelType w:val="singleLevel"/>
    <w:tmpl w:val="382A09AA"/>
    <w:lvl w:ilvl="0">
      <w:start w:val="1"/>
      <w:numFmt w:val="lowerLetter"/>
      <w:lvlText w:val="%1."/>
      <w:legacy w:legacy="1" w:legacySpace="0" w:legacyIndent="360"/>
      <w:lvlJc w:val="left"/>
      <w:pPr>
        <w:ind w:left="360" w:hanging="360"/>
      </w:pPr>
    </w:lvl>
  </w:abstractNum>
  <w:abstractNum w:abstractNumId="37">
    <w:nsid w:val="784B289D"/>
    <w:multiLevelType w:val="multilevel"/>
    <w:tmpl w:val="8EF82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5E7EA0"/>
    <w:multiLevelType w:val="singleLevel"/>
    <w:tmpl w:val="382A09AA"/>
    <w:lvl w:ilvl="0">
      <w:start w:val="1"/>
      <w:numFmt w:val="lowerLetter"/>
      <w:lvlText w:val="%1."/>
      <w:legacy w:legacy="1" w:legacySpace="0" w:legacyIndent="360"/>
      <w:lvlJc w:val="left"/>
      <w:pPr>
        <w:ind w:left="360" w:hanging="360"/>
      </w:pPr>
    </w:lvl>
  </w:abstractNum>
  <w:abstractNum w:abstractNumId="39">
    <w:nsid w:val="7BD31FE6"/>
    <w:multiLevelType w:val="singleLevel"/>
    <w:tmpl w:val="382A09AA"/>
    <w:lvl w:ilvl="0">
      <w:start w:val="1"/>
      <w:numFmt w:val="lowerLetter"/>
      <w:lvlText w:val="%1."/>
      <w:legacy w:legacy="1" w:legacySpace="0" w:legacyIndent="360"/>
      <w:lvlJc w:val="left"/>
      <w:pPr>
        <w:ind w:left="360" w:hanging="360"/>
      </w:pPr>
    </w:lvl>
  </w:abstractNum>
  <w:abstractNum w:abstractNumId="40">
    <w:nsid w:val="7DEC19C9"/>
    <w:multiLevelType w:val="hybridMultilevel"/>
    <w:tmpl w:val="D480D3B2"/>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F91542"/>
    <w:multiLevelType w:val="hybridMultilevel"/>
    <w:tmpl w:val="901C289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num w:numId="1">
    <w:abstractNumId w:val="13"/>
  </w:num>
  <w:num w:numId="2">
    <w:abstractNumId w:val="23"/>
  </w:num>
  <w:num w:numId="3">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4">
    <w:abstractNumId w:val="35"/>
  </w:num>
  <w:num w:numId="5">
    <w:abstractNumId w:val="41"/>
  </w:num>
  <w:num w:numId="6">
    <w:abstractNumId w:val="16"/>
  </w:num>
  <w:num w:numId="7">
    <w:abstractNumId w:val="7"/>
  </w:num>
  <w:num w:numId="8">
    <w:abstractNumId w:val="33"/>
  </w:num>
  <w:num w:numId="9">
    <w:abstractNumId w:val="1"/>
  </w:num>
  <w:num w:numId="10">
    <w:abstractNumId w:val="40"/>
  </w:num>
  <w:num w:numId="11">
    <w:abstractNumId w:val="14"/>
  </w:num>
  <w:num w:numId="12">
    <w:abstractNumId w:val="2"/>
  </w:num>
  <w:num w:numId="13">
    <w:abstractNumId w:val="17"/>
  </w:num>
  <w:num w:numId="14">
    <w:abstractNumId w:val="29"/>
  </w:num>
  <w:num w:numId="15">
    <w:abstractNumId w:val="4"/>
  </w:num>
  <w:num w:numId="16">
    <w:abstractNumId w:val="31"/>
  </w:num>
  <w:num w:numId="17">
    <w:abstractNumId w:val="18"/>
  </w:num>
  <w:num w:numId="18">
    <w:abstractNumId w:val="32"/>
  </w:num>
  <w:num w:numId="19">
    <w:abstractNumId w:val="25"/>
  </w:num>
  <w:num w:numId="20">
    <w:abstractNumId w:val="9"/>
  </w:num>
  <w:num w:numId="21">
    <w:abstractNumId w:val="11"/>
  </w:num>
  <w:num w:numId="22">
    <w:abstractNumId w:val="30"/>
  </w:num>
  <w:num w:numId="23">
    <w:abstractNumId w:val="37"/>
  </w:num>
  <w:num w:numId="24">
    <w:abstractNumId w:val="20"/>
  </w:num>
  <w:num w:numId="25">
    <w:abstractNumId w:val="38"/>
  </w:num>
  <w:num w:numId="26">
    <w:abstractNumId w:val="10"/>
  </w:num>
  <w:num w:numId="27">
    <w:abstractNumId w:val="22"/>
  </w:num>
  <w:num w:numId="28">
    <w:abstractNumId w:val="5"/>
  </w:num>
  <w:num w:numId="29">
    <w:abstractNumId w:val="6"/>
  </w:num>
  <w:num w:numId="30">
    <w:abstractNumId w:val="27"/>
  </w:num>
  <w:num w:numId="31">
    <w:abstractNumId w:val="24"/>
  </w:num>
  <w:num w:numId="32">
    <w:abstractNumId w:val="39"/>
  </w:num>
  <w:num w:numId="33">
    <w:abstractNumId w:val="3"/>
  </w:num>
  <w:num w:numId="34">
    <w:abstractNumId w:val="26"/>
  </w:num>
  <w:num w:numId="35">
    <w:abstractNumId w:val="8"/>
  </w:num>
  <w:num w:numId="36">
    <w:abstractNumId w:val="12"/>
  </w:num>
  <w:num w:numId="37">
    <w:abstractNumId w:val="28"/>
  </w:num>
  <w:num w:numId="38">
    <w:abstractNumId w:val="36"/>
  </w:num>
  <w:num w:numId="39">
    <w:abstractNumId w:val="19"/>
  </w:num>
  <w:num w:numId="40">
    <w:abstractNumId w:val="34"/>
  </w:num>
  <w:num w:numId="41">
    <w:abstractNumId w:val="15"/>
  </w:num>
  <w:num w:numId="42">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1350D"/>
    <w:rsid w:val="00042BE7"/>
    <w:rsid w:val="000B44D3"/>
    <w:rsid w:val="000E3279"/>
    <w:rsid w:val="001026F8"/>
    <w:rsid w:val="00141D2B"/>
    <w:rsid w:val="001948B1"/>
    <w:rsid w:val="00197521"/>
    <w:rsid w:val="001C38D3"/>
    <w:rsid w:val="001E02C4"/>
    <w:rsid w:val="00244857"/>
    <w:rsid w:val="00335191"/>
    <w:rsid w:val="00375E4E"/>
    <w:rsid w:val="00387817"/>
    <w:rsid w:val="003B11BD"/>
    <w:rsid w:val="003C3F7E"/>
    <w:rsid w:val="003F7729"/>
    <w:rsid w:val="00454306"/>
    <w:rsid w:val="005175F0"/>
    <w:rsid w:val="0052286D"/>
    <w:rsid w:val="005361DF"/>
    <w:rsid w:val="0059633D"/>
    <w:rsid w:val="005B5E01"/>
    <w:rsid w:val="005E6CC5"/>
    <w:rsid w:val="005F39EF"/>
    <w:rsid w:val="00657BB4"/>
    <w:rsid w:val="006B0C0F"/>
    <w:rsid w:val="007510A7"/>
    <w:rsid w:val="007A5600"/>
    <w:rsid w:val="008C51B8"/>
    <w:rsid w:val="008C7537"/>
    <w:rsid w:val="008F3983"/>
    <w:rsid w:val="00975461"/>
    <w:rsid w:val="009A671D"/>
    <w:rsid w:val="00A26F18"/>
    <w:rsid w:val="00AA1A39"/>
    <w:rsid w:val="00B11B27"/>
    <w:rsid w:val="00B27265"/>
    <w:rsid w:val="00BD181F"/>
    <w:rsid w:val="00C7114B"/>
    <w:rsid w:val="00C95238"/>
    <w:rsid w:val="00D05745"/>
    <w:rsid w:val="00D90DC8"/>
    <w:rsid w:val="00DA38DE"/>
    <w:rsid w:val="00E35C8B"/>
    <w:rsid w:val="00E45692"/>
    <w:rsid w:val="00EC4154"/>
    <w:rsid w:val="00EC60CC"/>
    <w:rsid w:val="00F04839"/>
    <w:rsid w:val="00F11B4B"/>
    <w:rsid w:val="00F47561"/>
    <w:rsid w:val="00F82859"/>
    <w:rsid w:val="00F8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53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Normal"/>
    <w:next w:val="Normal"/>
    <w:link w:val="Heading2Char"/>
    <w:uiPriority w:val="9"/>
    <w:semiHidden/>
    <w:unhideWhenUsed/>
    <w:qFormat/>
    <w:rsid w:val="008C75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781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781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87817"/>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8781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8781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8781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1"/>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character" w:customStyle="1" w:styleId="Heading2Char">
    <w:name w:val="Heading 2 Char"/>
    <w:basedOn w:val="DefaultParagraphFont"/>
    <w:link w:val="Heading2"/>
    <w:uiPriority w:val="9"/>
    <w:semiHidden/>
    <w:rsid w:val="008C75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87817"/>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387817"/>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387817"/>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387817"/>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38781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87817"/>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C952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Normal"/>
    <w:next w:val="Normal"/>
    <w:link w:val="Heading2Char"/>
    <w:uiPriority w:val="9"/>
    <w:semiHidden/>
    <w:unhideWhenUsed/>
    <w:qFormat/>
    <w:rsid w:val="008C75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781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781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87817"/>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8781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8781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8781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1"/>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character" w:customStyle="1" w:styleId="Heading2Char">
    <w:name w:val="Heading 2 Char"/>
    <w:basedOn w:val="DefaultParagraphFont"/>
    <w:link w:val="Heading2"/>
    <w:uiPriority w:val="9"/>
    <w:semiHidden/>
    <w:rsid w:val="008C75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87817"/>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387817"/>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387817"/>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387817"/>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38781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87817"/>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C95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73831">
      <w:bodyDiv w:val="1"/>
      <w:marLeft w:val="0"/>
      <w:marRight w:val="0"/>
      <w:marTop w:val="0"/>
      <w:marBottom w:val="0"/>
      <w:divBdr>
        <w:top w:val="none" w:sz="0" w:space="0" w:color="auto"/>
        <w:left w:val="none" w:sz="0" w:space="0" w:color="auto"/>
        <w:bottom w:val="none" w:sz="0" w:space="0" w:color="auto"/>
        <w:right w:val="none" w:sz="0" w:space="0" w:color="auto"/>
      </w:divBdr>
      <w:divsChild>
        <w:div w:id="928543289">
          <w:marLeft w:val="0"/>
          <w:marRight w:val="0"/>
          <w:marTop w:val="0"/>
          <w:marBottom w:val="0"/>
          <w:divBdr>
            <w:top w:val="none" w:sz="0" w:space="0" w:color="auto"/>
            <w:left w:val="none" w:sz="0" w:space="0" w:color="auto"/>
            <w:bottom w:val="none" w:sz="0" w:space="0" w:color="auto"/>
            <w:right w:val="none" w:sz="0" w:space="0" w:color="auto"/>
          </w:divBdr>
          <w:divsChild>
            <w:div w:id="487327726">
              <w:marLeft w:val="0"/>
              <w:marRight w:val="0"/>
              <w:marTop w:val="0"/>
              <w:marBottom w:val="0"/>
              <w:divBdr>
                <w:top w:val="none" w:sz="0" w:space="0" w:color="auto"/>
                <w:left w:val="none" w:sz="0" w:space="0" w:color="auto"/>
                <w:bottom w:val="none" w:sz="0" w:space="0" w:color="auto"/>
                <w:right w:val="none" w:sz="0" w:space="0" w:color="auto"/>
              </w:divBdr>
              <w:divsChild>
                <w:div w:id="914164290">
                  <w:marLeft w:val="0"/>
                  <w:marRight w:val="0"/>
                  <w:marTop w:val="0"/>
                  <w:marBottom w:val="0"/>
                  <w:divBdr>
                    <w:top w:val="none" w:sz="0" w:space="0" w:color="auto"/>
                    <w:left w:val="none" w:sz="0" w:space="0" w:color="auto"/>
                    <w:bottom w:val="none" w:sz="0" w:space="0" w:color="auto"/>
                    <w:right w:val="none" w:sz="0" w:space="0" w:color="auto"/>
                  </w:divBdr>
                  <w:divsChild>
                    <w:div w:id="1294097799">
                      <w:marLeft w:val="0"/>
                      <w:marRight w:val="0"/>
                      <w:marTop w:val="0"/>
                      <w:marBottom w:val="0"/>
                      <w:divBdr>
                        <w:top w:val="none" w:sz="0" w:space="0" w:color="auto"/>
                        <w:left w:val="none" w:sz="0" w:space="0" w:color="auto"/>
                        <w:bottom w:val="none" w:sz="0" w:space="0" w:color="auto"/>
                        <w:right w:val="none" w:sz="0" w:space="0" w:color="auto"/>
                      </w:divBdr>
                      <w:divsChild>
                        <w:div w:id="1384981138">
                          <w:marLeft w:val="0"/>
                          <w:marRight w:val="0"/>
                          <w:marTop w:val="0"/>
                          <w:marBottom w:val="0"/>
                          <w:divBdr>
                            <w:top w:val="none" w:sz="0" w:space="0" w:color="auto"/>
                            <w:left w:val="none" w:sz="0" w:space="0" w:color="auto"/>
                            <w:bottom w:val="none" w:sz="0" w:space="0" w:color="auto"/>
                            <w:right w:val="none" w:sz="0" w:space="0" w:color="auto"/>
                          </w:divBdr>
                          <w:divsChild>
                            <w:div w:id="1787045159">
                              <w:marLeft w:val="0"/>
                              <w:marRight w:val="0"/>
                              <w:marTop w:val="0"/>
                              <w:marBottom w:val="0"/>
                              <w:divBdr>
                                <w:top w:val="none" w:sz="0" w:space="0" w:color="auto"/>
                                <w:left w:val="none" w:sz="0" w:space="0" w:color="auto"/>
                                <w:bottom w:val="none" w:sz="0" w:space="0" w:color="auto"/>
                                <w:right w:val="none" w:sz="0" w:space="0" w:color="auto"/>
                              </w:divBdr>
                              <w:divsChild>
                                <w:div w:id="1452361926">
                                  <w:marLeft w:val="0"/>
                                  <w:marRight w:val="0"/>
                                  <w:marTop w:val="0"/>
                                  <w:marBottom w:val="0"/>
                                  <w:divBdr>
                                    <w:top w:val="none" w:sz="0" w:space="0" w:color="auto"/>
                                    <w:left w:val="none" w:sz="0" w:space="0" w:color="auto"/>
                                    <w:bottom w:val="none" w:sz="0" w:space="0" w:color="auto"/>
                                    <w:right w:val="none" w:sz="0" w:space="0" w:color="auto"/>
                                  </w:divBdr>
                                  <w:divsChild>
                                    <w:div w:id="136530408">
                                      <w:marLeft w:val="0"/>
                                      <w:marRight w:val="0"/>
                                      <w:marTop w:val="0"/>
                                      <w:marBottom w:val="0"/>
                                      <w:divBdr>
                                        <w:top w:val="none" w:sz="0" w:space="0" w:color="auto"/>
                                        <w:left w:val="none" w:sz="0" w:space="0" w:color="auto"/>
                                        <w:bottom w:val="none" w:sz="0" w:space="0" w:color="auto"/>
                                        <w:right w:val="none" w:sz="0" w:space="0" w:color="auto"/>
                                      </w:divBdr>
                                      <w:divsChild>
                                        <w:div w:id="191944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905919855">
      <w:bodyDiv w:val="1"/>
      <w:marLeft w:val="0"/>
      <w:marRight w:val="0"/>
      <w:marTop w:val="0"/>
      <w:marBottom w:val="0"/>
      <w:divBdr>
        <w:top w:val="none" w:sz="0" w:space="0" w:color="auto"/>
        <w:left w:val="none" w:sz="0" w:space="0" w:color="auto"/>
        <w:bottom w:val="none" w:sz="0" w:space="0" w:color="auto"/>
        <w:right w:val="none" w:sz="0" w:space="0" w:color="auto"/>
      </w:divBdr>
      <w:divsChild>
        <w:div w:id="1656031257">
          <w:marLeft w:val="0"/>
          <w:marRight w:val="0"/>
          <w:marTop w:val="0"/>
          <w:marBottom w:val="0"/>
          <w:divBdr>
            <w:top w:val="none" w:sz="0" w:space="0" w:color="auto"/>
            <w:left w:val="none" w:sz="0" w:space="0" w:color="auto"/>
            <w:bottom w:val="none" w:sz="0" w:space="0" w:color="auto"/>
            <w:right w:val="none" w:sz="0" w:space="0" w:color="auto"/>
          </w:divBdr>
          <w:divsChild>
            <w:div w:id="80378214">
              <w:marLeft w:val="0"/>
              <w:marRight w:val="0"/>
              <w:marTop w:val="0"/>
              <w:marBottom w:val="0"/>
              <w:divBdr>
                <w:top w:val="none" w:sz="0" w:space="0" w:color="auto"/>
                <w:left w:val="none" w:sz="0" w:space="0" w:color="auto"/>
                <w:bottom w:val="none" w:sz="0" w:space="0" w:color="auto"/>
                <w:right w:val="none" w:sz="0" w:space="0" w:color="auto"/>
              </w:divBdr>
              <w:divsChild>
                <w:div w:id="409815742">
                  <w:marLeft w:val="0"/>
                  <w:marRight w:val="0"/>
                  <w:marTop w:val="0"/>
                  <w:marBottom w:val="0"/>
                  <w:divBdr>
                    <w:top w:val="none" w:sz="0" w:space="0" w:color="auto"/>
                    <w:left w:val="none" w:sz="0" w:space="0" w:color="auto"/>
                    <w:bottom w:val="none" w:sz="0" w:space="0" w:color="auto"/>
                    <w:right w:val="none" w:sz="0" w:space="0" w:color="auto"/>
                  </w:divBdr>
                  <w:divsChild>
                    <w:div w:id="1080062127">
                      <w:marLeft w:val="0"/>
                      <w:marRight w:val="0"/>
                      <w:marTop w:val="0"/>
                      <w:marBottom w:val="0"/>
                      <w:divBdr>
                        <w:top w:val="none" w:sz="0" w:space="0" w:color="auto"/>
                        <w:left w:val="none" w:sz="0" w:space="0" w:color="auto"/>
                        <w:bottom w:val="none" w:sz="0" w:space="0" w:color="auto"/>
                        <w:right w:val="none" w:sz="0" w:space="0" w:color="auto"/>
                      </w:divBdr>
                      <w:divsChild>
                        <w:div w:id="1765496629">
                          <w:marLeft w:val="0"/>
                          <w:marRight w:val="0"/>
                          <w:marTop w:val="0"/>
                          <w:marBottom w:val="0"/>
                          <w:divBdr>
                            <w:top w:val="none" w:sz="0" w:space="0" w:color="auto"/>
                            <w:left w:val="none" w:sz="0" w:space="0" w:color="auto"/>
                            <w:bottom w:val="none" w:sz="0" w:space="0" w:color="auto"/>
                            <w:right w:val="none" w:sz="0" w:space="0" w:color="auto"/>
                          </w:divBdr>
                          <w:divsChild>
                            <w:div w:id="1223978084">
                              <w:marLeft w:val="0"/>
                              <w:marRight w:val="0"/>
                              <w:marTop w:val="0"/>
                              <w:marBottom w:val="0"/>
                              <w:divBdr>
                                <w:top w:val="single" w:sz="6" w:space="0" w:color="CCCCCC"/>
                                <w:left w:val="single" w:sz="6" w:space="0" w:color="CCCCCC"/>
                                <w:bottom w:val="single" w:sz="6" w:space="0" w:color="CCCCCC"/>
                                <w:right w:val="single" w:sz="6" w:space="0" w:color="CCCCCC"/>
                              </w:divBdr>
                              <w:divsChild>
                                <w:div w:id="8680908">
                                  <w:marLeft w:val="0"/>
                                  <w:marRight w:val="0"/>
                                  <w:marTop w:val="75"/>
                                  <w:marBottom w:val="0"/>
                                  <w:divBdr>
                                    <w:top w:val="none" w:sz="0" w:space="0" w:color="auto"/>
                                    <w:left w:val="none" w:sz="0" w:space="0" w:color="auto"/>
                                    <w:bottom w:val="none" w:sz="0" w:space="0" w:color="auto"/>
                                    <w:right w:val="none" w:sz="0" w:space="0" w:color="auto"/>
                                  </w:divBdr>
                                  <w:divsChild>
                                    <w:div w:id="1479419630">
                                      <w:marLeft w:val="0"/>
                                      <w:marRight w:val="0"/>
                                      <w:marTop w:val="0"/>
                                      <w:marBottom w:val="0"/>
                                      <w:divBdr>
                                        <w:top w:val="none" w:sz="0" w:space="0" w:color="auto"/>
                                        <w:left w:val="none" w:sz="0" w:space="0" w:color="auto"/>
                                        <w:bottom w:val="none" w:sz="0" w:space="0" w:color="auto"/>
                                        <w:right w:val="none" w:sz="0" w:space="0" w:color="auto"/>
                                      </w:divBdr>
                                    </w:div>
                                    <w:div w:id="211577869">
                                      <w:marLeft w:val="0"/>
                                      <w:marRight w:val="0"/>
                                      <w:marTop w:val="0"/>
                                      <w:marBottom w:val="0"/>
                                      <w:divBdr>
                                        <w:top w:val="none" w:sz="0" w:space="0" w:color="auto"/>
                                        <w:left w:val="none" w:sz="0" w:space="0" w:color="auto"/>
                                        <w:bottom w:val="none" w:sz="0" w:space="0" w:color="auto"/>
                                        <w:right w:val="none" w:sz="0" w:space="0" w:color="auto"/>
                                      </w:divBdr>
                                    </w:div>
                                    <w:div w:id="170990242">
                                      <w:marLeft w:val="0"/>
                                      <w:marRight w:val="0"/>
                                      <w:marTop w:val="0"/>
                                      <w:marBottom w:val="0"/>
                                      <w:divBdr>
                                        <w:top w:val="none" w:sz="0" w:space="0" w:color="auto"/>
                                        <w:left w:val="none" w:sz="0" w:space="0" w:color="auto"/>
                                        <w:bottom w:val="none" w:sz="0" w:space="0" w:color="auto"/>
                                        <w:right w:val="none" w:sz="0" w:space="0" w:color="auto"/>
                                      </w:divBdr>
                                    </w:div>
                                    <w:div w:id="1178959105">
                                      <w:marLeft w:val="0"/>
                                      <w:marRight w:val="0"/>
                                      <w:marTop w:val="0"/>
                                      <w:marBottom w:val="0"/>
                                      <w:divBdr>
                                        <w:top w:val="none" w:sz="0" w:space="0" w:color="auto"/>
                                        <w:left w:val="none" w:sz="0" w:space="0" w:color="auto"/>
                                        <w:bottom w:val="none" w:sz="0" w:space="0" w:color="auto"/>
                                        <w:right w:val="none" w:sz="0" w:space="0" w:color="auto"/>
                                      </w:divBdr>
                                    </w:div>
                                    <w:div w:id="1137458468">
                                      <w:marLeft w:val="0"/>
                                      <w:marRight w:val="0"/>
                                      <w:marTop w:val="0"/>
                                      <w:marBottom w:val="0"/>
                                      <w:divBdr>
                                        <w:top w:val="none" w:sz="0" w:space="0" w:color="auto"/>
                                        <w:left w:val="none" w:sz="0" w:space="0" w:color="auto"/>
                                        <w:bottom w:val="none" w:sz="0" w:space="0" w:color="auto"/>
                                        <w:right w:val="none" w:sz="0" w:space="0" w:color="auto"/>
                                      </w:divBdr>
                                    </w:div>
                                    <w:div w:id="629945392">
                                      <w:marLeft w:val="0"/>
                                      <w:marRight w:val="0"/>
                                      <w:marTop w:val="0"/>
                                      <w:marBottom w:val="0"/>
                                      <w:divBdr>
                                        <w:top w:val="none" w:sz="0" w:space="0" w:color="auto"/>
                                        <w:left w:val="none" w:sz="0" w:space="0" w:color="auto"/>
                                        <w:bottom w:val="none" w:sz="0" w:space="0" w:color="auto"/>
                                        <w:right w:val="none" w:sz="0" w:space="0" w:color="auto"/>
                                      </w:divBdr>
                                    </w:div>
                                    <w:div w:id="452138699">
                                      <w:marLeft w:val="0"/>
                                      <w:marRight w:val="0"/>
                                      <w:marTop w:val="0"/>
                                      <w:marBottom w:val="0"/>
                                      <w:divBdr>
                                        <w:top w:val="none" w:sz="0" w:space="0" w:color="auto"/>
                                        <w:left w:val="none" w:sz="0" w:space="0" w:color="auto"/>
                                        <w:bottom w:val="none" w:sz="0" w:space="0" w:color="auto"/>
                                        <w:right w:val="none" w:sz="0" w:space="0" w:color="auto"/>
                                      </w:divBdr>
                                    </w:div>
                                    <w:div w:id="1719815637">
                                      <w:marLeft w:val="0"/>
                                      <w:marRight w:val="0"/>
                                      <w:marTop w:val="0"/>
                                      <w:marBottom w:val="0"/>
                                      <w:divBdr>
                                        <w:top w:val="none" w:sz="0" w:space="0" w:color="auto"/>
                                        <w:left w:val="none" w:sz="0" w:space="0" w:color="auto"/>
                                        <w:bottom w:val="none" w:sz="0" w:space="0" w:color="auto"/>
                                        <w:right w:val="none" w:sz="0" w:space="0" w:color="auto"/>
                                      </w:divBdr>
                                    </w:div>
                                    <w:div w:id="1967931423">
                                      <w:marLeft w:val="0"/>
                                      <w:marRight w:val="0"/>
                                      <w:marTop w:val="0"/>
                                      <w:marBottom w:val="0"/>
                                      <w:divBdr>
                                        <w:top w:val="none" w:sz="0" w:space="0" w:color="auto"/>
                                        <w:left w:val="none" w:sz="0" w:space="0" w:color="auto"/>
                                        <w:bottom w:val="none" w:sz="0" w:space="0" w:color="auto"/>
                                        <w:right w:val="none" w:sz="0" w:space="0" w:color="auto"/>
                                      </w:divBdr>
                                    </w:div>
                                    <w:div w:id="210919235">
                                      <w:marLeft w:val="0"/>
                                      <w:marRight w:val="0"/>
                                      <w:marTop w:val="0"/>
                                      <w:marBottom w:val="0"/>
                                      <w:divBdr>
                                        <w:top w:val="none" w:sz="0" w:space="0" w:color="auto"/>
                                        <w:left w:val="none" w:sz="0" w:space="0" w:color="auto"/>
                                        <w:bottom w:val="none" w:sz="0" w:space="0" w:color="auto"/>
                                        <w:right w:val="none" w:sz="0" w:space="0" w:color="auto"/>
                                      </w:divBdr>
                                    </w:div>
                                    <w:div w:id="1989896039">
                                      <w:marLeft w:val="0"/>
                                      <w:marRight w:val="0"/>
                                      <w:marTop w:val="0"/>
                                      <w:marBottom w:val="0"/>
                                      <w:divBdr>
                                        <w:top w:val="none" w:sz="0" w:space="0" w:color="auto"/>
                                        <w:left w:val="none" w:sz="0" w:space="0" w:color="auto"/>
                                        <w:bottom w:val="none" w:sz="0" w:space="0" w:color="auto"/>
                                        <w:right w:val="none" w:sz="0" w:space="0" w:color="auto"/>
                                      </w:divBdr>
                                    </w:div>
                                    <w:div w:id="2143883372">
                                      <w:marLeft w:val="0"/>
                                      <w:marRight w:val="0"/>
                                      <w:marTop w:val="0"/>
                                      <w:marBottom w:val="0"/>
                                      <w:divBdr>
                                        <w:top w:val="none" w:sz="0" w:space="0" w:color="auto"/>
                                        <w:left w:val="none" w:sz="0" w:space="0" w:color="auto"/>
                                        <w:bottom w:val="none" w:sz="0" w:space="0" w:color="auto"/>
                                        <w:right w:val="none" w:sz="0" w:space="0" w:color="auto"/>
                                      </w:divBdr>
                                    </w:div>
                                    <w:div w:id="385564861">
                                      <w:marLeft w:val="1728"/>
                                      <w:marRight w:val="0"/>
                                      <w:marTop w:val="0"/>
                                      <w:marBottom w:val="0"/>
                                      <w:divBdr>
                                        <w:top w:val="none" w:sz="0" w:space="0" w:color="auto"/>
                                        <w:left w:val="none" w:sz="0" w:space="0" w:color="auto"/>
                                        <w:bottom w:val="none" w:sz="0" w:space="0" w:color="auto"/>
                                        <w:right w:val="none" w:sz="0" w:space="0" w:color="auto"/>
                                      </w:divBdr>
                                      <w:divsChild>
                                        <w:div w:id="343242434">
                                          <w:marLeft w:val="0"/>
                                          <w:marRight w:val="0"/>
                                          <w:marTop w:val="0"/>
                                          <w:marBottom w:val="0"/>
                                          <w:divBdr>
                                            <w:top w:val="none" w:sz="0" w:space="0" w:color="auto"/>
                                            <w:left w:val="none" w:sz="0" w:space="0" w:color="auto"/>
                                            <w:bottom w:val="none" w:sz="0" w:space="0" w:color="auto"/>
                                            <w:right w:val="none" w:sz="0" w:space="0" w:color="auto"/>
                                          </w:divBdr>
                                        </w:div>
                                      </w:divsChild>
                                    </w:div>
                                    <w:div w:id="700595280">
                                      <w:marLeft w:val="0"/>
                                      <w:marRight w:val="0"/>
                                      <w:marTop w:val="0"/>
                                      <w:marBottom w:val="0"/>
                                      <w:divBdr>
                                        <w:top w:val="none" w:sz="0" w:space="0" w:color="auto"/>
                                        <w:left w:val="none" w:sz="0" w:space="0" w:color="auto"/>
                                        <w:bottom w:val="none" w:sz="0" w:space="0" w:color="auto"/>
                                        <w:right w:val="none" w:sz="0" w:space="0" w:color="auto"/>
                                      </w:divBdr>
                                    </w:div>
                                    <w:div w:id="1399749882">
                                      <w:marLeft w:val="0"/>
                                      <w:marRight w:val="0"/>
                                      <w:marTop w:val="0"/>
                                      <w:marBottom w:val="0"/>
                                      <w:divBdr>
                                        <w:top w:val="none" w:sz="0" w:space="0" w:color="auto"/>
                                        <w:left w:val="none" w:sz="0" w:space="0" w:color="auto"/>
                                        <w:bottom w:val="none" w:sz="0" w:space="0" w:color="auto"/>
                                        <w:right w:val="none" w:sz="0" w:space="0" w:color="auto"/>
                                      </w:divBdr>
                                    </w:div>
                                    <w:div w:id="977102093">
                                      <w:marLeft w:val="1728"/>
                                      <w:marRight w:val="0"/>
                                      <w:marTop w:val="0"/>
                                      <w:marBottom w:val="0"/>
                                      <w:divBdr>
                                        <w:top w:val="none" w:sz="0" w:space="0" w:color="auto"/>
                                        <w:left w:val="none" w:sz="0" w:space="0" w:color="auto"/>
                                        <w:bottom w:val="none" w:sz="0" w:space="0" w:color="auto"/>
                                        <w:right w:val="none" w:sz="0" w:space="0" w:color="auto"/>
                                      </w:divBdr>
                                      <w:divsChild>
                                        <w:div w:id="1149636971">
                                          <w:marLeft w:val="0"/>
                                          <w:marRight w:val="0"/>
                                          <w:marTop w:val="0"/>
                                          <w:marBottom w:val="0"/>
                                          <w:divBdr>
                                            <w:top w:val="none" w:sz="0" w:space="0" w:color="auto"/>
                                            <w:left w:val="none" w:sz="0" w:space="0" w:color="auto"/>
                                            <w:bottom w:val="none" w:sz="0" w:space="0" w:color="auto"/>
                                            <w:right w:val="none" w:sz="0" w:space="0" w:color="auto"/>
                                          </w:divBdr>
                                        </w:div>
                                      </w:divsChild>
                                    </w:div>
                                    <w:div w:id="940599934">
                                      <w:marLeft w:val="0"/>
                                      <w:marRight w:val="0"/>
                                      <w:marTop w:val="0"/>
                                      <w:marBottom w:val="0"/>
                                      <w:divBdr>
                                        <w:top w:val="none" w:sz="0" w:space="0" w:color="auto"/>
                                        <w:left w:val="none" w:sz="0" w:space="0" w:color="auto"/>
                                        <w:bottom w:val="none" w:sz="0" w:space="0" w:color="auto"/>
                                        <w:right w:val="none" w:sz="0" w:space="0" w:color="auto"/>
                                      </w:divBdr>
                                    </w:div>
                                    <w:div w:id="31541762">
                                      <w:marLeft w:val="0"/>
                                      <w:marRight w:val="0"/>
                                      <w:marTop w:val="0"/>
                                      <w:marBottom w:val="0"/>
                                      <w:divBdr>
                                        <w:top w:val="none" w:sz="0" w:space="0" w:color="auto"/>
                                        <w:left w:val="none" w:sz="0" w:space="0" w:color="auto"/>
                                        <w:bottom w:val="none" w:sz="0" w:space="0" w:color="auto"/>
                                        <w:right w:val="none" w:sz="0" w:space="0" w:color="auto"/>
                                      </w:divBdr>
                                    </w:div>
                                    <w:div w:id="1743139704">
                                      <w:marLeft w:val="0"/>
                                      <w:marRight w:val="0"/>
                                      <w:marTop w:val="0"/>
                                      <w:marBottom w:val="0"/>
                                      <w:divBdr>
                                        <w:top w:val="none" w:sz="0" w:space="0" w:color="auto"/>
                                        <w:left w:val="none" w:sz="0" w:space="0" w:color="auto"/>
                                        <w:bottom w:val="none" w:sz="0" w:space="0" w:color="auto"/>
                                        <w:right w:val="none" w:sz="0" w:space="0" w:color="auto"/>
                                      </w:divBdr>
                                    </w:div>
                                    <w:div w:id="737434805">
                                      <w:marLeft w:val="0"/>
                                      <w:marRight w:val="0"/>
                                      <w:marTop w:val="0"/>
                                      <w:marBottom w:val="0"/>
                                      <w:divBdr>
                                        <w:top w:val="none" w:sz="0" w:space="0" w:color="auto"/>
                                        <w:left w:val="none" w:sz="0" w:space="0" w:color="auto"/>
                                        <w:bottom w:val="none" w:sz="0" w:space="0" w:color="auto"/>
                                        <w:right w:val="none" w:sz="0" w:space="0" w:color="auto"/>
                                      </w:divBdr>
                                    </w:div>
                                    <w:div w:id="880435841">
                                      <w:marLeft w:val="0"/>
                                      <w:marRight w:val="0"/>
                                      <w:marTop w:val="0"/>
                                      <w:marBottom w:val="0"/>
                                      <w:divBdr>
                                        <w:top w:val="none" w:sz="0" w:space="0" w:color="auto"/>
                                        <w:left w:val="none" w:sz="0" w:space="0" w:color="auto"/>
                                        <w:bottom w:val="none" w:sz="0" w:space="0" w:color="auto"/>
                                        <w:right w:val="none" w:sz="0" w:space="0" w:color="auto"/>
                                      </w:divBdr>
                                    </w:div>
                                    <w:div w:id="187913050">
                                      <w:marLeft w:val="0"/>
                                      <w:marRight w:val="0"/>
                                      <w:marTop w:val="0"/>
                                      <w:marBottom w:val="0"/>
                                      <w:divBdr>
                                        <w:top w:val="none" w:sz="0" w:space="0" w:color="auto"/>
                                        <w:left w:val="none" w:sz="0" w:space="0" w:color="auto"/>
                                        <w:bottom w:val="none" w:sz="0" w:space="0" w:color="auto"/>
                                        <w:right w:val="none" w:sz="0" w:space="0" w:color="auto"/>
                                      </w:divBdr>
                                    </w:div>
                                    <w:div w:id="1181893090">
                                      <w:marLeft w:val="0"/>
                                      <w:marRight w:val="0"/>
                                      <w:marTop w:val="0"/>
                                      <w:marBottom w:val="0"/>
                                      <w:divBdr>
                                        <w:top w:val="none" w:sz="0" w:space="0" w:color="auto"/>
                                        <w:left w:val="none" w:sz="0" w:space="0" w:color="auto"/>
                                        <w:bottom w:val="none" w:sz="0" w:space="0" w:color="auto"/>
                                        <w:right w:val="none" w:sz="0" w:space="0" w:color="auto"/>
                                      </w:divBdr>
                                    </w:div>
                                    <w:div w:id="505248846">
                                      <w:marLeft w:val="0"/>
                                      <w:marRight w:val="0"/>
                                      <w:marTop w:val="0"/>
                                      <w:marBottom w:val="0"/>
                                      <w:divBdr>
                                        <w:top w:val="none" w:sz="0" w:space="0" w:color="auto"/>
                                        <w:left w:val="none" w:sz="0" w:space="0" w:color="auto"/>
                                        <w:bottom w:val="none" w:sz="0" w:space="0" w:color="auto"/>
                                        <w:right w:val="none" w:sz="0" w:space="0" w:color="auto"/>
                                      </w:divBdr>
                                    </w:div>
                                    <w:div w:id="1689600831">
                                      <w:marLeft w:val="0"/>
                                      <w:marRight w:val="0"/>
                                      <w:marTop w:val="0"/>
                                      <w:marBottom w:val="0"/>
                                      <w:divBdr>
                                        <w:top w:val="none" w:sz="0" w:space="0" w:color="auto"/>
                                        <w:left w:val="none" w:sz="0" w:space="0" w:color="auto"/>
                                        <w:bottom w:val="none" w:sz="0" w:space="0" w:color="auto"/>
                                        <w:right w:val="none" w:sz="0" w:space="0" w:color="auto"/>
                                      </w:divBdr>
                                    </w:div>
                                    <w:div w:id="1811092259">
                                      <w:marLeft w:val="0"/>
                                      <w:marRight w:val="0"/>
                                      <w:marTop w:val="0"/>
                                      <w:marBottom w:val="0"/>
                                      <w:divBdr>
                                        <w:top w:val="none" w:sz="0" w:space="0" w:color="auto"/>
                                        <w:left w:val="none" w:sz="0" w:space="0" w:color="auto"/>
                                        <w:bottom w:val="none" w:sz="0" w:space="0" w:color="auto"/>
                                        <w:right w:val="none" w:sz="0" w:space="0" w:color="auto"/>
                                      </w:divBdr>
                                    </w:div>
                                    <w:div w:id="932588136">
                                      <w:marLeft w:val="0"/>
                                      <w:marRight w:val="0"/>
                                      <w:marTop w:val="0"/>
                                      <w:marBottom w:val="0"/>
                                      <w:divBdr>
                                        <w:top w:val="none" w:sz="0" w:space="0" w:color="auto"/>
                                        <w:left w:val="none" w:sz="0" w:space="0" w:color="auto"/>
                                        <w:bottom w:val="none" w:sz="0" w:space="0" w:color="auto"/>
                                        <w:right w:val="none" w:sz="0" w:space="0" w:color="auto"/>
                                      </w:divBdr>
                                    </w:div>
                                    <w:div w:id="2111971950">
                                      <w:marLeft w:val="0"/>
                                      <w:marRight w:val="0"/>
                                      <w:marTop w:val="0"/>
                                      <w:marBottom w:val="0"/>
                                      <w:divBdr>
                                        <w:top w:val="none" w:sz="0" w:space="0" w:color="auto"/>
                                        <w:left w:val="none" w:sz="0" w:space="0" w:color="auto"/>
                                        <w:bottom w:val="none" w:sz="0" w:space="0" w:color="auto"/>
                                        <w:right w:val="none" w:sz="0" w:space="0" w:color="auto"/>
                                      </w:divBdr>
                                    </w:div>
                                    <w:div w:id="1497115009">
                                      <w:marLeft w:val="0"/>
                                      <w:marRight w:val="0"/>
                                      <w:marTop w:val="0"/>
                                      <w:marBottom w:val="0"/>
                                      <w:divBdr>
                                        <w:top w:val="none" w:sz="0" w:space="0" w:color="auto"/>
                                        <w:left w:val="none" w:sz="0" w:space="0" w:color="auto"/>
                                        <w:bottom w:val="none" w:sz="0" w:space="0" w:color="auto"/>
                                        <w:right w:val="none" w:sz="0" w:space="0" w:color="auto"/>
                                      </w:divBdr>
                                    </w:div>
                                    <w:div w:id="1464730210">
                                      <w:marLeft w:val="0"/>
                                      <w:marRight w:val="0"/>
                                      <w:marTop w:val="0"/>
                                      <w:marBottom w:val="0"/>
                                      <w:divBdr>
                                        <w:top w:val="none" w:sz="0" w:space="0" w:color="auto"/>
                                        <w:left w:val="none" w:sz="0" w:space="0" w:color="auto"/>
                                        <w:bottom w:val="none" w:sz="0" w:space="0" w:color="auto"/>
                                        <w:right w:val="none" w:sz="0" w:space="0" w:color="auto"/>
                                      </w:divBdr>
                                    </w:div>
                                    <w:div w:id="2093039281">
                                      <w:marLeft w:val="0"/>
                                      <w:marRight w:val="0"/>
                                      <w:marTop w:val="0"/>
                                      <w:marBottom w:val="0"/>
                                      <w:divBdr>
                                        <w:top w:val="none" w:sz="0" w:space="0" w:color="auto"/>
                                        <w:left w:val="none" w:sz="0" w:space="0" w:color="auto"/>
                                        <w:bottom w:val="none" w:sz="0" w:space="0" w:color="auto"/>
                                        <w:right w:val="none" w:sz="0" w:space="0" w:color="auto"/>
                                      </w:divBdr>
                                    </w:div>
                                    <w:div w:id="735515432">
                                      <w:marLeft w:val="0"/>
                                      <w:marRight w:val="0"/>
                                      <w:marTop w:val="0"/>
                                      <w:marBottom w:val="0"/>
                                      <w:divBdr>
                                        <w:top w:val="none" w:sz="0" w:space="0" w:color="auto"/>
                                        <w:left w:val="none" w:sz="0" w:space="0" w:color="auto"/>
                                        <w:bottom w:val="none" w:sz="0" w:space="0" w:color="auto"/>
                                        <w:right w:val="none" w:sz="0" w:space="0" w:color="auto"/>
                                      </w:divBdr>
                                    </w:div>
                                    <w:div w:id="1970279902">
                                      <w:marLeft w:val="0"/>
                                      <w:marRight w:val="0"/>
                                      <w:marTop w:val="0"/>
                                      <w:marBottom w:val="0"/>
                                      <w:divBdr>
                                        <w:top w:val="none" w:sz="0" w:space="0" w:color="auto"/>
                                        <w:left w:val="none" w:sz="0" w:space="0" w:color="auto"/>
                                        <w:bottom w:val="none" w:sz="0" w:space="0" w:color="auto"/>
                                        <w:right w:val="none" w:sz="0" w:space="0" w:color="auto"/>
                                      </w:divBdr>
                                    </w:div>
                                    <w:div w:id="119304065">
                                      <w:marLeft w:val="0"/>
                                      <w:marRight w:val="0"/>
                                      <w:marTop w:val="0"/>
                                      <w:marBottom w:val="0"/>
                                      <w:divBdr>
                                        <w:top w:val="none" w:sz="0" w:space="0" w:color="auto"/>
                                        <w:left w:val="none" w:sz="0" w:space="0" w:color="auto"/>
                                        <w:bottom w:val="none" w:sz="0" w:space="0" w:color="auto"/>
                                        <w:right w:val="none" w:sz="0" w:space="0" w:color="auto"/>
                                      </w:divBdr>
                                    </w:div>
                                    <w:div w:id="1255895805">
                                      <w:marLeft w:val="0"/>
                                      <w:marRight w:val="0"/>
                                      <w:marTop w:val="0"/>
                                      <w:marBottom w:val="0"/>
                                      <w:divBdr>
                                        <w:top w:val="none" w:sz="0" w:space="0" w:color="auto"/>
                                        <w:left w:val="none" w:sz="0" w:space="0" w:color="auto"/>
                                        <w:bottom w:val="none" w:sz="0" w:space="0" w:color="auto"/>
                                        <w:right w:val="none" w:sz="0" w:space="0" w:color="auto"/>
                                      </w:divBdr>
                                    </w:div>
                                    <w:div w:id="214776839">
                                      <w:marLeft w:val="0"/>
                                      <w:marRight w:val="0"/>
                                      <w:marTop w:val="0"/>
                                      <w:marBottom w:val="0"/>
                                      <w:divBdr>
                                        <w:top w:val="none" w:sz="0" w:space="0" w:color="auto"/>
                                        <w:left w:val="none" w:sz="0" w:space="0" w:color="auto"/>
                                        <w:bottom w:val="none" w:sz="0" w:space="0" w:color="auto"/>
                                        <w:right w:val="none" w:sz="0" w:space="0" w:color="auto"/>
                                      </w:divBdr>
                                    </w:div>
                                    <w:div w:id="1969585385">
                                      <w:marLeft w:val="0"/>
                                      <w:marRight w:val="0"/>
                                      <w:marTop w:val="0"/>
                                      <w:marBottom w:val="0"/>
                                      <w:divBdr>
                                        <w:top w:val="none" w:sz="0" w:space="0" w:color="auto"/>
                                        <w:left w:val="none" w:sz="0" w:space="0" w:color="auto"/>
                                        <w:bottom w:val="none" w:sz="0" w:space="0" w:color="auto"/>
                                        <w:right w:val="none" w:sz="0" w:space="0" w:color="auto"/>
                                      </w:divBdr>
                                    </w:div>
                                    <w:div w:id="887761277">
                                      <w:marLeft w:val="1728"/>
                                      <w:marRight w:val="0"/>
                                      <w:marTop w:val="0"/>
                                      <w:marBottom w:val="0"/>
                                      <w:divBdr>
                                        <w:top w:val="none" w:sz="0" w:space="0" w:color="auto"/>
                                        <w:left w:val="none" w:sz="0" w:space="0" w:color="auto"/>
                                        <w:bottom w:val="none" w:sz="0" w:space="0" w:color="auto"/>
                                        <w:right w:val="none" w:sz="0" w:space="0" w:color="auto"/>
                                      </w:divBdr>
                                      <w:divsChild>
                                        <w:div w:id="2000764263">
                                          <w:marLeft w:val="0"/>
                                          <w:marRight w:val="0"/>
                                          <w:marTop w:val="0"/>
                                          <w:marBottom w:val="0"/>
                                          <w:divBdr>
                                            <w:top w:val="none" w:sz="0" w:space="0" w:color="auto"/>
                                            <w:left w:val="none" w:sz="0" w:space="0" w:color="auto"/>
                                            <w:bottom w:val="none" w:sz="0" w:space="0" w:color="auto"/>
                                            <w:right w:val="none" w:sz="0" w:space="0" w:color="auto"/>
                                          </w:divBdr>
                                        </w:div>
                                      </w:divsChild>
                                    </w:div>
                                    <w:div w:id="579602445">
                                      <w:marLeft w:val="0"/>
                                      <w:marRight w:val="0"/>
                                      <w:marTop w:val="0"/>
                                      <w:marBottom w:val="0"/>
                                      <w:divBdr>
                                        <w:top w:val="none" w:sz="0" w:space="0" w:color="auto"/>
                                        <w:left w:val="none" w:sz="0" w:space="0" w:color="auto"/>
                                        <w:bottom w:val="none" w:sz="0" w:space="0" w:color="auto"/>
                                        <w:right w:val="none" w:sz="0" w:space="0" w:color="auto"/>
                                      </w:divBdr>
                                    </w:div>
                                    <w:div w:id="1444884141">
                                      <w:marLeft w:val="0"/>
                                      <w:marRight w:val="0"/>
                                      <w:marTop w:val="0"/>
                                      <w:marBottom w:val="0"/>
                                      <w:divBdr>
                                        <w:top w:val="none" w:sz="0" w:space="0" w:color="auto"/>
                                        <w:left w:val="none" w:sz="0" w:space="0" w:color="auto"/>
                                        <w:bottom w:val="none" w:sz="0" w:space="0" w:color="auto"/>
                                        <w:right w:val="none" w:sz="0" w:space="0" w:color="auto"/>
                                      </w:divBdr>
                                    </w:div>
                                    <w:div w:id="591932138">
                                      <w:marLeft w:val="0"/>
                                      <w:marRight w:val="0"/>
                                      <w:marTop w:val="0"/>
                                      <w:marBottom w:val="0"/>
                                      <w:divBdr>
                                        <w:top w:val="none" w:sz="0" w:space="0" w:color="auto"/>
                                        <w:left w:val="none" w:sz="0" w:space="0" w:color="auto"/>
                                        <w:bottom w:val="none" w:sz="0" w:space="0" w:color="auto"/>
                                        <w:right w:val="none" w:sz="0" w:space="0" w:color="auto"/>
                                      </w:divBdr>
                                    </w:div>
                                    <w:div w:id="1747219338">
                                      <w:marLeft w:val="0"/>
                                      <w:marRight w:val="0"/>
                                      <w:marTop w:val="0"/>
                                      <w:marBottom w:val="0"/>
                                      <w:divBdr>
                                        <w:top w:val="none" w:sz="0" w:space="0" w:color="auto"/>
                                        <w:left w:val="none" w:sz="0" w:space="0" w:color="auto"/>
                                        <w:bottom w:val="none" w:sz="0" w:space="0" w:color="auto"/>
                                        <w:right w:val="none" w:sz="0" w:space="0" w:color="auto"/>
                                      </w:divBdr>
                                    </w:div>
                                    <w:div w:id="764224934">
                                      <w:marLeft w:val="0"/>
                                      <w:marRight w:val="0"/>
                                      <w:marTop w:val="0"/>
                                      <w:marBottom w:val="0"/>
                                      <w:divBdr>
                                        <w:top w:val="none" w:sz="0" w:space="0" w:color="auto"/>
                                        <w:left w:val="none" w:sz="0" w:space="0" w:color="auto"/>
                                        <w:bottom w:val="none" w:sz="0" w:space="0" w:color="auto"/>
                                        <w:right w:val="none" w:sz="0" w:space="0" w:color="auto"/>
                                      </w:divBdr>
                                    </w:div>
                                    <w:div w:id="1703702288">
                                      <w:marLeft w:val="0"/>
                                      <w:marRight w:val="0"/>
                                      <w:marTop w:val="0"/>
                                      <w:marBottom w:val="0"/>
                                      <w:divBdr>
                                        <w:top w:val="none" w:sz="0" w:space="0" w:color="auto"/>
                                        <w:left w:val="none" w:sz="0" w:space="0" w:color="auto"/>
                                        <w:bottom w:val="none" w:sz="0" w:space="0" w:color="auto"/>
                                        <w:right w:val="none" w:sz="0" w:space="0" w:color="auto"/>
                                      </w:divBdr>
                                    </w:div>
                                    <w:div w:id="1626538701">
                                      <w:marLeft w:val="0"/>
                                      <w:marRight w:val="0"/>
                                      <w:marTop w:val="0"/>
                                      <w:marBottom w:val="0"/>
                                      <w:divBdr>
                                        <w:top w:val="none" w:sz="0" w:space="0" w:color="auto"/>
                                        <w:left w:val="none" w:sz="0" w:space="0" w:color="auto"/>
                                        <w:bottom w:val="none" w:sz="0" w:space="0" w:color="auto"/>
                                        <w:right w:val="none" w:sz="0" w:space="0" w:color="auto"/>
                                      </w:divBdr>
                                    </w:div>
                                    <w:div w:id="1423720693">
                                      <w:marLeft w:val="1728"/>
                                      <w:marRight w:val="0"/>
                                      <w:marTop w:val="0"/>
                                      <w:marBottom w:val="0"/>
                                      <w:divBdr>
                                        <w:top w:val="none" w:sz="0" w:space="0" w:color="auto"/>
                                        <w:left w:val="none" w:sz="0" w:space="0" w:color="auto"/>
                                        <w:bottom w:val="none" w:sz="0" w:space="0" w:color="auto"/>
                                        <w:right w:val="none" w:sz="0" w:space="0" w:color="auto"/>
                                      </w:divBdr>
                                      <w:divsChild>
                                        <w:div w:id="402602227">
                                          <w:marLeft w:val="0"/>
                                          <w:marRight w:val="0"/>
                                          <w:marTop w:val="0"/>
                                          <w:marBottom w:val="0"/>
                                          <w:divBdr>
                                            <w:top w:val="none" w:sz="0" w:space="0" w:color="auto"/>
                                            <w:left w:val="none" w:sz="0" w:space="0" w:color="auto"/>
                                            <w:bottom w:val="none" w:sz="0" w:space="0" w:color="auto"/>
                                            <w:right w:val="none" w:sz="0" w:space="0" w:color="auto"/>
                                          </w:divBdr>
                                        </w:div>
                                      </w:divsChild>
                                    </w:div>
                                    <w:div w:id="500317287">
                                      <w:marLeft w:val="0"/>
                                      <w:marRight w:val="0"/>
                                      <w:marTop w:val="0"/>
                                      <w:marBottom w:val="0"/>
                                      <w:divBdr>
                                        <w:top w:val="none" w:sz="0" w:space="0" w:color="auto"/>
                                        <w:left w:val="none" w:sz="0" w:space="0" w:color="auto"/>
                                        <w:bottom w:val="none" w:sz="0" w:space="0" w:color="auto"/>
                                        <w:right w:val="none" w:sz="0" w:space="0" w:color="auto"/>
                                      </w:divBdr>
                                    </w:div>
                                    <w:div w:id="1352493067">
                                      <w:marLeft w:val="0"/>
                                      <w:marRight w:val="0"/>
                                      <w:marTop w:val="0"/>
                                      <w:marBottom w:val="0"/>
                                      <w:divBdr>
                                        <w:top w:val="none" w:sz="0" w:space="0" w:color="auto"/>
                                        <w:left w:val="none" w:sz="0" w:space="0" w:color="auto"/>
                                        <w:bottom w:val="none" w:sz="0" w:space="0" w:color="auto"/>
                                        <w:right w:val="none" w:sz="0" w:space="0" w:color="auto"/>
                                      </w:divBdr>
                                    </w:div>
                                    <w:div w:id="1051617909">
                                      <w:marLeft w:val="0"/>
                                      <w:marRight w:val="0"/>
                                      <w:marTop w:val="0"/>
                                      <w:marBottom w:val="0"/>
                                      <w:divBdr>
                                        <w:top w:val="none" w:sz="0" w:space="0" w:color="auto"/>
                                        <w:left w:val="none" w:sz="0" w:space="0" w:color="auto"/>
                                        <w:bottom w:val="none" w:sz="0" w:space="0" w:color="auto"/>
                                        <w:right w:val="none" w:sz="0" w:space="0" w:color="auto"/>
                                      </w:divBdr>
                                    </w:div>
                                    <w:div w:id="691340310">
                                      <w:marLeft w:val="0"/>
                                      <w:marRight w:val="0"/>
                                      <w:marTop w:val="0"/>
                                      <w:marBottom w:val="0"/>
                                      <w:divBdr>
                                        <w:top w:val="none" w:sz="0" w:space="0" w:color="auto"/>
                                        <w:left w:val="none" w:sz="0" w:space="0" w:color="auto"/>
                                        <w:bottom w:val="none" w:sz="0" w:space="0" w:color="auto"/>
                                        <w:right w:val="none" w:sz="0" w:space="0" w:color="auto"/>
                                      </w:divBdr>
                                    </w:div>
                                    <w:div w:id="940066473">
                                      <w:marLeft w:val="0"/>
                                      <w:marRight w:val="0"/>
                                      <w:marTop w:val="0"/>
                                      <w:marBottom w:val="0"/>
                                      <w:divBdr>
                                        <w:top w:val="none" w:sz="0" w:space="0" w:color="auto"/>
                                        <w:left w:val="none" w:sz="0" w:space="0" w:color="auto"/>
                                        <w:bottom w:val="none" w:sz="0" w:space="0" w:color="auto"/>
                                        <w:right w:val="none" w:sz="0" w:space="0" w:color="auto"/>
                                      </w:divBdr>
                                    </w:div>
                                    <w:div w:id="1623343793">
                                      <w:marLeft w:val="0"/>
                                      <w:marRight w:val="0"/>
                                      <w:marTop w:val="0"/>
                                      <w:marBottom w:val="0"/>
                                      <w:divBdr>
                                        <w:top w:val="none" w:sz="0" w:space="0" w:color="auto"/>
                                        <w:left w:val="none" w:sz="0" w:space="0" w:color="auto"/>
                                        <w:bottom w:val="none" w:sz="0" w:space="0" w:color="auto"/>
                                        <w:right w:val="none" w:sz="0" w:space="0" w:color="auto"/>
                                      </w:divBdr>
                                    </w:div>
                                    <w:div w:id="682246637">
                                      <w:marLeft w:val="0"/>
                                      <w:marRight w:val="0"/>
                                      <w:marTop w:val="0"/>
                                      <w:marBottom w:val="0"/>
                                      <w:divBdr>
                                        <w:top w:val="none" w:sz="0" w:space="0" w:color="auto"/>
                                        <w:left w:val="none" w:sz="0" w:space="0" w:color="auto"/>
                                        <w:bottom w:val="none" w:sz="0" w:space="0" w:color="auto"/>
                                        <w:right w:val="none" w:sz="0" w:space="0" w:color="auto"/>
                                      </w:divBdr>
                                    </w:div>
                                    <w:div w:id="1090086040">
                                      <w:marLeft w:val="0"/>
                                      <w:marRight w:val="0"/>
                                      <w:marTop w:val="0"/>
                                      <w:marBottom w:val="0"/>
                                      <w:divBdr>
                                        <w:top w:val="none" w:sz="0" w:space="0" w:color="auto"/>
                                        <w:left w:val="none" w:sz="0" w:space="0" w:color="auto"/>
                                        <w:bottom w:val="none" w:sz="0" w:space="0" w:color="auto"/>
                                        <w:right w:val="none" w:sz="0" w:space="0" w:color="auto"/>
                                      </w:divBdr>
                                    </w:div>
                                    <w:div w:id="871502797">
                                      <w:marLeft w:val="0"/>
                                      <w:marRight w:val="0"/>
                                      <w:marTop w:val="0"/>
                                      <w:marBottom w:val="0"/>
                                      <w:divBdr>
                                        <w:top w:val="none" w:sz="0" w:space="0" w:color="auto"/>
                                        <w:left w:val="none" w:sz="0" w:space="0" w:color="auto"/>
                                        <w:bottom w:val="none" w:sz="0" w:space="0" w:color="auto"/>
                                        <w:right w:val="none" w:sz="0" w:space="0" w:color="auto"/>
                                      </w:divBdr>
                                    </w:div>
                                    <w:div w:id="1032341484">
                                      <w:marLeft w:val="0"/>
                                      <w:marRight w:val="0"/>
                                      <w:marTop w:val="0"/>
                                      <w:marBottom w:val="0"/>
                                      <w:divBdr>
                                        <w:top w:val="none" w:sz="0" w:space="0" w:color="auto"/>
                                        <w:left w:val="none" w:sz="0" w:space="0" w:color="auto"/>
                                        <w:bottom w:val="none" w:sz="0" w:space="0" w:color="auto"/>
                                        <w:right w:val="none" w:sz="0" w:space="0" w:color="auto"/>
                                      </w:divBdr>
                                    </w:div>
                                    <w:div w:id="604726555">
                                      <w:marLeft w:val="1728"/>
                                      <w:marRight w:val="0"/>
                                      <w:marTop w:val="0"/>
                                      <w:marBottom w:val="0"/>
                                      <w:divBdr>
                                        <w:top w:val="none" w:sz="0" w:space="0" w:color="auto"/>
                                        <w:left w:val="none" w:sz="0" w:space="0" w:color="auto"/>
                                        <w:bottom w:val="none" w:sz="0" w:space="0" w:color="auto"/>
                                        <w:right w:val="none" w:sz="0" w:space="0" w:color="auto"/>
                                      </w:divBdr>
                                      <w:divsChild>
                                        <w:div w:id="738673529">
                                          <w:marLeft w:val="0"/>
                                          <w:marRight w:val="0"/>
                                          <w:marTop w:val="0"/>
                                          <w:marBottom w:val="0"/>
                                          <w:divBdr>
                                            <w:top w:val="none" w:sz="0" w:space="0" w:color="auto"/>
                                            <w:left w:val="none" w:sz="0" w:space="0" w:color="auto"/>
                                            <w:bottom w:val="none" w:sz="0" w:space="0" w:color="auto"/>
                                            <w:right w:val="none" w:sz="0" w:space="0" w:color="auto"/>
                                          </w:divBdr>
                                        </w:div>
                                      </w:divsChild>
                                    </w:div>
                                    <w:div w:id="1589576058">
                                      <w:marLeft w:val="0"/>
                                      <w:marRight w:val="0"/>
                                      <w:marTop w:val="0"/>
                                      <w:marBottom w:val="0"/>
                                      <w:divBdr>
                                        <w:top w:val="none" w:sz="0" w:space="0" w:color="auto"/>
                                        <w:left w:val="none" w:sz="0" w:space="0" w:color="auto"/>
                                        <w:bottom w:val="none" w:sz="0" w:space="0" w:color="auto"/>
                                        <w:right w:val="none" w:sz="0" w:space="0" w:color="auto"/>
                                      </w:divBdr>
                                    </w:div>
                                    <w:div w:id="723872479">
                                      <w:marLeft w:val="0"/>
                                      <w:marRight w:val="0"/>
                                      <w:marTop w:val="0"/>
                                      <w:marBottom w:val="0"/>
                                      <w:divBdr>
                                        <w:top w:val="none" w:sz="0" w:space="0" w:color="auto"/>
                                        <w:left w:val="none" w:sz="0" w:space="0" w:color="auto"/>
                                        <w:bottom w:val="none" w:sz="0" w:space="0" w:color="auto"/>
                                        <w:right w:val="none" w:sz="0" w:space="0" w:color="auto"/>
                                      </w:divBdr>
                                    </w:div>
                                    <w:div w:id="128667600">
                                      <w:marLeft w:val="0"/>
                                      <w:marRight w:val="0"/>
                                      <w:marTop w:val="0"/>
                                      <w:marBottom w:val="0"/>
                                      <w:divBdr>
                                        <w:top w:val="none" w:sz="0" w:space="0" w:color="auto"/>
                                        <w:left w:val="none" w:sz="0" w:space="0" w:color="auto"/>
                                        <w:bottom w:val="none" w:sz="0" w:space="0" w:color="auto"/>
                                        <w:right w:val="none" w:sz="0" w:space="0" w:color="auto"/>
                                      </w:divBdr>
                                    </w:div>
                                    <w:div w:id="258102708">
                                      <w:marLeft w:val="0"/>
                                      <w:marRight w:val="0"/>
                                      <w:marTop w:val="0"/>
                                      <w:marBottom w:val="0"/>
                                      <w:divBdr>
                                        <w:top w:val="none" w:sz="0" w:space="0" w:color="auto"/>
                                        <w:left w:val="none" w:sz="0" w:space="0" w:color="auto"/>
                                        <w:bottom w:val="none" w:sz="0" w:space="0" w:color="auto"/>
                                        <w:right w:val="none" w:sz="0" w:space="0" w:color="auto"/>
                                      </w:divBdr>
                                    </w:div>
                                    <w:div w:id="721707518">
                                      <w:marLeft w:val="1728"/>
                                      <w:marRight w:val="0"/>
                                      <w:marTop w:val="0"/>
                                      <w:marBottom w:val="0"/>
                                      <w:divBdr>
                                        <w:top w:val="none" w:sz="0" w:space="0" w:color="auto"/>
                                        <w:left w:val="none" w:sz="0" w:space="0" w:color="auto"/>
                                        <w:bottom w:val="none" w:sz="0" w:space="0" w:color="auto"/>
                                        <w:right w:val="none" w:sz="0" w:space="0" w:color="auto"/>
                                      </w:divBdr>
                                      <w:divsChild>
                                        <w:div w:id="1406418476">
                                          <w:marLeft w:val="0"/>
                                          <w:marRight w:val="0"/>
                                          <w:marTop w:val="0"/>
                                          <w:marBottom w:val="0"/>
                                          <w:divBdr>
                                            <w:top w:val="none" w:sz="0" w:space="0" w:color="auto"/>
                                            <w:left w:val="none" w:sz="0" w:space="0" w:color="auto"/>
                                            <w:bottom w:val="none" w:sz="0" w:space="0" w:color="auto"/>
                                            <w:right w:val="none" w:sz="0" w:space="0" w:color="auto"/>
                                          </w:divBdr>
                                        </w:div>
                                      </w:divsChild>
                                    </w:div>
                                    <w:div w:id="1707219075">
                                      <w:marLeft w:val="0"/>
                                      <w:marRight w:val="0"/>
                                      <w:marTop w:val="0"/>
                                      <w:marBottom w:val="0"/>
                                      <w:divBdr>
                                        <w:top w:val="none" w:sz="0" w:space="0" w:color="auto"/>
                                        <w:left w:val="none" w:sz="0" w:space="0" w:color="auto"/>
                                        <w:bottom w:val="none" w:sz="0" w:space="0" w:color="auto"/>
                                        <w:right w:val="none" w:sz="0" w:space="0" w:color="auto"/>
                                      </w:divBdr>
                                    </w:div>
                                    <w:div w:id="2026394149">
                                      <w:marLeft w:val="0"/>
                                      <w:marRight w:val="0"/>
                                      <w:marTop w:val="0"/>
                                      <w:marBottom w:val="0"/>
                                      <w:divBdr>
                                        <w:top w:val="none" w:sz="0" w:space="0" w:color="auto"/>
                                        <w:left w:val="none" w:sz="0" w:space="0" w:color="auto"/>
                                        <w:bottom w:val="none" w:sz="0" w:space="0" w:color="auto"/>
                                        <w:right w:val="none" w:sz="0" w:space="0" w:color="auto"/>
                                      </w:divBdr>
                                    </w:div>
                                    <w:div w:id="1784416192">
                                      <w:marLeft w:val="0"/>
                                      <w:marRight w:val="0"/>
                                      <w:marTop w:val="0"/>
                                      <w:marBottom w:val="0"/>
                                      <w:divBdr>
                                        <w:top w:val="none" w:sz="0" w:space="0" w:color="auto"/>
                                        <w:left w:val="none" w:sz="0" w:space="0" w:color="auto"/>
                                        <w:bottom w:val="none" w:sz="0" w:space="0" w:color="auto"/>
                                        <w:right w:val="none" w:sz="0" w:space="0" w:color="auto"/>
                                      </w:divBdr>
                                    </w:div>
                                    <w:div w:id="166331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831364116">
      <w:bodyDiv w:val="1"/>
      <w:marLeft w:val="0"/>
      <w:marRight w:val="0"/>
      <w:marTop w:val="0"/>
      <w:marBottom w:val="0"/>
      <w:divBdr>
        <w:top w:val="none" w:sz="0" w:space="0" w:color="auto"/>
        <w:left w:val="none" w:sz="0" w:space="0" w:color="auto"/>
        <w:bottom w:val="none" w:sz="0" w:space="0" w:color="auto"/>
        <w:right w:val="none" w:sz="0" w:space="0" w:color="auto"/>
      </w:divBdr>
      <w:divsChild>
        <w:div w:id="890464543">
          <w:marLeft w:val="0"/>
          <w:marRight w:val="0"/>
          <w:marTop w:val="0"/>
          <w:marBottom w:val="0"/>
          <w:divBdr>
            <w:top w:val="none" w:sz="0" w:space="0" w:color="auto"/>
            <w:left w:val="none" w:sz="0" w:space="0" w:color="auto"/>
            <w:bottom w:val="none" w:sz="0" w:space="0" w:color="auto"/>
            <w:right w:val="none" w:sz="0" w:space="0" w:color="auto"/>
          </w:divBdr>
          <w:divsChild>
            <w:div w:id="1312099590">
              <w:marLeft w:val="0"/>
              <w:marRight w:val="0"/>
              <w:marTop w:val="0"/>
              <w:marBottom w:val="0"/>
              <w:divBdr>
                <w:top w:val="none" w:sz="0" w:space="0" w:color="auto"/>
                <w:left w:val="none" w:sz="0" w:space="0" w:color="auto"/>
                <w:bottom w:val="none" w:sz="0" w:space="0" w:color="auto"/>
                <w:right w:val="none" w:sz="0" w:space="0" w:color="auto"/>
              </w:divBdr>
              <w:divsChild>
                <w:div w:id="615412015">
                  <w:marLeft w:val="0"/>
                  <w:marRight w:val="0"/>
                  <w:marTop w:val="0"/>
                  <w:marBottom w:val="0"/>
                  <w:divBdr>
                    <w:top w:val="none" w:sz="0" w:space="0" w:color="auto"/>
                    <w:left w:val="none" w:sz="0" w:space="0" w:color="auto"/>
                    <w:bottom w:val="none" w:sz="0" w:space="0" w:color="auto"/>
                    <w:right w:val="none" w:sz="0" w:space="0" w:color="auto"/>
                  </w:divBdr>
                  <w:divsChild>
                    <w:div w:id="730156055">
                      <w:marLeft w:val="0"/>
                      <w:marRight w:val="0"/>
                      <w:marTop w:val="0"/>
                      <w:marBottom w:val="0"/>
                      <w:divBdr>
                        <w:top w:val="none" w:sz="0" w:space="0" w:color="auto"/>
                        <w:left w:val="none" w:sz="0" w:space="0" w:color="auto"/>
                        <w:bottom w:val="none" w:sz="0" w:space="0" w:color="auto"/>
                        <w:right w:val="none" w:sz="0" w:space="0" w:color="auto"/>
                      </w:divBdr>
                      <w:divsChild>
                        <w:div w:id="1738090490">
                          <w:marLeft w:val="0"/>
                          <w:marRight w:val="0"/>
                          <w:marTop w:val="0"/>
                          <w:marBottom w:val="0"/>
                          <w:divBdr>
                            <w:top w:val="none" w:sz="0" w:space="0" w:color="auto"/>
                            <w:left w:val="none" w:sz="0" w:space="0" w:color="auto"/>
                            <w:bottom w:val="none" w:sz="0" w:space="0" w:color="auto"/>
                            <w:right w:val="none" w:sz="0" w:space="0" w:color="auto"/>
                          </w:divBdr>
                          <w:divsChild>
                            <w:div w:id="1134450533">
                              <w:marLeft w:val="0"/>
                              <w:marRight w:val="0"/>
                              <w:marTop w:val="0"/>
                              <w:marBottom w:val="0"/>
                              <w:divBdr>
                                <w:top w:val="single" w:sz="6" w:space="0" w:color="CCCCCC"/>
                                <w:left w:val="single" w:sz="6" w:space="0" w:color="CCCCCC"/>
                                <w:bottom w:val="single" w:sz="6" w:space="0" w:color="CCCCCC"/>
                                <w:right w:val="single" w:sz="6" w:space="0" w:color="CCCCCC"/>
                              </w:divBdr>
                              <w:divsChild>
                                <w:div w:id="905261855">
                                  <w:marLeft w:val="0"/>
                                  <w:marRight w:val="0"/>
                                  <w:marTop w:val="75"/>
                                  <w:marBottom w:val="0"/>
                                  <w:divBdr>
                                    <w:top w:val="none" w:sz="0" w:space="0" w:color="auto"/>
                                    <w:left w:val="none" w:sz="0" w:space="0" w:color="auto"/>
                                    <w:bottom w:val="none" w:sz="0" w:space="0" w:color="auto"/>
                                    <w:right w:val="none" w:sz="0" w:space="0" w:color="auto"/>
                                  </w:divBdr>
                                  <w:divsChild>
                                    <w:div w:id="1166479813">
                                      <w:marLeft w:val="0"/>
                                      <w:marRight w:val="0"/>
                                      <w:marTop w:val="0"/>
                                      <w:marBottom w:val="0"/>
                                      <w:divBdr>
                                        <w:top w:val="none" w:sz="0" w:space="0" w:color="auto"/>
                                        <w:left w:val="none" w:sz="0" w:space="0" w:color="auto"/>
                                        <w:bottom w:val="none" w:sz="0" w:space="0" w:color="auto"/>
                                        <w:right w:val="none" w:sz="0" w:space="0" w:color="auto"/>
                                      </w:divBdr>
                                    </w:div>
                                    <w:div w:id="1350910947">
                                      <w:marLeft w:val="0"/>
                                      <w:marRight w:val="0"/>
                                      <w:marTop w:val="0"/>
                                      <w:marBottom w:val="0"/>
                                      <w:divBdr>
                                        <w:top w:val="none" w:sz="0" w:space="0" w:color="auto"/>
                                        <w:left w:val="none" w:sz="0" w:space="0" w:color="auto"/>
                                        <w:bottom w:val="none" w:sz="0" w:space="0" w:color="auto"/>
                                        <w:right w:val="none" w:sz="0" w:space="0" w:color="auto"/>
                                      </w:divBdr>
                                    </w:div>
                                    <w:div w:id="2117483023">
                                      <w:marLeft w:val="0"/>
                                      <w:marRight w:val="0"/>
                                      <w:marTop w:val="0"/>
                                      <w:marBottom w:val="0"/>
                                      <w:divBdr>
                                        <w:top w:val="none" w:sz="0" w:space="0" w:color="auto"/>
                                        <w:left w:val="none" w:sz="0" w:space="0" w:color="auto"/>
                                        <w:bottom w:val="none" w:sz="0" w:space="0" w:color="auto"/>
                                        <w:right w:val="none" w:sz="0" w:space="0" w:color="auto"/>
                                      </w:divBdr>
                                    </w:div>
                                    <w:div w:id="2091467110">
                                      <w:marLeft w:val="0"/>
                                      <w:marRight w:val="0"/>
                                      <w:marTop w:val="0"/>
                                      <w:marBottom w:val="0"/>
                                      <w:divBdr>
                                        <w:top w:val="none" w:sz="0" w:space="0" w:color="auto"/>
                                        <w:left w:val="none" w:sz="0" w:space="0" w:color="auto"/>
                                        <w:bottom w:val="none" w:sz="0" w:space="0" w:color="auto"/>
                                        <w:right w:val="none" w:sz="0" w:space="0" w:color="auto"/>
                                      </w:divBdr>
                                    </w:div>
                                    <w:div w:id="4403406">
                                      <w:marLeft w:val="0"/>
                                      <w:marRight w:val="0"/>
                                      <w:marTop w:val="0"/>
                                      <w:marBottom w:val="0"/>
                                      <w:divBdr>
                                        <w:top w:val="none" w:sz="0" w:space="0" w:color="auto"/>
                                        <w:left w:val="none" w:sz="0" w:space="0" w:color="auto"/>
                                        <w:bottom w:val="none" w:sz="0" w:space="0" w:color="auto"/>
                                        <w:right w:val="none" w:sz="0" w:space="0" w:color="auto"/>
                                      </w:divBdr>
                                    </w:div>
                                    <w:div w:id="1399521346">
                                      <w:marLeft w:val="0"/>
                                      <w:marRight w:val="0"/>
                                      <w:marTop w:val="0"/>
                                      <w:marBottom w:val="0"/>
                                      <w:divBdr>
                                        <w:top w:val="none" w:sz="0" w:space="0" w:color="auto"/>
                                        <w:left w:val="none" w:sz="0" w:space="0" w:color="auto"/>
                                        <w:bottom w:val="none" w:sz="0" w:space="0" w:color="auto"/>
                                        <w:right w:val="none" w:sz="0" w:space="0" w:color="auto"/>
                                      </w:divBdr>
                                    </w:div>
                                    <w:div w:id="1773628926">
                                      <w:marLeft w:val="0"/>
                                      <w:marRight w:val="0"/>
                                      <w:marTop w:val="0"/>
                                      <w:marBottom w:val="0"/>
                                      <w:divBdr>
                                        <w:top w:val="none" w:sz="0" w:space="0" w:color="auto"/>
                                        <w:left w:val="none" w:sz="0" w:space="0" w:color="auto"/>
                                        <w:bottom w:val="none" w:sz="0" w:space="0" w:color="auto"/>
                                        <w:right w:val="none" w:sz="0" w:space="0" w:color="auto"/>
                                      </w:divBdr>
                                    </w:div>
                                    <w:div w:id="1595548794">
                                      <w:marLeft w:val="0"/>
                                      <w:marRight w:val="0"/>
                                      <w:marTop w:val="0"/>
                                      <w:marBottom w:val="0"/>
                                      <w:divBdr>
                                        <w:top w:val="none" w:sz="0" w:space="0" w:color="auto"/>
                                        <w:left w:val="none" w:sz="0" w:space="0" w:color="auto"/>
                                        <w:bottom w:val="none" w:sz="0" w:space="0" w:color="auto"/>
                                        <w:right w:val="none" w:sz="0" w:space="0" w:color="auto"/>
                                      </w:divBdr>
                                    </w:div>
                                    <w:div w:id="2119376084">
                                      <w:marLeft w:val="0"/>
                                      <w:marRight w:val="0"/>
                                      <w:marTop w:val="0"/>
                                      <w:marBottom w:val="0"/>
                                      <w:divBdr>
                                        <w:top w:val="none" w:sz="0" w:space="0" w:color="auto"/>
                                        <w:left w:val="none" w:sz="0" w:space="0" w:color="auto"/>
                                        <w:bottom w:val="none" w:sz="0" w:space="0" w:color="auto"/>
                                        <w:right w:val="none" w:sz="0" w:space="0" w:color="auto"/>
                                      </w:divBdr>
                                    </w:div>
                                    <w:div w:id="82576974">
                                      <w:marLeft w:val="0"/>
                                      <w:marRight w:val="0"/>
                                      <w:marTop w:val="0"/>
                                      <w:marBottom w:val="0"/>
                                      <w:divBdr>
                                        <w:top w:val="none" w:sz="0" w:space="0" w:color="auto"/>
                                        <w:left w:val="none" w:sz="0" w:space="0" w:color="auto"/>
                                        <w:bottom w:val="none" w:sz="0" w:space="0" w:color="auto"/>
                                        <w:right w:val="none" w:sz="0" w:space="0" w:color="auto"/>
                                      </w:divBdr>
                                    </w:div>
                                    <w:div w:id="105272520">
                                      <w:marLeft w:val="0"/>
                                      <w:marRight w:val="0"/>
                                      <w:marTop w:val="0"/>
                                      <w:marBottom w:val="0"/>
                                      <w:divBdr>
                                        <w:top w:val="none" w:sz="0" w:space="0" w:color="auto"/>
                                        <w:left w:val="none" w:sz="0" w:space="0" w:color="auto"/>
                                        <w:bottom w:val="none" w:sz="0" w:space="0" w:color="auto"/>
                                        <w:right w:val="none" w:sz="0" w:space="0" w:color="auto"/>
                                      </w:divBdr>
                                    </w:div>
                                    <w:div w:id="577592903">
                                      <w:marLeft w:val="0"/>
                                      <w:marRight w:val="0"/>
                                      <w:marTop w:val="0"/>
                                      <w:marBottom w:val="0"/>
                                      <w:divBdr>
                                        <w:top w:val="none" w:sz="0" w:space="0" w:color="auto"/>
                                        <w:left w:val="none" w:sz="0" w:space="0" w:color="auto"/>
                                        <w:bottom w:val="none" w:sz="0" w:space="0" w:color="auto"/>
                                        <w:right w:val="none" w:sz="0" w:space="0" w:color="auto"/>
                                      </w:divBdr>
                                    </w:div>
                                    <w:div w:id="1808662659">
                                      <w:marLeft w:val="1728"/>
                                      <w:marRight w:val="0"/>
                                      <w:marTop w:val="0"/>
                                      <w:marBottom w:val="0"/>
                                      <w:divBdr>
                                        <w:top w:val="none" w:sz="0" w:space="0" w:color="auto"/>
                                        <w:left w:val="none" w:sz="0" w:space="0" w:color="auto"/>
                                        <w:bottom w:val="none" w:sz="0" w:space="0" w:color="auto"/>
                                        <w:right w:val="none" w:sz="0" w:space="0" w:color="auto"/>
                                      </w:divBdr>
                                      <w:divsChild>
                                        <w:div w:id="1014039635">
                                          <w:marLeft w:val="0"/>
                                          <w:marRight w:val="0"/>
                                          <w:marTop w:val="0"/>
                                          <w:marBottom w:val="0"/>
                                          <w:divBdr>
                                            <w:top w:val="none" w:sz="0" w:space="0" w:color="auto"/>
                                            <w:left w:val="none" w:sz="0" w:space="0" w:color="auto"/>
                                            <w:bottom w:val="none" w:sz="0" w:space="0" w:color="auto"/>
                                            <w:right w:val="none" w:sz="0" w:space="0" w:color="auto"/>
                                          </w:divBdr>
                                        </w:div>
                                      </w:divsChild>
                                    </w:div>
                                    <w:div w:id="1015962014">
                                      <w:marLeft w:val="0"/>
                                      <w:marRight w:val="0"/>
                                      <w:marTop w:val="0"/>
                                      <w:marBottom w:val="0"/>
                                      <w:divBdr>
                                        <w:top w:val="none" w:sz="0" w:space="0" w:color="auto"/>
                                        <w:left w:val="none" w:sz="0" w:space="0" w:color="auto"/>
                                        <w:bottom w:val="none" w:sz="0" w:space="0" w:color="auto"/>
                                        <w:right w:val="none" w:sz="0" w:space="0" w:color="auto"/>
                                      </w:divBdr>
                                    </w:div>
                                    <w:div w:id="591276992">
                                      <w:marLeft w:val="0"/>
                                      <w:marRight w:val="0"/>
                                      <w:marTop w:val="0"/>
                                      <w:marBottom w:val="0"/>
                                      <w:divBdr>
                                        <w:top w:val="none" w:sz="0" w:space="0" w:color="auto"/>
                                        <w:left w:val="none" w:sz="0" w:space="0" w:color="auto"/>
                                        <w:bottom w:val="none" w:sz="0" w:space="0" w:color="auto"/>
                                        <w:right w:val="none" w:sz="0" w:space="0" w:color="auto"/>
                                      </w:divBdr>
                                    </w:div>
                                    <w:div w:id="776019680">
                                      <w:marLeft w:val="1728"/>
                                      <w:marRight w:val="0"/>
                                      <w:marTop w:val="0"/>
                                      <w:marBottom w:val="0"/>
                                      <w:divBdr>
                                        <w:top w:val="none" w:sz="0" w:space="0" w:color="auto"/>
                                        <w:left w:val="none" w:sz="0" w:space="0" w:color="auto"/>
                                        <w:bottom w:val="none" w:sz="0" w:space="0" w:color="auto"/>
                                        <w:right w:val="none" w:sz="0" w:space="0" w:color="auto"/>
                                      </w:divBdr>
                                      <w:divsChild>
                                        <w:div w:id="267198090">
                                          <w:marLeft w:val="0"/>
                                          <w:marRight w:val="0"/>
                                          <w:marTop w:val="0"/>
                                          <w:marBottom w:val="0"/>
                                          <w:divBdr>
                                            <w:top w:val="none" w:sz="0" w:space="0" w:color="auto"/>
                                            <w:left w:val="none" w:sz="0" w:space="0" w:color="auto"/>
                                            <w:bottom w:val="none" w:sz="0" w:space="0" w:color="auto"/>
                                            <w:right w:val="none" w:sz="0" w:space="0" w:color="auto"/>
                                          </w:divBdr>
                                        </w:div>
                                      </w:divsChild>
                                    </w:div>
                                    <w:div w:id="2083596631">
                                      <w:marLeft w:val="0"/>
                                      <w:marRight w:val="0"/>
                                      <w:marTop w:val="0"/>
                                      <w:marBottom w:val="0"/>
                                      <w:divBdr>
                                        <w:top w:val="none" w:sz="0" w:space="0" w:color="auto"/>
                                        <w:left w:val="none" w:sz="0" w:space="0" w:color="auto"/>
                                        <w:bottom w:val="none" w:sz="0" w:space="0" w:color="auto"/>
                                        <w:right w:val="none" w:sz="0" w:space="0" w:color="auto"/>
                                      </w:divBdr>
                                    </w:div>
                                    <w:div w:id="2030527232">
                                      <w:marLeft w:val="0"/>
                                      <w:marRight w:val="0"/>
                                      <w:marTop w:val="0"/>
                                      <w:marBottom w:val="0"/>
                                      <w:divBdr>
                                        <w:top w:val="none" w:sz="0" w:space="0" w:color="auto"/>
                                        <w:left w:val="none" w:sz="0" w:space="0" w:color="auto"/>
                                        <w:bottom w:val="none" w:sz="0" w:space="0" w:color="auto"/>
                                        <w:right w:val="none" w:sz="0" w:space="0" w:color="auto"/>
                                      </w:divBdr>
                                    </w:div>
                                    <w:div w:id="908350329">
                                      <w:marLeft w:val="0"/>
                                      <w:marRight w:val="0"/>
                                      <w:marTop w:val="0"/>
                                      <w:marBottom w:val="0"/>
                                      <w:divBdr>
                                        <w:top w:val="none" w:sz="0" w:space="0" w:color="auto"/>
                                        <w:left w:val="none" w:sz="0" w:space="0" w:color="auto"/>
                                        <w:bottom w:val="none" w:sz="0" w:space="0" w:color="auto"/>
                                        <w:right w:val="none" w:sz="0" w:space="0" w:color="auto"/>
                                      </w:divBdr>
                                    </w:div>
                                    <w:div w:id="1513378042">
                                      <w:marLeft w:val="0"/>
                                      <w:marRight w:val="0"/>
                                      <w:marTop w:val="0"/>
                                      <w:marBottom w:val="0"/>
                                      <w:divBdr>
                                        <w:top w:val="none" w:sz="0" w:space="0" w:color="auto"/>
                                        <w:left w:val="none" w:sz="0" w:space="0" w:color="auto"/>
                                        <w:bottom w:val="none" w:sz="0" w:space="0" w:color="auto"/>
                                        <w:right w:val="none" w:sz="0" w:space="0" w:color="auto"/>
                                      </w:divBdr>
                                    </w:div>
                                    <w:div w:id="597252266">
                                      <w:marLeft w:val="0"/>
                                      <w:marRight w:val="0"/>
                                      <w:marTop w:val="0"/>
                                      <w:marBottom w:val="0"/>
                                      <w:divBdr>
                                        <w:top w:val="none" w:sz="0" w:space="0" w:color="auto"/>
                                        <w:left w:val="none" w:sz="0" w:space="0" w:color="auto"/>
                                        <w:bottom w:val="none" w:sz="0" w:space="0" w:color="auto"/>
                                        <w:right w:val="none" w:sz="0" w:space="0" w:color="auto"/>
                                      </w:divBdr>
                                    </w:div>
                                    <w:div w:id="277178480">
                                      <w:marLeft w:val="0"/>
                                      <w:marRight w:val="0"/>
                                      <w:marTop w:val="0"/>
                                      <w:marBottom w:val="0"/>
                                      <w:divBdr>
                                        <w:top w:val="none" w:sz="0" w:space="0" w:color="auto"/>
                                        <w:left w:val="none" w:sz="0" w:space="0" w:color="auto"/>
                                        <w:bottom w:val="none" w:sz="0" w:space="0" w:color="auto"/>
                                        <w:right w:val="none" w:sz="0" w:space="0" w:color="auto"/>
                                      </w:divBdr>
                                    </w:div>
                                    <w:div w:id="1048646355">
                                      <w:marLeft w:val="0"/>
                                      <w:marRight w:val="0"/>
                                      <w:marTop w:val="0"/>
                                      <w:marBottom w:val="0"/>
                                      <w:divBdr>
                                        <w:top w:val="none" w:sz="0" w:space="0" w:color="auto"/>
                                        <w:left w:val="none" w:sz="0" w:space="0" w:color="auto"/>
                                        <w:bottom w:val="none" w:sz="0" w:space="0" w:color="auto"/>
                                        <w:right w:val="none" w:sz="0" w:space="0" w:color="auto"/>
                                      </w:divBdr>
                                    </w:div>
                                    <w:div w:id="898171365">
                                      <w:marLeft w:val="0"/>
                                      <w:marRight w:val="0"/>
                                      <w:marTop w:val="0"/>
                                      <w:marBottom w:val="0"/>
                                      <w:divBdr>
                                        <w:top w:val="none" w:sz="0" w:space="0" w:color="auto"/>
                                        <w:left w:val="none" w:sz="0" w:space="0" w:color="auto"/>
                                        <w:bottom w:val="none" w:sz="0" w:space="0" w:color="auto"/>
                                        <w:right w:val="none" w:sz="0" w:space="0" w:color="auto"/>
                                      </w:divBdr>
                                    </w:div>
                                    <w:div w:id="710616102">
                                      <w:marLeft w:val="0"/>
                                      <w:marRight w:val="0"/>
                                      <w:marTop w:val="0"/>
                                      <w:marBottom w:val="0"/>
                                      <w:divBdr>
                                        <w:top w:val="none" w:sz="0" w:space="0" w:color="auto"/>
                                        <w:left w:val="none" w:sz="0" w:space="0" w:color="auto"/>
                                        <w:bottom w:val="none" w:sz="0" w:space="0" w:color="auto"/>
                                        <w:right w:val="none" w:sz="0" w:space="0" w:color="auto"/>
                                      </w:divBdr>
                                    </w:div>
                                    <w:div w:id="1584023108">
                                      <w:marLeft w:val="0"/>
                                      <w:marRight w:val="0"/>
                                      <w:marTop w:val="0"/>
                                      <w:marBottom w:val="0"/>
                                      <w:divBdr>
                                        <w:top w:val="none" w:sz="0" w:space="0" w:color="auto"/>
                                        <w:left w:val="none" w:sz="0" w:space="0" w:color="auto"/>
                                        <w:bottom w:val="none" w:sz="0" w:space="0" w:color="auto"/>
                                        <w:right w:val="none" w:sz="0" w:space="0" w:color="auto"/>
                                      </w:divBdr>
                                    </w:div>
                                    <w:div w:id="758792264">
                                      <w:marLeft w:val="0"/>
                                      <w:marRight w:val="0"/>
                                      <w:marTop w:val="0"/>
                                      <w:marBottom w:val="0"/>
                                      <w:divBdr>
                                        <w:top w:val="none" w:sz="0" w:space="0" w:color="auto"/>
                                        <w:left w:val="none" w:sz="0" w:space="0" w:color="auto"/>
                                        <w:bottom w:val="none" w:sz="0" w:space="0" w:color="auto"/>
                                        <w:right w:val="none" w:sz="0" w:space="0" w:color="auto"/>
                                      </w:divBdr>
                                    </w:div>
                                    <w:div w:id="806243231">
                                      <w:marLeft w:val="0"/>
                                      <w:marRight w:val="0"/>
                                      <w:marTop w:val="0"/>
                                      <w:marBottom w:val="0"/>
                                      <w:divBdr>
                                        <w:top w:val="none" w:sz="0" w:space="0" w:color="auto"/>
                                        <w:left w:val="none" w:sz="0" w:space="0" w:color="auto"/>
                                        <w:bottom w:val="none" w:sz="0" w:space="0" w:color="auto"/>
                                        <w:right w:val="none" w:sz="0" w:space="0" w:color="auto"/>
                                      </w:divBdr>
                                    </w:div>
                                    <w:div w:id="847402247">
                                      <w:marLeft w:val="0"/>
                                      <w:marRight w:val="0"/>
                                      <w:marTop w:val="0"/>
                                      <w:marBottom w:val="0"/>
                                      <w:divBdr>
                                        <w:top w:val="none" w:sz="0" w:space="0" w:color="auto"/>
                                        <w:left w:val="none" w:sz="0" w:space="0" w:color="auto"/>
                                        <w:bottom w:val="none" w:sz="0" w:space="0" w:color="auto"/>
                                        <w:right w:val="none" w:sz="0" w:space="0" w:color="auto"/>
                                      </w:divBdr>
                                    </w:div>
                                    <w:div w:id="245775277">
                                      <w:marLeft w:val="0"/>
                                      <w:marRight w:val="0"/>
                                      <w:marTop w:val="0"/>
                                      <w:marBottom w:val="0"/>
                                      <w:divBdr>
                                        <w:top w:val="none" w:sz="0" w:space="0" w:color="auto"/>
                                        <w:left w:val="none" w:sz="0" w:space="0" w:color="auto"/>
                                        <w:bottom w:val="none" w:sz="0" w:space="0" w:color="auto"/>
                                        <w:right w:val="none" w:sz="0" w:space="0" w:color="auto"/>
                                      </w:divBdr>
                                    </w:div>
                                    <w:div w:id="34624728">
                                      <w:marLeft w:val="0"/>
                                      <w:marRight w:val="0"/>
                                      <w:marTop w:val="0"/>
                                      <w:marBottom w:val="0"/>
                                      <w:divBdr>
                                        <w:top w:val="none" w:sz="0" w:space="0" w:color="auto"/>
                                        <w:left w:val="none" w:sz="0" w:space="0" w:color="auto"/>
                                        <w:bottom w:val="none" w:sz="0" w:space="0" w:color="auto"/>
                                        <w:right w:val="none" w:sz="0" w:space="0" w:color="auto"/>
                                      </w:divBdr>
                                    </w:div>
                                    <w:div w:id="70586938">
                                      <w:marLeft w:val="0"/>
                                      <w:marRight w:val="0"/>
                                      <w:marTop w:val="0"/>
                                      <w:marBottom w:val="0"/>
                                      <w:divBdr>
                                        <w:top w:val="none" w:sz="0" w:space="0" w:color="auto"/>
                                        <w:left w:val="none" w:sz="0" w:space="0" w:color="auto"/>
                                        <w:bottom w:val="none" w:sz="0" w:space="0" w:color="auto"/>
                                        <w:right w:val="none" w:sz="0" w:space="0" w:color="auto"/>
                                      </w:divBdr>
                                    </w:div>
                                    <w:div w:id="1037777549">
                                      <w:marLeft w:val="0"/>
                                      <w:marRight w:val="0"/>
                                      <w:marTop w:val="0"/>
                                      <w:marBottom w:val="0"/>
                                      <w:divBdr>
                                        <w:top w:val="none" w:sz="0" w:space="0" w:color="auto"/>
                                        <w:left w:val="none" w:sz="0" w:space="0" w:color="auto"/>
                                        <w:bottom w:val="none" w:sz="0" w:space="0" w:color="auto"/>
                                        <w:right w:val="none" w:sz="0" w:space="0" w:color="auto"/>
                                      </w:divBdr>
                                    </w:div>
                                    <w:div w:id="1367028821">
                                      <w:marLeft w:val="0"/>
                                      <w:marRight w:val="0"/>
                                      <w:marTop w:val="0"/>
                                      <w:marBottom w:val="0"/>
                                      <w:divBdr>
                                        <w:top w:val="none" w:sz="0" w:space="0" w:color="auto"/>
                                        <w:left w:val="none" w:sz="0" w:space="0" w:color="auto"/>
                                        <w:bottom w:val="none" w:sz="0" w:space="0" w:color="auto"/>
                                        <w:right w:val="none" w:sz="0" w:space="0" w:color="auto"/>
                                      </w:divBdr>
                                    </w:div>
                                    <w:div w:id="876284623">
                                      <w:marLeft w:val="0"/>
                                      <w:marRight w:val="0"/>
                                      <w:marTop w:val="0"/>
                                      <w:marBottom w:val="0"/>
                                      <w:divBdr>
                                        <w:top w:val="none" w:sz="0" w:space="0" w:color="auto"/>
                                        <w:left w:val="none" w:sz="0" w:space="0" w:color="auto"/>
                                        <w:bottom w:val="none" w:sz="0" w:space="0" w:color="auto"/>
                                        <w:right w:val="none" w:sz="0" w:space="0" w:color="auto"/>
                                      </w:divBdr>
                                    </w:div>
                                    <w:div w:id="1076366929">
                                      <w:marLeft w:val="0"/>
                                      <w:marRight w:val="0"/>
                                      <w:marTop w:val="0"/>
                                      <w:marBottom w:val="0"/>
                                      <w:divBdr>
                                        <w:top w:val="none" w:sz="0" w:space="0" w:color="auto"/>
                                        <w:left w:val="none" w:sz="0" w:space="0" w:color="auto"/>
                                        <w:bottom w:val="none" w:sz="0" w:space="0" w:color="auto"/>
                                        <w:right w:val="none" w:sz="0" w:space="0" w:color="auto"/>
                                      </w:divBdr>
                                    </w:div>
                                    <w:div w:id="1336032253">
                                      <w:marLeft w:val="0"/>
                                      <w:marRight w:val="0"/>
                                      <w:marTop w:val="0"/>
                                      <w:marBottom w:val="0"/>
                                      <w:divBdr>
                                        <w:top w:val="none" w:sz="0" w:space="0" w:color="auto"/>
                                        <w:left w:val="none" w:sz="0" w:space="0" w:color="auto"/>
                                        <w:bottom w:val="none" w:sz="0" w:space="0" w:color="auto"/>
                                        <w:right w:val="none" w:sz="0" w:space="0" w:color="auto"/>
                                      </w:divBdr>
                                    </w:div>
                                    <w:div w:id="738140058">
                                      <w:marLeft w:val="1728"/>
                                      <w:marRight w:val="0"/>
                                      <w:marTop w:val="0"/>
                                      <w:marBottom w:val="0"/>
                                      <w:divBdr>
                                        <w:top w:val="none" w:sz="0" w:space="0" w:color="auto"/>
                                        <w:left w:val="none" w:sz="0" w:space="0" w:color="auto"/>
                                        <w:bottom w:val="none" w:sz="0" w:space="0" w:color="auto"/>
                                        <w:right w:val="none" w:sz="0" w:space="0" w:color="auto"/>
                                      </w:divBdr>
                                      <w:divsChild>
                                        <w:div w:id="1975791650">
                                          <w:marLeft w:val="0"/>
                                          <w:marRight w:val="0"/>
                                          <w:marTop w:val="0"/>
                                          <w:marBottom w:val="0"/>
                                          <w:divBdr>
                                            <w:top w:val="none" w:sz="0" w:space="0" w:color="auto"/>
                                            <w:left w:val="none" w:sz="0" w:space="0" w:color="auto"/>
                                            <w:bottom w:val="none" w:sz="0" w:space="0" w:color="auto"/>
                                            <w:right w:val="none" w:sz="0" w:space="0" w:color="auto"/>
                                          </w:divBdr>
                                        </w:div>
                                      </w:divsChild>
                                    </w:div>
                                    <w:div w:id="1470052515">
                                      <w:marLeft w:val="0"/>
                                      <w:marRight w:val="0"/>
                                      <w:marTop w:val="0"/>
                                      <w:marBottom w:val="0"/>
                                      <w:divBdr>
                                        <w:top w:val="none" w:sz="0" w:space="0" w:color="auto"/>
                                        <w:left w:val="none" w:sz="0" w:space="0" w:color="auto"/>
                                        <w:bottom w:val="none" w:sz="0" w:space="0" w:color="auto"/>
                                        <w:right w:val="none" w:sz="0" w:space="0" w:color="auto"/>
                                      </w:divBdr>
                                    </w:div>
                                    <w:div w:id="1728646268">
                                      <w:marLeft w:val="0"/>
                                      <w:marRight w:val="0"/>
                                      <w:marTop w:val="0"/>
                                      <w:marBottom w:val="0"/>
                                      <w:divBdr>
                                        <w:top w:val="none" w:sz="0" w:space="0" w:color="auto"/>
                                        <w:left w:val="none" w:sz="0" w:space="0" w:color="auto"/>
                                        <w:bottom w:val="none" w:sz="0" w:space="0" w:color="auto"/>
                                        <w:right w:val="none" w:sz="0" w:space="0" w:color="auto"/>
                                      </w:divBdr>
                                    </w:div>
                                    <w:div w:id="2007510656">
                                      <w:marLeft w:val="0"/>
                                      <w:marRight w:val="0"/>
                                      <w:marTop w:val="0"/>
                                      <w:marBottom w:val="0"/>
                                      <w:divBdr>
                                        <w:top w:val="none" w:sz="0" w:space="0" w:color="auto"/>
                                        <w:left w:val="none" w:sz="0" w:space="0" w:color="auto"/>
                                        <w:bottom w:val="none" w:sz="0" w:space="0" w:color="auto"/>
                                        <w:right w:val="none" w:sz="0" w:space="0" w:color="auto"/>
                                      </w:divBdr>
                                    </w:div>
                                    <w:div w:id="188111103">
                                      <w:marLeft w:val="0"/>
                                      <w:marRight w:val="0"/>
                                      <w:marTop w:val="0"/>
                                      <w:marBottom w:val="0"/>
                                      <w:divBdr>
                                        <w:top w:val="none" w:sz="0" w:space="0" w:color="auto"/>
                                        <w:left w:val="none" w:sz="0" w:space="0" w:color="auto"/>
                                        <w:bottom w:val="none" w:sz="0" w:space="0" w:color="auto"/>
                                        <w:right w:val="none" w:sz="0" w:space="0" w:color="auto"/>
                                      </w:divBdr>
                                    </w:div>
                                    <w:div w:id="737436968">
                                      <w:marLeft w:val="0"/>
                                      <w:marRight w:val="0"/>
                                      <w:marTop w:val="0"/>
                                      <w:marBottom w:val="0"/>
                                      <w:divBdr>
                                        <w:top w:val="none" w:sz="0" w:space="0" w:color="auto"/>
                                        <w:left w:val="none" w:sz="0" w:space="0" w:color="auto"/>
                                        <w:bottom w:val="none" w:sz="0" w:space="0" w:color="auto"/>
                                        <w:right w:val="none" w:sz="0" w:space="0" w:color="auto"/>
                                      </w:divBdr>
                                    </w:div>
                                    <w:div w:id="1396735712">
                                      <w:marLeft w:val="0"/>
                                      <w:marRight w:val="0"/>
                                      <w:marTop w:val="0"/>
                                      <w:marBottom w:val="0"/>
                                      <w:divBdr>
                                        <w:top w:val="none" w:sz="0" w:space="0" w:color="auto"/>
                                        <w:left w:val="none" w:sz="0" w:space="0" w:color="auto"/>
                                        <w:bottom w:val="none" w:sz="0" w:space="0" w:color="auto"/>
                                        <w:right w:val="none" w:sz="0" w:space="0" w:color="auto"/>
                                      </w:divBdr>
                                    </w:div>
                                    <w:div w:id="54593511">
                                      <w:marLeft w:val="0"/>
                                      <w:marRight w:val="0"/>
                                      <w:marTop w:val="0"/>
                                      <w:marBottom w:val="0"/>
                                      <w:divBdr>
                                        <w:top w:val="none" w:sz="0" w:space="0" w:color="auto"/>
                                        <w:left w:val="none" w:sz="0" w:space="0" w:color="auto"/>
                                        <w:bottom w:val="none" w:sz="0" w:space="0" w:color="auto"/>
                                        <w:right w:val="none" w:sz="0" w:space="0" w:color="auto"/>
                                      </w:divBdr>
                                    </w:div>
                                    <w:div w:id="1315143206">
                                      <w:marLeft w:val="1728"/>
                                      <w:marRight w:val="0"/>
                                      <w:marTop w:val="0"/>
                                      <w:marBottom w:val="0"/>
                                      <w:divBdr>
                                        <w:top w:val="none" w:sz="0" w:space="0" w:color="auto"/>
                                        <w:left w:val="none" w:sz="0" w:space="0" w:color="auto"/>
                                        <w:bottom w:val="none" w:sz="0" w:space="0" w:color="auto"/>
                                        <w:right w:val="none" w:sz="0" w:space="0" w:color="auto"/>
                                      </w:divBdr>
                                      <w:divsChild>
                                        <w:div w:id="658270758">
                                          <w:marLeft w:val="0"/>
                                          <w:marRight w:val="0"/>
                                          <w:marTop w:val="0"/>
                                          <w:marBottom w:val="0"/>
                                          <w:divBdr>
                                            <w:top w:val="none" w:sz="0" w:space="0" w:color="auto"/>
                                            <w:left w:val="none" w:sz="0" w:space="0" w:color="auto"/>
                                            <w:bottom w:val="none" w:sz="0" w:space="0" w:color="auto"/>
                                            <w:right w:val="none" w:sz="0" w:space="0" w:color="auto"/>
                                          </w:divBdr>
                                        </w:div>
                                      </w:divsChild>
                                    </w:div>
                                    <w:div w:id="518734312">
                                      <w:marLeft w:val="0"/>
                                      <w:marRight w:val="0"/>
                                      <w:marTop w:val="0"/>
                                      <w:marBottom w:val="0"/>
                                      <w:divBdr>
                                        <w:top w:val="none" w:sz="0" w:space="0" w:color="auto"/>
                                        <w:left w:val="none" w:sz="0" w:space="0" w:color="auto"/>
                                        <w:bottom w:val="none" w:sz="0" w:space="0" w:color="auto"/>
                                        <w:right w:val="none" w:sz="0" w:space="0" w:color="auto"/>
                                      </w:divBdr>
                                    </w:div>
                                    <w:div w:id="139813063">
                                      <w:marLeft w:val="0"/>
                                      <w:marRight w:val="0"/>
                                      <w:marTop w:val="0"/>
                                      <w:marBottom w:val="0"/>
                                      <w:divBdr>
                                        <w:top w:val="none" w:sz="0" w:space="0" w:color="auto"/>
                                        <w:left w:val="none" w:sz="0" w:space="0" w:color="auto"/>
                                        <w:bottom w:val="none" w:sz="0" w:space="0" w:color="auto"/>
                                        <w:right w:val="none" w:sz="0" w:space="0" w:color="auto"/>
                                      </w:divBdr>
                                    </w:div>
                                    <w:div w:id="57636913">
                                      <w:marLeft w:val="0"/>
                                      <w:marRight w:val="0"/>
                                      <w:marTop w:val="0"/>
                                      <w:marBottom w:val="0"/>
                                      <w:divBdr>
                                        <w:top w:val="none" w:sz="0" w:space="0" w:color="auto"/>
                                        <w:left w:val="none" w:sz="0" w:space="0" w:color="auto"/>
                                        <w:bottom w:val="none" w:sz="0" w:space="0" w:color="auto"/>
                                        <w:right w:val="none" w:sz="0" w:space="0" w:color="auto"/>
                                      </w:divBdr>
                                    </w:div>
                                    <w:div w:id="172231186">
                                      <w:marLeft w:val="0"/>
                                      <w:marRight w:val="0"/>
                                      <w:marTop w:val="0"/>
                                      <w:marBottom w:val="0"/>
                                      <w:divBdr>
                                        <w:top w:val="none" w:sz="0" w:space="0" w:color="auto"/>
                                        <w:left w:val="none" w:sz="0" w:space="0" w:color="auto"/>
                                        <w:bottom w:val="none" w:sz="0" w:space="0" w:color="auto"/>
                                        <w:right w:val="none" w:sz="0" w:space="0" w:color="auto"/>
                                      </w:divBdr>
                                    </w:div>
                                    <w:div w:id="1623222454">
                                      <w:marLeft w:val="0"/>
                                      <w:marRight w:val="0"/>
                                      <w:marTop w:val="0"/>
                                      <w:marBottom w:val="0"/>
                                      <w:divBdr>
                                        <w:top w:val="none" w:sz="0" w:space="0" w:color="auto"/>
                                        <w:left w:val="none" w:sz="0" w:space="0" w:color="auto"/>
                                        <w:bottom w:val="none" w:sz="0" w:space="0" w:color="auto"/>
                                        <w:right w:val="none" w:sz="0" w:space="0" w:color="auto"/>
                                      </w:divBdr>
                                    </w:div>
                                    <w:div w:id="689717368">
                                      <w:marLeft w:val="0"/>
                                      <w:marRight w:val="0"/>
                                      <w:marTop w:val="0"/>
                                      <w:marBottom w:val="0"/>
                                      <w:divBdr>
                                        <w:top w:val="none" w:sz="0" w:space="0" w:color="auto"/>
                                        <w:left w:val="none" w:sz="0" w:space="0" w:color="auto"/>
                                        <w:bottom w:val="none" w:sz="0" w:space="0" w:color="auto"/>
                                        <w:right w:val="none" w:sz="0" w:space="0" w:color="auto"/>
                                      </w:divBdr>
                                    </w:div>
                                    <w:div w:id="1284269609">
                                      <w:marLeft w:val="0"/>
                                      <w:marRight w:val="0"/>
                                      <w:marTop w:val="0"/>
                                      <w:marBottom w:val="0"/>
                                      <w:divBdr>
                                        <w:top w:val="none" w:sz="0" w:space="0" w:color="auto"/>
                                        <w:left w:val="none" w:sz="0" w:space="0" w:color="auto"/>
                                        <w:bottom w:val="none" w:sz="0" w:space="0" w:color="auto"/>
                                        <w:right w:val="none" w:sz="0" w:space="0" w:color="auto"/>
                                      </w:divBdr>
                                    </w:div>
                                    <w:div w:id="1684090760">
                                      <w:marLeft w:val="0"/>
                                      <w:marRight w:val="0"/>
                                      <w:marTop w:val="0"/>
                                      <w:marBottom w:val="0"/>
                                      <w:divBdr>
                                        <w:top w:val="none" w:sz="0" w:space="0" w:color="auto"/>
                                        <w:left w:val="none" w:sz="0" w:space="0" w:color="auto"/>
                                        <w:bottom w:val="none" w:sz="0" w:space="0" w:color="auto"/>
                                        <w:right w:val="none" w:sz="0" w:space="0" w:color="auto"/>
                                      </w:divBdr>
                                    </w:div>
                                    <w:div w:id="417869731">
                                      <w:marLeft w:val="0"/>
                                      <w:marRight w:val="0"/>
                                      <w:marTop w:val="0"/>
                                      <w:marBottom w:val="0"/>
                                      <w:divBdr>
                                        <w:top w:val="none" w:sz="0" w:space="0" w:color="auto"/>
                                        <w:left w:val="none" w:sz="0" w:space="0" w:color="auto"/>
                                        <w:bottom w:val="none" w:sz="0" w:space="0" w:color="auto"/>
                                        <w:right w:val="none" w:sz="0" w:space="0" w:color="auto"/>
                                      </w:divBdr>
                                    </w:div>
                                    <w:div w:id="351417936">
                                      <w:marLeft w:val="0"/>
                                      <w:marRight w:val="0"/>
                                      <w:marTop w:val="0"/>
                                      <w:marBottom w:val="0"/>
                                      <w:divBdr>
                                        <w:top w:val="none" w:sz="0" w:space="0" w:color="auto"/>
                                        <w:left w:val="none" w:sz="0" w:space="0" w:color="auto"/>
                                        <w:bottom w:val="none" w:sz="0" w:space="0" w:color="auto"/>
                                        <w:right w:val="none" w:sz="0" w:space="0" w:color="auto"/>
                                      </w:divBdr>
                                    </w:div>
                                    <w:div w:id="1412702961">
                                      <w:marLeft w:val="1728"/>
                                      <w:marRight w:val="0"/>
                                      <w:marTop w:val="0"/>
                                      <w:marBottom w:val="0"/>
                                      <w:divBdr>
                                        <w:top w:val="none" w:sz="0" w:space="0" w:color="auto"/>
                                        <w:left w:val="none" w:sz="0" w:space="0" w:color="auto"/>
                                        <w:bottom w:val="none" w:sz="0" w:space="0" w:color="auto"/>
                                        <w:right w:val="none" w:sz="0" w:space="0" w:color="auto"/>
                                      </w:divBdr>
                                      <w:divsChild>
                                        <w:div w:id="763572867">
                                          <w:marLeft w:val="0"/>
                                          <w:marRight w:val="0"/>
                                          <w:marTop w:val="0"/>
                                          <w:marBottom w:val="0"/>
                                          <w:divBdr>
                                            <w:top w:val="none" w:sz="0" w:space="0" w:color="auto"/>
                                            <w:left w:val="none" w:sz="0" w:space="0" w:color="auto"/>
                                            <w:bottom w:val="none" w:sz="0" w:space="0" w:color="auto"/>
                                            <w:right w:val="none" w:sz="0" w:space="0" w:color="auto"/>
                                          </w:divBdr>
                                        </w:div>
                                      </w:divsChild>
                                    </w:div>
                                    <w:div w:id="148794425">
                                      <w:marLeft w:val="0"/>
                                      <w:marRight w:val="0"/>
                                      <w:marTop w:val="0"/>
                                      <w:marBottom w:val="0"/>
                                      <w:divBdr>
                                        <w:top w:val="none" w:sz="0" w:space="0" w:color="auto"/>
                                        <w:left w:val="none" w:sz="0" w:space="0" w:color="auto"/>
                                        <w:bottom w:val="none" w:sz="0" w:space="0" w:color="auto"/>
                                        <w:right w:val="none" w:sz="0" w:space="0" w:color="auto"/>
                                      </w:divBdr>
                                    </w:div>
                                    <w:div w:id="1575699913">
                                      <w:marLeft w:val="0"/>
                                      <w:marRight w:val="0"/>
                                      <w:marTop w:val="0"/>
                                      <w:marBottom w:val="0"/>
                                      <w:divBdr>
                                        <w:top w:val="none" w:sz="0" w:space="0" w:color="auto"/>
                                        <w:left w:val="none" w:sz="0" w:space="0" w:color="auto"/>
                                        <w:bottom w:val="none" w:sz="0" w:space="0" w:color="auto"/>
                                        <w:right w:val="none" w:sz="0" w:space="0" w:color="auto"/>
                                      </w:divBdr>
                                    </w:div>
                                    <w:div w:id="1169716714">
                                      <w:marLeft w:val="0"/>
                                      <w:marRight w:val="0"/>
                                      <w:marTop w:val="0"/>
                                      <w:marBottom w:val="0"/>
                                      <w:divBdr>
                                        <w:top w:val="none" w:sz="0" w:space="0" w:color="auto"/>
                                        <w:left w:val="none" w:sz="0" w:space="0" w:color="auto"/>
                                        <w:bottom w:val="none" w:sz="0" w:space="0" w:color="auto"/>
                                        <w:right w:val="none" w:sz="0" w:space="0" w:color="auto"/>
                                      </w:divBdr>
                                    </w:div>
                                    <w:div w:id="997925319">
                                      <w:marLeft w:val="0"/>
                                      <w:marRight w:val="0"/>
                                      <w:marTop w:val="0"/>
                                      <w:marBottom w:val="0"/>
                                      <w:divBdr>
                                        <w:top w:val="none" w:sz="0" w:space="0" w:color="auto"/>
                                        <w:left w:val="none" w:sz="0" w:space="0" w:color="auto"/>
                                        <w:bottom w:val="none" w:sz="0" w:space="0" w:color="auto"/>
                                        <w:right w:val="none" w:sz="0" w:space="0" w:color="auto"/>
                                      </w:divBdr>
                                    </w:div>
                                    <w:div w:id="511914307">
                                      <w:marLeft w:val="1728"/>
                                      <w:marRight w:val="0"/>
                                      <w:marTop w:val="0"/>
                                      <w:marBottom w:val="0"/>
                                      <w:divBdr>
                                        <w:top w:val="none" w:sz="0" w:space="0" w:color="auto"/>
                                        <w:left w:val="none" w:sz="0" w:space="0" w:color="auto"/>
                                        <w:bottom w:val="none" w:sz="0" w:space="0" w:color="auto"/>
                                        <w:right w:val="none" w:sz="0" w:space="0" w:color="auto"/>
                                      </w:divBdr>
                                      <w:divsChild>
                                        <w:div w:id="1726366358">
                                          <w:marLeft w:val="0"/>
                                          <w:marRight w:val="0"/>
                                          <w:marTop w:val="0"/>
                                          <w:marBottom w:val="0"/>
                                          <w:divBdr>
                                            <w:top w:val="none" w:sz="0" w:space="0" w:color="auto"/>
                                            <w:left w:val="none" w:sz="0" w:space="0" w:color="auto"/>
                                            <w:bottom w:val="none" w:sz="0" w:space="0" w:color="auto"/>
                                            <w:right w:val="none" w:sz="0" w:space="0" w:color="auto"/>
                                          </w:divBdr>
                                        </w:div>
                                      </w:divsChild>
                                    </w:div>
                                    <w:div w:id="1881160373">
                                      <w:marLeft w:val="0"/>
                                      <w:marRight w:val="0"/>
                                      <w:marTop w:val="0"/>
                                      <w:marBottom w:val="0"/>
                                      <w:divBdr>
                                        <w:top w:val="none" w:sz="0" w:space="0" w:color="auto"/>
                                        <w:left w:val="none" w:sz="0" w:space="0" w:color="auto"/>
                                        <w:bottom w:val="none" w:sz="0" w:space="0" w:color="auto"/>
                                        <w:right w:val="none" w:sz="0" w:space="0" w:color="auto"/>
                                      </w:divBdr>
                                    </w:div>
                                    <w:div w:id="1172137454">
                                      <w:marLeft w:val="0"/>
                                      <w:marRight w:val="0"/>
                                      <w:marTop w:val="0"/>
                                      <w:marBottom w:val="0"/>
                                      <w:divBdr>
                                        <w:top w:val="none" w:sz="0" w:space="0" w:color="auto"/>
                                        <w:left w:val="none" w:sz="0" w:space="0" w:color="auto"/>
                                        <w:bottom w:val="none" w:sz="0" w:space="0" w:color="auto"/>
                                        <w:right w:val="none" w:sz="0" w:space="0" w:color="auto"/>
                                      </w:divBdr>
                                    </w:div>
                                    <w:div w:id="546335062">
                                      <w:marLeft w:val="0"/>
                                      <w:marRight w:val="0"/>
                                      <w:marTop w:val="0"/>
                                      <w:marBottom w:val="0"/>
                                      <w:divBdr>
                                        <w:top w:val="none" w:sz="0" w:space="0" w:color="auto"/>
                                        <w:left w:val="none" w:sz="0" w:space="0" w:color="auto"/>
                                        <w:bottom w:val="none" w:sz="0" w:space="0" w:color="auto"/>
                                        <w:right w:val="none" w:sz="0" w:space="0" w:color="auto"/>
                                      </w:divBdr>
                                    </w:div>
                                    <w:div w:id="7219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2469353">
      <w:bodyDiv w:val="1"/>
      <w:marLeft w:val="0"/>
      <w:marRight w:val="0"/>
      <w:marTop w:val="0"/>
      <w:marBottom w:val="0"/>
      <w:divBdr>
        <w:top w:val="none" w:sz="0" w:space="0" w:color="auto"/>
        <w:left w:val="none" w:sz="0" w:space="0" w:color="auto"/>
        <w:bottom w:val="none" w:sz="0" w:space="0" w:color="auto"/>
        <w:right w:val="none" w:sz="0" w:space="0" w:color="auto"/>
      </w:divBdr>
      <w:divsChild>
        <w:div w:id="1402949917">
          <w:marLeft w:val="0"/>
          <w:marRight w:val="0"/>
          <w:marTop w:val="0"/>
          <w:marBottom w:val="0"/>
          <w:divBdr>
            <w:top w:val="none" w:sz="0" w:space="0" w:color="auto"/>
            <w:left w:val="none" w:sz="0" w:space="0" w:color="auto"/>
            <w:bottom w:val="none" w:sz="0" w:space="0" w:color="auto"/>
            <w:right w:val="none" w:sz="0" w:space="0" w:color="auto"/>
          </w:divBdr>
          <w:divsChild>
            <w:div w:id="352730212">
              <w:marLeft w:val="0"/>
              <w:marRight w:val="0"/>
              <w:marTop w:val="0"/>
              <w:marBottom w:val="0"/>
              <w:divBdr>
                <w:top w:val="none" w:sz="0" w:space="0" w:color="auto"/>
                <w:left w:val="none" w:sz="0" w:space="0" w:color="auto"/>
                <w:bottom w:val="none" w:sz="0" w:space="0" w:color="auto"/>
                <w:right w:val="none" w:sz="0" w:space="0" w:color="auto"/>
              </w:divBdr>
              <w:divsChild>
                <w:div w:id="957416242">
                  <w:marLeft w:val="0"/>
                  <w:marRight w:val="0"/>
                  <w:marTop w:val="0"/>
                  <w:marBottom w:val="0"/>
                  <w:divBdr>
                    <w:top w:val="none" w:sz="0" w:space="0" w:color="auto"/>
                    <w:left w:val="none" w:sz="0" w:space="0" w:color="auto"/>
                    <w:bottom w:val="none" w:sz="0" w:space="0" w:color="auto"/>
                    <w:right w:val="none" w:sz="0" w:space="0" w:color="auto"/>
                  </w:divBdr>
                  <w:divsChild>
                    <w:div w:id="655643095">
                      <w:marLeft w:val="0"/>
                      <w:marRight w:val="0"/>
                      <w:marTop w:val="0"/>
                      <w:marBottom w:val="0"/>
                      <w:divBdr>
                        <w:top w:val="none" w:sz="0" w:space="0" w:color="auto"/>
                        <w:left w:val="none" w:sz="0" w:space="0" w:color="auto"/>
                        <w:bottom w:val="none" w:sz="0" w:space="0" w:color="auto"/>
                        <w:right w:val="none" w:sz="0" w:space="0" w:color="auto"/>
                      </w:divBdr>
                      <w:divsChild>
                        <w:div w:id="832379376">
                          <w:marLeft w:val="0"/>
                          <w:marRight w:val="0"/>
                          <w:marTop w:val="0"/>
                          <w:marBottom w:val="0"/>
                          <w:divBdr>
                            <w:top w:val="none" w:sz="0" w:space="0" w:color="auto"/>
                            <w:left w:val="none" w:sz="0" w:space="0" w:color="auto"/>
                            <w:bottom w:val="none" w:sz="0" w:space="0" w:color="auto"/>
                            <w:right w:val="none" w:sz="0" w:space="0" w:color="auto"/>
                          </w:divBdr>
                          <w:divsChild>
                            <w:div w:id="1406222909">
                              <w:marLeft w:val="0"/>
                              <w:marRight w:val="0"/>
                              <w:marTop w:val="0"/>
                              <w:marBottom w:val="0"/>
                              <w:divBdr>
                                <w:top w:val="single" w:sz="6" w:space="0" w:color="CCCCCC"/>
                                <w:left w:val="single" w:sz="6" w:space="0" w:color="CCCCCC"/>
                                <w:bottom w:val="single" w:sz="6" w:space="0" w:color="CCCCCC"/>
                                <w:right w:val="single" w:sz="6" w:space="0" w:color="CCCCCC"/>
                              </w:divBdr>
                              <w:divsChild>
                                <w:div w:id="438449598">
                                  <w:marLeft w:val="0"/>
                                  <w:marRight w:val="0"/>
                                  <w:marTop w:val="75"/>
                                  <w:marBottom w:val="0"/>
                                  <w:divBdr>
                                    <w:top w:val="none" w:sz="0" w:space="0" w:color="auto"/>
                                    <w:left w:val="none" w:sz="0" w:space="0" w:color="auto"/>
                                    <w:bottom w:val="none" w:sz="0" w:space="0" w:color="auto"/>
                                    <w:right w:val="none" w:sz="0" w:space="0" w:color="auto"/>
                                  </w:divBdr>
                                  <w:divsChild>
                                    <w:div w:id="570700358">
                                      <w:marLeft w:val="0"/>
                                      <w:marRight w:val="0"/>
                                      <w:marTop w:val="0"/>
                                      <w:marBottom w:val="0"/>
                                      <w:divBdr>
                                        <w:top w:val="none" w:sz="0" w:space="0" w:color="auto"/>
                                        <w:left w:val="none" w:sz="0" w:space="0" w:color="auto"/>
                                        <w:bottom w:val="none" w:sz="0" w:space="0" w:color="auto"/>
                                        <w:right w:val="none" w:sz="0" w:space="0" w:color="auto"/>
                                      </w:divBdr>
                                    </w:div>
                                    <w:div w:id="752581790">
                                      <w:marLeft w:val="0"/>
                                      <w:marRight w:val="0"/>
                                      <w:marTop w:val="0"/>
                                      <w:marBottom w:val="0"/>
                                      <w:divBdr>
                                        <w:top w:val="none" w:sz="0" w:space="0" w:color="auto"/>
                                        <w:left w:val="none" w:sz="0" w:space="0" w:color="auto"/>
                                        <w:bottom w:val="none" w:sz="0" w:space="0" w:color="auto"/>
                                        <w:right w:val="none" w:sz="0" w:space="0" w:color="auto"/>
                                      </w:divBdr>
                                    </w:div>
                                    <w:div w:id="2107455751">
                                      <w:marLeft w:val="0"/>
                                      <w:marRight w:val="0"/>
                                      <w:marTop w:val="0"/>
                                      <w:marBottom w:val="0"/>
                                      <w:divBdr>
                                        <w:top w:val="none" w:sz="0" w:space="0" w:color="auto"/>
                                        <w:left w:val="none" w:sz="0" w:space="0" w:color="auto"/>
                                        <w:bottom w:val="none" w:sz="0" w:space="0" w:color="auto"/>
                                        <w:right w:val="none" w:sz="0" w:space="0" w:color="auto"/>
                                      </w:divBdr>
                                    </w:div>
                                    <w:div w:id="1480656257">
                                      <w:marLeft w:val="0"/>
                                      <w:marRight w:val="0"/>
                                      <w:marTop w:val="0"/>
                                      <w:marBottom w:val="0"/>
                                      <w:divBdr>
                                        <w:top w:val="none" w:sz="0" w:space="0" w:color="auto"/>
                                        <w:left w:val="none" w:sz="0" w:space="0" w:color="auto"/>
                                        <w:bottom w:val="none" w:sz="0" w:space="0" w:color="auto"/>
                                        <w:right w:val="none" w:sz="0" w:space="0" w:color="auto"/>
                                      </w:divBdr>
                                    </w:div>
                                    <w:div w:id="649166307">
                                      <w:marLeft w:val="0"/>
                                      <w:marRight w:val="0"/>
                                      <w:marTop w:val="0"/>
                                      <w:marBottom w:val="0"/>
                                      <w:divBdr>
                                        <w:top w:val="none" w:sz="0" w:space="0" w:color="auto"/>
                                        <w:left w:val="none" w:sz="0" w:space="0" w:color="auto"/>
                                        <w:bottom w:val="none" w:sz="0" w:space="0" w:color="auto"/>
                                        <w:right w:val="none" w:sz="0" w:space="0" w:color="auto"/>
                                      </w:divBdr>
                                    </w:div>
                                    <w:div w:id="667634383">
                                      <w:marLeft w:val="0"/>
                                      <w:marRight w:val="0"/>
                                      <w:marTop w:val="0"/>
                                      <w:marBottom w:val="0"/>
                                      <w:divBdr>
                                        <w:top w:val="none" w:sz="0" w:space="0" w:color="auto"/>
                                        <w:left w:val="none" w:sz="0" w:space="0" w:color="auto"/>
                                        <w:bottom w:val="none" w:sz="0" w:space="0" w:color="auto"/>
                                        <w:right w:val="none" w:sz="0" w:space="0" w:color="auto"/>
                                      </w:divBdr>
                                    </w:div>
                                    <w:div w:id="323051096">
                                      <w:marLeft w:val="0"/>
                                      <w:marRight w:val="0"/>
                                      <w:marTop w:val="0"/>
                                      <w:marBottom w:val="0"/>
                                      <w:divBdr>
                                        <w:top w:val="none" w:sz="0" w:space="0" w:color="auto"/>
                                        <w:left w:val="none" w:sz="0" w:space="0" w:color="auto"/>
                                        <w:bottom w:val="none" w:sz="0" w:space="0" w:color="auto"/>
                                        <w:right w:val="none" w:sz="0" w:space="0" w:color="auto"/>
                                      </w:divBdr>
                                    </w:div>
                                    <w:div w:id="1960379901">
                                      <w:marLeft w:val="0"/>
                                      <w:marRight w:val="0"/>
                                      <w:marTop w:val="0"/>
                                      <w:marBottom w:val="0"/>
                                      <w:divBdr>
                                        <w:top w:val="none" w:sz="0" w:space="0" w:color="auto"/>
                                        <w:left w:val="none" w:sz="0" w:space="0" w:color="auto"/>
                                        <w:bottom w:val="none" w:sz="0" w:space="0" w:color="auto"/>
                                        <w:right w:val="none" w:sz="0" w:space="0" w:color="auto"/>
                                      </w:divBdr>
                                    </w:div>
                                    <w:div w:id="1466779207">
                                      <w:marLeft w:val="0"/>
                                      <w:marRight w:val="0"/>
                                      <w:marTop w:val="0"/>
                                      <w:marBottom w:val="0"/>
                                      <w:divBdr>
                                        <w:top w:val="none" w:sz="0" w:space="0" w:color="auto"/>
                                        <w:left w:val="none" w:sz="0" w:space="0" w:color="auto"/>
                                        <w:bottom w:val="none" w:sz="0" w:space="0" w:color="auto"/>
                                        <w:right w:val="none" w:sz="0" w:space="0" w:color="auto"/>
                                      </w:divBdr>
                                    </w:div>
                                    <w:div w:id="898323048">
                                      <w:marLeft w:val="0"/>
                                      <w:marRight w:val="0"/>
                                      <w:marTop w:val="0"/>
                                      <w:marBottom w:val="0"/>
                                      <w:divBdr>
                                        <w:top w:val="none" w:sz="0" w:space="0" w:color="auto"/>
                                        <w:left w:val="none" w:sz="0" w:space="0" w:color="auto"/>
                                        <w:bottom w:val="none" w:sz="0" w:space="0" w:color="auto"/>
                                        <w:right w:val="none" w:sz="0" w:space="0" w:color="auto"/>
                                      </w:divBdr>
                                    </w:div>
                                    <w:div w:id="379979520">
                                      <w:marLeft w:val="0"/>
                                      <w:marRight w:val="0"/>
                                      <w:marTop w:val="0"/>
                                      <w:marBottom w:val="0"/>
                                      <w:divBdr>
                                        <w:top w:val="none" w:sz="0" w:space="0" w:color="auto"/>
                                        <w:left w:val="none" w:sz="0" w:space="0" w:color="auto"/>
                                        <w:bottom w:val="none" w:sz="0" w:space="0" w:color="auto"/>
                                        <w:right w:val="none" w:sz="0" w:space="0" w:color="auto"/>
                                      </w:divBdr>
                                    </w:div>
                                    <w:div w:id="243614130">
                                      <w:marLeft w:val="0"/>
                                      <w:marRight w:val="0"/>
                                      <w:marTop w:val="0"/>
                                      <w:marBottom w:val="0"/>
                                      <w:divBdr>
                                        <w:top w:val="none" w:sz="0" w:space="0" w:color="auto"/>
                                        <w:left w:val="none" w:sz="0" w:space="0" w:color="auto"/>
                                        <w:bottom w:val="none" w:sz="0" w:space="0" w:color="auto"/>
                                        <w:right w:val="none" w:sz="0" w:space="0" w:color="auto"/>
                                      </w:divBdr>
                                    </w:div>
                                    <w:div w:id="2039968808">
                                      <w:marLeft w:val="1728"/>
                                      <w:marRight w:val="0"/>
                                      <w:marTop w:val="0"/>
                                      <w:marBottom w:val="0"/>
                                      <w:divBdr>
                                        <w:top w:val="none" w:sz="0" w:space="0" w:color="auto"/>
                                        <w:left w:val="none" w:sz="0" w:space="0" w:color="auto"/>
                                        <w:bottom w:val="none" w:sz="0" w:space="0" w:color="auto"/>
                                        <w:right w:val="none" w:sz="0" w:space="0" w:color="auto"/>
                                      </w:divBdr>
                                      <w:divsChild>
                                        <w:div w:id="1503887005">
                                          <w:marLeft w:val="0"/>
                                          <w:marRight w:val="0"/>
                                          <w:marTop w:val="0"/>
                                          <w:marBottom w:val="0"/>
                                          <w:divBdr>
                                            <w:top w:val="none" w:sz="0" w:space="0" w:color="auto"/>
                                            <w:left w:val="none" w:sz="0" w:space="0" w:color="auto"/>
                                            <w:bottom w:val="none" w:sz="0" w:space="0" w:color="auto"/>
                                            <w:right w:val="none" w:sz="0" w:space="0" w:color="auto"/>
                                          </w:divBdr>
                                        </w:div>
                                      </w:divsChild>
                                    </w:div>
                                    <w:div w:id="1533300261">
                                      <w:marLeft w:val="0"/>
                                      <w:marRight w:val="0"/>
                                      <w:marTop w:val="0"/>
                                      <w:marBottom w:val="0"/>
                                      <w:divBdr>
                                        <w:top w:val="none" w:sz="0" w:space="0" w:color="auto"/>
                                        <w:left w:val="none" w:sz="0" w:space="0" w:color="auto"/>
                                        <w:bottom w:val="none" w:sz="0" w:space="0" w:color="auto"/>
                                        <w:right w:val="none" w:sz="0" w:space="0" w:color="auto"/>
                                      </w:divBdr>
                                    </w:div>
                                    <w:div w:id="1930187044">
                                      <w:marLeft w:val="0"/>
                                      <w:marRight w:val="0"/>
                                      <w:marTop w:val="0"/>
                                      <w:marBottom w:val="0"/>
                                      <w:divBdr>
                                        <w:top w:val="none" w:sz="0" w:space="0" w:color="auto"/>
                                        <w:left w:val="none" w:sz="0" w:space="0" w:color="auto"/>
                                        <w:bottom w:val="none" w:sz="0" w:space="0" w:color="auto"/>
                                        <w:right w:val="none" w:sz="0" w:space="0" w:color="auto"/>
                                      </w:divBdr>
                                    </w:div>
                                    <w:div w:id="1841653167">
                                      <w:marLeft w:val="1728"/>
                                      <w:marRight w:val="0"/>
                                      <w:marTop w:val="0"/>
                                      <w:marBottom w:val="0"/>
                                      <w:divBdr>
                                        <w:top w:val="none" w:sz="0" w:space="0" w:color="auto"/>
                                        <w:left w:val="none" w:sz="0" w:space="0" w:color="auto"/>
                                        <w:bottom w:val="none" w:sz="0" w:space="0" w:color="auto"/>
                                        <w:right w:val="none" w:sz="0" w:space="0" w:color="auto"/>
                                      </w:divBdr>
                                      <w:divsChild>
                                        <w:div w:id="647130519">
                                          <w:marLeft w:val="0"/>
                                          <w:marRight w:val="0"/>
                                          <w:marTop w:val="0"/>
                                          <w:marBottom w:val="0"/>
                                          <w:divBdr>
                                            <w:top w:val="none" w:sz="0" w:space="0" w:color="auto"/>
                                            <w:left w:val="none" w:sz="0" w:space="0" w:color="auto"/>
                                            <w:bottom w:val="none" w:sz="0" w:space="0" w:color="auto"/>
                                            <w:right w:val="none" w:sz="0" w:space="0" w:color="auto"/>
                                          </w:divBdr>
                                        </w:div>
                                      </w:divsChild>
                                    </w:div>
                                    <w:div w:id="2110343658">
                                      <w:marLeft w:val="0"/>
                                      <w:marRight w:val="0"/>
                                      <w:marTop w:val="0"/>
                                      <w:marBottom w:val="0"/>
                                      <w:divBdr>
                                        <w:top w:val="none" w:sz="0" w:space="0" w:color="auto"/>
                                        <w:left w:val="none" w:sz="0" w:space="0" w:color="auto"/>
                                        <w:bottom w:val="none" w:sz="0" w:space="0" w:color="auto"/>
                                        <w:right w:val="none" w:sz="0" w:space="0" w:color="auto"/>
                                      </w:divBdr>
                                    </w:div>
                                    <w:div w:id="1104838026">
                                      <w:marLeft w:val="0"/>
                                      <w:marRight w:val="0"/>
                                      <w:marTop w:val="0"/>
                                      <w:marBottom w:val="0"/>
                                      <w:divBdr>
                                        <w:top w:val="none" w:sz="0" w:space="0" w:color="auto"/>
                                        <w:left w:val="none" w:sz="0" w:space="0" w:color="auto"/>
                                        <w:bottom w:val="none" w:sz="0" w:space="0" w:color="auto"/>
                                        <w:right w:val="none" w:sz="0" w:space="0" w:color="auto"/>
                                      </w:divBdr>
                                    </w:div>
                                    <w:div w:id="358823848">
                                      <w:marLeft w:val="0"/>
                                      <w:marRight w:val="0"/>
                                      <w:marTop w:val="0"/>
                                      <w:marBottom w:val="0"/>
                                      <w:divBdr>
                                        <w:top w:val="none" w:sz="0" w:space="0" w:color="auto"/>
                                        <w:left w:val="none" w:sz="0" w:space="0" w:color="auto"/>
                                        <w:bottom w:val="none" w:sz="0" w:space="0" w:color="auto"/>
                                        <w:right w:val="none" w:sz="0" w:space="0" w:color="auto"/>
                                      </w:divBdr>
                                    </w:div>
                                    <w:div w:id="767427922">
                                      <w:marLeft w:val="0"/>
                                      <w:marRight w:val="0"/>
                                      <w:marTop w:val="0"/>
                                      <w:marBottom w:val="0"/>
                                      <w:divBdr>
                                        <w:top w:val="none" w:sz="0" w:space="0" w:color="auto"/>
                                        <w:left w:val="none" w:sz="0" w:space="0" w:color="auto"/>
                                        <w:bottom w:val="none" w:sz="0" w:space="0" w:color="auto"/>
                                        <w:right w:val="none" w:sz="0" w:space="0" w:color="auto"/>
                                      </w:divBdr>
                                    </w:div>
                                    <w:div w:id="909344241">
                                      <w:marLeft w:val="0"/>
                                      <w:marRight w:val="0"/>
                                      <w:marTop w:val="0"/>
                                      <w:marBottom w:val="0"/>
                                      <w:divBdr>
                                        <w:top w:val="none" w:sz="0" w:space="0" w:color="auto"/>
                                        <w:left w:val="none" w:sz="0" w:space="0" w:color="auto"/>
                                        <w:bottom w:val="none" w:sz="0" w:space="0" w:color="auto"/>
                                        <w:right w:val="none" w:sz="0" w:space="0" w:color="auto"/>
                                      </w:divBdr>
                                    </w:div>
                                    <w:div w:id="879172204">
                                      <w:marLeft w:val="0"/>
                                      <w:marRight w:val="0"/>
                                      <w:marTop w:val="0"/>
                                      <w:marBottom w:val="0"/>
                                      <w:divBdr>
                                        <w:top w:val="none" w:sz="0" w:space="0" w:color="auto"/>
                                        <w:left w:val="none" w:sz="0" w:space="0" w:color="auto"/>
                                        <w:bottom w:val="none" w:sz="0" w:space="0" w:color="auto"/>
                                        <w:right w:val="none" w:sz="0" w:space="0" w:color="auto"/>
                                      </w:divBdr>
                                    </w:div>
                                    <w:div w:id="557670374">
                                      <w:marLeft w:val="0"/>
                                      <w:marRight w:val="0"/>
                                      <w:marTop w:val="0"/>
                                      <w:marBottom w:val="0"/>
                                      <w:divBdr>
                                        <w:top w:val="none" w:sz="0" w:space="0" w:color="auto"/>
                                        <w:left w:val="none" w:sz="0" w:space="0" w:color="auto"/>
                                        <w:bottom w:val="none" w:sz="0" w:space="0" w:color="auto"/>
                                        <w:right w:val="none" w:sz="0" w:space="0" w:color="auto"/>
                                      </w:divBdr>
                                    </w:div>
                                    <w:div w:id="635185144">
                                      <w:marLeft w:val="0"/>
                                      <w:marRight w:val="0"/>
                                      <w:marTop w:val="0"/>
                                      <w:marBottom w:val="0"/>
                                      <w:divBdr>
                                        <w:top w:val="none" w:sz="0" w:space="0" w:color="auto"/>
                                        <w:left w:val="none" w:sz="0" w:space="0" w:color="auto"/>
                                        <w:bottom w:val="none" w:sz="0" w:space="0" w:color="auto"/>
                                        <w:right w:val="none" w:sz="0" w:space="0" w:color="auto"/>
                                      </w:divBdr>
                                    </w:div>
                                    <w:div w:id="1560895700">
                                      <w:marLeft w:val="0"/>
                                      <w:marRight w:val="0"/>
                                      <w:marTop w:val="0"/>
                                      <w:marBottom w:val="0"/>
                                      <w:divBdr>
                                        <w:top w:val="none" w:sz="0" w:space="0" w:color="auto"/>
                                        <w:left w:val="none" w:sz="0" w:space="0" w:color="auto"/>
                                        <w:bottom w:val="none" w:sz="0" w:space="0" w:color="auto"/>
                                        <w:right w:val="none" w:sz="0" w:space="0" w:color="auto"/>
                                      </w:divBdr>
                                    </w:div>
                                    <w:div w:id="1531337454">
                                      <w:marLeft w:val="0"/>
                                      <w:marRight w:val="0"/>
                                      <w:marTop w:val="0"/>
                                      <w:marBottom w:val="0"/>
                                      <w:divBdr>
                                        <w:top w:val="none" w:sz="0" w:space="0" w:color="auto"/>
                                        <w:left w:val="none" w:sz="0" w:space="0" w:color="auto"/>
                                        <w:bottom w:val="none" w:sz="0" w:space="0" w:color="auto"/>
                                        <w:right w:val="none" w:sz="0" w:space="0" w:color="auto"/>
                                      </w:divBdr>
                                    </w:div>
                                    <w:div w:id="253825514">
                                      <w:marLeft w:val="0"/>
                                      <w:marRight w:val="0"/>
                                      <w:marTop w:val="0"/>
                                      <w:marBottom w:val="0"/>
                                      <w:divBdr>
                                        <w:top w:val="none" w:sz="0" w:space="0" w:color="auto"/>
                                        <w:left w:val="none" w:sz="0" w:space="0" w:color="auto"/>
                                        <w:bottom w:val="none" w:sz="0" w:space="0" w:color="auto"/>
                                        <w:right w:val="none" w:sz="0" w:space="0" w:color="auto"/>
                                      </w:divBdr>
                                    </w:div>
                                    <w:div w:id="1536577159">
                                      <w:marLeft w:val="0"/>
                                      <w:marRight w:val="0"/>
                                      <w:marTop w:val="0"/>
                                      <w:marBottom w:val="0"/>
                                      <w:divBdr>
                                        <w:top w:val="none" w:sz="0" w:space="0" w:color="auto"/>
                                        <w:left w:val="none" w:sz="0" w:space="0" w:color="auto"/>
                                        <w:bottom w:val="none" w:sz="0" w:space="0" w:color="auto"/>
                                        <w:right w:val="none" w:sz="0" w:space="0" w:color="auto"/>
                                      </w:divBdr>
                                    </w:div>
                                    <w:div w:id="984309452">
                                      <w:marLeft w:val="0"/>
                                      <w:marRight w:val="0"/>
                                      <w:marTop w:val="0"/>
                                      <w:marBottom w:val="0"/>
                                      <w:divBdr>
                                        <w:top w:val="none" w:sz="0" w:space="0" w:color="auto"/>
                                        <w:left w:val="none" w:sz="0" w:space="0" w:color="auto"/>
                                        <w:bottom w:val="none" w:sz="0" w:space="0" w:color="auto"/>
                                        <w:right w:val="none" w:sz="0" w:space="0" w:color="auto"/>
                                      </w:divBdr>
                                    </w:div>
                                    <w:div w:id="1560163152">
                                      <w:marLeft w:val="0"/>
                                      <w:marRight w:val="0"/>
                                      <w:marTop w:val="0"/>
                                      <w:marBottom w:val="0"/>
                                      <w:divBdr>
                                        <w:top w:val="none" w:sz="0" w:space="0" w:color="auto"/>
                                        <w:left w:val="none" w:sz="0" w:space="0" w:color="auto"/>
                                        <w:bottom w:val="none" w:sz="0" w:space="0" w:color="auto"/>
                                        <w:right w:val="none" w:sz="0" w:space="0" w:color="auto"/>
                                      </w:divBdr>
                                    </w:div>
                                    <w:div w:id="456609692">
                                      <w:marLeft w:val="0"/>
                                      <w:marRight w:val="0"/>
                                      <w:marTop w:val="0"/>
                                      <w:marBottom w:val="0"/>
                                      <w:divBdr>
                                        <w:top w:val="none" w:sz="0" w:space="0" w:color="auto"/>
                                        <w:left w:val="none" w:sz="0" w:space="0" w:color="auto"/>
                                        <w:bottom w:val="none" w:sz="0" w:space="0" w:color="auto"/>
                                        <w:right w:val="none" w:sz="0" w:space="0" w:color="auto"/>
                                      </w:divBdr>
                                    </w:div>
                                    <w:div w:id="784228409">
                                      <w:marLeft w:val="0"/>
                                      <w:marRight w:val="0"/>
                                      <w:marTop w:val="0"/>
                                      <w:marBottom w:val="0"/>
                                      <w:divBdr>
                                        <w:top w:val="none" w:sz="0" w:space="0" w:color="auto"/>
                                        <w:left w:val="none" w:sz="0" w:space="0" w:color="auto"/>
                                        <w:bottom w:val="none" w:sz="0" w:space="0" w:color="auto"/>
                                        <w:right w:val="none" w:sz="0" w:space="0" w:color="auto"/>
                                      </w:divBdr>
                                    </w:div>
                                    <w:div w:id="329144700">
                                      <w:marLeft w:val="0"/>
                                      <w:marRight w:val="0"/>
                                      <w:marTop w:val="0"/>
                                      <w:marBottom w:val="0"/>
                                      <w:divBdr>
                                        <w:top w:val="none" w:sz="0" w:space="0" w:color="auto"/>
                                        <w:left w:val="none" w:sz="0" w:space="0" w:color="auto"/>
                                        <w:bottom w:val="none" w:sz="0" w:space="0" w:color="auto"/>
                                        <w:right w:val="none" w:sz="0" w:space="0" w:color="auto"/>
                                      </w:divBdr>
                                    </w:div>
                                    <w:div w:id="95368449">
                                      <w:marLeft w:val="0"/>
                                      <w:marRight w:val="0"/>
                                      <w:marTop w:val="0"/>
                                      <w:marBottom w:val="0"/>
                                      <w:divBdr>
                                        <w:top w:val="none" w:sz="0" w:space="0" w:color="auto"/>
                                        <w:left w:val="none" w:sz="0" w:space="0" w:color="auto"/>
                                        <w:bottom w:val="none" w:sz="0" w:space="0" w:color="auto"/>
                                        <w:right w:val="none" w:sz="0" w:space="0" w:color="auto"/>
                                      </w:divBdr>
                                    </w:div>
                                    <w:div w:id="2121413078">
                                      <w:marLeft w:val="0"/>
                                      <w:marRight w:val="0"/>
                                      <w:marTop w:val="0"/>
                                      <w:marBottom w:val="0"/>
                                      <w:divBdr>
                                        <w:top w:val="none" w:sz="0" w:space="0" w:color="auto"/>
                                        <w:left w:val="none" w:sz="0" w:space="0" w:color="auto"/>
                                        <w:bottom w:val="none" w:sz="0" w:space="0" w:color="auto"/>
                                        <w:right w:val="none" w:sz="0" w:space="0" w:color="auto"/>
                                      </w:divBdr>
                                    </w:div>
                                    <w:div w:id="10379650">
                                      <w:marLeft w:val="0"/>
                                      <w:marRight w:val="0"/>
                                      <w:marTop w:val="0"/>
                                      <w:marBottom w:val="0"/>
                                      <w:divBdr>
                                        <w:top w:val="none" w:sz="0" w:space="0" w:color="auto"/>
                                        <w:left w:val="none" w:sz="0" w:space="0" w:color="auto"/>
                                        <w:bottom w:val="none" w:sz="0" w:space="0" w:color="auto"/>
                                        <w:right w:val="none" w:sz="0" w:space="0" w:color="auto"/>
                                      </w:divBdr>
                                    </w:div>
                                    <w:div w:id="1668440325">
                                      <w:marLeft w:val="0"/>
                                      <w:marRight w:val="0"/>
                                      <w:marTop w:val="0"/>
                                      <w:marBottom w:val="0"/>
                                      <w:divBdr>
                                        <w:top w:val="none" w:sz="0" w:space="0" w:color="auto"/>
                                        <w:left w:val="none" w:sz="0" w:space="0" w:color="auto"/>
                                        <w:bottom w:val="none" w:sz="0" w:space="0" w:color="auto"/>
                                        <w:right w:val="none" w:sz="0" w:space="0" w:color="auto"/>
                                      </w:divBdr>
                                    </w:div>
                                    <w:div w:id="1190492677">
                                      <w:marLeft w:val="1728"/>
                                      <w:marRight w:val="0"/>
                                      <w:marTop w:val="0"/>
                                      <w:marBottom w:val="0"/>
                                      <w:divBdr>
                                        <w:top w:val="none" w:sz="0" w:space="0" w:color="auto"/>
                                        <w:left w:val="none" w:sz="0" w:space="0" w:color="auto"/>
                                        <w:bottom w:val="none" w:sz="0" w:space="0" w:color="auto"/>
                                        <w:right w:val="none" w:sz="0" w:space="0" w:color="auto"/>
                                      </w:divBdr>
                                      <w:divsChild>
                                        <w:div w:id="1007054971">
                                          <w:marLeft w:val="0"/>
                                          <w:marRight w:val="0"/>
                                          <w:marTop w:val="0"/>
                                          <w:marBottom w:val="0"/>
                                          <w:divBdr>
                                            <w:top w:val="none" w:sz="0" w:space="0" w:color="auto"/>
                                            <w:left w:val="none" w:sz="0" w:space="0" w:color="auto"/>
                                            <w:bottom w:val="none" w:sz="0" w:space="0" w:color="auto"/>
                                            <w:right w:val="none" w:sz="0" w:space="0" w:color="auto"/>
                                          </w:divBdr>
                                        </w:div>
                                      </w:divsChild>
                                    </w:div>
                                    <w:div w:id="1081607208">
                                      <w:marLeft w:val="0"/>
                                      <w:marRight w:val="0"/>
                                      <w:marTop w:val="0"/>
                                      <w:marBottom w:val="0"/>
                                      <w:divBdr>
                                        <w:top w:val="none" w:sz="0" w:space="0" w:color="auto"/>
                                        <w:left w:val="none" w:sz="0" w:space="0" w:color="auto"/>
                                        <w:bottom w:val="none" w:sz="0" w:space="0" w:color="auto"/>
                                        <w:right w:val="none" w:sz="0" w:space="0" w:color="auto"/>
                                      </w:divBdr>
                                    </w:div>
                                    <w:div w:id="281985">
                                      <w:marLeft w:val="0"/>
                                      <w:marRight w:val="0"/>
                                      <w:marTop w:val="0"/>
                                      <w:marBottom w:val="0"/>
                                      <w:divBdr>
                                        <w:top w:val="none" w:sz="0" w:space="0" w:color="auto"/>
                                        <w:left w:val="none" w:sz="0" w:space="0" w:color="auto"/>
                                        <w:bottom w:val="none" w:sz="0" w:space="0" w:color="auto"/>
                                        <w:right w:val="none" w:sz="0" w:space="0" w:color="auto"/>
                                      </w:divBdr>
                                    </w:div>
                                    <w:div w:id="520123803">
                                      <w:marLeft w:val="0"/>
                                      <w:marRight w:val="0"/>
                                      <w:marTop w:val="0"/>
                                      <w:marBottom w:val="0"/>
                                      <w:divBdr>
                                        <w:top w:val="none" w:sz="0" w:space="0" w:color="auto"/>
                                        <w:left w:val="none" w:sz="0" w:space="0" w:color="auto"/>
                                        <w:bottom w:val="none" w:sz="0" w:space="0" w:color="auto"/>
                                        <w:right w:val="none" w:sz="0" w:space="0" w:color="auto"/>
                                      </w:divBdr>
                                    </w:div>
                                    <w:div w:id="1713993029">
                                      <w:marLeft w:val="0"/>
                                      <w:marRight w:val="0"/>
                                      <w:marTop w:val="0"/>
                                      <w:marBottom w:val="0"/>
                                      <w:divBdr>
                                        <w:top w:val="none" w:sz="0" w:space="0" w:color="auto"/>
                                        <w:left w:val="none" w:sz="0" w:space="0" w:color="auto"/>
                                        <w:bottom w:val="none" w:sz="0" w:space="0" w:color="auto"/>
                                        <w:right w:val="none" w:sz="0" w:space="0" w:color="auto"/>
                                      </w:divBdr>
                                    </w:div>
                                    <w:div w:id="2068718489">
                                      <w:marLeft w:val="0"/>
                                      <w:marRight w:val="0"/>
                                      <w:marTop w:val="0"/>
                                      <w:marBottom w:val="0"/>
                                      <w:divBdr>
                                        <w:top w:val="none" w:sz="0" w:space="0" w:color="auto"/>
                                        <w:left w:val="none" w:sz="0" w:space="0" w:color="auto"/>
                                        <w:bottom w:val="none" w:sz="0" w:space="0" w:color="auto"/>
                                        <w:right w:val="none" w:sz="0" w:space="0" w:color="auto"/>
                                      </w:divBdr>
                                    </w:div>
                                    <w:div w:id="966357689">
                                      <w:marLeft w:val="0"/>
                                      <w:marRight w:val="0"/>
                                      <w:marTop w:val="0"/>
                                      <w:marBottom w:val="0"/>
                                      <w:divBdr>
                                        <w:top w:val="none" w:sz="0" w:space="0" w:color="auto"/>
                                        <w:left w:val="none" w:sz="0" w:space="0" w:color="auto"/>
                                        <w:bottom w:val="none" w:sz="0" w:space="0" w:color="auto"/>
                                        <w:right w:val="none" w:sz="0" w:space="0" w:color="auto"/>
                                      </w:divBdr>
                                    </w:div>
                                    <w:div w:id="1132675982">
                                      <w:marLeft w:val="0"/>
                                      <w:marRight w:val="0"/>
                                      <w:marTop w:val="0"/>
                                      <w:marBottom w:val="0"/>
                                      <w:divBdr>
                                        <w:top w:val="none" w:sz="0" w:space="0" w:color="auto"/>
                                        <w:left w:val="none" w:sz="0" w:space="0" w:color="auto"/>
                                        <w:bottom w:val="none" w:sz="0" w:space="0" w:color="auto"/>
                                        <w:right w:val="none" w:sz="0" w:space="0" w:color="auto"/>
                                      </w:divBdr>
                                    </w:div>
                                    <w:div w:id="944458031">
                                      <w:marLeft w:val="1728"/>
                                      <w:marRight w:val="0"/>
                                      <w:marTop w:val="0"/>
                                      <w:marBottom w:val="0"/>
                                      <w:divBdr>
                                        <w:top w:val="none" w:sz="0" w:space="0" w:color="auto"/>
                                        <w:left w:val="none" w:sz="0" w:space="0" w:color="auto"/>
                                        <w:bottom w:val="none" w:sz="0" w:space="0" w:color="auto"/>
                                        <w:right w:val="none" w:sz="0" w:space="0" w:color="auto"/>
                                      </w:divBdr>
                                      <w:divsChild>
                                        <w:div w:id="463043224">
                                          <w:marLeft w:val="0"/>
                                          <w:marRight w:val="0"/>
                                          <w:marTop w:val="0"/>
                                          <w:marBottom w:val="0"/>
                                          <w:divBdr>
                                            <w:top w:val="none" w:sz="0" w:space="0" w:color="auto"/>
                                            <w:left w:val="none" w:sz="0" w:space="0" w:color="auto"/>
                                            <w:bottom w:val="none" w:sz="0" w:space="0" w:color="auto"/>
                                            <w:right w:val="none" w:sz="0" w:space="0" w:color="auto"/>
                                          </w:divBdr>
                                        </w:div>
                                      </w:divsChild>
                                    </w:div>
                                    <w:div w:id="542248881">
                                      <w:marLeft w:val="0"/>
                                      <w:marRight w:val="0"/>
                                      <w:marTop w:val="0"/>
                                      <w:marBottom w:val="0"/>
                                      <w:divBdr>
                                        <w:top w:val="none" w:sz="0" w:space="0" w:color="auto"/>
                                        <w:left w:val="none" w:sz="0" w:space="0" w:color="auto"/>
                                        <w:bottom w:val="none" w:sz="0" w:space="0" w:color="auto"/>
                                        <w:right w:val="none" w:sz="0" w:space="0" w:color="auto"/>
                                      </w:divBdr>
                                    </w:div>
                                    <w:div w:id="2072339726">
                                      <w:marLeft w:val="0"/>
                                      <w:marRight w:val="0"/>
                                      <w:marTop w:val="0"/>
                                      <w:marBottom w:val="0"/>
                                      <w:divBdr>
                                        <w:top w:val="none" w:sz="0" w:space="0" w:color="auto"/>
                                        <w:left w:val="none" w:sz="0" w:space="0" w:color="auto"/>
                                        <w:bottom w:val="none" w:sz="0" w:space="0" w:color="auto"/>
                                        <w:right w:val="none" w:sz="0" w:space="0" w:color="auto"/>
                                      </w:divBdr>
                                    </w:div>
                                    <w:div w:id="1942955966">
                                      <w:marLeft w:val="0"/>
                                      <w:marRight w:val="0"/>
                                      <w:marTop w:val="0"/>
                                      <w:marBottom w:val="0"/>
                                      <w:divBdr>
                                        <w:top w:val="none" w:sz="0" w:space="0" w:color="auto"/>
                                        <w:left w:val="none" w:sz="0" w:space="0" w:color="auto"/>
                                        <w:bottom w:val="none" w:sz="0" w:space="0" w:color="auto"/>
                                        <w:right w:val="none" w:sz="0" w:space="0" w:color="auto"/>
                                      </w:divBdr>
                                    </w:div>
                                    <w:div w:id="1254243283">
                                      <w:marLeft w:val="0"/>
                                      <w:marRight w:val="0"/>
                                      <w:marTop w:val="0"/>
                                      <w:marBottom w:val="0"/>
                                      <w:divBdr>
                                        <w:top w:val="none" w:sz="0" w:space="0" w:color="auto"/>
                                        <w:left w:val="none" w:sz="0" w:space="0" w:color="auto"/>
                                        <w:bottom w:val="none" w:sz="0" w:space="0" w:color="auto"/>
                                        <w:right w:val="none" w:sz="0" w:space="0" w:color="auto"/>
                                      </w:divBdr>
                                    </w:div>
                                    <w:div w:id="630087879">
                                      <w:marLeft w:val="0"/>
                                      <w:marRight w:val="0"/>
                                      <w:marTop w:val="0"/>
                                      <w:marBottom w:val="0"/>
                                      <w:divBdr>
                                        <w:top w:val="none" w:sz="0" w:space="0" w:color="auto"/>
                                        <w:left w:val="none" w:sz="0" w:space="0" w:color="auto"/>
                                        <w:bottom w:val="none" w:sz="0" w:space="0" w:color="auto"/>
                                        <w:right w:val="none" w:sz="0" w:space="0" w:color="auto"/>
                                      </w:divBdr>
                                    </w:div>
                                    <w:div w:id="1731226210">
                                      <w:marLeft w:val="0"/>
                                      <w:marRight w:val="0"/>
                                      <w:marTop w:val="0"/>
                                      <w:marBottom w:val="0"/>
                                      <w:divBdr>
                                        <w:top w:val="none" w:sz="0" w:space="0" w:color="auto"/>
                                        <w:left w:val="none" w:sz="0" w:space="0" w:color="auto"/>
                                        <w:bottom w:val="none" w:sz="0" w:space="0" w:color="auto"/>
                                        <w:right w:val="none" w:sz="0" w:space="0" w:color="auto"/>
                                      </w:divBdr>
                                    </w:div>
                                    <w:div w:id="1535725946">
                                      <w:marLeft w:val="0"/>
                                      <w:marRight w:val="0"/>
                                      <w:marTop w:val="0"/>
                                      <w:marBottom w:val="0"/>
                                      <w:divBdr>
                                        <w:top w:val="none" w:sz="0" w:space="0" w:color="auto"/>
                                        <w:left w:val="none" w:sz="0" w:space="0" w:color="auto"/>
                                        <w:bottom w:val="none" w:sz="0" w:space="0" w:color="auto"/>
                                        <w:right w:val="none" w:sz="0" w:space="0" w:color="auto"/>
                                      </w:divBdr>
                                    </w:div>
                                    <w:div w:id="1442609631">
                                      <w:marLeft w:val="0"/>
                                      <w:marRight w:val="0"/>
                                      <w:marTop w:val="0"/>
                                      <w:marBottom w:val="0"/>
                                      <w:divBdr>
                                        <w:top w:val="none" w:sz="0" w:space="0" w:color="auto"/>
                                        <w:left w:val="none" w:sz="0" w:space="0" w:color="auto"/>
                                        <w:bottom w:val="none" w:sz="0" w:space="0" w:color="auto"/>
                                        <w:right w:val="none" w:sz="0" w:space="0" w:color="auto"/>
                                      </w:divBdr>
                                    </w:div>
                                    <w:div w:id="1881434300">
                                      <w:marLeft w:val="0"/>
                                      <w:marRight w:val="0"/>
                                      <w:marTop w:val="0"/>
                                      <w:marBottom w:val="0"/>
                                      <w:divBdr>
                                        <w:top w:val="none" w:sz="0" w:space="0" w:color="auto"/>
                                        <w:left w:val="none" w:sz="0" w:space="0" w:color="auto"/>
                                        <w:bottom w:val="none" w:sz="0" w:space="0" w:color="auto"/>
                                        <w:right w:val="none" w:sz="0" w:space="0" w:color="auto"/>
                                      </w:divBdr>
                                    </w:div>
                                    <w:div w:id="157044540">
                                      <w:marLeft w:val="0"/>
                                      <w:marRight w:val="0"/>
                                      <w:marTop w:val="0"/>
                                      <w:marBottom w:val="0"/>
                                      <w:divBdr>
                                        <w:top w:val="none" w:sz="0" w:space="0" w:color="auto"/>
                                        <w:left w:val="none" w:sz="0" w:space="0" w:color="auto"/>
                                        <w:bottom w:val="none" w:sz="0" w:space="0" w:color="auto"/>
                                        <w:right w:val="none" w:sz="0" w:space="0" w:color="auto"/>
                                      </w:divBdr>
                                    </w:div>
                                    <w:div w:id="1172333256">
                                      <w:marLeft w:val="1728"/>
                                      <w:marRight w:val="0"/>
                                      <w:marTop w:val="0"/>
                                      <w:marBottom w:val="0"/>
                                      <w:divBdr>
                                        <w:top w:val="none" w:sz="0" w:space="0" w:color="auto"/>
                                        <w:left w:val="none" w:sz="0" w:space="0" w:color="auto"/>
                                        <w:bottom w:val="none" w:sz="0" w:space="0" w:color="auto"/>
                                        <w:right w:val="none" w:sz="0" w:space="0" w:color="auto"/>
                                      </w:divBdr>
                                      <w:divsChild>
                                        <w:div w:id="1727602762">
                                          <w:marLeft w:val="0"/>
                                          <w:marRight w:val="0"/>
                                          <w:marTop w:val="0"/>
                                          <w:marBottom w:val="0"/>
                                          <w:divBdr>
                                            <w:top w:val="none" w:sz="0" w:space="0" w:color="auto"/>
                                            <w:left w:val="none" w:sz="0" w:space="0" w:color="auto"/>
                                            <w:bottom w:val="none" w:sz="0" w:space="0" w:color="auto"/>
                                            <w:right w:val="none" w:sz="0" w:space="0" w:color="auto"/>
                                          </w:divBdr>
                                        </w:div>
                                      </w:divsChild>
                                    </w:div>
                                    <w:div w:id="898591057">
                                      <w:marLeft w:val="0"/>
                                      <w:marRight w:val="0"/>
                                      <w:marTop w:val="0"/>
                                      <w:marBottom w:val="0"/>
                                      <w:divBdr>
                                        <w:top w:val="none" w:sz="0" w:space="0" w:color="auto"/>
                                        <w:left w:val="none" w:sz="0" w:space="0" w:color="auto"/>
                                        <w:bottom w:val="none" w:sz="0" w:space="0" w:color="auto"/>
                                        <w:right w:val="none" w:sz="0" w:space="0" w:color="auto"/>
                                      </w:divBdr>
                                    </w:div>
                                    <w:div w:id="1558399251">
                                      <w:marLeft w:val="0"/>
                                      <w:marRight w:val="0"/>
                                      <w:marTop w:val="0"/>
                                      <w:marBottom w:val="0"/>
                                      <w:divBdr>
                                        <w:top w:val="none" w:sz="0" w:space="0" w:color="auto"/>
                                        <w:left w:val="none" w:sz="0" w:space="0" w:color="auto"/>
                                        <w:bottom w:val="none" w:sz="0" w:space="0" w:color="auto"/>
                                        <w:right w:val="none" w:sz="0" w:space="0" w:color="auto"/>
                                      </w:divBdr>
                                    </w:div>
                                    <w:div w:id="24907219">
                                      <w:marLeft w:val="0"/>
                                      <w:marRight w:val="0"/>
                                      <w:marTop w:val="0"/>
                                      <w:marBottom w:val="0"/>
                                      <w:divBdr>
                                        <w:top w:val="none" w:sz="0" w:space="0" w:color="auto"/>
                                        <w:left w:val="none" w:sz="0" w:space="0" w:color="auto"/>
                                        <w:bottom w:val="none" w:sz="0" w:space="0" w:color="auto"/>
                                        <w:right w:val="none" w:sz="0" w:space="0" w:color="auto"/>
                                      </w:divBdr>
                                    </w:div>
                                    <w:div w:id="1526286705">
                                      <w:marLeft w:val="0"/>
                                      <w:marRight w:val="0"/>
                                      <w:marTop w:val="0"/>
                                      <w:marBottom w:val="0"/>
                                      <w:divBdr>
                                        <w:top w:val="none" w:sz="0" w:space="0" w:color="auto"/>
                                        <w:left w:val="none" w:sz="0" w:space="0" w:color="auto"/>
                                        <w:bottom w:val="none" w:sz="0" w:space="0" w:color="auto"/>
                                        <w:right w:val="none" w:sz="0" w:space="0" w:color="auto"/>
                                      </w:divBdr>
                                    </w:div>
                                    <w:div w:id="147599754">
                                      <w:marLeft w:val="1728"/>
                                      <w:marRight w:val="0"/>
                                      <w:marTop w:val="0"/>
                                      <w:marBottom w:val="0"/>
                                      <w:divBdr>
                                        <w:top w:val="none" w:sz="0" w:space="0" w:color="auto"/>
                                        <w:left w:val="none" w:sz="0" w:space="0" w:color="auto"/>
                                        <w:bottom w:val="none" w:sz="0" w:space="0" w:color="auto"/>
                                        <w:right w:val="none" w:sz="0" w:space="0" w:color="auto"/>
                                      </w:divBdr>
                                      <w:divsChild>
                                        <w:div w:id="461000746">
                                          <w:marLeft w:val="0"/>
                                          <w:marRight w:val="0"/>
                                          <w:marTop w:val="0"/>
                                          <w:marBottom w:val="0"/>
                                          <w:divBdr>
                                            <w:top w:val="none" w:sz="0" w:space="0" w:color="auto"/>
                                            <w:left w:val="none" w:sz="0" w:space="0" w:color="auto"/>
                                            <w:bottom w:val="none" w:sz="0" w:space="0" w:color="auto"/>
                                            <w:right w:val="none" w:sz="0" w:space="0" w:color="auto"/>
                                          </w:divBdr>
                                        </w:div>
                                      </w:divsChild>
                                    </w:div>
                                    <w:div w:id="18430521">
                                      <w:marLeft w:val="0"/>
                                      <w:marRight w:val="0"/>
                                      <w:marTop w:val="0"/>
                                      <w:marBottom w:val="0"/>
                                      <w:divBdr>
                                        <w:top w:val="none" w:sz="0" w:space="0" w:color="auto"/>
                                        <w:left w:val="none" w:sz="0" w:space="0" w:color="auto"/>
                                        <w:bottom w:val="none" w:sz="0" w:space="0" w:color="auto"/>
                                        <w:right w:val="none" w:sz="0" w:space="0" w:color="auto"/>
                                      </w:divBdr>
                                    </w:div>
                                    <w:div w:id="1190608465">
                                      <w:marLeft w:val="0"/>
                                      <w:marRight w:val="0"/>
                                      <w:marTop w:val="0"/>
                                      <w:marBottom w:val="0"/>
                                      <w:divBdr>
                                        <w:top w:val="none" w:sz="0" w:space="0" w:color="auto"/>
                                        <w:left w:val="none" w:sz="0" w:space="0" w:color="auto"/>
                                        <w:bottom w:val="none" w:sz="0" w:space="0" w:color="auto"/>
                                        <w:right w:val="none" w:sz="0" w:space="0" w:color="auto"/>
                                      </w:divBdr>
                                    </w:div>
                                    <w:div w:id="117989779">
                                      <w:marLeft w:val="0"/>
                                      <w:marRight w:val="0"/>
                                      <w:marTop w:val="0"/>
                                      <w:marBottom w:val="0"/>
                                      <w:divBdr>
                                        <w:top w:val="none" w:sz="0" w:space="0" w:color="auto"/>
                                        <w:left w:val="none" w:sz="0" w:space="0" w:color="auto"/>
                                        <w:bottom w:val="none" w:sz="0" w:space="0" w:color="auto"/>
                                        <w:right w:val="none" w:sz="0" w:space="0" w:color="auto"/>
                                      </w:divBdr>
                                    </w:div>
                                    <w:div w:id="158861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cgi-bin/text-idx?SID=0630d5624c5da26fa967f7f946edcb2f&amp;mc=true&amp;node=se38.1.3_1309&amp;rgn=div8" TargetMode="External"/><Relationship Id="rId18" Type="http://schemas.openxmlformats.org/officeDocument/2006/relationships/hyperlink" Target="https://vaww.compensation.pension.km.va.gov/system/templates/selfservice/va_ka/portal.html?portalid=554400000001034https://vaww.compensation.pension.km.va.gov/system/templates/selfservice/va_ka/portal.html?portalid=554400000001034" TargetMode="External"/><Relationship Id="rId26" Type="http://schemas.openxmlformats.org/officeDocument/2006/relationships/hyperlink" Target="javascript:AddNavBar('../health_guide_atoz/std120744.as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hyperlink" Target="http://www.ecfr.gov/cgi-bin/text-idx?SID=8c8c1718ddbc2174459adeeef00bc703&amp;node=se38.1.4_126&amp;rgn=div8" TargetMode="External"/><Relationship Id="rId7" Type="http://schemas.microsoft.com/office/2007/relationships/stylesWithEffects" Target="stylesWithEffects.xml"/><Relationship Id="rId12" Type="http://schemas.openxmlformats.org/officeDocument/2006/relationships/hyperlink" Target="http://www.ecfr.gov/cgi-bin/text-idx?SID=0630d5624c5da26fa967f7f946edcb2f&amp;mc=true&amp;node=se38.1.3_1307&amp;rgn=div8" TargetMode="External"/><Relationship Id="rId17" Type="http://schemas.openxmlformats.org/officeDocument/2006/relationships/hyperlink" Target="https://vaww.compensation.pension.km.va.gov/system/templates/selfservice/va_ka/portal.html?portalid=554400000001034" TargetMode="External"/><Relationship Id="rId25" Type="http://schemas.openxmlformats.org/officeDocument/2006/relationships/hyperlink" Target="javascript:AddNavBar('../health_guide_atoz/aa127148.asp');" TargetMode="External"/><Relationship Id="rId33" Type="http://schemas.openxmlformats.org/officeDocument/2006/relationships/hyperlink" Target="http://www.ecfr.gov/cgi-bin/text-idx?SID=8c8c1718ddbc2174459adeeef00bc703&amp;node=se38.1.4_125&amp;rgn=div8"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cfr.gov/cgi-bin/retrieveECFR?gp=&amp;SID=9326662dc5925f175acd349f6883a4dd&amp;mc=true&amp;r=SECTION&amp;n=se38.1.4_1104" TargetMode="External"/><Relationship Id="rId20" Type="http://schemas.openxmlformats.org/officeDocument/2006/relationships/image" Target="media/image1.gif"/><Relationship Id="rId29" Type="http://schemas.openxmlformats.org/officeDocument/2006/relationships/hyperlink" Target="http://152.124.112.221/mepss/glossary/s/superficial_12460.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javascript:AddNavBar('../health_guide_atoz/stp1421.asp');" TargetMode="External"/><Relationship Id="rId32" Type="http://schemas.openxmlformats.org/officeDocument/2006/relationships/hyperlink" Target="http://www.ecfr.gov/cgi-bin/text-idx?SID=8c8c1718ddbc2174459adeeef00bc703&amp;node=se38.1.4_1104&amp;rgn=div8" TargetMode="External"/><Relationship Id="rId37" Type="http://schemas.openxmlformats.org/officeDocument/2006/relationships/hyperlink" Target="http://www.ecfr.gov/cgi-bin/text-idx?SID=8c8c1718ddbc2174459adeeef00bc703&amp;node=se38.1.3_1304&amp;rgn=div8"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aww.compensation.pension.km.va.gov/system/templates/selfservice/va_ka/portal.html?portalid=554400000001034" TargetMode="External"/><Relationship Id="rId23" Type="http://schemas.openxmlformats.org/officeDocument/2006/relationships/image" Target="media/image3.png"/><Relationship Id="rId28" Type="http://schemas.openxmlformats.org/officeDocument/2006/relationships/hyperlink" Target="http://152.124.112.221/mepss/glossary/c/circulation_circulatory_10232.html" TargetMode="External"/><Relationship Id="rId36" Type="http://schemas.openxmlformats.org/officeDocument/2006/relationships/hyperlink" Target="http://www.ecfr.gov/cgi-bin/text-idx?SID=8c8c1718ddbc2174459adeeef00bc703&amp;node=se38.1.3_1303&amp;rgn=div8" TargetMode="External"/><Relationship Id="rId10" Type="http://schemas.openxmlformats.org/officeDocument/2006/relationships/footnotes" Target="footnotes.xml"/><Relationship Id="rId19" Type="http://schemas.openxmlformats.org/officeDocument/2006/relationships/hyperlink" Target="https://vaww.compensation.pension.km.va.gov/system/templates/selfservice/va_ka/portal.html?portalid=554400000001034https://vaww.compensation.pension.km.va.gov/system/templates/selfservice/va_ka/portal.html?portalid=554400000001034" TargetMode="External"/><Relationship Id="rId31" Type="http://schemas.openxmlformats.org/officeDocument/2006/relationships/hyperlink" Target="http://www.ecfr.gov/cgi-bin/text-idx?SID=8c8c1718ddbc2174459adeeef00bc703&amp;node=se38.1.3_1102&amp;rgn=div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retrieveECFR?gp=&amp;SID=9326662dc5925f175acd349f6883a4dd&amp;mc=true&amp;r=SECTION&amp;n=se38.1.4_1100" TargetMode="External"/><Relationship Id="rId22" Type="http://schemas.openxmlformats.org/officeDocument/2006/relationships/hyperlink" Target="http://www.warms.vba.va.gov/regs/38CFR/BOOKC/PART4/S4_115.DOC" TargetMode="External"/><Relationship Id="rId27" Type="http://schemas.openxmlformats.org/officeDocument/2006/relationships/hyperlink" Target="http://152.124.112.221/mepss/glossary/i/impairment_11171.html" TargetMode="External"/><Relationship Id="rId30" Type="http://schemas.openxmlformats.org/officeDocument/2006/relationships/hyperlink" Target="http://152.124.112.221/mepss/glossary/v/varicosities_12933.html" TargetMode="External"/><Relationship Id="rId35" Type="http://schemas.openxmlformats.org/officeDocument/2006/relationships/hyperlink" Target="http://www.law.cornell.edu/uscode/text/38/115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3.xml><?xml version="1.0" encoding="utf-8"?>
<ds:datastoreItem xmlns:ds="http://schemas.openxmlformats.org/officeDocument/2006/customXml" ds:itemID="{EEA16E87-7115-4DE9-97CE-D00C7DF2E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7CD4D7F-FC54-4C6E-B5C6-BF988A5D8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2</TotalTime>
  <Pages>40</Pages>
  <Words>11870</Words>
  <Characters>67664</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CARDIOVASCULAR SYSTEM </vt:lpstr>
    </vt:vector>
  </TitlesOfParts>
  <Company>Veterans Benefits Administration</Company>
  <LinksUpToDate>false</LinksUpToDate>
  <CharactersWithSpaces>79376</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CARDIOVASCULAR SYSTEM </dc:title>
  <dc:subject>RVSR</dc:subject>
  <dc:creator>Department of Veterans Affairs, Veterans Benefits Administration, Compensation Service, STAFF</dc:creator>
  <cp:keywords>Cardio, cardiovascular, heart, vein, veins, MET, LVEF, Ejection, Chamber, Pacemaker, implant, Coronary, atery, arteries, Ischemic, IHD, CAD, infarction, Cor pulmonale,</cp:keywords>
  <dc:description>This lesson is intended to increase the students’ knowledge, comprehension and application of the Rating Schedule in evaluating cardiovascular related disabilities. </dc:description>
  <cp:lastModifiedBy>Gilbert, Sarah</cp:lastModifiedBy>
  <cp:revision>3</cp:revision>
  <dcterms:created xsi:type="dcterms:W3CDTF">2016-03-25T15:13:00Z</dcterms:created>
  <dcterms:modified xsi:type="dcterms:W3CDTF">2016-03-25T18:40:00Z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Guide</vt:lpwstr>
  </property>
</Properties>
</file>