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Default="009B2F5A">
      <w:pPr>
        <w:pStyle w:val="LessonTitle"/>
      </w:pPr>
      <w:bookmarkStart w:id="0" w:name="_GoBack"/>
      <w:bookmarkEnd w:id="0"/>
    </w:p>
    <w:p w14:paraId="235F411B" w14:textId="77777777" w:rsidR="009B2F5A" w:rsidRDefault="009B2F5A">
      <w:pPr>
        <w:pStyle w:val="LessonTitle"/>
      </w:pPr>
    </w:p>
    <w:p w14:paraId="235F411C" w14:textId="134A35B6" w:rsidR="009B2F5A" w:rsidRDefault="00381813">
      <w:pPr>
        <w:pStyle w:val="VBALessonPlanName"/>
      </w:pPr>
      <w:r w:rsidRPr="00703F73">
        <w:rPr>
          <w:color w:val="auto"/>
        </w:rPr>
        <w:t>Radiation Exposure Claims Development</w:t>
      </w:r>
    </w:p>
    <w:p w14:paraId="235F411D" w14:textId="77777777" w:rsidR="009B2F5A" w:rsidRDefault="009B2F5A">
      <w:pPr>
        <w:pStyle w:val="VBALessonPlanTitle"/>
        <w:rPr>
          <w:color w:val="auto"/>
        </w:rPr>
      </w:pPr>
      <w:bookmarkStart w:id="1" w:name="_Toc277338715"/>
      <w:r>
        <w:rPr>
          <w:color w:val="auto"/>
        </w:rPr>
        <w:t>Instructor Lesson Plan</w:t>
      </w:r>
      <w:bookmarkEnd w:id="1"/>
    </w:p>
    <w:p w14:paraId="235F411E" w14:textId="2FCC40D0" w:rsidR="009B2F5A" w:rsidRDefault="009B2F5A">
      <w:pPr>
        <w:pStyle w:val="VBALessonPlanName"/>
      </w:pPr>
      <w:bookmarkStart w:id="2" w:name="_Toc269888738"/>
      <w:bookmarkStart w:id="3" w:name="_Toc269888786"/>
      <w:bookmarkStart w:id="4" w:name="_Toc277338716"/>
      <w:r>
        <w:rPr>
          <w:color w:val="auto"/>
        </w:rPr>
        <w:t>Time Required:</w:t>
      </w:r>
      <w:r>
        <w:t xml:space="preserve"> </w:t>
      </w:r>
      <w:r w:rsidR="00F6006E">
        <w:rPr>
          <w:color w:val="auto"/>
        </w:rPr>
        <w:t>2</w:t>
      </w:r>
      <w:r w:rsidRPr="00F6006E">
        <w:rPr>
          <w:color w:val="auto"/>
        </w:rPr>
        <w:t xml:space="preserve"> </w:t>
      </w:r>
      <w:r>
        <w:rPr>
          <w:color w:val="auto"/>
        </w:rPr>
        <w:t>Hours</w:t>
      </w:r>
      <w:bookmarkEnd w:id="2"/>
      <w:bookmarkEnd w:id="3"/>
      <w:bookmarkEnd w:id="4"/>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5" w:name="_Toc277338717"/>
      <w:r>
        <w:rPr>
          <w:rFonts w:ascii="Times New Roman Bold" w:hAnsi="Times New Roman Bold"/>
          <w:b/>
          <w:sz w:val="28"/>
          <w:szCs w:val="28"/>
        </w:rPr>
        <w:t>Table of Contents</w:t>
      </w:r>
      <w:bookmarkEnd w:id="5"/>
    </w:p>
    <w:p w14:paraId="235F4121" w14:textId="77777777" w:rsidR="009B2F5A" w:rsidRDefault="009B2F5A"/>
    <w:p w14:paraId="6D9E7DD7" w14:textId="77777777" w:rsidR="00170204"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43045924" w:history="1">
        <w:r w:rsidR="00170204" w:rsidRPr="00DC4CD1">
          <w:rPr>
            <w:rStyle w:val="Hyperlink"/>
          </w:rPr>
          <w:t>Lesson Description</w:t>
        </w:r>
        <w:r w:rsidR="00170204">
          <w:rPr>
            <w:webHidden/>
          </w:rPr>
          <w:tab/>
        </w:r>
        <w:r w:rsidR="00170204">
          <w:rPr>
            <w:webHidden/>
          </w:rPr>
          <w:fldChar w:fldCharType="begin"/>
        </w:r>
        <w:r w:rsidR="00170204">
          <w:rPr>
            <w:webHidden/>
          </w:rPr>
          <w:instrText xml:space="preserve"> PAGEREF _Toc443045924 \h </w:instrText>
        </w:r>
        <w:r w:rsidR="00170204">
          <w:rPr>
            <w:webHidden/>
          </w:rPr>
        </w:r>
        <w:r w:rsidR="00170204">
          <w:rPr>
            <w:webHidden/>
          </w:rPr>
          <w:fldChar w:fldCharType="separate"/>
        </w:r>
        <w:r w:rsidR="00170204">
          <w:rPr>
            <w:webHidden/>
          </w:rPr>
          <w:t>2</w:t>
        </w:r>
        <w:r w:rsidR="00170204">
          <w:rPr>
            <w:webHidden/>
          </w:rPr>
          <w:fldChar w:fldCharType="end"/>
        </w:r>
      </w:hyperlink>
    </w:p>
    <w:p w14:paraId="744E9E15" w14:textId="77777777" w:rsidR="00170204" w:rsidRDefault="008D3ABB">
      <w:pPr>
        <w:pStyle w:val="TOC1"/>
        <w:rPr>
          <w:rFonts w:asciiTheme="minorHAnsi" w:eastAsiaTheme="minorEastAsia" w:hAnsiTheme="minorHAnsi" w:cstheme="minorBidi"/>
          <w:sz w:val="22"/>
        </w:rPr>
      </w:pPr>
      <w:hyperlink w:anchor="_Toc443045925" w:history="1">
        <w:r w:rsidR="00170204" w:rsidRPr="00DC4CD1">
          <w:rPr>
            <w:rStyle w:val="Hyperlink"/>
          </w:rPr>
          <w:t>Introduction to Radiation Exposure Claims Development</w:t>
        </w:r>
        <w:r w:rsidR="00170204">
          <w:rPr>
            <w:webHidden/>
          </w:rPr>
          <w:tab/>
        </w:r>
        <w:r w:rsidR="00170204">
          <w:rPr>
            <w:webHidden/>
          </w:rPr>
          <w:fldChar w:fldCharType="begin"/>
        </w:r>
        <w:r w:rsidR="00170204">
          <w:rPr>
            <w:webHidden/>
          </w:rPr>
          <w:instrText xml:space="preserve"> PAGEREF _Toc443045925 \h </w:instrText>
        </w:r>
        <w:r w:rsidR="00170204">
          <w:rPr>
            <w:webHidden/>
          </w:rPr>
        </w:r>
        <w:r w:rsidR="00170204">
          <w:rPr>
            <w:webHidden/>
          </w:rPr>
          <w:fldChar w:fldCharType="separate"/>
        </w:r>
        <w:r w:rsidR="00170204">
          <w:rPr>
            <w:webHidden/>
          </w:rPr>
          <w:t>4</w:t>
        </w:r>
        <w:r w:rsidR="00170204">
          <w:rPr>
            <w:webHidden/>
          </w:rPr>
          <w:fldChar w:fldCharType="end"/>
        </w:r>
      </w:hyperlink>
    </w:p>
    <w:p w14:paraId="07138AF0" w14:textId="77777777" w:rsidR="00170204" w:rsidRDefault="008D3ABB">
      <w:pPr>
        <w:pStyle w:val="TOC1"/>
        <w:rPr>
          <w:rFonts w:asciiTheme="minorHAnsi" w:eastAsiaTheme="minorEastAsia" w:hAnsiTheme="minorHAnsi" w:cstheme="minorBidi"/>
          <w:sz w:val="22"/>
        </w:rPr>
      </w:pPr>
      <w:hyperlink w:anchor="_Toc443045926" w:history="1">
        <w:r w:rsidR="00170204" w:rsidRPr="00DC4CD1">
          <w:rPr>
            <w:rStyle w:val="Hyperlink"/>
          </w:rPr>
          <w:t>Topic 1:  Types of Radiation Exposure</w:t>
        </w:r>
        <w:r w:rsidR="00170204">
          <w:rPr>
            <w:webHidden/>
          </w:rPr>
          <w:tab/>
        </w:r>
        <w:r w:rsidR="00170204">
          <w:rPr>
            <w:webHidden/>
          </w:rPr>
          <w:fldChar w:fldCharType="begin"/>
        </w:r>
        <w:r w:rsidR="00170204">
          <w:rPr>
            <w:webHidden/>
          </w:rPr>
          <w:instrText xml:space="preserve"> PAGEREF _Toc443045926 \h </w:instrText>
        </w:r>
        <w:r w:rsidR="00170204">
          <w:rPr>
            <w:webHidden/>
          </w:rPr>
        </w:r>
        <w:r w:rsidR="00170204">
          <w:rPr>
            <w:webHidden/>
          </w:rPr>
          <w:fldChar w:fldCharType="separate"/>
        </w:r>
        <w:r w:rsidR="00170204">
          <w:rPr>
            <w:webHidden/>
          </w:rPr>
          <w:t>6</w:t>
        </w:r>
        <w:r w:rsidR="00170204">
          <w:rPr>
            <w:webHidden/>
          </w:rPr>
          <w:fldChar w:fldCharType="end"/>
        </w:r>
      </w:hyperlink>
    </w:p>
    <w:p w14:paraId="13C5BDAE" w14:textId="77777777" w:rsidR="00170204" w:rsidRDefault="008D3ABB">
      <w:pPr>
        <w:pStyle w:val="TOC1"/>
        <w:rPr>
          <w:rFonts w:asciiTheme="minorHAnsi" w:eastAsiaTheme="minorEastAsia" w:hAnsiTheme="minorHAnsi" w:cstheme="minorBidi"/>
          <w:sz w:val="22"/>
        </w:rPr>
      </w:pPr>
      <w:hyperlink w:anchor="_Toc443045927" w:history="1">
        <w:r w:rsidR="00170204" w:rsidRPr="00DC4CD1">
          <w:rPr>
            <w:rStyle w:val="Hyperlink"/>
          </w:rPr>
          <w:t>Topic 2: Identification of Basic Criteria Prior to Development</w:t>
        </w:r>
        <w:r w:rsidR="00170204">
          <w:rPr>
            <w:webHidden/>
          </w:rPr>
          <w:tab/>
        </w:r>
        <w:r w:rsidR="00170204">
          <w:rPr>
            <w:webHidden/>
          </w:rPr>
          <w:fldChar w:fldCharType="begin"/>
        </w:r>
        <w:r w:rsidR="00170204">
          <w:rPr>
            <w:webHidden/>
          </w:rPr>
          <w:instrText xml:space="preserve"> PAGEREF _Toc443045927 \h </w:instrText>
        </w:r>
        <w:r w:rsidR="00170204">
          <w:rPr>
            <w:webHidden/>
          </w:rPr>
        </w:r>
        <w:r w:rsidR="00170204">
          <w:rPr>
            <w:webHidden/>
          </w:rPr>
          <w:fldChar w:fldCharType="separate"/>
        </w:r>
        <w:r w:rsidR="00170204">
          <w:rPr>
            <w:webHidden/>
          </w:rPr>
          <w:t>9</w:t>
        </w:r>
        <w:r w:rsidR="00170204">
          <w:rPr>
            <w:webHidden/>
          </w:rPr>
          <w:fldChar w:fldCharType="end"/>
        </w:r>
      </w:hyperlink>
    </w:p>
    <w:p w14:paraId="240A814C" w14:textId="77777777" w:rsidR="00170204" w:rsidRDefault="008D3ABB">
      <w:pPr>
        <w:pStyle w:val="TOC1"/>
        <w:rPr>
          <w:rFonts w:asciiTheme="minorHAnsi" w:eastAsiaTheme="minorEastAsia" w:hAnsiTheme="minorHAnsi" w:cstheme="minorBidi"/>
          <w:sz w:val="22"/>
        </w:rPr>
      </w:pPr>
      <w:hyperlink w:anchor="_Toc443045928" w:history="1">
        <w:r w:rsidR="00170204" w:rsidRPr="00DC4CD1">
          <w:rPr>
            <w:rStyle w:val="Hyperlink"/>
          </w:rPr>
          <w:t>Topic 3: Development</w:t>
        </w:r>
        <w:r w:rsidR="00170204">
          <w:rPr>
            <w:webHidden/>
          </w:rPr>
          <w:tab/>
        </w:r>
        <w:r w:rsidR="00170204">
          <w:rPr>
            <w:webHidden/>
          </w:rPr>
          <w:fldChar w:fldCharType="begin"/>
        </w:r>
        <w:r w:rsidR="00170204">
          <w:rPr>
            <w:webHidden/>
          </w:rPr>
          <w:instrText xml:space="preserve"> PAGEREF _Toc443045928 \h </w:instrText>
        </w:r>
        <w:r w:rsidR="00170204">
          <w:rPr>
            <w:webHidden/>
          </w:rPr>
        </w:r>
        <w:r w:rsidR="00170204">
          <w:rPr>
            <w:webHidden/>
          </w:rPr>
          <w:fldChar w:fldCharType="separate"/>
        </w:r>
        <w:r w:rsidR="00170204">
          <w:rPr>
            <w:webHidden/>
          </w:rPr>
          <w:t>11</w:t>
        </w:r>
        <w:r w:rsidR="00170204">
          <w:rPr>
            <w:webHidden/>
          </w:rPr>
          <w:fldChar w:fldCharType="end"/>
        </w:r>
      </w:hyperlink>
    </w:p>
    <w:p w14:paraId="420F0638" w14:textId="77777777" w:rsidR="00170204" w:rsidRDefault="008D3ABB">
      <w:pPr>
        <w:pStyle w:val="TOC1"/>
        <w:rPr>
          <w:rFonts w:asciiTheme="minorHAnsi" w:eastAsiaTheme="minorEastAsia" w:hAnsiTheme="minorHAnsi" w:cstheme="minorBidi"/>
          <w:sz w:val="22"/>
        </w:rPr>
      </w:pPr>
      <w:hyperlink w:anchor="_Toc443045929" w:history="1">
        <w:r w:rsidR="00170204" w:rsidRPr="00DC4CD1">
          <w:rPr>
            <w:rStyle w:val="Hyperlink"/>
          </w:rPr>
          <w:t>Practical Exercise</w:t>
        </w:r>
        <w:r w:rsidR="00170204">
          <w:rPr>
            <w:webHidden/>
          </w:rPr>
          <w:tab/>
        </w:r>
        <w:r w:rsidR="00170204">
          <w:rPr>
            <w:webHidden/>
          </w:rPr>
          <w:fldChar w:fldCharType="begin"/>
        </w:r>
        <w:r w:rsidR="00170204">
          <w:rPr>
            <w:webHidden/>
          </w:rPr>
          <w:instrText xml:space="preserve"> PAGEREF _Toc443045929 \h </w:instrText>
        </w:r>
        <w:r w:rsidR="00170204">
          <w:rPr>
            <w:webHidden/>
          </w:rPr>
        </w:r>
        <w:r w:rsidR="00170204">
          <w:rPr>
            <w:webHidden/>
          </w:rPr>
          <w:fldChar w:fldCharType="separate"/>
        </w:r>
        <w:r w:rsidR="00170204">
          <w:rPr>
            <w:webHidden/>
          </w:rPr>
          <w:t>13</w:t>
        </w:r>
        <w:r w:rsidR="00170204">
          <w:rPr>
            <w:webHidden/>
          </w:rPr>
          <w:fldChar w:fldCharType="end"/>
        </w:r>
      </w:hyperlink>
    </w:p>
    <w:p w14:paraId="556E625E" w14:textId="77777777" w:rsidR="00170204" w:rsidRDefault="008D3ABB">
      <w:pPr>
        <w:pStyle w:val="TOC1"/>
        <w:rPr>
          <w:rFonts w:asciiTheme="minorHAnsi" w:eastAsiaTheme="minorEastAsia" w:hAnsiTheme="minorHAnsi" w:cstheme="minorBidi"/>
          <w:sz w:val="22"/>
        </w:rPr>
      </w:pPr>
      <w:hyperlink w:anchor="_Toc443045930" w:history="1">
        <w:r w:rsidR="00170204" w:rsidRPr="00DC4CD1">
          <w:rPr>
            <w:rStyle w:val="Hyperlink"/>
          </w:rPr>
          <w:t>Lesson Review, Assessment, and Wrap-up</w:t>
        </w:r>
        <w:r w:rsidR="00170204">
          <w:rPr>
            <w:webHidden/>
          </w:rPr>
          <w:tab/>
        </w:r>
        <w:r w:rsidR="00170204">
          <w:rPr>
            <w:webHidden/>
          </w:rPr>
          <w:fldChar w:fldCharType="begin"/>
        </w:r>
        <w:r w:rsidR="00170204">
          <w:rPr>
            <w:webHidden/>
          </w:rPr>
          <w:instrText xml:space="preserve"> PAGEREF _Toc443045930 \h </w:instrText>
        </w:r>
        <w:r w:rsidR="00170204">
          <w:rPr>
            <w:webHidden/>
          </w:rPr>
        </w:r>
        <w:r w:rsidR="00170204">
          <w:rPr>
            <w:webHidden/>
          </w:rPr>
          <w:fldChar w:fldCharType="separate"/>
        </w:r>
        <w:r w:rsidR="00170204">
          <w:rPr>
            <w:webHidden/>
          </w:rPr>
          <w:t>14</w:t>
        </w:r>
        <w:r w:rsidR="00170204">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6" w:name="_Toc271527085"/>
            <w:bookmarkStart w:id="7" w:name="_Toc443045924"/>
            <w:r>
              <w:rPr>
                <w:color w:val="auto"/>
              </w:rPr>
              <w:lastRenderedPageBreak/>
              <w:t>Lesson Description</w:t>
            </w:r>
            <w:bookmarkEnd w:id="6"/>
            <w:bookmarkEnd w:id="7"/>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0654BF70" w:rsidR="009B2F5A" w:rsidRDefault="00F35E1E" w:rsidP="00B07B3A">
            <w:pPr>
              <w:pStyle w:val="VBALMS"/>
            </w:pPr>
            <w:r w:rsidRPr="00F35E1E">
              <w:rPr>
                <w:color w:val="auto"/>
              </w:rPr>
              <w:t>4179517</w:t>
            </w:r>
          </w:p>
        </w:tc>
      </w:tr>
      <w:tr w:rsidR="009B2F5A" w14:paraId="235F4134" w14:textId="77777777">
        <w:trPr>
          <w:trHeight w:val="1296"/>
        </w:trPr>
        <w:tc>
          <w:tcPr>
            <w:tcW w:w="2348" w:type="dxa"/>
            <w:tcBorders>
              <w:top w:val="nil"/>
              <w:left w:val="nil"/>
              <w:bottom w:val="nil"/>
              <w:right w:val="nil"/>
            </w:tcBorders>
          </w:tcPr>
          <w:p w14:paraId="235F4132" w14:textId="77777777" w:rsidR="009B2F5A" w:rsidRDefault="009B2F5A">
            <w:pPr>
              <w:pStyle w:val="VBALevel1Heading"/>
            </w:pPr>
            <w:bookmarkStart w:id="8" w:name="_Toc269888397"/>
            <w:bookmarkStart w:id="9" w:name="_Toc269888740"/>
            <w:r>
              <w:t>Prerequisites</w:t>
            </w:r>
            <w:bookmarkEnd w:id="8"/>
            <w:bookmarkEnd w:id="9"/>
          </w:p>
        </w:tc>
        <w:tc>
          <w:tcPr>
            <w:tcW w:w="7224" w:type="dxa"/>
            <w:tcBorders>
              <w:top w:val="nil"/>
              <w:left w:val="nil"/>
              <w:bottom w:val="nil"/>
              <w:right w:val="nil"/>
            </w:tcBorders>
          </w:tcPr>
          <w:p w14:paraId="5AF64CA9" w14:textId="77777777" w:rsidR="00B07B3A" w:rsidRDefault="00B07B3A" w:rsidP="00B07B3A">
            <w:pPr>
              <w:pStyle w:val="VBABodyText"/>
              <w:rPr>
                <w:color w:val="000000"/>
              </w:rPr>
            </w:pPr>
            <w:r>
              <w:rPr>
                <w:color w:val="auto"/>
              </w:rPr>
              <w:t>Prior to this lesson, the</w:t>
            </w:r>
            <w:r>
              <w:t xml:space="preserve"> </w:t>
            </w:r>
            <w:r w:rsidRPr="00290170">
              <w:rPr>
                <w:color w:val="auto"/>
              </w:rPr>
              <w:t>Veteran Service Representatives (VSRs)</w:t>
            </w:r>
            <w:r>
              <w:t xml:space="preserve"> </w:t>
            </w:r>
            <w:r w:rsidRPr="00290170">
              <w:rPr>
                <w:color w:val="auto"/>
              </w:rPr>
              <w:t xml:space="preserve">should have </w:t>
            </w:r>
            <w:r>
              <w:rPr>
                <w:color w:val="auto"/>
              </w:rPr>
              <w:t>completed SHARE, MAPD, PIES, Reference Materials, Tour of C&amp;P Website, Establishing Veteran Status and Claims Recognition</w:t>
            </w:r>
            <w:r w:rsidRPr="00290170">
              <w:rPr>
                <w:color w:val="auto"/>
              </w:rPr>
              <w:t>.</w:t>
            </w:r>
            <w:r>
              <w:rPr>
                <w:color w:val="000000"/>
              </w:rPr>
              <w:t xml:space="preserve"> </w:t>
            </w:r>
          </w:p>
          <w:p w14:paraId="235F4133" w14:textId="029B87C7" w:rsidR="009B2F5A" w:rsidRDefault="00B07B3A" w:rsidP="00B55786">
            <w:pPr>
              <w:pStyle w:val="VBABodyText"/>
              <w:rPr>
                <w:b/>
                <w:color w:val="000000"/>
                <w:sz w:val="36"/>
                <w:szCs w:val="36"/>
              </w:rPr>
            </w:pPr>
            <w:r>
              <w:rPr>
                <w:color w:val="000000"/>
              </w:rPr>
              <w:t xml:space="preserve">Trainees should </w:t>
            </w:r>
            <w:r w:rsidR="00B55786">
              <w:rPr>
                <w:color w:val="000000"/>
              </w:rPr>
              <w:t>be Post Challenge</w:t>
            </w:r>
            <w:r>
              <w:rPr>
                <w:color w:val="000000"/>
              </w:rPr>
              <w:t xml:space="preserve"> VSR.  </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704E1352" w14:textId="694B64FE" w:rsidR="00B07B3A" w:rsidRPr="00152BE9" w:rsidRDefault="00B07B3A" w:rsidP="00B07B3A">
            <w:pPr>
              <w:pStyle w:val="VBABodyText"/>
              <w:rPr>
                <w:iCs/>
                <w:color w:val="auto"/>
              </w:rPr>
            </w:pPr>
            <w:r>
              <w:rPr>
                <w:color w:val="auto"/>
              </w:rPr>
              <w:t xml:space="preserve">The target audience for </w:t>
            </w:r>
            <w:r w:rsidR="00B55786">
              <w:rPr>
                <w:color w:val="auto"/>
              </w:rPr>
              <w:t>Radiation</w:t>
            </w:r>
            <w:r>
              <w:rPr>
                <w:color w:val="auto"/>
              </w:rPr>
              <w:t xml:space="preserve"> Exposure Claims Development </w:t>
            </w:r>
            <w:r>
              <w:rPr>
                <w:iCs/>
                <w:color w:val="auto"/>
              </w:rPr>
              <w:t xml:space="preserve">is </w:t>
            </w:r>
            <w:r w:rsidR="00266A23">
              <w:rPr>
                <w:iCs/>
                <w:color w:val="auto"/>
              </w:rPr>
              <w:t xml:space="preserve">Post Challenge </w:t>
            </w:r>
            <w:r w:rsidRPr="00152BE9">
              <w:rPr>
                <w:color w:val="auto"/>
              </w:rPr>
              <w:t>VSR</w:t>
            </w:r>
            <w:r w:rsidRPr="00152BE9">
              <w:rPr>
                <w:iCs/>
                <w:color w:val="auto"/>
              </w:rPr>
              <w:t>.</w:t>
            </w:r>
          </w:p>
          <w:p w14:paraId="235F4137" w14:textId="484B4262" w:rsidR="009B2F5A" w:rsidRDefault="00B07B3A" w:rsidP="00266A23">
            <w:pPr>
              <w:pStyle w:val="VBABodyText"/>
              <w:rPr>
                <w:color w:val="auto"/>
              </w:rPr>
            </w:pPr>
            <w:r>
              <w:rPr>
                <w:iCs/>
                <w:color w:val="auto"/>
              </w:rPr>
              <w:t xml:space="preserve">Although this lesson is targeted to teach the </w:t>
            </w:r>
            <w:r w:rsidR="00266A23">
              <w:rPr>
                <w:iCs/>
                <w:color w:val="auto"/>
              </w:rPr>
              <w:t xml:space="preserve">Post Challenge </w:t>
            </w:r>
            <w:r w:rsidRPr="00152BE9">
              <w:rPr>
                <w:color w:val="auto"/>
              </w:rPr>
              <w:t xml:space="preserve">VSR, </w:t>
            </w:r>
            <w:r>
              <w:rPr>
                <w:iCs/>
                <w:color w:val="auto"/>
              </w:rPr>
              <w:t>it may be taught to other VA personnel 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Default="009B2F5A">
            <w:pPr>
              <w:pStyle w:val="VBALevel1Heading"/>
            </w:pPr>
            <w:bookmarkStart w:id="10" w:name="_Toc269888398"/>
            <w:bookmarkStart w:id="11" w:name="_Toc269888741"/>
            <w:r>
              <w:t>Time Required</w:t>
            </w:r>
            <w:bookmarkEnd w:id="10"/>
            <w:bookmarkEnd w:id="11"/>
          </w:p>
        </w:tc>
        <w:tc>
          <w:tcPr>
            <w:tcW w:w="7224" w:type="dxa"/>
            <w:tcBorders>
              <w:top w:val="nil"/>
              <w:left w:val="nil"/>
              <w:bottom w:val="nil"/>
              <w:right w:val="nil"/>
            </w:tcBorders>
          </w:tcPr>
          <w:p w14:paraId="235F413A" w14:textId="23F82D9D" w:rsidR="009B2F5A" w:rsidRDefault="00F6006E" w:rsidP="00F6006E">
            <w:pPr>
              <w:pStyle w:val="VBATimeReq"/>
            </w:pPr>
            <w:r>
              <w:rPr>
                <w:color w:val="auto"/>
              </w:rPr>
              <w:t>2</w:t>
            </w:r>
            <w:r w:rsidR="009B2F5A" w:rsidRPr="00F6006E">
              <w:rPr>
                <w:color w:val="auto"/>
              </w:rPr>
              <w:t xml:space="preserve"> hour</w:t>
            </w:r>
            <w:r w:rsidR="009C4A55">
              <w:rPr>
                <w:color w:val="auto"/>
              </w:rPr>
              <w:t>s</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2" w:name="_Toc269888399"/>
            <w:bookmarkStart w:id="13" w:name="_Toc269888742"/>
            <w:r>
              <w:t>Materials/</w:t>
            </w:r>
            <w:r>
              <w:br/>
              <w:t>TRAINING AIDS</w:t>
            </w:r>
            <w:bookmarkEnd w:id="12"/>
            <w:bookmarkEnd w:id="13"/>
          </w:p>
        </w:tc>
        <w:tc>
          <w:tcPr>
            <w:tcW w:w="7224" w:type="dxa"/>
            <w:tcBorders>
              <w:top w:val="nil"/>
              <w:left w:val="nil"/>
              <w:bottom w:val="nil"/>
              <w:right w:val="nil"/>
            </w:tcBorders>
          </w:tcPr>
          <w:p w14:paraId="235F413D" w14:textId="77777777" w:rsidR="009B2F5A" w:rsidRDefault="009B2F5A">
            <w:pPr>
              <w:pStyle w:val="VBABodyText"/>
              <w:rPr>
                <w:color w:val="auto"/>
              </w:rPr>
            </w:pPr>
            <w:r>
              <w:rPr>
                <w:color w:val="auto"/>
              </w:rPr>
              <w:t>Lesson materials:</w:t>
            </w:r>
          </w:p>
          <w:p w14:paraId="62F3530B" w14:textId="41456D33" w:rsidR="00B07B3A" w:rsidRPr="00152BE9" w:rsidRDefault="00B55786" w:rsidP="00B07B3A">
            <w:pPr>
              <w:pStyle w:val="VBAFirstLevelBullet"/>
            </w:pPr>
            <w:r w:rsidRPr="00152BE9">
              <w:rPr>
                <w:b/>
                <w:iCs/>
              </w:rPr>
              <w:t>Radiation</w:t>
            </w:r>
            <w:r w:rsidR="00B07B3A" w:rsidRPr="00152BE9">
              <w:rPr>
                <w:b/>
                <w:iCs/>
              </w:rPr>
              <w:t xml:space="preserve"> Exposure Claims Development</w:t>
            </w:r>
            <w:r w:rsidR="00B07B3A" w:rsidRPr="00152BE9">
              <w:rPr>
                <w:iCs/>
              </w:rPr>
              <w:t xml:space="preserve"> </w:t>
            </w:r>
            <w:r w:rsidR="00B07B3A" w:rsidRPr="00152BE9">
              <w:t>PowerPoint Presentation</w:t>
            </w:r>
          </w:p>
          <w:p w14:paraId="2BC5BC6B" w14:textId="4F284F3C" w:rsidR="00B07B3A" w:rsidRPr="00152BE9" w:rsidRDefault="00B55786" w:rsidP="00B07B3A">
            <w:pPr>
              <w:pStyle w:val="VBAFirstLevelBullet"/>
            </w:pPr>
            <w:r w:rsidRPr="00152BE9">
              <w:rPr>
                <w:b/>
                <w:iCs/>
              </w:rPr>
              <w:t>Radiation</w:t>
            </w:r>
            <w:r w:rsidR="00B07B3A" w:rsidRPr="00152BE9">
              <w:rPr>
                <w:b/>
                <w:iCs/>
              </w:rPr>
              <w:t xml:space="preserve"> Exposure Claims Development</w:t>
            </w:r>
            <w:r w:rsidR="00B07B3A" w:rsidRPr="00152BE9">
              <w:rPr>
                <w:iCs/>
              </w:rPr>
              <w:t xml:space="preserve"> </w:t>
            </w:r>
            <w:r w:rsidR="00B07B3A" w:rsidRPr="00152BE9">
              <w:t>Trainee Handouts</w:t>
            </w:r>
          </w:p>
          <w:p w14:paraId="5BDA0C2B" w14:textId="0BB20CF9" w:rsidR="00B07B3A" w:rsidRDefault="00B55786" w:rsidP="00B07B3A">
            <w:pPr>
              <w:pStyle w:val="VBAFirstLevelBullet"/>
              <w:rPr>
                <w:color w:val="000000"/>
              </w:rPr>
            </w:pPr>
            <w:r w:rsidRPr="00152BE9">
              <w:rPr>
                <w:b/>
                <w:iCs/>
              </w:rPr>
              <w:t>Radiation</w:t>
            </w:r>
            <w:r w:rsidR="00B07B3A" w:rsidRPr="00152BE9">
              <w:rPr>
                <w:b/>
                <w:iCs/>
              </w:rPr>
              <w:t xml:space="preserve"> Exposure Claims Development</w:t>
            </w:r>
            <w:r w:rsidR="00B07B3A" w:rsidRPr="00152BE9">
              <w:rPr>
                <w:iCs/>
              </w:rPr>
              <w:t xml:space="preserve"> </w:t>
            </w:r>
            <w:r w:rsidR="00B07B3A">
              <w:t>Job Aid</w:t>
            </w:r>
          </w:p>
          <w:p w14:paraId="235F4141" w14:textId="30F2855F" w:rsidR="009B2F5A" w:rsidRDefault="009B2F5A" w:rsidP="00B07B3A">
            <w:pPr>
              <w:pStyle w:val="VBAFirstLevelBullet"/>
              <w:numPr>
                <w:ilvl w:val="0"/>
                <w:numId w:val="0"/>
              </w:numPr>
              <w:ind w:left="720"/>
              <w:rPr>
                <w:color w:val="0070C0"/>
              </w:rPr>
            </w:pP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B" w14:textId="77777777" w:rsidR="009B2F5A" w:rsidRDefault="000F1A72">
            <w:pPr>
              <w:pStyle w:val="VBAFirstLevelBullet"/>
              <w:rPr>
                <w:color w:val="000000"/>
              </w:rPr>
            </w:pPr>
            <w:r>
              <w:t>VA T</w:t>
            </w:r>
            <w:r w:rsidR="009B2F5A">
              <w:t>MS to complete the assessment</w:t>
            </w:r>
          </w:p>
          <w:p w14:paraId="235F414C" w14:textId="0A3E7A9A" w:rsidR="009B2F5A" w:rsidRPr="00B07B3A" w:rsidRDefault="00B07B3A">
            <w:pPr>
              <w:pStyle w:val="VBAFirstLevelBullet"/>
            </w:pPr>
            <w:r w:rsidRPr="00B07B3A">
              <w:rPr>
                <w:iCs/>
              </w:rPr>
              <w:t>VBA Learning Catalog</w:t>
            </w:r>
          </w:p>
          <w:p w14:paraId="235F414F" w14:textId="10E5FC62" w:rsidR="009B2F5A" w:rsidRDefault="009B2F5A" w:rsidP="00B07B3A">
            <w:pPr>
              <w:pStyle w:val="VBAFirstLevelBullet"/>
              <w:numPr>
                <w:ilvl w:val="0"/>
                <w:numId w:val="0"/>
              </w:numPr>
              <w:ind w:left="720"/>
              <w:rPr>
                <w:color w:val="000000"/>
              </w:rPr>
            </w:pP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lastRenderedPageBreak/>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trPr>
          <w:trHeight w:val="630"/>
        </w:trPr>
        <w:tc>
          <w:tcPr>
            <w:tcW w:w="9752" w:type="dxa"/>
            <w:gridSpan w:val="3"/>
            <w:tcBorders>
              <w:top w:val="nil"/>
              <w:left w:val="nil"/>
              <w:bottom w:val="nil"/>
              <w:right w:val="nil"/>
            </w:tcBorders>
            <w:vAlign w:val="center"/>
          </w:tcPr>
          <w:p w14:paraId="235F4168" w14:textId="59D0811E" w:rsidR="009B2F5A" w:rsidRDefault="009B2F5A" w:rsidP="00F6006E">
            <w:pPr>
              <w:pStyle w:val="VBALessonTopicTitle"/>
            </w:pPr>
            <w:bookmarkStart w:id="21" w:name="_Toc443045925"/>
            <w:r>
              <w:rPr>
                <w:color w:val="auto"/>
              </w:rPr>
              <w:lastRenderedPageBreak/>
              <w:t>Introduction to</w:t>
            </w:r>
            <w:r w:rsidR="00F6006E">
              <w:t xml:space="preserve"> </w:t>
            </w:r>
            <w:r w:rsidR="00F6006E" w:rsidRPr="00F6006E">
              <w:rPr>
                <w:color w:val="auto"/>
              </w:rPr>
              <w:t>Radiation Exposure Claims Development</w:t>
            </w:r>
            <w:bookmarkEnd w:id="21"/>
          </w:p>
        </w:tc>
      </w:tr>
      <w:tr w:rsidR="009B2F5A" w14:paraId="235F416F" w14:textId="77777777">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9B2F5A" w14:paraId="235F4172" w14:textId="77777777">
        <w:trPr>
          <w:trHeight w:val="639"/>
        </w:trPr>
        <w:tc>
          <w:tcPr>
            <w:tcW w:w="2528" w:type="dxa"/>
            <w:gridSpan w:val="2"/>
            <w:tcBorders>
              <w:top w:val="nil"/>
              <w:left w:val="nil"/>
              <w:bottom w:val="nil"/>
              <w:right w:val="nil"/>
            </w:tcBorders>
          </w:tcPr>
          <w:p w14:paraId="235F4170" w14:textId="77777777" w:rsidR="009B2F5A" w:rsidRDefault="009B2F5A">
            <w:pPr>
              <w:pStyle w:val="VBALevel1Heading"/>
              <w:spacing w:after="120"/>
            </w:pPr>
            <w:r>
              <w:t>time required</w:t>
            </w:r>
          </w:p>
        </w:tc>
        <w:tc>
          <w:tcPr>
            <w:tcW w:w="7224" w:type="dxa"/>
            <w:tcBorders>
              <w:top w:val="nil"/>
              <w:left w:val="nil"/>
              <w:bottom w:val="nil"/>
              <w:right w:val="nil"/>
            </w:tcBorders>
          </w:tcPr>
          <w:p w14:paraId="235F4171" w14:textId="3333DDBE" w:rsidR="009B2F5A" w:rsidRDefault="00F6006E" w:rsidP="00F6006E">
            <w:pPr>
              <w:pStyle w:val="VBATimeReq"/>
              <w:spacing w:after="120"/>
            </w:pPr>
            <w:r>
              <w:rPr>
                <w:color w:val="auto"/>
              </w:rPr>
              <w:t>.25 hour</w:t>
            </w:r>
          </w:p>
        </w:tc>
      </w:tr>
      <w:tr w:rsidR="009B2F5A" w14:paraId="235F417A" w14:textId="77777777">
        <w:trPr>
          <w:trHeight w:val="1075"/>
        </w:trPr>
        <w:tc>
          <w:tcPr>
            <w:tcW w:w="2528" w:type="dxa"/>
            <w:gridSpan w:val="2"/>
            <w:tcBorders>
              <w:top w:val="nil"/>
              <w:left w:val="nil"/>
              <w:bottom w:val="nil"/>
              <w:right w:val="nil"/>
            </w:tcBorders>
          </w:tcPr>
          <w:p w14:paraId="235F4173" w14:textId="77777777" w:rsidR="009B2F5A" w:rsidRDefault="009B2F5A">
            <w:pPr>
              <w:pStyle w:val="VBALevel1Heading"/>
            </w:pPr>
            <w:bookmarkStart w:id="22" w:name="_Toc269888401"/>
            <w:bookmarkStart w:id="23" w:name="_Toc269888744"/>
            <w:r>
              <w:t>Purpose of Lesson</w:t>
            </w:r>
            <w:bookmarkEnd w:id="22"/>
            <w:bookmarkEnd w:id="23"/>
          </w:p>
          <w:p w14:paraId="235F4174" w14:textId="6459647B" w:rsidR="009B2F5A" w:rsidRDefault="009B2F5A">
            <w:pPr>
              <w:pStyle w:val="VBAInstructorExplanation"/>
              <w:rPr>
                <w:b/>
                <w:bCs/>
              </w:rPr>
            </w:pPr>
            <w:r w:rsidRPr="00703F73">
              <w:rPr>
                <w:color w:val="auto"/>
              </w:rPr>
              <w:t>Explain the following</w:t>
            </w:r>
            <w:r w:rsidR="00703F73">
              <w:t>:</w:t>
            </w:r>
          </w:p>
          <w:p w14:paraId="235F4175" w14:textId="77777777" w:rsidR="009B2F5A" w:rsidRDefault="009B2F5A">
            <w:pPr>
              <w:pStyle w:val="Header"/>
              <w:spacing w:before="240" w:after="240"/>
              <w:rPr>
                <w:bCs/>
                <w:caps/>
                <w:szCs w:val="24"/>
              </w:rPr>
            </w:pPr>
          </w:p>
        </w:tc>
        <w:tc>
          <w:tcPr>
            <w:tcW w:w="7224" w:type="dxa"/>
            <w:tcBorders>
              <w:top w:val="nil"/>
              <w:left w:val="nil"/>
              <w:bottom w:val="nil"/>
              <w:right w:val="nil"/>
            </w:tcBorders>
          </w:tcPr>
          <w:p w14:paraId="6B706C6D" w14:textId="6F6BEC43" w:rsidR="00B07B3A" w:rsidRPr="00B07B3A" w:rsidRDefault="009B2F5A">
            <w:pPr>
              <w:pStyle w:val="VBABodyText"/>
              <w:rPr>
                <w:color w:val="auto"/>
              </w:rPr>
            </w:pPr>
            <w:r>
              <w:rPr>
                <w:color w:val="auto"/>
              </w:rPr>
              <w:t>This lesson is intended to</w:t>
            </w:r>
            <w:r>
              <w:t xml:space="preserve"> </w:t>
            </w:r>
            <w:r w:rsidR="00B07B3A" w:rsidRPr="00B07B3A">
              <w:rPr>
                <w:color w:val="auto"/>
              </w:rPr>
              <w:t>teach the trainees h</w:t>
            </w:r>
            <w:r w:rsidR="00146645">
              <w:rPr>
                <w:color w:val="auto"/>
              </w:rPr>
              <w:t>ow to identify and develop a cl</w:t>
            </w:r>
            <w:r w:rsidR="00B07B3A" w:rsidRPr="00B07B3A">
              <w:rPr>
                <w:color w:val="auto"/>
              </w:rPr>
              <w:t>a</w:t>
            </w:r>
            <w:r w:rsidR="00146645">
              <w:rPr>
                <w:color w:val="auto"/>
              </w:rPr>
              <w:t>i</w:t>
            </w:r>
            <w:r w:rsidR="00B07B3A" w:rsidRPr="00B07B3A">
              <w:rPr>
                <w:color w:val="auto"/>
              </w:rPr>
              <w:t xml:space="preserve">m due to radiation exposure.  </w:t>
            </w:r>
          </w:p>
          <w:p w14:paraId="235F4176" w14:textId="52FC8A3B" w:rsidR="009B2F5A" w:rsidRDefault="009B2F5A">
            <w:pPr>
              <w:pStyle w:val="VBABodyText"/>
              <w:rPr>
                <w:b/>
                <w:color w:val="2A63A8"/>
              </w:rPr>
            </w:pPr>
            <w:r>
              <w:rPr>
                <w:color w:val="auto"/>
              </w:rPr>
              <w:t>This lesson will contain discussions and exercises that will allow you to gain a better understanding of:</w:t>
            </w:r>
            <w:r>
              <w:t xml:space="preserve"> </w:t>
            </w:r>
          </w:p>
          <w:p w14:paraId="235F4177" w14:textId="1C4B4CC1" w:rsidR="009B2F5A" w:rsidRPr="00A60005" w:rsidRDefault="009C4A55">
            <w:pPr>
              <w:pStyle w:val="VBAFirstLevelBullet"/>
            </w:pPr>
            <w:r>
              <w:t xml:space="preserve">Identifying </w:t>
            </w:r>
            <w:r w:rsidR="008B4011" w:rsidRPr="00A60005">
              <w:t xml:space="preserve">the types of </w:t>
            </w:r>
            <w:r w:rsidR="00A60005" w:rsidRPr="00A60005">
              <w:t>r</w:t>
            </w:r>
            <w:r w:rsidR="008B4011" w:rsidRPr="00A60005">
              <w:t xml:space="preserve">adiation </w:t>
            </w:r>
            <w:r w:rsidR="00A60005" w:rsidRPr="00A60005">
              <w:t>e</w:t>
            </w:r>
            <w:r w:rsidR="008B4011" w:rsidRPr="00A60005">
              <w:t>xposure</w:t>
            </w:r>
          </w:p>
          <w:p w14:paraId="4B9E729A" w14:textId="2B0B2207" w:rsidR="008B4011" w:rsidRPr="00A60005" w:rsidRDefault="008B4011">
            <w:pPr>
              <w:pStyle w:val="VBAFirstLevelBullet"/>
            </w:pPr>
            <w:r w:rsidRPr="00A60005">
              <w:t>Differentiat</w:t>
            </w:r>
            <w:r w:rsidR="009C4A55">
              <w:t>ing</w:t>
            </w:r>
            <w:r w:rsidRPr="00A60005">
              <w:t xml:space="preserve"> between claims filed under 38 CFR 3.309</w:t>
            </w:r>
            <w:r w:rsidR="00170204">
              <w:t>(d)</w:t>
            </w:r>
            <w:r w:rsidRPr="00A60005">
              <w:t xml:space="preserve"> and 3.311</w:t>
            </w:r>
          </w:p>
          <w:p w14:paraId="6409B849" w14:textId="617CDD43" w:rsidR="008B4011" w:rsidRPr="00A60005" w:rsidRDefault="00A60005">
            <w:pPr>
              <w:pStyle w:val="VBAFirstLevelBullet"/>
            </w:pPr>
            <w:r w:rsidRPr="00A60005">
              <w:t>Determin</w:t>
            </w:r>
            <w:r w:rsidR="009C4A55">
              <w:t>ing</w:t>
            </w:r>
            <w:r w:rsidRPr="00A60005">
              <w:t xml:space="preserve"> the</w:t>
            </w:r>
            <w:r w:rsidR="008B4011" w:rsidRPr="00A60005">
              <w:t xml:space="preserve"> </w:t>
            </w:r>
            <w:r w:rsidRPr="00A60005">
              <w:t>b</w:t>
            </w:r>
            <w:r w:rsidR="008B4011" w:rsidRPr="00A60005">
              <w:t xml:space="preserve">asic </w:t>
            </w:r>
            <w:r w:rsidRPr="00A60005">
              <w:t>c</w:t>
            </w:r>
            <w:r w:rsidR="008B4011" w:rsidRPr="00A60005">
              <w:t xml:space="preserve">riteria </w:t>
            </w:r>
            <w:r w:rsidRPr="00A60005">
              <w:t>for radiation exposure claims</w:t>
            </w:r>
          </w:p>
          <w:p w14:paraId="09268B21" w14:textId="0E41466F" w:rsidR="008B4011" w:rsidRPr="00A60005" w:rsidRDefault="008B4011">
            <w:pPr>
              <w:pStyle w:val="VBAFirstLevelBullet"/>
            </w:pPr>
            <w:r w:rsidRPr="00A60005">
              <w:t>Identify</w:t>
            </w:r>
            <w:r w:rsidR="009C4A55">
              <w:t>ing</w:t>
            </w:r>
            <w:r w:rsidRPr="00A60005">
              <w:t xml:space="preserve"> the steps necessary in developing for radiation </w:t>
            </w:r>
            <w:r w:rsidR="00A60005" w:rsidRPr="00A60005">
              <w:t xml:space="preserve">exposure </w:t>
            </w:r>
            <w:r w:rsidRPr="00A60005">
              <w:t xml:space="preserve">claims </w:t>
            </w:r>
          </w:p>
          <w:p w14:paraId="235F4179" w14:textId="03FE3E08" w:rsidR="009B2F5A" w:rsidRDefault="009B2F5A" w:rsidP="008B4011">
            <w:pPr>
              <w:pStyle w:val="VBAFirstLevelBullet"/>
              <w:numPr>
                <w:ilvl w:val="0"/>
                <w:numId w:val="0"/>
              </w:numPr>
              <w:ind w:left="720"/>
              <w:rPr>
                <w:color w:val="0070C0"/>
              </w:rPr>
            </w:pPr>
          </w:p>
        </w:tc>
      </w:tr>
      <w:tr w:rsidR="009B2F5A" w14:paraId="235F4184" w14:textId="77777777">
        <w:trPr>
          <w:trHeight w:val="212"/>
        </w:trPr>
        <w:tc>
          <w:tcPr>
            <w:tcW w:w="2520" w:type="dxa"/>
            <w:tcBorders>
              <w:top w:val="nil"/>
              <w:left w:val="nil"/>
              <w:bottom w:val="nil"/>
              <w:right w:val="nil"/>
            </w:tcBorders>
          </w:tcPr>
          <w:p w14:paraId="235F417B" w14:textId="672163D3" w:rsidR="009B2F5A" w:rsidRDefault="009B2F5A">
            <w:pPr>
              <w:pStyle w:val="VBALevel1Heading"/>
            </w:pPr>
            <w:bookmarkStart w:id="24" w:name="_Toc269888402"/>
            <w:bookmarkStart w:id="25" w:name="_Toc269888745"/>
            <w:r>
              <w:t>Lesson Objectives</w:t>
            </w:r>
            <w:bookmarkEnd w:id="24"/>
            <w:bookmarkEnd w:id="25"/>
          </w:p>
          <w:p w14:paraId="235F417C" w14:textId="77777777" w:rsidR="009B2F5A" w:rsidRPr="001C3992" w:rsidRDefault="009B2F5A">
            <w:pPr>
              <w:pStyle w:val="VBAInstructorExplanation"/>
              <w:rPr>
                <w:color w:val="auto"/>
              </w:rPr>
            </w:pPr>
            <w:r w:rsidRPr="001C3992">
              <w:rPr>
                <w:color w:val="auto"/>
              </w:rPr>
              <w:t>Discuss the following:</w:t>
            </w:r>
          </w:p>
          <w:p w14:paraId="648D315B" w14:textId="77777777" w:rsidR="001C3992" w:rsidRDefault="001C3992">
            <w:pPr>
              <w:pStyle w:val="VBASlideNumber"/>
            </w:pPr>
          </w:p>
          <w:p w14:paraId="235F417D" w14:textId="5197AFE6" w:rsidR="009B2F5A" w:rsidRPr="001C3992" w:rsidRDefault="001C3992">
            <w:pPr>
              <w:pStyle w:val="VBASlideNumber"/>
              <w:rPr>
                <w:color w:val="auto"/>
              </w:rPr>
            </w:pPr>
            <w:r>
              <w:rPr>
                <w:color w:val="auto"/>
              </w:rPr>
              <w:t>Slide 2</w:t>
            </w:r>
          </w:p>
          <w:p w14:paraId="235F417E" w14:textId="5D97FDAC" w:rsidR="009B2F5A" w:rsidRDefault="009B2F5A">
            <w:pPr>
              <w:pStyle w:val="VBAHandoutNumber"/>
            </w:pPr>
            <w:r>
              <w:br/>
              <w:t xml:space="preserve"> </w:t>
            </w:r>
            <w:r w:rsidR="002A6A9C">
              <w:rPr>
                <w:color w:val="auto"/>
              </w:rPr>
              <w:t>Handout 2</w:t>
            </w:r>
          </w:p>
        </w:tc>
        <w:tc>
          <w:tcPr>
            <w:tcW w:w="7232" w:type="dxa"/>
            <w:gridSpan w:val="2"/>
            <w:tcBorders>
              <w:top w:val="nil"/>
              <w:left w:val="nil"/>
              <w:bottom w:val="nil"/>
              <w:right w:val="nil"/>
            </w:tcBorders>
          </w:tcPr>
          <w:p w14:paraId="38EC9490" w14:textId="01048804" w:rsidR="00325E6D" w:rsidRPr="006A77BE" w:rsidRDefault="00325E6D" w:rsidP="00325E6D">
            <w:pPr>
              <w:pStyle w:val="VBABodyText"/>
              <w:rPr>
                <w:color w:val="auto"/>
              </w:rPr>
            </w:pPr>
            <w:r w:rsidRPr="006A77BE">
              <w:rPr>
                <w:color w:val="auto"/>
              </w:rPr>
              <w:t xml:space="preserve">In order to accomplish the purpose of this lesson, </w:t>
            </w:r>
            <w:r w:rsidR="00B55786" w:rsidRPr="006A77BE">
              <w:rPr>
                <w:color w:val="auto"/>
              </w:rPr>
              <w:t>the VSR</w:t>
            </w:r>
            <w:r w:rsidRPr="006A77BE">
              <w:rPr>
                <w:color w:val="auto"/>
              </w:rPr>
              <w:t xml:space="preserve"> will be required to accomplish the following lesson objectives.</w:t>
            </w:r>
          </w:p>
          <w:p w14:paraId="670C3D17" w14:textId="77777777" w:rsidR="00325E6D" w:rsidRPr="006A77BE" w:rsidRDefault="00325E6D" w:rsidP="00325E6D">
            <w:pPr>
              <w:pStyle w:val="VBABodyText"/>
              <w:rPr>
                <w:color w:val="auto"/>
              </w:rPr>
            </w:pPr>
            <w:r w:rsidRPr="006A77BE">
              <w:rPr>
                <w:color w:val="auto"/>
              </w:rPr>
              <w:t>The</w:t>
            </w:r>
            <w:r w:rsidRPr="006A77BE">
              <w:rPr>
                <w:b/>
                <w:color w:val="auto"/>
              </w:rPr>
              <w:t xml:space="preserve"> </w:t>
            </w:r>
            <w:r w:rsidRPr="006A77BE">
              <w:rPr>
                <w:color w:val="auto"/>
              </w:rPr>
              <w:t>VSR</w:t>
            </w:r>
            <w:r w:rsidRPr="006A77BE">
              <w:rPr>
                <w:b/>
                <w:color w:val="auto"/>
              </w:rPr>
              <w:t xml:space="preserve"> </w:t>
            </w:r>
            <w:r w:rsidRPr="006A77BE">
              <w:rPr>
                <w:color w:val="auto"/>
              </w:rPr>
              <w:t xml:space="preserve">will be able to:  </w:t>
            </w:r>
          </w:p>
          <w:p w14:paraId="5B9080F5" w14:textId="427A8FE2" w:rsidR="00325E6D" w:rsidRPr="00DA4C22" w:rsidRDefault="00273178" w:rsidP="00325E6D">
            <w:pPr>
              <w:pStyle w:val="VBAFirstLevelBullet"/>
            </w:pPr>
            <w:r>
              <w:t>Evaluate</w:t>
            </w:r>
            <w:r w:rsidR="00325E6D" w:rsidRPr="00DA4C22">
              <w:t xml:space="preserve"> the general information and the development for Claims for Service Connection for Radiogenic Diseases under 38 CFR 3.309(d)</w:t>
            </w:r>
          </w:p>
          <w:p w14:paraId="51B01C88" w14:textId="56C39B09" w:rsidR="00325E6D" w:rsidRDefault="00273178" w:rsidP="00325E6D">
            <w:pPr>
              <w:pStyle w:val="VBAFirstLevelBullet"/>
            </w:pPr>
            <w:r>
              <w:t>Evaluate</w:t>
            </w:r>
            <w:r w:rsidR="00325E6D" w:rsidRPr="00DA4C22">
              <w:t xml:space="preserve"> the general information and the development for Claims for Service Connection for Disabilities resulting from Ionizing Radiation Exposure under 38 CFR 3.311</w:t>
            </w:r>
          </w:p>
          <w:p w14:paraId="6C436BF7" w14:textId="77777777" w:rsidR="00325E6D" w:rsidRPr="00DA4C22" w:rsidRDefault="00325E6D" w:rsidP="00325E6D">
            <w:pPr>
              <w:pStyle w:val="VBAFirstLevelBullet"/>
            </w:pPr>
            <w:r>
              <w:t>Determine the basic criteria for radiation exposure claims</w:t>
            </w:r>
          </w:p>
          <w:p w14:paraId="235F4183" w14:textId="2E637782" w:rsidR="009B2F5A" w:rsidRDefault="009B2F5A" w:rsidP="00325E6D">
            <w:pPr>
              <w:pStyle w:val="VBAFirstLevelBullet"/>
              <w:numPr>
                <w:ilvl w:val="0"/>
                <w:numId w:val="0"/>
              </w:numPr>
              <w:ind w:left="720"/>
              <w:rPr>
                <w:color w:val="2A63A8"/>
              </w:rPr>
            </w:pPr>
          </w:p>
        </w:tc>
      </w:tr>
      <w:tr w:rsidR="009B2F5A" w14:paraId="235F4187" w14:textId="77777777">
        <w:trPr>
          <w:trHeight w:val="212"/>
        </w:trPr>
        <w:tc>
          <w:tcPr>
            <w:tcW w:w="2520" w:type="dxa"/>
            <w:tcBorders>
              <w:top w:val="nil"/>
              <w:left w:val="nil"/>
              <w:bottom w:val="nil"/>
              <w:right w:val="nil"/>
            </w:tcBorders>
          </w:tcPr>
          <w:p w14:paraId="235F4185" w14:textId="77777777" w:rsidR="009B2F5A" w:rsidRDefault="009B2F5A">
            <w:pPr>
              <w:pStyle w:val="VBAInstructorExplanation"/>
            </w:pPr>
            <w:r w:rsidRPr="001C3992">
              <w:rPr>
                <w:color w:val="auto"/>
              </w:rPr>
              <w:t xml:space="preserve">Explain </w:t>
            </w:r>
            <w:r w:rsidRPr="001C3992">
              <w:rPr>
                <w:color w:val="auto"/>
                <w:szCs w:val="24"/>
              </w:rPr>
              <w:t>the</w:t>
            </w:r>
            <w:r w:rsidRPr="001C3992">
              <w:rPr>
                <w:color w:val="auto"/>
              </w:rPr>
              <w:t xml:space="preserve"> following:</w:t>
            </w:r>
          </w:p>
        </w:tc>
        <w:tc>
          <w:tcPr>
            <w:tcW w:w="7232" w:type="dxa"/>
            <w:gridSpan w:val="2"/>
            <w:tcBorders>
              <w:top w:val="nil"/>
              <w:left w:val="nil"/>
              <w:bottom w:val="nil"/>
              <w:right w:val="nil"/>
            </w:tcBorders>
          </w:tcPr>
          <w:p w14:paraId="235F4186" w14:textId="77777777" w:rsidR="009B2F5A" w:rsidRDefault="009B2F5A">
            <w:pPr>
              <w:pStyle w:val="VBABodyText"/>
              <w:rPr>
                <w:szCs w:val="24"/>
              </w:rPr>
            </w:pPr>
            <w:r w:rsidRPr="00325E6D">
              <w:rPr>
                <w:color w:val="auto"/>
              </w:rPr>
              <w:t xml:space="preserve">Each learning objective is covered in the associated topic. At the conclusion of the lesson, the learning objectives will be reviewed. </w:t>
            </w:r>
          </w:p>
        </w:tc>
      </w:tr>
      <w:tr w:rsidR="009B2F5A" w14:paraId="235F418A" w14:textId="77777777">
        <w:trPr>
          <w:trHeight w:val="212"/>
        </w:trPr>
        <w:tc>
          <w:tcPr>
            <w:tcW w:w="2520" w:type="dxa"/>
            <w:tcBorders>
              <w:top w:val="nil"/>
              <w:left w:val="nil"/>
              <w:bottom w:val="nil"/>
              <w:right w:val="nil"/>
            </w:tcBorders>
          </w:tcPr>
          <w:p w14:paraId="235F4188" w14:textId="77777777" w:rsidR="009B2F5A" w:rsidRDefault="009B2F5A">
            <w:pPr>
              <w:pStyle w:val="VBALevel1Heading"/>
            </w:pPr>
            <w:bookmarkStart w:id="26" w:name="_Toc269888403"/>
            <w:bookmarkStart w:id="27" w:name="_Toc269888746"/>
            <w:r>
              <w:t>Motivation</w:t>
            </w:r>
            <w:bookmarkEnd w:id="26"/>
            <w:bookmarkEnd w:id="27"/>
          </w:p>
        </w:tc>
        <w:tc>
          <w:tcPr>
            <w:tcW w:w="7232" w:type="dxa"/>
            <w:gridSpan w:val="2"/>
            <w:tcBorders>
              <w:top w:val="nil"/>
              <w:left w:val="nil"/>
              <w:bottom w:val="nil"/>
              <w:right w:val="nil"/>
            </w:tcBorders>
          </w:tcPr>
          <w:p w14:paraId="5F6C4FCE" w14:textId="7503A573" w:rsidR="00325E6D" w:rsidRPr="00F65621" w:rsidRDefault="00325E6D" w:rsidP="00325E6D">
            <w:pPr>
              <w:pStyle w:val="VBABodyText"/>
              <w:rPr>
                <w:color w:val="auto"/>
              </w:rPr>
            </w:pPr>
            <w:r w:rsidRPr="00F65621">
              <w:rPr>
                <w:color w:val="auto"/>
              </w:rPr>
              <w:t xml:space="preserve">Many Veterans that are claiming exposure to radiation are from World War II. These Veterans are an aging part of the VA population that </w:t>
            </w:r>
            <w:r w:rsidR="00B55786" w:rsidRPr="00F65621">
              <w:rPr>
                <w:color w:val="auto"/>
              </w:rPr>
              <w:t>requires</w:t>
            </w:r>
            <w:r w:rsidRPr="00F65621">
              <w:rPr>
                <w:color w:val="auto"/>
              </w:rPr>
              <w:t xml:space="preserve"> special consideration because of the hardship they endured during World War II.</w:t>
            </w:r>
          </w:p>
          <w:p w14:paraId="235F4189" w14:textId="1B83EEF8" w:rsidR="009B2F5A" w:rsidRDefault="00325E6D" w:rsidP="00325E6D">
            <w:pPr>
              <w:pStyle w:val="VBABodyText"/>
            </w:pPr>
            <w:r w:rsidRPr="00F65621">
              <w:rPr>
                <w:color w:val="auto"/>
              </w:rPr>
              <w:t xml:space="preserve">Here is an example that could be shared with the trainees: A 75 year old </w:t>
            </w:r>
            <w:r w:rsidRPr="00F65621">
              <w:rPr>
                <w:color w:val="auto"/>
              </w:rPr>
              <w:lastRenderedPageBreak/>
              <w:t xml:space="preserve">World War II Veteran was dying of cancer. Before his claim could be fully adjudicated, the Veteran died. The </w:t>
            </w:r>
            <w:r w:rsidR="00B55786" w:rsidRPr="00F65621">
              <w:rPr>
                <w:color w:val="auto"/>
              </w:rPr>
              <w:t>VSR,</w:t>
            </w:r>
            <w:r w:rsidRPr="00F65621">
              <w:rPr>
                <w:color w:val="auto"/>
              </w:rPr>
              <w:t xml:space="preserve"> who identified him as a World War II Veteran with possible entitlement due to radiation risk activity, proceeded to help the widow with her claim. She was awarded DIC. She was so grateful because the additional compensation enabled her to keep her home after the Veteran died.</w:t>
            </w:r>
          </w:p>
        </w:tc>
      </w:tr>
      <w:tr w:rsidR="009B2F5A" w14:paraId="235F418D" w14:textId="77777777">
        <w:trPr>
          <w:trHeight w:val="212"/>
        </w:trPr>
        <w:tc>
          <w:tcPr>
            <w:tcW w:w="2520" w:type="dxa"/>
            <w:tcBorders>
              <w:top w:val="nil"/>
              <w:left w:val="nil"/>
              <w:bottom w:val="nil"/>
              <w:right w:val="nil"/>
            </w:tcBorders>
          </w:tcPr>
          <w:p w14:paraId="235F418B" w14:textId="77777777" w:rsidR="009B2F5A" w:rsidRDefault="009B2F5A">
            <w:pPr>
              <w:pStyle w:val="VBALevel1Heading"/>
              <w:spacing w:after="120"/>
            </w:pPr>
            <w:r>
              <w:lastRenderedPageBreak/>
              <w:t>STAR Error code(s)</w:t>
            </w:r>
          </w:p>
        </w:tc>
        <w:tc>
          <w:tcPr>
            <w:tcW w:w="7232" w:type="dxa"/>
            <w:gridSpan w:val="2"/>
            <w:tcBorders>
              <w:top w:val="nil"/>
              <w:left w:val="nil"/>
              <w:bottom w:val="nil"/>
              <w:right w:val="nil"/>
            </w:tcBorders>
          </w:tcPr>
          <w:p w14:paraId="4E5B4780" w14:textId="77777777" w:rsidR="009B2F5A" w:rsidRDefault="0069612C">
            <w:pPr>
              <w:pStyle w:val="VBABodyText"/>
              <w:rPr>
                <w:color w:val="auto"/>
              </w:rPr>
            </w:pPr>
            <w:r>
              <w:rPr>
                <w:color w:val="auto"/>
              </w:rPr>
              <w:t>B2 Error – incomplete development</w:t>
            </w:r>
          </w:p>
          <w:p w14:paraId="235F418C" w14:textId="26874865" w:rsidR="00BE54ED" w:rsidRDefault="00BE54ED">
            <w:pPr>
              <w:pStyle w:val="VBABodyText"/>
            </w:pPr>
            <w:r>
              <w:rPr>
                <w:color w:val="auto"/>
              </w:rPr>
              <w:t xml:space="preserve">                  Improper Ready to Rate to RO RVSR instead to Jackson, SC</w:t>
            </w:r>
          </w:p>
        </w:tc>
      </w:tr>
      <w:tr w:rsidR="009B2F5A" w14:paraId="235F4196" w14:textId="77777777">
        <w:trPr>
          <w:trHeight w:val="212"/>
        </w:trPr>
        <w:tc>
          <w:tcPr>
            <w:tcW w:w="2520" w:type="dxa"/>
            <w:tcBorders>
              <w:top w:val="nil"/>
              <w:left w:val="nil"/>
              <w:bottom w:val="nil"/>
              <w:right w:val="nil"/>
            </w:tcBorders>
          </w:tcPr>
          <w:p w14:paraId="235F418E" w14:textId="2ED6CBC5" w:rsidR="009B2F5A" w:rsidRDefault="009B2F5A">
            <w:pPr>
              <w:pStyle w:val="VBALevel1Heading"/>
            </w:pPr>
            <w:bookmarkStart w:id="28" w:name="_Toc269888405"/>
            <w:bookmarkStart w:id="29" w:name="_Toc269888748"/>
            <w:r>
              <w:t>References</w:t>
            </w:r>
            <w:bookmarkEnd w:id="28"/>
            <w:bookmarkEnd w:id="29"/>
          </w:p>
          <w:p w14:paraId="1F089E5F" w14:textId="77777777" w:rsidR="001C3992" w:rsidRDefault="001C3992">
            <w:pPr>
              <w:pStyle w:val="VBASlideNumber"/>
              <w:rPr>
                <w:color w:val="auto"/>
              </w:rPr>
            </w:pPr>
          </w:p>
          <w:p w14:paraId="235F418F" w14:textId="65FFBD28" w:rsidR="009B2F5A" w:rsidRDefault="001C3992">
            <w:pPr>
              <w:pStyle w:val="VBASlideNumber"/>
            </w:pPr>
            <w:r>
              <w:rPr>
                <w:color w:val="auto"/>
              </w:rPr>
              <w:t>Slide 3</w:t>
            </w:r>
            <w:r w:rsidR="009B2F5A">
              <w:br/>
            </w:r>
          </w:p>
          <w:p w14:paraId="235F4190" w14:textId="6B889DE7" w:rsidR="009B2F5A" w:rsidRDefault="009B2F5A">
            <w:pPr>
              <w:pStyle w:val="VBAHandoutNumber"/>
            </w:pPr>
            <w:r>
              <w:t xml:space="preserve"> </w:t>
            </w:r>
            <w:r w:rsidR="002A6A9C">
              <w:rPr>
                <w:color w:val="auto"/>
              </w:rPr>
              <w:t>Handout 3</w:t>
            </w:r>
          </w:p>
        </w:tc>
        <w:tc>
          <w:tcPr>
            <w:tcW w:w="7232" w:type="dxa"/>
            <w:gridSpan w:val="2"/>
            <w:tcBorders>
              <w:top w:val="nil"/>
              <w:left w:val="nil"/>
              <w:bottom w:val="nil"/>
              <w:right w:val="nil"/>
            </w:tcBorders>
          </w:tcPr>
          <w:p w14:paraId="458DA13D" w14:textId="77777777" w:rsidR="00325E6D" w:rsidRPr="00F65621" w:rsidRDefault="00325E6D" w:rsidP="00325E6D">
            <w:pPr>
              <w:pStyle w:val="VBABodyText"/>
              <w:rPr>
                <w:b/>
                <w:noProof/>
                <w:color w:val="auto"/>
              </w:rPr>
            </w:pPr>
            <w:r w:rsidRPr="00F65621">
              <w:rPr>
                <w:noProof/>
                <w:color w:val="auto"/>
              </w:rPr>
              <w:t>Explain where these references are located in the workplace.</w:t>
            </w:r>
          </w:p>
          <w:p w14:paraId="656F6A23" w14:textId="27A506FE" w:rsidR="00325E6D" w:rsidRPr="00205ED3" w:rsidRDefault="00325E6D" w:rsidP="00325E6D">
            <w:pPr>
              <w:pStyle w:val="VBAFirstLevelBullet"/>
            </w:pPr>
            <w:r w:rsidRPr="00F65621">
              <w:rPr>
                <w:b/>
              </w:rPr>
              <w:t>38 CFR 3.309(d)</w:t>
            </w:r>
            <w:r w:rsidR="00205ED3">
              <w:rPr>
                <w:b/>
              </w:rPr>
              <w:t xml:space="preserve">, </w:t>
            </w:r>
            <w:r w:rsidR="00205ED3" w:rsidRPr="00205ED3">
              <w:t>Disease Subject to Presumptive Service Connection</w:t>
            </w:r>
          </w:p>
          <w:p w14:paraId="7E47BDC4" w14:textId="7A4C1C1A" w:rsidR="00325E6D" w:rsidRDefault="00325E6D" w:rsidP="00325E6D">
            <w:pPr>
              <w:pStyle w:val="VBAFirstLevelBullet"/>
              <w:rPr>
                <w:b/>
              </w:rPr>
            </w:pPr>
            <w:r w:rsidRPr="00F65621">
              <w:rPr>
                <w:b/>
              </w:rPr>
              <w:t>38 CFR 3.311</w:t>
            </w:r>
            <w:r w:rsidR="00205ED3">
              <w:rPr>
                <w:b/>
              </w:rPr>
              <w:t xml:space="preserve">, </w:t>
            </w:r>
            <w:r w:rsidR="00205ED3">
              <w:t>Claims Based on Exposure and Dose</w:t>
            </w:r>
          </w:p>
          <w:p w14:paraId="1C04060F" w14:textId="0964F0AC" w:rsidR="00325E6D" w:rsidRPr="00F65621" w:rsidRDefault="00325E6D" w:rsidP="00325E6D">
            <w:pPr>
              <w:pStyle w:val="VBAFirstLevelBullet"/>
              <w:rPr>
                <w:b/>
              </w:rPr>
            </w:pPr>
            <w:r>
              <w:rPr>
                <w:b/>
              </w:rPr>
              <w:t>38 CFR 3.303</w:t>
            </w:r>
            <w:r w:rsidR="00205ED3">
              <w:rPr>
                <w:b/>
              </w:rPr>
              <w:t xml:space="preserve">, </w:t>
            </w:r>
            <w:r w:rsidR="00205ED3">
              <w:t>Principles Relating to Service Connection</w:t>
            </w:r>
          </w:p>
          <w:p w14:paraId="21480E7A" w14:textId="218F8B31" w:rsidR="00325E6D" w:rsidRPr="00F65621" w:rsidRDefault="00325E6D" w:rsidP="00325E6D">
            <w:pPr>
              <w:pStyle w:val="VBAFirstLevelBullet"/>
              <w:rPr>
                <w:b/>
              </w:rPr>
            </w:pPr>
            <w:r w:rsidRPr="00F65621">
              <w:rPr>
                <w:b/>
              </w:rPr>
              <w:t>M21-1, Part IV,ii,1.B</w:t>
            </w:r>
            <w:r w:rsidR="00205ED3">
              <w:rPr>
                <w:b/>
              </w:rPr>
              <w:t xml:space="preserve">, </w:t>
            </w:r>
            <w:r w:rsidR="00205ED3">
              <w:t>Claims for Service Connection for Radiogenic Diseases Under 38 CFR 3.309(d)</w:t>
            </w:r>
          </w:p>
          <w:p w14:paraId="646024FA" w14:textId="42626B8F" w:rsidR="00325E6D" w:rsidRDefault="00325E6D" w:rsidP="00325E6D">
            <w:pPr>
              <w:pStyle w:val="VBAFirstLevelBullet"/>
              <w:rPr>
                <w:b/>
              </w:rPr>
            </w:pPr>
            <w:r w:rsidRPr="00F65621">
              <w:rPr>
                <w:b/>
              </w:rPr>
              <w:t>M21-1, Part IV,ii,1.C</w:t>
            </w:r>
            <w:r w:rsidR="00205ED3">
              <w:rPr>
                <w:b/>
              </w:rPr>
              <w:t xml:space="preserve">, </w:t>
            </w:r>
            <w:r w:rsidR="00205ED3">
              <w:t>Claims for Service Connection for Disabilities Resulting from Ionizing Radiation Exposure Under 38 CFR 3.311</w:t>
            </w:r>
          </w:p>
          <w:p w14:paraId="57776FAC" w14:textId="51BE1955" w:rsidR="00325E6D" w:rsidRPr="00F65621" w:rsidRDefault="00325E6D" w:rsidP="00325E6D">
            <w:pPr>
              <w:pStyle w:val="VBAFirstLevelBullet"/>
              <w:rPr>
                <w:b/>
              </w:rPr>
            </w:pPr>
            <w:r>
              <w:rPr>
                <w:b/>
              </w:rPr>
              <w:t>38 USC 1112</w:t>
            </w:r>
            <w:r w:rsidR="00C14D15">
              <w:rPr>
                <w:b/>
              </w:rPr>
              <w:t xml:space="preserve">, </w:t>
            </w:r>
            <w:r w:rsidR="00C14D15" w:rsidRPr="00C14D15">
              <w:t>Presumptive Service Connected Conditions</w:t>
            </w:r>
          </w:p>
          <w:p w14:paraId="235F4195" w14:textId="3D06B655" w:rsidR="009B2F5A" w:rsidRDefault="009B2F5A" w:rsidP="00325E6D">
            <w:pPr>
              <w:pStyle w:val="VBAFirstLevelBullet"/>
              <w:numPr>
                <w:ilvl w:val="0"/>
                <w:numId w:val="0"/>
              </w:numPr>
              <w:ind w:left="720"/>
              <w:rPr>
                <w:b/>
                <w:color w:val="2A63A8"/>
              </w:rPr>
            </w:pPr>
          </w:p>
        </w:tc>
      </w:tr>
    </w:tbl>
    <w:p w14:paraId="235F4197" w14:textId="77777777" w:rsidR="009B2F5A" w:rsidRDefault="009B2F5A">
      <w:pPr>
        <w:rPr>
          <w:b/>
        </w:rPr>
      </w:pPr>
    </w:p>
    <w:p w14:paraId="235F4198" w14:textId="77777777" w:rsidR="009B2F5A" w:rsidRDefault="009B2F5A">
      <w:pPr>
        <w:tabs>
          <w:tab w:val="left" w:pos="2610"/>
        </w:tabs>
        <w:rPr>
          <w:b/>
        </w:rPr>
      </w:pPr>
    </w:p>
    <w:p w14:paraId="1A4348B6" w14:textId="77777777" w:rsidR="00325E6D" w:rsidRDefault="00325E6D">
      <w:pPr>
        <w:tabs>
          <w:tab w:val="left" w:pos="2610"/>
        </w:tabs>
        <w:rPr>
          <w:b/>
        </w:rPr>
      </w:pPr>
    </w:p>
    <w:p w14:paraId="224926EA" w14:textId="77777777" w:rsidR="00325E6D" w:rsidRDefault="00325E6D">
      <w:pPr>
        <w:tabs>
          <w:tab w:val="left" w:pos="2610"/>
        </w:tabs>
        <w:rPr>
          <w:b/>
        </w:rPr>
      </w:pPr>
    </w:p>
    <w:p w14:paraId="6B66ACB5" w14:textId="77777777" w:rsidR="00325E6D" w:rsidRDefault="00325E6D">
      <w:pPr>
        <w:tabs>
          <w:tab w:val="left" w:pos="2610"/>
        </w:tabs>
        <w:rPr>
          <w:b/>
        </w:rPr>
      </w:pPr>
    </w:p>
    <w:p w14:paraId="5CFC8374" w14:textId="77777777" w:rsidR="00325E6D" w:rsidRDefault="00325E6D">
      <w:pPr>
        <w:tabs>
          <w:tab w:val="left" w:pos="2610"/>
        </w:tabs>
        <w:rPr>
          <w:b/>
        </w:rPr>
      </w:pPr>
    </w:p>
    <w:p w14:paraId="5E4BE1F7" w14:textId="77777777" w:rsidR="00325E6D" w:rsidRDefault="00325E6D">
      <w:pPr>
        <w:tabs>
          <w:tab w:val="left" w:pos="2610"/>
        </w:tabs>
        <w:rPr>
          <w:b/>
        </w:rPr>
      </w:pPr>
    </w:p>
    <w:p w14:paraId="20289EFE" w14:textId="77777777" w:rsidR="00325E6D" w:rsidRDefault="00325E6D">
      <w:pPr>
        <w:tabs>
          <w:tab w:val="left" w:pos="2610"/>
        </w:tabs>
        <w:rPr>
          <w:b/>
        </w:rPr>
      </w:pPr>
    </w:p>
    <w:p w14:paraId="51683D14" w14:textId="77777777" w:rsidR="00325E6D" w:rsidRDefault="00325E6D">
      <w:pPr>
        <w:tabs>
          <w:tab w:val="left" w:pos="2610"/>
        </w:tabs>
        <w:rPr>
          <w:b/>
        </w:rPr>
      </w:pPr>
    </w:p>
    <w:p w14:paraId="26FC1B0F" w14:textId="77777777" w:rsidR="00325E6D" w:rsidRDefault="00325E6D">
      <w:pPr>
        <w:tabs>
          <w:tab w:val="left" w:pos="2610"/>
        </w:tabs>
        <w:rPr>
          <w:b/>
        </w:rPr>
      </w:pPr>
    </w:p>
    <w:p w14:paraId="30A6CC6B" w14:textId="77777777" w:rsidR="00325E6D" w:rsidRDefault="00325E6D">
      <w:pPr>
        <w:tabs>
          <w:tab w:val="left" w:pos="2610"/>
        </w:tabs>
        <w:rPr>
          <w:b/>
        </w:rPr>
      </w:pPr>
    </w:p>
    <w:p w14:paraId="09FCE0AB" w14:textId="77777777" w:rsidR="00325E6D" w:rsidRDefault="00325E6D">
      <w:pPr>
        <w:tabs>
          <w:tab w:val="left" w:pos="2610"/>
        </w:tabs>
        <w:rPr>
          <w:b/>
        </w:rPr>
      </w:pPr>
    </w:p>
    <w:p w14:paraId="4543B1A6" w14:textId="77777777" w:rsidR="00325E6D" w:rsidRDefault="00325E6D">
      <w:pPr>
        <w:tabs>
          <w:tab w:val="left" w:pos="2610"/>
        </w:tabs>
        <w:rPr>
          <w:b/>
        </w:rPr>
      </w:pPr>
    </w:p>
    <w:p w14:paraId="5103099E" w14:textId="77777777" w:rsidR="00325E6D" w:rsidRDefault="00325E6D">
      <w:pPr>
        <w:tabs>
          <w:tab w:val="left" w:pos="2610"/>
        </w:tabs>
        <w:rPr>
          <w:b/>
        </w:rPr>
      </w:pPr>
    </w:p>
    <w:p w14:paraId="7C94C3D8" w14:textId="77777777" w:rsidR="00325E6D" w:rsidRDefault="00325E6D">
      <w:pPr>
        <w:tabs>
          <w:tab w:val="left" w:pos="2610"/>
        </w:tabs>
        <w:rPr>
          <w:b/>
        </w:rPr>
      </w:pPr>
    </w:p>
    <w:p w14:paraId="722A2050" w14:textId="77777777" w:rsidR="00325E6D" w:rsidRDefault="00325E6D">
      <w:pPr>
        <w:tabs>
          <w:tab w:val="left" w:pos="2610"/>
        </w:tabs>
        <w:rPr>
          <w:b/>
        </w:rPr>
      </w:pPr>
    </w:p>
    <w:p w14:paraId="55269E03" w14:textId="77777777" w:rsidR="00325E6D" w:rsidRDefault="00325E6D">
      <w:pPr>
        <w:tabs>
          <w:tab w:val="left" w:pos="2610"/>
        </w:tabs>
        <w:rPr>
          <w:b/>
        </w:rPr>
      </w:pPr>
    </w:p>
    <w:p w14:paraId="4588CA28" w14:textId="77777777" w:rsidR="00325E6D" w:rsidRDefault="00325E6D">
      <w:pPr>
        <w:tabs>
          <w:tab w:val="left" w:pos="2610"/>
        </w:tabs>
        <w:rPr>
          <w:b/>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235F419A" w14:textId="77777777">
        <w:trPr>
          <w:trHeight w:val="212"/>
        </w:trPr>
        <w:tc>
          <w:tcPr>
            <w:tcW w:w="9777" w:type="dxa"/>
            <w:gridSpan w:val="2"/>
            <w:tcBorders>
              <w:top w:val="nil"/>
              <w:left w:val="nil"/>
              <w:bottom w:val="nil"/>
              <w:right w:val="nil"/>
            </w:tcBorders>
            <w:vAlign w:val="center"/>
          </w:tcPr>
          <w:p w14:paraId="235F4199" w14:textId="7937F730" w:rsidR="009B2F5A" w:rsidRPr="00325E6D" w:rsidRDefault="009B2F5A" w:rsidP="002A6A9C">
            <w:pPr>
              <w:pStyle w:val="VBALessonTopicTitle"/>
              <w:rPr>
                <w:color w:val="auto"/>
              </w:rPr>
            </w:pPr>
            <w:bookmarkStart w:id="30" w:name="_Toc269888406"/>
            <w:bookmarkStart w:id="31" w:name="_Toc269888749"/>
            <w:bookmarkStart w:id="32" w:name="_Toc269888789"/>
            <w:bookmarkStart w:id="33" w:name="_Toc443045926"/>
            <w:r>
              <w:rPr>
                <w:color w:val="auto"/>
              </w:rPr>
              <w:t>Topic</w:t>
            </w:r>
            <w:r>
              <w:t xml:space="preserve"> </w:t>
            </w:r>
            <w:bookmarkEnd w:id="30"/>
            <w:bookmarkEnd w:id="31"/>
            <w:bookmarkEnd w:id="32"/>
            <w:r w:rsidR="00325E6D">
              <w:rPr>
                <w:color w:val="auto"/>
              </w:rPr>
              <w:t xml:space="preserve">1:  </w:t>
            </w:r>
            <w:r w:rsidR="002A6A9C">
              <w:rPr>
                <w:color w:val="auto"/>
              </w:rPr>
              <w:t>T</w:t>
            </w:r>
            <w:r w:rsidR="00325E6D">
              <w:rPr>
                <w:color w:val="auto"/>
              </w:rPr>
              <w:t>ypes of Radiation Exposure</w:t>
            </w:r>
            <w:bookmarkEnd w:id="33"/>
          </w:p>
        </w:tc>
      </w:tr>
      <w:tr w:rsidR="009B2F5A" w14:paraId="235F419D" w14:textId="77777777">
        <w:trPr>
          <w:trHeight w:val="212"/>
        </w:trPr>
        <w:tc>
          <w:tcPr>
            <w:tcW w:w="2560" w:type="dxa"/>
            <w:tcBorders>
              <w:top w:val="nil"/>
              <w:left w:val="nil"/>
              <w:bottom w:val="nil"/>
              <w:right w:val="nil"/>
            </w:tcBorders>
          </w:tcPr>
          <w:p w14:paraId="235F419B" w14:textId="77777777" w:rsidR="009B2F5A" w:rsidRDefault="009B2F5A">
            <w:pPr>
              <w:pStyle w:val="VBALevel1Heading"/>
            </w:pPr>
            <w:bookmarkStart w:id="34" w:name="_Toc269888407"/>
            <w:bookmarkStart w:id="35" w:name="_Toc269888750"/>
            <w:r>
              <w:t>Introduction</w:t>
            </w:r>
            <w:bookmarkEnd w:id="34"/>
            <w:bookmarkEnd w:id="35"/>
          </w:p>
        </w:tc>
        <w:tc>
          <w:tcPr>
            <w:tcW w:w="7217" w:type="dxa"/>
            <w:tcBorders>
              <w:top w:val="nil"/>
              <w:left w:val="nil"/>
              <w:bottom w:val="nil"/>
              <w:right w:val="nil"/>
            </w:tcBorders>
          </w:tcPr>
          <w:p w14:paraId="51CDA5D6" w14:textId="77777777" w:rsidR="009B2F5A" w:rsidRDefault="00754AE1">
            <w:pPr>
              <w:pStyle w:val="VBABodyText"/>
              <w:rPr>
                <w:color w:val="auto"/>
              </w:rPr>
            </w:pPr>
            <w:r>
              <w:rPr>
                <w:color w:val="auto"/>
              </w:rPr>
              <w:t>At the end of this topic, the trainee will be able to:</w:t>
            </w:r>
          </w:p>
          <w:p w14:paraId="6ABE7667" w14:textId="77777777" w:rsidR="00754AE1" w:rsidRDefault="00754AE1" w:rsidP="00754AE1">
            <w:pPr>
              <w:pStyle w:val="ListParagraph"/>
              <w:numPr>
                <w:ilvl w:val="0"/>
                <w:numId w:val="23"/>
              </w:numPr>
            </w:pPr>
            <w:r>
              <w:t>Identify the types of radiation exposure</w:t>
            </w:r>
          </w:p>
          <w:p w14:paraId="23901EF4" w14:textId="77777777" w:rsidR="00754AE1" w:rsidRDefault="00754AE1" w:rsidP="00754AE1">
            <w:pPr>
              <w:pStyle w:val="ListParagraph"/>
              <w:numPr>
                <w:ilvl w:val="0"/>
                <w:numId w:val="23"/>
              </w:numPr>
            </w:pPr>
            <w:r>
              <w:t>Differentiate the differences between claims filed under 38 CFR 3.309(d) and 38 CFR 3.311</w:t>
            </w:r>
          </w:p>
          <w:p w14:paraId="235F419C" w14:textId="73424E95" w:rsidR="00754AE1" w:rsidRDefault="00754AE1" w:rsidP="00754AE1">
            <w:pPr>
              <w:pStyle w:val="ListParagraph"/>
            </w:pPr>
          </w:p>
        </w:tc>
      </w:tr>
      <w:tr w:rsidR="009B2F5A" w14:paraId="235F41A0" w14:textId="77777777">
        <w:trPr>
          <w:trHeight w:val="212"/>
        </w:trPr>
        <w:tc>
          <w:tcPr>
            <w:tcW w:w="2560" w:type="dxa"/>
            <w:tcBorders>
              <w:top w:val="nil"/>
              <w:left w:val="nil"/>
              <w:bottom w:val="nil"/>
              <w:right w:val="nil"/>
            </w:tcBorders>
          </w:tcPr>
          <w:p w14:paraId="235F419E" w14:textId="6B003A26" w:rsidR="009B2F5A" w:rsidRDefault="009B2F5A">
            <w:pPr>
              <w:pStyle w:val="VBALevel1Heading"/>
            </w:pPr>
            <w:bookmarkStart w:id="36" w:name="_Toc269888408"/>
            <w:bookmarkStart w:id="37" w:name="_Toc269888751"/>
            <w:r>
              <w:t>Time Required</w:t>
            </w:r>
            <w:bookmarkEnd w:id="36"/>
            <w:bookmarkEnd w:id="37"/>
          </w:p>
        </w:tc>
        <w:tc>
          <w:tcPr>
            <w:tcW w:w="7217" w:type="dxa"/>
            <w:tcBorders>
              <w:top w:val="nil"/>
              <w:left w:val="nil"/>
              <w:bottom w:val="nil"/>
              <w:right w:val="nil"/>
            </w:tcBorders>
          </w:tcPr>
          <w:p w14:paraId="235F419F" w14:textId="234D7CF8" w:rsidR="009B2F5A" w:rsidRDefault="00F6006E" w:rsidP="00384AB2">
            <w:pPr>
              <w:pStyle w:val="VBATimeReq"/>
            </w:pPr>
            <w:r>
              <w:rPr>
                <w:color w:val="auto"/>
              </w:rPr>
              <w:t>.5</w:t>
            </w:r>
            <w:r w:rsidR="00384AB2">
              <w:rPr>
                <w:color w:val="auto"/>
              </w:rPr>
              <w:t>0</w:t>
            </w:r>
            <w:r w:rsidR="009B2F5A" w:rsidRPr="00F6006E">
              <w:rPr>
                <w:color w:val="auto"/>
              </w:rPr>
              <w:t xml:space="preserve"> </w:t>
            </w:r>
            <w:r w:rsidR="009B2F5A">
              <w:rPr>
                <w:color w:val="auto"/>
              </w:rPr>
              <w:t>hours</w:t>
            </w:r>
          </w:p>
        </w:tc>
      </w:tr>
      <w:tr w:rsidR="009B2F5A" w14:paraId="235F41AB" w14:textId="77777777">
        <w:trPr>
          <w:trHeight w:val="212"/>
        </w:trPr>
        <w:tc>
          <w:tcPr>
            <w:tcW w:w="2560" w:type="dxa"/>
            <w:tcBorders>
              <w:top w:val="nil"/>
              <w:left w:val="nil"/>
              <w:bottom w:val="nil"/>
              <w:right w:val="nil"/>
            </w:tcBorders>
          </w:tcPr>
          <w:p w14:paraId="235F41A1" w14:textId="77777777" w:rsidR="009B2F5A" w:rsidRDefault="009B2F5A">
            <w:pPr>
              <w:pStyle w:val="VBALevel1Heading"/>
            </w:pPr>
            <w:r>
              <w:t>OBJECTIVES/</w:t>
            </w:r>
            <w:r>
              <w:br/>
              <w:t>Teaching Points</w:t>
            </w:r>
          </w:p>
          <w:p w14:paraId="235F41A2" w14:textId="77777777" w:rsidR="009B2F5A" w:rsidRDefault="009B2F5A">
            <w:pPr>
              <w:pStyle w:val="VBALevel3Heading"/>
              <w:spacing w:after="120"/>
              <w:rPr>
                <w:i w:val="0"/>
                <w:szCs w:val="24"/>
              </w:rPr>
            </w:pPr>
          </w:p>
        </w:tc>
        <w:tc>
          <w:tcPr>
            <w:tcW w:w="7217" w:type="dxa"/>
            <w:tcBorders>
              <w:top w:val="nil"/>
              <w:left w:val="nil"/>
              <w:bottom w:val="nil"/>
              <w:right w:val="nil"/>
            </w:tcBorders>
          </w:tcPr>
          <w:p w14:paraId="235F41A3" w14:textId="761DA7A4" w:rsidR="009B2F5A" w:rsidRDefault="009B2F5A">
            <w:pPr>
              <w:tabs>
                <w:tab w:val="left" w:pos="590"/>
              </w:tabs>
              <w:spacing w:after="120"/>
              <w:rPr>
                <w:szCs w:val="24"/>
              </w:rPr>
            </w:pPr>
            <w:r>
              <w:rPr>
                <w:szCs w:val="24"/>
              </w:rPr>
              <w:t xml:space="preserve">Topic </w:t>
            </w:r>
            <w:r w:rsidR="00095799">
              <w:rPr>
                <w:szCs w:val="24"/>
              </w:rPr>
              <w:t>teaching points</w:t>
            </w:r>
            <w:r>
              <w:rPr>
                <w:szCs w:val="24"/>
              </w:rPr>
              <w:t>:</w:t>
            </w:r>
          </w:p>
          <w:p w14:paraId="235F41A4" w14:textId="6E9A8994" w:rsidR="009B2F5A" w:rsidRPr="00754AE1" w:rsidRDefault="00754AE1">
            <w:pPr>
              <w:numPr>
                <w:ilvl w:val="0"/>
                <w:numId w:val="9"/>
              </w:numPr>
              <w:tabs>
                <w:tab w:val="left" w:pos="590"/>
              </w:tabs>
              <w:spacing w:before="60" w:after="60"/>
              <w:rPr>
                <w:szCs w:val="24"/>
              </w:rPr>
            </w:pPr>
            <w:r w:rsidRPr="00754AE1">
              <w:rPr>
                <w:szCs w:val="24"/>
              </w:rPr>
              <w:t>Discuss the types of exposure</w:t>
            </w:r>
          </w:p>
          <w:p w14:paraId="235F41A5" w14:textId="3E919FA9" w:rsidR="009B2F5A" w:rsidRPr="00754AE1" w:rsidRDefault="00754AE1">
            <w:pPr>
              <w:numPr>
                <w:ilvl w:val="0"/>
                <w:numId w:val="9"/>
              </w:numPr>
              <w:tabs>
                <w:tab w:val="left" w:pos="590"/>
              </w:tabs>
              <w:spacing w:before="60" w:after="60"/>
              <w:rPr>
                <w:szCs w:val="24"/>
              </w:rPr>
            </w:pPr>
            <w:r w:rsidRPr="00754AE1">
              <w:rPr>
                <w:szCs w:val="24"/>
              </w:rPr>
              <w:t>Discuss presumption service connection under 38 USC 1112</w:t>
            </w:r>
          </w:p>
          <w:p w14:paraId="73A6F04E" w14:textId="58E1FCD8" w:rsidR="00754AE1" w:rsidRPr="00754AE1" w:rsidRDefault="00754AE1">
            <w:pPr>
              <w:numPr>
                <w:ilvl w:val="0"/>
                <w:numId w:val="9"/>
              </w:numPr>
              <w:tabs>
                <w:tab w:val="left" w:pos="590"/>
              </w:tabs>
              <w:spacing w:before="60" w:after="60"/>
              <w:rPr>
                <w:szCs w:val="24"/>
              </w:rPr>
            </w:pPr>
            <w:r w:rsidRPr="00754AE1">
              <w:rPr>
                <w:szCs w:val="24"/>
              </w:rPr>
              <w:t>Discuss the differences between radiation claims under 38 CFR 3.309(d) and 38 CFR 3.311</w:t>
            </w:r>
          </w:p>
          <w:p w14:paraId="5D793E71" w14:textId="3DB12FD1" w:rsidR="00095799" w:rsidRPr="00095799" w:rsidRDefault="00754AE1" w:rsidP="00095799">
            <w:pPr>
              <w:numPr>
                <w:ilvl w:val="0"/>
                <w:numId w:val="9"/>
              </w:numPr>
              <w:tabs>
                <w:tab w:val="left" w:pos="590"/>
              </w:tabs>
              <w:spacing w:before="60" w:after="60"/>
              <w:rPr>
                <w:color w:val="0070C0"/>
                <w:szCs w:val="24"/>
              </w:rPr>
            </w:pPr>
            <w:r w:rsidRPr="00095799">
              <w:rPr>
                <w:szCs w:val="24"/>
              </w:rPr>
              <w:t>Review the disabilities associated with radiation exposure under 38 CFR 3.309(d) and 38 CFR 3.311</w:t>
            </w:r>
          </w:p>
          <w:p w14:paraId="235F41AA" w14:textId="6AB534E3" w:rsidR="009B2F5A" w:rsidRDefault="009B2F5A" w:rsidP="00095799">
            <w:pPr>
              <w:tabs>
                <w:tab w:val="left" w:pos="590"/>
              </w:tabs>
              <w:spacing w:before="60" w:after="60"/>
              <w:ind w:left="720"/>
              <w:rPr>
                <w:color w:val="2A63A8"/>
                <w:szCs w:val="24"/>
              </w:rPr>
            </w:pPr>
          </w:p>
        </w:tc>
      </w:tr>
      <w:tr w:rsidR="009B2F5A" w14:paraId="235F41B0" w14:textId="77777777">
        <w:trPr>
          <w:trHeight w:val="212"/>
        </w:trPr>
        <w:tc>
          <w:tcPr>
            <w:tcW w:w="2560" w:type="dxa"/>
            <w:tcBorders>
              <w:top w:val="nil"/>
              <w:left w:val="nil"/>
              <w:bottom w:val="nil"/>
              <w:right w:val="nil"/>
            </w:tcBorders>
          </w:tcPr>
          <w:p w14:paraId="235F41AC" w14:textId="0D8C88A1" w:rsidR="009B2F5A" w:rsidRDefault="00095799">
            <w:pPr>
              <w:pStyle w:val="VBALevel2Heading"/>
              <w:rPr>
                <w:bCs/>
                <w:i/>
              </w:rPr>
            </w:pPr>
            <w:r w:rsidRPr="00A667D3">
              <w:rPr>
                <w:color w:val="auto"/>
              </w:rPr>
              <w:t>Types of Exposure</w:t>
            </w:r>
            <w:r w:rsidR="009B2F5A">
              <w:rPr>
                <w:rFonts w:ascii="Times New Roman Bold" w:hAnsi="Times New Roman Bold"/>
              </w:rPr>
              <w:br/>
            </w:r>
          </w:p>
          <w:p w14:paraId="235F41AD" w14:textId="6F02ACED" w:rsidR="009B2F5A" w:rsidRDefault="001C3992">
            <w:pPr>
              <w:pStyle w:val="VBASlideNumber"/>
            </w:pPr>
            <w:r>
              <w:rPr>
                <w:color w:val="auto"/>
              </w:rPr>
              <w:t>Slide 4- 7</w:t>
            </w:r>
            <w:r w:rsidR="009B2F5A">
              <w:br/>
            </w:r>
          </w:p>
          <w:p w14:paraId="235F41AE" w14:textId="7C197DC7" w:rsidR="009B2F5A" w:rsidRDefault="002A6A9C">
            <w:pPr>
              <w:pStyle w:val="VBAHandoutNumber"/>
            </w:pPr>
            <w:r>
              <w:rPr>
                <w:color w:val="auto"/>
              </w:rPr>
              <w:t>Handout 4</w:t>
            </w:r>
          </w:p>
        </w:tc>
        <w:tc>
          <w:tcPr>
            <w:tcW w:w="7217" w:type="dxa"/>
            <w:tcBorders>
              <w:top w:val="nil"/>
              <w:left w:val="nil"/>
              <w:bottom w:val="nil"/>
              <w:right w:val="nil"/>
            </w:tcBorders>
          </w:tcPr>
          <w:p w14:paraId="566A6493" w14:textId="77777777" w:rsidR="003B1C29" w:rsidRPr="003B1C29" w:rsidRDefault="003B1C29" w:rsidP="003B1C29">
            <w:pPr>
              <w:overflowPunct/>
              <w:autoSpaceDE/>
              <w:autoSpaceDN/>
              <w:adjustRightInd/>
              <w:spacing w:before="100" w:beforeAutospacing="1" w:after="100" w:afterAutospacing="1"/>
              <w:textAlignment w:val="auto"/>
              <w:rPr>
                <w:szCs w:val="24"/>
              </w:rPr>
            </w:pPr>
            <w:r w:rsidRPr="003B1C29">
              <w:rPr>
                <w:szCs w:val="24"/>
              </w:rPr>
              <w:t xml:space="preserve">A Veteran may be eligible for presumptive service connection (SC) under </w:t>
            </w:r>
            <w:hyperlink r:id="rId12" w:tgtFrame="_blank" w:history="1">
              <w:r w:rsidRPr="003B1C29">
                <w:rPr>
                  <w:rStyle w:val="Hyperlink"/>
                  <w:szCs w:val="24"/>
                </w:rPr>
                <w:t>38 CFR 3.309(d)</w:t>
              </w:r>
            </w:hyperlink>
            <w:r w:rsidRPr="003B1C29">
              <w:rPr>
                <w:szCs w:val="24"/>
              </w:rPr>
              <w:t xml:space="preserve"> (</w:t>
            </w:r>
            <w:hyperlink r:id="rId13" w:history="1">
              <w:r w:rsidRPr="003B1C29">
                <w:rPr>
                  <w:rStyle w:val="Hyperlink"/>
                  <w:szCs w:val="24"/>
                </w:rPr>
                <w:t>38 U.S.C. 1112</w:t>
              </w:r>
            </w:hyperlink>
            <w:r w:rsidRPr="003B1C29">
              <w:rPr>
                <w:szCs w:val="24"/>
              </w:rPr>
              <w:t>) only if he/she participated in one of the following radiation-risk activities</w:t>
            </w:r>
          </w:p>
          <w:p w14:paraId="4AA133BE" w14:textId="77777777" w:rsidR="003B1C29" w:rsidRPr="003B1C29" w:rsidRDefault="003B1C29" w:rsidP="003B1C29">
            <w:pPr>
              <w:numPr>
                <w:ilvl w:val="0"/>
                <w:numId w:val="25"/>
              </w:numPr>
              <w:overflowPunct/>
              <w:autoSpaceDE/>
              <w:autoSpaceDN/>
              <w:adjustRightInd/>
              <w:spacing w:before="100" w:beforeAutospacing="1" w:after="100" w:afterAutospacing="1"/>
              <w:textAlignment w:val="auto"/>
              <w:rPr>
                <w:szCs w:val="24"/>
              </w:rPr>
            </w:pPr>
            <w:r w:rsidRPr="003B1C29">
              <w:rPr>
                <w:szCs w:val="24"/>
              </w:rPr>
              <w:t>internment as a former prisoner of war (FPOW) in Japan</w:t>
            </w:r>
          </w:p>
          <w:p w14:paraId="254ADFC9" w14:textId="77777777" w:rsidR="003B1C29" w:rsidRPr="003B1C29" w:rsidRDefault="003B1C29" w:rsidP="003B1C29">
            <w:pPr>
              <w:numPr>
                <w:ilvl w:val="0"/>
                <w:numId w:val="25"/>
              </w:numPr>
              <w:overflowPunct/>
              <w:autoSpaceDE/>
              <w:autoSpaceDN/>
              <w:adjustRightInd/>
              <w:spacing w:before="100" w:beforeAutospacing="1" w:after="100" w:afterAutospacing="1"/>
              <w:textAlignment w:val="auto"/>
              <w:rPr>
                <w:szCs w:val="24"/>
              </w:rPr>
            </w:pPr>
            <w:r w:rsidRPr="003B1C29">
              <w:rPr>
                <w:szCs w:val="24"/>
              </w:rPr>
              <w:t>post-war occupation of Hiroshima or Nagasaki</w:t>
            </w:r>
          </w:p>
          <w:p w14:paraId="4477DABE" w14:textId="77777777" w:rsidR="003B1C29" w:rsidRPr="003B1C29" w:rsidRDefault="003B1C29" w:rsidP="003B1C29">
            <w:pPr>
              <w:numPr>
                <w:ilvl w:val="0"/>
                <w:numId w:val="25"/>
              </w:numPr>
              <w:overflowPunct/>
              <w:autoSpaceDE/>
              <w:autoSpaceDN/>
              <w:adjustRightInd/>
              <w:spacing w:before="100" w:beforeAutospacing="1" w:after="100" w:afterAutospacing="1"/>
              <w:textAlignment w:val="auto"/>
              <w:rPr>
                <w:szCs w:val="24"/>
              </w:rPr>
            </w:pPr>
            <w:r w:rsidRPr="003B1C29">
              <w:rPr>
                <w:szCs w:val="24"/>
              </w:rPr>
              <w:t>participation in atmospheric nuclear weapons testing</w:t>
            </w:r>
          </w:p>
          <w:p w14:paraId="450F71C1" w14:textId="77777777" w:rsidR="003B1C29" w:rsidRPr="003B1C29" w:rsidRDefault="003B1C29" w:rsidP="003B1C29">
            <w:pPr>
              <w:numPr>
                <w:ilvl w:val="0"/>
                <w:numId w:val="25"/>
              </w:numPr>
              <w:overflowPunct/>
              <w:autoSpaceDE/>
              <w:autoSpaceDN/>
              <w:adjustRightInd/>
              <w:spacing w:before="100" w:beforeAutospacing="1" w:after="100" w:afterAutospacing="1"/>
              <w:textAlignment w:val="auto"/>
              <w:rPr>
                <w:szCs w:val="24"/>
              </w:rPr>
            </w:pPr>
            <w:r w:rsidRPr="003B1C29">
              <w:rPr>
                <w:szCs w:val="24"/>
              </w:rPr>
              <w:t>participation in underground nuclear weapons testing at Amchitka Island, Alaska, or</w:t>
            </w:r>
          </w:p>
          <w:p w14:paraId="7C8BE4EF" w14:textId="77777777" w:rsidR="003B1C29" w:rsidRPr="003B1C29" w:rsidRDefault="003B1C29" w:rsidP="003B1C29">
            <w:pPr>
              <w:numPr>
                <w:ilvl w:val="0"/>
                <w:numId w:val="25"/>
              </w:numPr>
              <w:overflowPunct/>
              <w:autoSpaceDE/>
              <w:autoSpaceDN/>
              <w:adjustRightInd/>
              <w:spacing w:before="100" w:beforeAutospacing="1" w:after="100" w:afterAutospacing="1"/>
              <w:textAlignment w:val="auto"/>
              <w:rPr>
                <w:szCs w:val="24"/>
              </w:rPr>
            </w:pPr>
            <w:r w:rsidRPr="003B1C29">
              <w:rPr>
                <w:szCs w:val="24"/>
              </w:rPr>
              <w:t>assignment to a gaseous diffusion plant at</w:t>
            </w:r>
          </w:p>
          <w:p w14:paraId="1DDA8D47" w14:textId="77777777" w:rsidR="003B1C29" w:rsidRPr="003B1C29" w:rsidRDefault="003B1C29" w:rsidP="003B1C29">
            <w:pPr>
              <w:numPr>
                <w:ilvl w:val="1"/>
                <w:numId w:val="25"/>
              </w:numPr>
              <w:overflowPunct/>
              <w:autoSpaceDE/>
              <w:autoSpaceDN/>
              <w:adjustRightInd/>
              <w:spacing w:before="100" w:beforeAutospacing="1" w:after="100" w:afterAutospacing="1"/>
              <w:textAlignment w:val="auto"/>
              <w:rPr>
                <w:szCs w:val="24"/>
              </w:rPr>
            </w:pPr>
            <w:r w:rsidRPr="003B1C29">
              <w:rPr>
                <w:szCs w:val="24"/>
              </w:rPr>
              <w:t>Paducah, Kentucky</w:t>
            </w:r>
          </w:p>
          <w:p w14:paraId="646A9836" w14:textId="77777777" w:rsidR="003B1C29" w:rsidRPr="003B1C29" w:rsidRDefault="003B1C29" w:rsidP="003B1C29">
            <w:pPr>
              <w:numPr>
                <w:ilvl w:val="1"/>
                <w:numId w:val="25"/>
              </w:numPr>
              <w:overflowPunct/>
              <w:autoSpaceDE/>
              <w:autoSpaceDN/>
              <w:adjustRightInd/>
              <w:spacing w:before="100" w:beforeAutospacing="1" w:after="100" w:afterAutospacing="1"/>
              <w:textAlignment w:val="auto"/>
              <w:rPr>
                <w:szCs w:val="24"/>
              </w:rPr>
            </w:pPr>
            <w:r w:rsidRPr="003B1C29">
              <w:rPr>
                <w:szCs w:val="24"/>
              </w:rPr>
              <w:t>Portsmouth, Ohio, or</w:t>
            </w:r>
          </w:p>
          <w:p w14:paraId="685E2B07" w14:textId="76C1550D" w:rsidR="003B1C29" w:rsidRPr="003B1C29" w:rsidRDefault="00B55786" w:rsidP="003B1C29">
            <w:pPr>
              <w:numPr>
                <w:ilvl w:val="1"/>
                <w:numId w:val="25"/>
              </w:numPr>
              <w:overflowPunct/>
              <w:autoSpaceDE/>
              <w:autoSpaceDN/>
              <w:adjustRightInd/>
              <w:spacing w:before="100" w:beforeAutospacing="1" w:after="100" w:afterAutospacing="1"/>
              <w:textAlignment w:val="auto"/>
              <w:rPr>
                <w:szCs w:val="24"/>
              </w:rPr>
            </w:pPr>
            <w:r w:rsidRPr="003B1C29">
              <w:rPr>
                <w:szCs w:val="24"/>
              </w:rPr>
              <w:t>Area</w:t>
            </w:r>
            <w:r w:rsidR="003B1C29" w:rsidRPr="003B1C29">
              <w:rPr>
                <w:szCs w:val="24"/>
              </w:rPr>
              <w:t xml:space="preserve"> K25 at Oakridge, Tennessee.</w:t>
            </w:r>
          </w:p>
          <w:p w14:paraId="14E38706" w14:textId="007DA1D3" w:rsidR="00095799" w:rsidRPr="00095799" w:rsidRDefault="00095799" w:rsidP="003B1C29">
            <w:pPr>
              <w:overflowPunct/>
              <w:autoSpaceDE/>
              <w:autoSpaceDN/>
              <w:adjustRightInd/>
              <w:spacing w:before="100" w:beforeAutospacing="1" w:after="100" w:afterAutospacing="1"/>
              <w:textAlignment w:val="auto"/>
              <w:rPr>
                <w:szCs w:val="24"/>
              </w:rPr>
            </w:pPr>
            <w:r w:rsidRPr="00095799">
              <w:rPr>
                <w:szCs w:val="24"/>
              </w:rPr>
              <w:t>Veteran must have been exposed to</w:t>
            </w:r>
            <w:r w:rsidR="003B1C29">
              <w:rPr>
                <w:szCs w:val="24"/>
              </w:rPr>
              <w:t xml:space="preserve"> 38 CFR 3.311 </w:t>
            </w:r>
            <w:r w:rsidRPr="00095799">
              <w:rPr>
                <w:szCs w:val="24"/>
              </w:rPr>
              <w:t>ionizing radiation as a result of participation in</w:t>
            </w:r>
          </w:p>
          <w:p w14:paraId="77BFB7AF" w14:textId="77777777" w:rsidR="00095799" w:rsidRPr="00095799" w:rsidRDefault="00095799" w:rsidP="00095799">
            <w:pPr>
              <w:numPr>
                <w:ilvl w:val="1"/>
                <w:numId w:val="24"/>
              </w:numPr>
              <w:overflowPunct/>
              <w:autoSpaceDE/>
              <w:autoSpaceDN/>
              <w:adjustRightInd/>
              <w:spacing w:before="100" w:beforeAutospacing="1" w:after="100" w:afterAutospacing="1"/>
              <w:textAlignment w:val="auto"/>
              <w:rPr>
                <w:szCs w:val="24"/>
              </w:rPr>
            </w:pPr>
            <w:r w:rsidRPr="00095799">
              <w:rPr>
                <w:szCs w:val="24"/>
              </w:rPr>
              <w:t>atmospheric testing of nuclear weapons</w:t>
            </w:r>
          </w:p>
          <w:p w14:paraId="10F6B1DC" w14:textId="77777777" w:rsidR="00095799" w:rsidRPr="00095799" w:rsidRDefault="00095799" w:rsidP="00095799">
            <w:pPr>
              <w:numPr>
                <w:ilvl w:val="1"/>
                <w:numId w:val="24"/>
              </w:numPr>
              <w:overflowPunct/>
              <w:autoSpaceDE/>
              <w:autoSpaceDN/>
              <w:adjustRightInd/>
              <w:spacing w:before="100" w:beforeAutospacing="1" w:after="100" w:afterAutospacing="1"/>
              <w:textAlignment w:val="auto"/>
              <w:rPr>
                <w:szCs w:val="24"/>
              </w:rPr>
            </w:pPr>
            <w:r w:rsidRPr="00095799">
              <w:rPr>
                <w:szCs w:val="24"/>
              </w:rPr>
              <w:t>the occupation of Hiroshima or Nagasaki, Japan from September 1945 until July 1946, or</w:t>
            </w:r>
          </w:p>
          <w:p w14:paraId="235F41AF" w14:textId="04EDA87B" w:rsidR="009B2F5A" w:rsidRDefault="00095799" w:rsidP="003B1C29">
            <w:pPr>
              <w:numPr>
                <w:ilvl w:val="1"/>
                <w:numId w:val="24"/>
              </w:numPr>
              <w:overflowPunct/>
              <w:autoSpaceDE/>
              <w:autoSpaceDN/>
              <w:adjustRightInd/>
              <w:spacing w:before="100" w:beforeAutospacing="1" w:after="100" w:afterAutospacing="1"/>
              <w:textAlignment w:val="auto"/>
            </w:pPr>
            <w:r w:rsidRPr="00095799">
              <w:rPr>
                <w:szCs w:val="24"/>
              </w:rPr>
              <w:t>other radiation-risk activities as claimed</w:t>
            </w:r>
          </w:p>
        </w:tc>
      </w:tr>
      <w:tr w:rsidR="001F1ED5" w14:paraId="235F41B5" w14:textId="77777777">
        <w:trPr>
          <w:trHeight w:val="212"/>
        </w:trPr>
        <w:tc>
          <w:tcPr>
            <w:tcW w:w="2560" w:type="dxa"/>
            <w:tcBorders>
              <w:top w:val="nil"/>
              <w:left w:val="nil"/>
              <w:bottom w:val="nil"/>
              <w:right w:val="nil"/>
            </w:tcBorders>
          </w:tcPr>
          <w:p w14:paraId="235F41B1" w14:textId="75D80B16" w:rsidR="001F1ED5" w:rsidRDefault="001F1ED5" w:rsidP="002570A6">
            <w:pPr>
              <w:pStyle w:val="VBALevel2Heading"/>
            </w:pPr>
            <w:r w:rsidRPr="00C04646">
              <w:rPr>
                <w:color w:val="auto"/>
              </w:rPr>
              <w:lastRenderedPageBreak/>
              <w:t xml:space="preserve">Presumptive Service Connection for </w:t>
            </w:r>
            <w:r w:rsidR="00AC5E6E">
              <w:rPr>
                <w:color w:val="auto"/>
              </w:rPr>
              <w:t xml:space="preserve">38 U.S.C. 1112 </w:t>
            </w:r>
            <w:r w:rsidRPr="00C04646">
              <w:rPr>
                <w:color w:val="auto"/>
              </w:rPr>
              <w:t>Radiogenic Disease</w:t>
            </w:r>
            <w:r>
              <w:br/>
            </w:r>
          </w:p>
          <w:p w14:paraId="235F41B2" w14:textId="54B1040C" w:rsidR="001F1ED5" w:rsidRDefault="001F1ED5">
            <w:pPr>
              <w:pStyle w:val="VBASlideNumber"/>
            </w:pPr>
            <w:r>
              <w:br/>
            </w:r>
          </w:p>
          <w:p w14:paraId="235F41B3" w14:textId="6A321C70" w:rsidR="001F1ED5" w:rsidRDefault="00714754">
            <w:pPr>
              <w:pStyle w:val="VBAHandoutNumber"/>
            </w:pPr>
            <w:r>
              <w:rPr>
                <w:color w:val="auto"/>
              </w:rPr>
              <w:t>Handout 4-5</w:t>
            </w:r>
          </w:p>
        </w:tc>
        <w:tc>
          <w:tcPr>
            <w:tcW w:w="7217" w:type="dxa"/>
            <w:tcBorders>
              <w:top w:val="nil"/>
              <w:left w:val="nil"/>
              <w:bottom w:val="nil"/>
              <w:right w:val="nil"/>
            </w:tcBorders>
          </w:tcPr>
          <w:p w14:paraId="24F710A2" w14:textId="77777777" w:rsidR="001F1ED5" w:rsidRPr="001F1ED5" w:rsidRDefault="001F1ED5">
            <w:pPr>
              <w:pStyle w:val="Default"/>
            </w:pPr>
            <w:r w:rsidRPr="001F1ED5">
              <w:t xml:space="preserve">There are two sets of radiogenic conditions with separate development paths. </w:t>
            </w:r>
          </w:p>
          <w:p w14:paraId="4590D186" w14:textId="18518F43" w:rsidR="001F1ED5" w:rsidRDefault="001F1ED5" w:rsidP="001F1ED5">
            <w:pPr>
              <w:pStyle w:val="Default"/>
              <w:numPr>
                <w:ilvl w:val="0"/>
                <w:numId w:val="26"/>
              </w:numPr>
            </w:pPr>
            <w:r w:rsidRPr="001F1ED5">
              <w:t>Conditions considered presumptive under 38 CFR 3.309(d) are considered service-connected for any veteran who participated in a radiation activity (38 CFR 3.309(d</w:t>
            </w:r>
            <w:r w:rsidR="00B55786" w:rsidRPr="001F1ED5">
              <w:t>) (</w:t>
            </w:r>
            <w:r w:rsidRPr="001F1ED5">
              <w:t>3</w:t>
            </w:r>
            <w:r w:rsidR="00B55786" w:rsidRPr="001F1ED5">
              <w:t>) (</w:t>
            </w:r>
            <w:r w:rsidRPr="001F1ED5">
              <w:t>ii)) while serving on active duty, active duty for training, or inactive duty for training.</w:t>
            </w:r>
          </w:p>
          <w:p w14:paraId="3545DC03" w14:textId="5FC2CEEE" w:rsidR="001F1ED5" w:rsidRPr="001F1ED5" w:rsidRDefault="001F1ED5" w:rsidP="001F1ED5">
            <w:pPr>
              <w:pStyle w:val="Default"/>
              <w:ind w:left="720"/>
            </w:pPr>
            <w:r w:rsidRPr="001F1ED5">
              <w:t xml:space="preserve"> </w:t>
            </w:r>
          </w:p>
          <w:p w14:paraId="54162BAA" w14:textId="69FC7D58" w:rsidR="001F1ED5" w:rsidRPr="001F1ED5" w:rsidRDefault="001F1ED5" w:rsidP="001F1ED5">
            <w:pPr>
              <w:pStyle w:val="Default"/>
              <w:numPr>
                <w:ilvl w:val="0"/>
                <w:numId w:val="26"/>
              </w:numPr>
            </w:pPr>
            <w:r w:rsidRPr="001F1ED5">
              <w:t xml:space="preserve">Service connection for other radiogenic conditions can also be granted but require development for a reconstructed dose estimate. These conditions are in 38 CFR 3.311. </w:t>
            </w:r>
          </w:p>
          <w:p w14:paraId="235F41B4" w14:textId="77777777" w:rsidR="001F1ED5" w:rsidRDefault="001F1ED5">
            <w:pPr>
              <w:pStyle w:val="VBALevel1Heading"/>
              <w:spacing w:before="240" w:after="240"/>
            </w:pPr>
          </w:p>
        </w:tc>
      </w:tr>
      <w:tr w:rsidR="001F1ED5" w14:paraId="235F41BA" w14:textId="77777777">
        <w:trPr>
          <w:trHeight w:val="212"/>
        </w:trPr>
        <w:tc>
          <w:tcPr>
            <w:tcW w:w="2560" w:type="dxa"/>
            <w:tcBorders>
              <w:top w:val="nil"/>
              <w:left w:val="nil"/>
              <w:bottom w:val="nil"/>
              <w:right w:val="nil"/>
            </w:tcBorders>
          </w:tcPr>
          <w:p w14:paraId="235F41B6" w14:textId="38B74990" w:rsidR="001F1ED5" w:rsidRDefault="00373B71">
            <w:pPr>
              <w:pStyle w:val="VBALevel2Heading"/>
              <w:rPr>
                <w:bCs/>
                <w:i/>
              </w:rPr>
            </w:pPr>
            <w:r w:rsidRPr="00A667D3">
              <w:rPr>
                <w:color w:val="auto"/>
              </w:rPr>
              <w:t>38 CFR 3.309(d) Claims</w:t>
            </w:r>
            <w:r w:rsidR="001F1ED5">
              <w:rPr>
                <w:rFonts w:ascii="Times New Roman Bold" w:hAnsi="Times New Roman Bold"/>
              </w:rPr>
              <w:br/>
            </w:r>
          </w:p>
          <w:p w14:paraId="235F41B7" w14:textId="25F51541" w:rsidR="001F1ED5" w:rsidRDefault="001F1ED5">
            <w:pPr>
              <w:pStyle w:val="VBASlideNumber"/>
            </w:pPr>
            <w:r>
              <w:br/>
            </w:r>
          </w:p>
          <w:p w14:paraId="235F41B8" w14:textId="543A2B89" w:rsidR="001F1ED5" w:rsidRDefault="00714754" w:rsidP="00714754">
            <w:pPr>
              <w:pStyle w:val="VBAHandoutNumber"/>
            </w:pPr>
            <w:r>
              <w:rPr>
                <w:color w:val="auto"/>
              </w:rPr>
              <w:t>Handout 5</w:t>
            </w:r>
          </w:p>
        </w:tc>
        <w:tc>
          <w:tcPr>
            <w:tcW w:w="7217" w:type="dxa"/>
            <w:tcBorders>
              <w:top w:val="nil"/>
              <w:left w:val="nil"/>
              <w:bottom w:val="nil"/>
              <w:right w:val="nil"/>
            </w:tcBorders>
          </w:tcPr>
          <w:p w14:paraId="726D7874" w14:textId="567D0108" w:rsidR="00373B71" w:rsidRDefault="00373B71" w:rsidP="00373B71">
            <w:pPr>
              <w:spacing w:before="240" w:after="240"/>
            </w:pPr>
            <w:r>
              <w:t xml:space="preserve">Have trainees navigate to 38 CFR 3.309(d) </w:t>
            </w:r>
            <w:r w:rsidR="00B55786">
              <w:t>through</w:t>
            </w:r>
            <w:r>
              <w:t xml:space="preserve"> the C&amp;P Intranet.  Ask trainees to identify key words or phrases and discuss each briefly. They should include:</w:t>
            </w:r>
          </w:p>
          <w:p w14:paraId="6CB2ECA1" w14:textId="5B55C408" w:rsidR="00373B71" w:rsidRDefault="00373B71" w:rsidP="00373B71">
            <w:pPr>
              <w:pStyle w:val="ListParagraph"/>
              <w:numPr>
                <w:ilvl w:val="0"/>
                <w:numId w:val="27"/>
              </w:numPr>
              <w:spacing w:before="240" w:after="240"/>
            </w:pPr>
            <w:r>
              <w:t>Diseases covered by this section</w:t>
            </w:r>
          </w:p>
          <w:p w14:paraId="272CD6D9" w14:textId="0DF0BBE2" w:rsidR="00373B71" w:rsidRDefault="00373B71" w:rsidP="00373B71">
            <w:pPr>
              <w:pStyle w:val="ListParagraph"/>
              <w:numPr>
                <w:ilvl w:val="0"/>
                <w:numId w:val="27"/>
              </w:numPr>
              <w:spacing w:before="240" w:after="240"/>
            </w:pPr>
            <w:r>
              <w:t>Radiation-exposed veteran</w:t>
            </w:r>
          </w:p>
          <w:p w14:paraId="7E3B0E22" w14:textId="4F9FC631" w:rsidR="00373B71" w:rsidRDefault="00373B71" w:rsidP="00373B71">
            <w:pPr>
              <w:pStyle w:val="ListParagraph"/>
              <w:numPr>
                <w:ilvl w:val="0"/>
                <w:numId w:val="27"/>
              </w:numPr>
              <w:spacing w:before="240" w:after="240"/>
            </w:pPr>
            <w:r>
              <w:t>Radiation-risk activity</w:t>
            </w:r>
          </w:p>
          <w:p w14:paraId="3A9A1D3F" w14:textId="60B79926" w:rsidR="00373B71" w:rsidRDefault="00373B71" w:rsidP="00373B71">
            <w:pPr>
              <w:pStyle w:val="ListParagraph"/>
              <w:numPr>
                <w:ilvl w:val="0"/>
                <w:numId w:val="27"/>
              </w:numPr>
              <w:spacing w:before="240" w:after="240"/>
            </w:pPr>
            <w:r>
              <w:t>Atmospheric detonation</w:t>
            </w:r>
          </w:p>
          <w:p w14:paraId="4560CD22" w14:textId="0D7FF4F7" w:rsidR="00373B71" w:rsidRDefault="00373B71" w:rsidP="00373B71">
            <w:pPr>
              <w:pStyle w:val="ListParagraph"/>
              <w:numPr>
                <w:ilvl w:val="0"/>
                <w:numId w:val="27"/>
              </w:numPr>
              <w:spacing w:before="240" w:after="240"/>
            </w:pPr>
            <w:r>
              <w:t>Onsite participation</w:t>
            </w:r>
          </w:p>
          <w:p w14:paraId="2DAA63A0" w14:textId="4A06E08B" w:rsidR="00373B71" w:rsidRDefault="00373B71" w:rsidP="00373B71">
            <w:pPr>
              <w:pStyle w:val="ListParagraph"/>
              <w:numPr>
                <w:ilvl w:val="0"/>
                <w:numId w:val="27"/>
              </w:numPr>
              <w:spacing w:before="240" w:after="240"/>
            </w:pPr>
            <w:r>
              <w:t>Operational period</w:t>
            </w:r>
          </w:p>
          <w:p w14:paraId="7CBCB588" w14:textId="2CD6D92A" w:rsidR="00373B71" w:rsidRDefault="00373B71" w:rsidP="00373B71">
            <w:pPr>
              <w:pStyle w:val="ListParagraph"/>
              <w:numPr>
                <w:ilvl w:val="0"/>
                <w:numId w:val="27"/>
              </w:numPr>
              <w:spacing w:before="240" w:after="240"/>
            </w:pPr>
            <w:r>
              <w:t>Occupation of Hiroshima Or Nagasaki, Japan, by US forces</w:t>
            </w:r>
          </w:p>
          <w:p w14:paraId="40B47AF3" w14:textId="77777777" w:rsidR="001F1ED5" w:rsidRDefault="00373B71" w:rsidP="00373B71">
            <w:pPr>
              <w:spacing w:before="240" w:after="240"/>
            </w:pPr>
            <w:r>
              <w:t xml:space="preserve">Inform the trainees that the diseases listed under this regulation deal with exposure due to atmospheric testing, occupation duty in Hiroshima and Nagasaki, or internment as a POW in Japan, </w:t>
            </w:r>
            <w:r>
              <w:rPr>
                <w:b/>
              </w:rPr>
              <w:t>NOT</w:t>
            </w:r>
            <w:r>
              <w:t xml:space="preserve"> occupational exposure.</w:t>
            </w:r>
          </w:p>
          <w:p w14:paraId="35DE4F2C" w14:textId="45DD569F" w:rsidR="00373B71" w:rsidRPr="00373B71" w:rsidRDefault="00373B71" w:rsidP="00373B71">
            <w:pPr>
              <w:pStyle w:val="Default"/>
            </w:pPr>
            <w:r w:rsidRPr="00373B71">
              <w:t>Additionally, explain to the trainees that an operation or test covered a period of nucl</w:t>
            </w:r>
            <w:r w:rsidR="00C14D15">
              <w:t>ear shots or detonations. Many V</w:t>
            </w:r>
            <w:r w:rsidRPr="00373B71">
              <w:t xml:space="preserve">eterans will submit a claim with the name of a test shot or event name. </w:t>
            </w:r>
          </w:p>
          <w:p w14:paraId="2AAE8541" w14:textId="77777777" w:rsidR="00373B71" w:rsidRPr="00373B71" w:rsidRDefault="00373B71" w:rsidP="00373B71">
            <w:pPr>
              <w:pStyle w:val="Default"/>
            </w:pPr>
          </w:p>
          <w:p w14:paraId="2C902859" w14:textId="77777777" w:rsidR="00373B71" w:rsidRPr="00373B71" w:rsidRDefault="00373B71" w:rsidP="00373B71">
            <w:pPr>
              <w:pStyle w:val="Default"/>
            </w:pPr>
            <w:r w:rsidRPr="00373B71">
              <w:t xml:space="preserve">Reference and emphasize the use of </w:t>
            </w:r>
            <w:r w:rsidRPr="00373B71">
              <w:rPr>
                <w:b/>
                <w:bCs/>
                <w:i/>
                <w:iCs/>
              </w:rPr>
              <w:t>Announced United States Nuclear Tests, July 1945 through December 1992</w:t>
            </w:r>
            <w:r w:rsidRPr="00373B71">
              <w:t xml:space="preserve">, issued by the Department of Energy. For example, there were a minimum of 69 shots under Operation Nougat with names such as Antler, Danny Boy and Packrat. </w:t>
            </w:r>
          </w:p>
          <w:p w14:paraId="235F41B9" w14:textId="2D65E709" w:rsidR="00373B71" w:rsidRDefault="00373B71" w:rsidP="00373B71">
            <w:pPr>
              <w:spacing w:before="240" w:after="240"/>
            </w:pPr>
            <w:r w:rsidRPr="00373B71">
              <w:rPr>
                <w:szCs w:val="24"/>
              </w:rPr>
              <w:t>Explain to the trainees that the diseases that fall under this regulation (in the absence of evidence to the contrary) are to be considered service-</w:t>
            </w:r>
            <w:r w:rsidRPr="00373B71">
              <w:rPr>
                <w:szCs w:val="24"/>
              </w:rPr>
              <w:lastRenderedPageBreak/>
              <w:t xml:space="preserve">connected. There is no time limit. The </w:t>
            </w:r>
            <w:r w:rsidR="00C14D15">
              <w:rPr>
                <w:szCs w:val="24"/>
              </w:rPr>
              <w:t>amount of radiation to which a V</w:t>
            </w:r>
            <w:r w:rsidRPr="00373B71">
              <w:rPr>
                <w:szCs w:val="24"/>
              </w:rPr>
              <w:t xml:space="preserve">eteran was exposed is not a factor. </w:t>
            </w:r>
          </w:p>
        </w:tc>
      </w:tr>
      <w:tr w:rsidR="001F1ED5" w14:paraId="235F41C2" w14:textId="77777777">
        <w:trPr>
          <w:cantSplit/>
          <w:trHeight w:val="212"/>
        </w:trPr>
        <w:tc>
          <w:tcPr>
            <w:tcW w:w="2560" w:type="dxa"/>
            <w:tcBorders>
              <w:top w:val="nil"/>
              <w:left w:val="nil"/>
              <w:bottom w:val="nil"/>
              <w:right w:val="nil"/>
            </w:tcBorders>
          </w:tcPr>
          <w:p w14:paraId="235F41BB" w14:textId="69AEFAF8" w:rsidR="001F1ED5" w:rsidRDefault="00373B71" w:rsidP="002570A6">
            <w:pPr>
              <w:pStyle w:val="VBALevel2Heading"/>
            </w:pPr>
            <w:r w:rsidRPr="00150E26">
              <w:rPr>
                <w:color w:val="auto"/>
              </w:rPr>
              <w:lastRenderedPageBreak/>
              <w:t>38 CFR 3.311 Claims</w:t>
            </w:r>
            <w:r w:rsidR="001F1ED5">
              <w:br/>
            </w:r>
          </w:p>
          <w:p w14:paraId="235F41BC" w14:textId="463D30BC" w:rsidR="001F1ED5" w:rsidRDefault="001F1ED5">
            <w:pPr>
              <w:pStyle w:val="VBASlideNumber"/>
            </w:pPr>
          </w:p>
          <w:p w14:paraId="235F41BD" w14:textId="0C84D68C" w:rsidR="001F1ED5" w:rsidRDefault="00714754">
            <w:pPr>
              <w:pStyle w:val="VBAHandoutNumber"/>
            </w:pPr>
            <w:r>
              <w:rPr>
                <w:color w:val="auto"/>
              </w:rPr>
              <w:t>Handout 6</w:t>
            </w:r>
          </w:p>
        </w:tc>
        <w:tc>
          <w:tcPr>
            <w:tcW w:w="7217" w:type="dxa"/>
            <w:tcBorders>
              <w:top w:val="nil"/>
              <w:left w:val="nil"/>
              <w:bottom w:val="nil"/>
              <w:right w:val="nil"/>
            </w:tcBorders>
          </w:tcPr>
          <w:p w14:paraId="05882891" w14:textId="7C54404C" w:rsidR="00B357F8" w:rsidRDefault="00B357F8" w:rsidP="00B357F8">
            <w:pPr>
              <w:spacing w:before="240" w:after="240"/>
            </w:pPr>
            <w:r>
              <w:t>Have trainees navigate to 38 CFR 3.311. Hold a brief discussion on the significant diffe</w:t>
            </w:r>
            <w:r w:rsidR="003B3ABC">
              <w:t>r</w:t>
            </w:r>
            <w:r>
              <w:t>ences between claims under 38 CFR 3.309(d) and 38 CFR 3.311.  Key phrases and differences should include the following:</w:t>
            </w:r>
          </w:p>
          <w:p w14:paraId="53890284" w14:textId="074D9799" w:rsidR="00B357F8" w:rsidRDefault="00B357F8" w:rsidP="00B357F8">
            <w:pPr>
              <w:pStyle w:val="ListParagraph"/>
              <w:numPr>
                <w:ilvl w:val="0"/>
                <w:numId w:val="28"/>
              </w:numPr>
              <w:spacing w:before="240" w:after="240"/>
            </w:pPr>
            <w:r>
              <w:t>Diseases that fall under this regulation are NOT presumptive in nature.</w:t>
            </w:r>
          </w:p>
          <w:p w14:paraId="4A325280" w14:textId="39158556" w:rsidR="00B357F8" w:rsidRDefault="00B357F8" w:rsidP="00B357F8">
            <w:pPr>
              <w:pStyle w:val="ListParagraph"/>
              <w:numPr>
                <w:ilvl w:val="0"/>
                <w:numId w:val="28"/>
              </w:numPr>
              <w:spacing w:before="240" w:after="240"/>
            </w:pPr>
            <w:r>
              <w:t>Some of the diseases are on both lists, some on only one.</w:t>
            </w:r>
          </w:p>
          <w:p w14:paraId="0793DC75" w14:textId="5C95A5A5" w:rsidR="00B357F8" w:rsidRDefault="00B357F8" w:rsidP="00B357F8">
            <w:pPr>
              <w:pStyle w:val="ListParagraph"/>
              <w:numPr>
                <w:ilvl w:val="0"/>
                <w:numId w:val="28"/>
              </w:numPr>
              <w:spacing w:before="240" w:after="240"/>
            </w:pPr>
            <w:r>
              <w:t>Under 38 CFR 3.311, there is a time limit for manifestation of the condition (most conditions, leukemia is an exception- no time limit).</w:t>
            </w:r>
          </w:p>
          <w:p w14:paraId="4E7D33D1" w14:textId="13A1075B" w:rsidR="00B357F8" w:rsidRDefault="00B357F8" w:rsidP="00B357F8">
            <w:pPr>
              <w:pStyle w:val="ListParagraph"/>
              <w:numPr>
                <w:ilvl w:val="0"/>
                <w:numId w:val="28"/>
              </w:numPr>
              <w:spacing w:before="240" w:after="240"/>
            </w:pPr>
            <w:r>
              <w:t>Claims under 38 CFR 3.311 require dose estimates.</w:t>
            </w:r>
          </w:p>
          <w:p w14:paraId="3439C56C" w14:textId="6C67A005" w:rsidR="00B357F8" w:rsidRDefault="00B357F8" w:rsidP="00B357F8">
            <w:pPr>
              <w:pStyle w:val="ListParagraph"/>
              <w:numPr>
                <w:ilvl w:val="0"/>
                <w:numId w:val="28"/>
              </w:numPr>
              <w:spacing w:before="240" w:after="240"/>
            </w:pPr>
            <w:r>
              <w:t>Claims under 38 CFR 3.311 may include occupational exposure.</w:t>
            </w:r>
          </w:p>
          <w:p w14:paraId="235F41BE" w14:textId="10975C82" w:rsidR="001F1ED5" w:rsidRDefault="00B357F8" w:rsidP="00B357F8">
            <w:pPr>
              <w:pStyle w:val="ListParagraph"/>
              <w:numPr>
                <w:ilvl w:val="0"/>
                <w:numId w:val="28"/>
              </w:numPr>
              <w:spacing w:before="240" w:after="240"/>
            </w:pPr>
            <w:r>
              <w:t>Claims under 38 CFR 3.311 must be referred to Central Office for opinion</w:t>
            </w:r>
          </w:p>
          <w:p w14:paraId="71BDC595" w14:textId="77777777" w:rsidR="00960E2C" w:rsidRDefault="00960E2C" w:rsidP="00960E2C">
            <w:pPr>
              <w:spacing w:before="240" w:after="240"/>
            </w:pPr>
            <w:r w:rsidRPr="00960E2C">
              <w:rPr>
                <w:b/>
                <w:i/>
              </w:rPr>
              <w:t>Note:</w:t>
            </w:r>
            <w:r>
              <w:t xml:space="preserve"> A U.S. serviceman who participated in a test involving the atmospheric detonation of a nuclear device by any government allied with the United States during World War II is still entitled to benefits.</w:t>
            </w:r>
          </w:p>
          <w:p w14:paraId="235F41C1" w14:textId="6DF6543E" w:rsidR="001F1ED5" w:rsidRDefault="00960E2C" w:rsidP="00960E2C">
            <w:pPr>
              <w:spacing w:before="240" w:after="240"/>
            </w:pPr>
            <w:r>
              <w:t>These cases require more development than claims under 38 CFR 3.309(d) and service connection cannot be granted without referral to Central Office.</w:t>
            </w:r>
          </w:p>
        </w:tc>
      </w:tr>
      <w:tr w:rsidR="00960E2C" w14:paraId="46C2978F" w14:textId="77777777">
        <w:trPr>
          <w:cantSplit/>
          <w:trHeight w:val="212"/>
        </w:trPr>
        <w:tc>
          <w:tcPr>
            <w:tcW w:w="2560" w:type="dxa"/>
            <w:tcBorders>
              <w:top w:val="nil"/>
              <w:left w:val="nil"/>
              <w:bottom w:val="nil"/>
              <w:right w:val="nil"/>
            </w:tcBorders>
          </w:tcPr>
          <w:p w14:paraId="7C88D7E4" w14:textId="77777777" w:rsidR="00960E2C" w:rsidRDefault="00960E2C" w:rsidP="002570A6">
            <w:pPr>
              <w:pStyle w:val="VBALevel2Heading"/>
              <w:rPr>
                <w:color w:val="auto"/>
              </w:rPr>
            </w:pPr>
            <w:r w:rsidRPr="001C3992">
              <w:rPr>
                <w:color w:val="auto"/>
              </w:rPr>
              <w:t>All Other Claims</w:t>
            </w:r>
          </w:p>
          <w:p w14:paraId="28CF2FB4" w14:textId="77777777" w:rsidR="00714754" w:rsidRDefault="00714754" w:rsidP="002570A6">
            <w:pPr>
              <w:pStyle w:val="VBALevel2Heading"/>
              <w:rPr>
                <w:color w:val="auto"/>
              </w:rPr>
            </w:pPr>
          </w:p>
          <w:p w14:paraId="2AF698EA" w14:textId="49504DDA" w:rsidR="00714754" w:rsidRPr="00714754" w:rsidRDefault="00714754" w:rsidP="002570A6">
            <w:pPr>
              <w:pStyle w:val="VBALevel2Heading"/>
              <w:rPr>
                <w:b w:val="0"/>
                <w:i/>
              </w:rPr>
            </w:pPr>
            <w:r w:rsidRPr="00714754">
              <w:rPr>
                <w:b w:val="0"/>
                <w:i/>
                <w:color w:val="auto"/>
              </w:rPr>
              <w:t>Handout 6</w:t>
            </w:r>
          </w:p>
        </w:tc>
        <w:tc>
          <w:tcPr>
            <w:tcW w:w="7217" w:type="dxa"/>
            <w:tcBorders>
              <w:top w:val="nil"/>
              <w:left w:val="nil"/>
              <w:bottom w:val="nil"/>
              <w:right w:val="nil"/>
            </w:tcBorders>
          </w:tcPr>
          <w:p w14:paraId="51550C38" w14:textId="71D0DC8D" w:rsidR="00960E2C" w:rsidRDefault="00960E2C" w:rsidP="00B357F8">
            <w:pPr>
              <w:spacing w:before="240" w:after="240"/>
            </w:pPr>
            <w:r w:rsidRPr="00960E2C">
              <w:t>Inform the trainees that if the claimed disability or disease is not one associated with radiation exposure under 38 CFR §3.309(d) or 38 CFR §3.311, consider the disability or disease for direct service connection under 38 CFR 3.303.</w:t>
            </w:r>
          </w:p>
        </w:tc>
      </w:tr>
    </w:tbl>
    <w:p w14:paraId="235F41CC" w14:textId="77777777" w:rsidR="002570A6" w:rsidRDefault="002570A6">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1CE" w14:textId="77777777" w:rsidTr="007056E7">
        <w:trPr>
          <w:trHeight w:val="212"/>
        </w:trPr>
        <w:tc>
          <w:tcPr>
            <w:tcW w:w="9777" w:type="dxa"/>
            <w:gridSpan w:val="2"/>
            <w:tcBorders>
              <w:top w:val="nil"/>
              <w:left w:val="nil"/>
              <w:bottom w:val="nil"/>
              <w:right w:val="nil"/>
            </w:tcBorders>
            <w:vAlign w:val="center"/>
          </w:tcPr>
          <w:p w14:paraId="235F41CD" w14:textId="030545CF" w:rsidR="002570A6" w:rsidRDefault="002570A6" w:rsidP="00960E2C">
            <w:pPr>
              <w:pStyle w:val="VBALessonTopicTitle"/>
            </w:pPr>
            <w:bookmarkStart w:id="38" w:name="_Toc443045927"/>
            <w:r>
              <w:rPr>
                <w:color w:val="auto"/>
              </w:rPr>
              <w:lastRenderedPageBreak/>
              <w:t>Topic</w:t>
            </w:r>
            <w:r>
              <w:t xml:space="preserve"> </w:t>
            </w:r>
            <w:r w:rsidRPr="00960E2C">
              <w:rPr>
                <w:color w:val="auto"/>
              </w:rPr>
              <w:t xml:space="preserve">2: </w:t>
            </w:r>
            <w:r w:rsidR="00960E2C" w:rsidRPr="00960E2C">
              <w:rPr>
                <w:color w:val="auto"/>
              </w:rPr>
              <w:t>Identification of Basic Criteria Prior to Development</w:t>
            </w:r>
            <w:bookmarkEnd w:id="38"/>
          </w:p>
        </w:tc>
      </w:tr>
      <w:tr w:rsidR="002570A6" w14:paraId="235F41D1" w14:textId="77777777" w:rsidTr="007056E7">
        <w:trPr>
          <w:trHeight w:val="212"/>
        </w:trPr>
        <w:tc>
          <w:tcPr>
            <w:tcW w:w="2560" w:type="dxa"/>
            <w:tcBorders>
              <w:top w:val="nil"/>
              <w:left w:val="nil"/>
              <w:bottom w:val="nil"/>
              <w:right w:val="nil"/>
            </w:tcBorders>
          </w:tcPr>
          <w:p w14:paraId="235F41CF" w14:textId="77777777" w:rsidR="002570A6" w:rsidRDefault="002570A6" w:rsidP="007056E7">
            <w:pPr>
              <w:pStyle w:val="VBALevel1Heading"/>
            </w:pPr>
            <w:r>
              <w:t>Introduction</w:t>
            </w:r>
          </w:p>
        </w:tc>
        <w:tc>
          <w:tcPr>
            <w:tcW w:w="7217" w:type="dxa"/>
            <w:tcBorders>
              <w:top w:val="nil"/>
              <w:left w:val="nil"/>
              <w:bottom w:val="nil"/>
              <w:right w:val="nil"/>
            </w:tcBorders>
          </w:tcPr>
          <w:p w14:paraId="235F41D0" w14:textId="5912B19A" w:rsidR="002570A6" w:rsidRDefault="00960E2C" w:rsidP="007056E7">
            <w:pPr>
              <w:pStyle w:val="VBABodyText"/>
              <w:rPr>
                <w:b/>
              </w:rPr>
            </w:pPr>
            <w:r w:rsidRPr="00960E2C">
              <w:rPr>
                <w:color w:val="auto"/>
              </w:rPr>
              <w:t xml:space="preserve">At the end of this topic, the trainee will be able to identify that the basic </w:t>
            </w:r>
            <w:r w:rsidR="00B55786" w:rsidRPr="00960E2C">
              <w:rPr>
                <w:color w:val="auto"/>
              </w:rPr>
              <w:t>criteria</w:t>
            </w:r>
            <w:r w:rsidRPr="00960E2C">
              <w:rPr>
                <w:color w:val="auto"/>
              </w:rPr>
              <w:t xml:space="preserve"> of a radiation exposure claim has been met prior to undertaking development.</w:t>
            </w:r>
          </w:p>
        </w:tc>
      </w:tr>
      <w:tr w:rsidR="002570A6" w14:paraId="235F41D4" w14:textId="77777777" w:rsidTr="007056E7">
        <w:trPr>
          <w:trHeight w:val="212"/>
        </w:trPr>
        <w:tc>
          <w:tcPr>
            <w:tcW w:w="2560" w:type="dxa"/>
            <w:tcBorders>
              <w:top w:val="nil"/>
              <w:left w:val="nil"/>
              <w:bottom w:val="nil"/>
              <w:right w:val="nil"/>
            </w:tcBorders>
          </w:tcPr>
          <w:p w14:paraId="235F41D2" w14:textId="77777777" w:rsidR="002570A6" w:rsidRDefault="002570A6" w:rsidP="007056E7">
            <w:pPr>
              <w:pStyle w:val="VBALevel1Heading"/>
            </w:pPr>
            <w:r>
              <w:t>Time Required</w:t>
            </w:r>
          </w:p>
        </w:tc>
        <w:tc>
          <w:tcPr>
            <w:tcW w:w="7217" w:type="dxa"/>
            <w:tcBorders>
              <w:top w:val="nil"/>
              <w:left w:val="nil"/>
              <w:bottom w:val="nil"/>
              <w:right w:val="nil"/>
            </w:tcBorders>
          </w:tcPr>
          <w:p w14:paraId="235F41D3" w14:textId="42378A68" w:rsidR="002570A6" w:rsidRDefault="00384AB2" w:rsidP="007056E7">
            <w:pPr>
              <w:pStyle w:val="VBATimeReq"/>
            </w:pPr>
            <w:r>
              <w:rPr>
                <w:color w:val="auto"/>
              </w:rPr>
              <w:t>.50</w:t>
            </w:r>
            <w:r w:rsidR="002570A6" w:rsidRPr="00384AB2">
              <w:rPr>
                <w:color w:val="auto"/>
              </w:rPr>
              <w:t xml:space="preserve"> </w:t>
            </w:r>
            <w:r w:rsidR="002570A6">
              <w:rPr>
                <w:color w:val="auto"/>
              </w:rPr>
              <w:t>hours</w:t>
            </w:r>
          </w:p>
        </w:tc>
      </w:tr>
      <w:tr w:rsidR="002570A6" w14:paraId="235F41E4" w14:textId="77777777" w:rsidTr="007056E7">
        <w:trPr>
          <w:trHeight w:val="212"/>
        </w:trPr>
        <w:tc>
          <w:tcPr>
            <w:tcW w:w="2560" w:type="dxa"/>
            <w:tcBorders>
              <w:top w:val="nil"/>
              <w:left w:val="nil"/>
              <w:bottom w:val="nil"/>
              <w:right w:val="nil"/>
            </w:tcBorders>
          </w:tcPr>
          <w:p w14:paraId="235F41E0" w14:textId="18082F33" w:rsidR="002570A6" w:rsidRDefault="00763B4B" w:rsidP="007056E7">
            <w:pPr>
              <w:pStyle w:val="VBALevel2Heading"/>
              <w:rPr>
                <w:bCs/>
                <w:i/>
              </w:rPr>
            </w:pPr>
            <w:r w:rsidRPr="005B5C04">
              <w:rPr>
                <w:color w:val="auto"/>
              </w:rPr>
              <w:t>Criteria U</w:t>
            </w:r>
            <w:r w:rsidR="0051056B" w:rsidRPr="005B5C04">
              <w:rPr>
                <w:color w:val="auto"/>
              </w:rPr>
              <w:t>nder 38 CFR 3.309(d)</w:t>
            </w:r>
            <w:r w:rsidR="002570A6">
              <w:rPr>
                <w:rFonts w:ascii="Times New Roman Bold" w:hAnsi="Times New Roman Bold"/>
              </w:rPr>
              <w:br/>
            </w:r>
          </w:p>
          <w:p w14:paraId="235F41E1" w14:textId="227FB577" w:rsidR="002570A6" w:rsidRDefault="005E295A" w:rsidP="007056E7">
            <w:pPr>
              <w:pStyle w:val="VBASlideNumber"/>
            </w:pPr>
            <w:r>
              <w:rPr>
                <w:color w:val="auto"/>
              </w:rPr>
              <w:t>Slide 8 - 10</w:t>
            </w:r>
            <w:r w:rsidR="002570A6">
              <w:br/>
            </w:r>
          </w:p>
          <w:p w14:paraId="235F41E2" w14:textId="2FB2C043" w:rsidR="002570A6" w:rsidRDefault="0053738F" w:rsidP="007056E7">
            <w:pPr>
              <w:pStyle w:val="VBAHandoutNumber"/>
            </w:pPr>
            <w:r>
              <w:rPr>
                <w:color w:val="auto"/>
              </w:rPr>
              <w:t>Handout 7</w:t>
            </w:r>
          </w:p>
        </w:tc>
        <w:tc>
          <w:tcPr>
            <w:tcW w:w="7217" w:type="dxa"/>
            <w:tcBorders>
              <w:top w:val="nil"/>
              <w:left w:val="nil"/>
              <w:bottom w:val="nil"/>
              <w:right w:val="nil"/>
            </w:tcBorders>
          </w:tcPr>
          <w:p w14:paraId="66E62F88" w14:textId="77777777" w:rsidR="0051056B" w:rsidRPr="0051056B" w:rsidRDefault="0051056B" w:rsidP="0051056B">
            <w:pPr>
              <w:pStyle w:val="VBABodyText"/>
              <w:rPr>
                <w:color w:val="auto"/>
              </w:rPr>
            </w:pPr>
            <w:r w:rsidRPr="0051056B">
              <w:rPr>
                <w:color w:val="auto"/>
              </w:rPr>
              <w:t>Before undertaking development of a claim, the following criteria must be met:</w:t>
            </w:r>
          </w:p>
          <w:p w14:paraId="27BA6134" w14:textId="77777777" w:rsidR="0051056B" w:rsidRPr="0051056B" w:rsidRDefault="0051056B" w:rsidP="0051056B">
            <w:pPr>
              <w:pStyle w:val="VBABodyText"/>
              <w:rPr>
                <w:color w:val="auto"/>
              </w:rPr>
            </w:pPr>
            <w:r w:rsidRPr="0051056B">
              <w:rPr>
                <w:color w:val="auto"/>
              </w:rPr>
              <w:t>Under 38 CFR 3.309(d)</w:t>
            </w:r>
          </w:p>
          <w:p w14:paraId="35BCE5AA" w14:textId="5BC74AD1" w:rsidR="0051056B" w:rsidRDefault="0051056B" w:rsidP="0051056B">
            <w:pPr>
              <w:pStyle w:val="VBABodyText"/>
              <w:numPr>
                <w:ilvl w:val="0"/>
                <w:numId w:val="29"/>
              </w:numPr>
              <w:rPr>
                <w:color w:val="auto"/>
              </w:rPr>
            </w:pPr>
            <w:r w:rsidRPr="0051056B">
              <w:rPr>
                <w:color w:val="auto"/>
              </w:rPr>
              <w:t xml:space="preserve">One of the presumptive radiogenic diseases listed in 38 CFR 3.309(d) must be </w:t>
            </w:r>
            <w:r w:rsidR="00B55786" w:rsidRPr="0051056B">
              <w:rPr>
                <w:color w:val="auto"/>
              </w:rPr>
              <w:t>sho</w:t>
            </w:r>
            <w:r w:rsidR="00B55786">
              <w:rPr>
                <w:color w:val="auto"/>
              </w:rPr>
              <w:t>wed</w:t>
            </w:r>
            <w:r>
              <w:rPr>
                <w:color w:val="auto"/>
              </w:rPr>
              <w:t xml:space="preserve"> to exist by medical evidence.</w:t>
            </w:r>
          </w:p>
          <w:p w14:paraId="2E8D50F8" w14:textId="77777777" w:rsidR="002570A6" w:rsidRDefault="0051056B" w:rsidP="0051056B">
            <w:pPr>
              <w:pStyle w:val="VBABodyText"/>
              <w:numPr>
                <w:ilvl w:val="0"/>
                <w:numId w:val="29"/>
              </w:numPr>
              <w:rPr>
                <w:color w:val="auto"/>
              </w:rPr>
            </w:pPr>
            <w:r w:rsidRPr="0051056B">
              <w:rPr>
                <w:color w:val="auto"/>
              </w:rPr>
              <w:t>It must be alleged the disability was the result of participation in a radiation-risk activity.</w:t>
            </w:r>
          </w:p>
          <w:p w14:paraId="7F44FDF0" w14:textId="77777777" w:rsidR="0051056B" w:rsidRDefault="0051056B" w:rsidP="0051056B">
            <w:pPr>
              <w:pStyle w:val="VBABodyText"/>
              <w:rPr>
                <w:b/>
                <w:i/>
                <w:color w:val="auto"/>
              </w:rPr>
            </w:pPr>
            <w:r w:rsidRPr="0051056B">
              <w:rPr>
                <w:b/>
                <w:i/>
                <w:color w:val="auto"/>
              </w:rPr>
              <w:t>If the criteria is not met</w:t>
            </w:r>
            <w:r>
              <w:rPr>
                <w:b/>
                <w:i/>
                <w:color w:val="auto"/>
              </w:rPr>
              <w:t xml:space="preserve">: </w:t>
            </w:r>
          </w:p>
          <w:p w14:paraId="6C62933E" w14:textId="0A024242" w:rsidR="0051056B" w:rsidRDefault="0051056B" w:rsidP="0051056B">
            <w:pPr>
              <w:pStyle w:val="VBABodyText"/>
              <w:numPr>
                <w:ilvl w:val="0"/>
                <w:numId w:val="30"/>
              </w:numPr>
              <w:rPr>
                <w:color w:val="auto"/>
              </w:rPr>
            </w:pPr>
            <w:r>
              <w:rPr>
                <w:color w:val="auto"/>
              </w:rPr>
              <w:t>No further development under this law is warranted</w:t>
            </w:r>
          </w:p>
          <w:p w14:paraId="13B4993F" w14:textId="73F347F3" w:rsidR="0051056B" w:rsidRDefault="0051056B" w:rsidP="0051056B">
            <w:pPr>
              <w:pStyle w:val="VBABodyText"/>
              <w:numPr>
                <w:ilvl w:val="0"/>
                <w:numId w:val="30"/>
              </w:numPr>
              <w:rPr>
                <w:color w:val="auto"/>
              </w:rPr>
            </w:pPr>
            <w:r>
              <w:rPr>
                <w:color w:val="auto"/>
              </w:rPr>
              <w:t>Consider the claim as</w:t>
            </w:r>
          </w:p>
          <w:p w14:paraId="571C38C7" w14:textId="5F37A117" w:rsidR="0051056B" w:rsidRDefault="0051056B" w:rsidP="0051056B">
            <w:pPr>
              <w:pStyle w:val="VBABodyText"/>
              <w:numPr>
                <w:ilvl w:val="0"/>
                <w:numId w:val="31"/>
              </w:numPr>
              <w:rPr>
                <w:color w:val="auto"/>
              </w:rPr>
            </w:pPr>
            <w:r>
              <w:rPr>
                <w:color w:val="auto"/>
              </w:rPr>
              <w:t>Any other claim for direct SC under 38 CFR 3.303, or</w:t>
            </w:r>
          </w:p>
          <w:p w14:paraId="235F41E3" w14:textId="0331A777" w:rsidR="0051056B" w:rsidRPr="0051056B" w:rsidRDefault="0051056B" w:rsidP="002F7C9E">
            <w:pPr>
              <w:pStyle w:val="VBABodyText"/>
              <w:numPr>
                <w:ilvl w:val="0"/>
                <w:numId w:val="31"/>
              </w:numPr>
              <w:rPr>
                <w:color w:val="auto"/>
              </w:rPr>
            </w:pPr>
            <w:r>
              <w:rPr>
                <w:color w:val="auto"/>
              </w:rPr>
              <w:t>A claim for ionizing radiation exposure under 38 CFR 3.311</w:t>
            </w:r>
          </w:p>
        </w:tc>
      </w:tr>
      <w:tr w:rsidR="002570A6" w14:paraId="235F41EE" w14:textId="77777777" w:rsidTr="007056E7">
        <w:trPr>
          <w:trHeight w:val="212"/>
        </w:trPr>
        <w:tc>
          <w:tcPr>
            <w:tcW w:w="2560" w:type="dxa"/>
            <w:tcBorders>
              <w:top w:val="nil"/>
              <w:left w:val="nil"/>
              <w:bottom w:val="nil"/>
              <w:right w:val="nil"/>
            </w:tcBorders>
          </w:tcPr>
          <w:p w14:paraId="235F41EA" w14:textId="1B35E473" w:rsidR="002570A6" w:rsidRPr="005B5C04" w:rsidRDefault="00763B4B" w:rsidP="007056E7">
            <w:pPr>
              <w:pStyle w:val="VBALevel2Heading"/>
              <w:rPr>
                <w:bCs/>
                <w:i/>
                <w:color w:val="auto"/>
              </w:rPr>
            </w:pPr>
            <w:r w:rsidRPr="005B5C04">
              <w:rPr>
                <w:color w:val="auto"/>
              </w:rPr>
              <w:t>Criteria Under 38 CFR 3.311</w:t>
            </w:r>
            <w:r w:rsidR="002570A6" w:rsidRPr="005B5C04">
              <w:rPr>
                <w:rFonts w:ascii="Times New Roman Bold" w:hAnsi="Times New Roman Bold"/>
                <w:color w:val="auto"/>
              </w:rPr>
              <w:br/>
            </w:r>
          </w:p>
          <w:p w14:paraId="235F41EB" w14:textId="7EF89BD8" w:rsidR="002570A6" w:rsidRDefault="002570A6" w:rsidP="007056E7">
            <w:pPr>
              <w:pStyle w:val="VBASlideNumber"/>
            </w:pPr>
            <w:r>
              <w:br/>
            </w:r>
          </w:p>
          <w:p w14:paraId="235F41EC" w14:textId="081957AE" w:rsidR="002570A6" w:rsidRDefault="0053738F" w:rsidP="007056E7">
            <w:pPr>
              <w:pStyle w:val="VBAHandoutNumber"/>
            </w:pPr>
            <w:r>
              <w:rPr>
                <w:color w:val="auto"/>
              </w:rPr>
              <w:t>Handout 7-8</w:t>
            </w:r>
          </w:p>
        </w:tc>
        <w:tc>
          <w:tcPr>
            <w:tcW w:w="7217" w:type="dxa"/>
            <w:tcBorders>
              <w:top w:val="nil"/>
              <w:left w:val="nil"/>
              <w:bottom w:val="nil"/>
              <w:right w:val="nil"/>
            </w:tcBorders>
          </w:tcPr>
          <w:p w14:paraId="116A9DBC" w14:textId="77777777" w:rsidR="00296DB6" w:rsidRDefault="00296DB6" w:rsidP="00296DB6">
            <w:pPr>
              <w:pStyle w:val="Default"/>
              <w:rPr>
                <w:sz w:val="23"/>
                <w:szCs w:val="23"/>
              </w:rPr>
            </w:pPr>
            <w:r>
              <w:rPr>
                <w:sz w:val="23"/>
                <w:szCs w:val="23"/>
              </w:rPr>
              <w:t xml:space="preserve">Before undertaking development of a claim, the following criteria must be met: </w:t>
            </w:r>
          </w:p>
          <w:p w14:paraId="4231FA88" w14:textId="1C36C79D" w:rsidR="00296DB6" w:rsidRDefault="00296DB6" w:rsidP="00296DB6">
            <w:pPr>
              <w:pStyle w:val="Default"/>
              <w:numPr>
                <w:ilvl w:val="0"/>
                <w:numId w:val="32"/>
              </w:numPr>
              <w:rPr>
                <w:sz w:val="23"/>
                <w:szCs w:val="23"/>
              </w:rPr>
            </w:pPr>
            <w:r>
              <w:rPr>
                <w:sz w:val="23"/>
                <w:szCs w:val="23"/>
              </w:rPr>
              <w:t>The veteran has one of the radiogenic diseases listed in 38 CFR 3.311(b</w:t>
            </w:r>
            <w:r w:rsidR="00B55786">
              <w:rPr>
                <w:sz w:val="23"/>
                <w:szCs w:val="23"/>
              </w:rPr>
              <w:t>) (</w:t>
            </w:r>
            <w:r>
              <w:rPr>
                <w:sz w:val="23"/>
                <w:szCs w:val="23"/>
              </w:rPr>
              <w:t xml:space="preserve">2) or has submitted a verified medical opinion showing that an unlisted claimed condition is a radiogenic disease. </w:t>
            </w:r>
          </w:p>
          <w:p w14:paraId="126506F4" w14:textId="77777777" w:rsidR="00296DB6" w:rsidRDefault="00296DB6" w:rsidP="00296DB6">
            <w:pPr>
              <w:pStyle w:val="Default"/>
              <w:rPr>
                <w:sz w:val="23"/>
                <w:szCs w:val="23"/>
              </w:rPr>
            </w:pPr>
          </w:p>
          <w:p w14:paraId="48C8866C" w14:textId="77777777" w:rsidR="00296DB6" w:rsidRDefault="00296DB6" w:rsidP="00296DB6">
            <w:pPr>
              <w:pStyle w:val="Default"/>
              <w:numPr>
                <w:ilvl w:val="0"/>
                <w:numId w:val="32"/>
              </w:numPr>
              <w:rPr>
                <w:sz w:val="23"/>
                <w:szCs w:val="23"/>
              </w:rPr>
            </w:pPr>
            <w:r>
              <w:rPr>
                <w:sz w:val="23"/>
                <w:szCs w:val="23"/>
              </w:rPr>
              <w:t xml:space="preserve">The veteran was exposed to ionizing radiation while a participant involving the atmospheric nuclear weapons testing, the post-war occupation of Hiroshima or Nagasaki from September 1945 until July 1, 1946, POW internment in Japan, or there was exposure to ionizing radiation from other service activities (i.e., X-ray technician, reactor plant activities, nuclear medicine, radiography, etc.). </w:t>
            </w:r>
          </w:p>
          <w:p w14:paraId="4FD9B786" w14:textId="77777777" w:rsidR="00296DB6" w:rsidRDefault="00296DB6" w:rsidP="00296DB6">
            <w:pPr>
              <w:pStyle w:val="Default"/>
              <w:ind w:left="720"/>
              <w:rPr>
                <w:sz w:val="23"/>
                <w:szCs w:val="23"/>
              </w:rPr>
            </w:pPr>
          </w:p>
          <w:p w14:paraId="6E6264CC" w14:textId="77777777" w:rsidR="00296DB6" w:rsidRPr="00511584" w:rsidRDefault="00296DB6" w:rsidP="00296DB6">
            <w:pPr>
              <w:pStyle w:val="Default"/>
              <w:rPr>
                <w:b/>
                <w:i/>
                <w:sz w:val="23"/>
                <w:szCs w:val="23"/>
              </w:rPr>
            </w:pPr>
            <w:r w:rsidRPr="00511584">
              <w:rPr>
                <w:b/>
                <w:i/>
                <w:sz w:val="23"/>
                <w:szCs w:val="23"/>
              </w:rPr>
              <w:t>If the criteria is not met:</w:t>
            </w:r>
          </w:p>
          <w:p w14:paraId="4FC1CD23" w14:textId="77777777" w:rsidR="00296DB6" w:rsidRDefault="00296DB6" w:rsidP="00296DB6">
            <w:pPr>
              <w:pStyle w:val="Default"/>
              <w:rPr>
                <w:sz w:val="23"/>
                <w:szCs w:val="23"/>
              </w:rPr>
            </w:pPr>
          </w:p>
          <w:p w14:paraId="58E78843" w14:textId="77777777" w:rsidR="00296DB6" w:rsidRDefault="00296DB6" w:rsidP="00296DB6">
            <w:pPr>
              <w:pStyle w:val="Default"/>
              <w:numPr>
                <w:ilvl w:val="0"/>
                <w:numId w:val="33"/>
              </w:numPr>
              <w:rPr>
                <w:sz w:val="23"/>
                <w:szCs w:val="23"/>
              </w:rPr>
            </w:pPr>
            <w:r>
              <w:rPr>
                <w:sz w:val="23"/>
                <w:szCs w:val="23"/>
              </w:rPr>
              <w:t>No further development under this law is warranted</w:t>
            </w:r>
          </w:p>
          <w:p w14:paraId="4563564B" w14:textId="77777777" w:rsidR="00296DB6" w:rsidRDefault="00296DB6" w:rsidP="00296DB6">
            <w:pPr>
              <w:pStyle w:val="Default"/>
              <w:rPr>
                <w:sz w:val="23"/>
                <w:szCs w:val="23"/>
              </w:rPr>
            </w:pPr>
          </w:p>
          <w:p w14:paraId="0EF260ED" w14:textId="77777777" w:rsidR="00296DB6" w:rsidRDefault="00296DB6" w:rsidP="00296DB6">
            <w:pPr>
              <w:pStyle w:val="Default"/>
              <w:numPr>
                <w:ilvl w:val="0"/>
                <w:numId w:val="33"/>
              </w:numPr>
              <w:rPr>
                <w:sz w:val="23"/>
                <w:szCs w:val="23"/>
              </w:rPr>
            </w:pPr>
            <w:r>
              <w:rPr>
                <w:sz w:val="23"/>
                <w:szCs w:val="23"/>
              </w:rPr>
              <w:lastRenderedPageBreak/>
              <w:t>Consider the claim as</w:t>
            </w:r>
          </w:p>
          <w:p w14:paraId="73C9F3DF" w14:textId="77777777" w:rsidR="00296DB6" w:rsidRDefault="00296DB6" w:rsidP="00296DB6">
            <w:pPr>
              <w:pStyle w:val="VBABodyText"/>
              <w:numPr>
                <w:ilvl w:val="0"/>
                <w:numId w:val="31"/>
              </w:numPr>
              <w:rPr>
                <w:color w:val="auto"/>
              </w:rPr>
            </w:pPr>
            <w:r>
              <w:rPr>
                <w:color w:val="auto"/>
              </w:rPr>
              <w:t>Any other claim for direct SC under 38 CFR 3.303, or</w:t>
            </w:r>
          </w:p>
          <w:p w14:paraId="78CBFA53" w14:textId="77777777" w:rsidR="002570A6" w:rsidRPr="00511584" w:rsidRDefault="00296DB6" w:rsidP="00511584">
            <w:pPr>
              <w:pStyle w:val="Default"/>
              <w:numPr>
                <w:ilvl w:val="0"/>
                <w:numId w:val="34"/>
              </w:numPr>
            </w:pPr>
            <w:r>
              <w:rPr>
                <w:sz w:val="23"/>
                <w:szCs w:val="23"/>
              </w:rPr>
              <w:t>The denial of benefits under all applicable laws and regulations, if warranted, will be accomplished by a rating decision.</w:t>
            </w:r>
          </w:p>
          <w:p w14:paraId="235F41ED" w14:textId="2184A573" w:rsidR="00511584" w:rsidRDefault="00511584" w:rsidP="00511584">
            <w:pPr>
              <w:pStyle w:val="Default"/>
              <w:ind w:left="1440"/>
            </w:pPr>
          </w:p>
        </w:tc>
      </w:tr>
    </w:tbl>
    <w:p w14:paraId="235F4200" w14:textId="77777777" w:rsidR="002570A6" w:rsidRDefault="002570A6">
      <w:r>
        <w:rPr>
          <w:b/>
          <w:smallCaps/>
        </w:rPr>
        <w:lastRenderedPageBreak/>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202" w14:textId="77777777" w:rsidTr="007056E7">
        <w:trPr>
          <w:trHeight w:val="212"/>
        </w:trPr>
        <w:tc>
          <w:tcPr>
            <w:tcW w:w="9777" w:type="dxa"/>
            <w:gridSpan w:val="2"/>
            <w:tcBorders>
              <w:top w:val="nil"/>
              <w:left w:val="nil"/>
              <w:bottom w:val="nil"/>
              <w:right w:val="nil"/>
            </w:tcBorders>
            <w:vAlign w:val="center"/>
          </w:tcPr>
          <w:p w14:paraId="235F4201" w14:textId="6FD7D3C2" w:rsidR="002570A6" w:rsidRDefault="002570A6" w:rsidP="00763B4B">
            <w:pPr>
              <w:pStyle w:val="VBALessonTopicTitle"/>
            </w:pPr>
            <w:bookmarkStart w:id="39" w:name="_Toc443045928"/>
            <w:r>
              <w:rPr>
                <w:color w:val="auto"/>
              </w:rPr>
              <w:lastRenderedPageBreak/>
              <w:t>Topic</w:t>
            </w:r>
            <w:r w:rsidR="00763B4B">
              <w:t xml:space="preserve"> </w:t>
            </w:r>
            <w:r w:rsidR="00763B4B" w:rsidRPr="00F6006E">
              <w:rPr>
                <w:color w:val="auto"/>
              </w:rPr>
              <w:t>3: Development</w:t>
            </w:r>
            <w:bookmarkEnd w:id="39"/>
          </w:p>
        </w:tc>
      </w:tr>
      <w:tr w:rsidR="002570A6" w14:paraId="235F4205" w14:textId="77777777" w:rsidTr="007056E7">
        <w:trPr>
          <w:trHeight w:val="212"/>
        </w:trPr>
        <w:tc>
          <w:tcPr>
            <w:tcW w:w="2560" w:type="dxa"/>
            <w:tcBorders>
              <w:top w:val="nil"/>
              <w:left w:val="nil"/>
              <w:bottom w:val="nil"/>
              <w:right w:val="nil"/>
            </w:tcBorders>
          </w:tcPr>
          <w:p w14:paraId="235F4203" w14:textId="77777777" w:rsidR="002570A6" w:rsidRDefault="002570A6" w:rsidP="007056E7">
            <w:pPr>
              <w:pStyle w:val="VBALevel1Heading"/>
            </w:pPr>
            <w:r>
              <w:t>Introduction</w:t>
            </w:r>
          </w:p>
        </w:tc>
        <w:tc>
          <w:tcPr>
            <w:tcW w:w="7217" w:type="dxa"/>
            <w:tcBorders>
              <w:top w:val="nil"/>
              <w:left w:val="nil"/>
              <w:bottom w:val="nil"/>
              <w:right w:val="nil"/>
            </w:tcBorders>
          </w:tcPr>
          <w:p w14:paraId="255784E5" w14:textId="77777777" w:rsidR="00763B4B" w:rsidRDefault="00763B4B" w:rsidP="00763B4B">
            <w:pPr>
              <w:pStyle w:val="Default"/>
            </w:pPr>
            <w:r w:rsidRPr="00763B4B">
              <w:t xml:space="preserve">At the end of this topic, the trainees will be able to: </w:t>
            </w:r>
          </w:p>
          <w:p w14:paraId="532F81B0" w14:textId="77777777" w:rsidR="00763B4B" w:rsidRPr="00763B4B" w:rsidRDefault="00763B4B" w:rsidP="00763B4B">
            <w:pPr>
              <w:pStyle w:val="Default"/>
            </w:pPr>
          </w:p>
          <w:p w14:paraId="29921B23" w14:textId="285AA20E" w:rsidR="00763B4B" w:rsidRDefault="00763B4B" w:rsidP="00763B4B">
            <w:pPr>
              <w:pStyle w:val="Default"/>
              <w:numPr>
                <w:ilvl w:val="0"/>
                <w:numId w:val="35"/>
              </w:numPr>
            </w:pPr>
            <w:r w:rsidRPr="00763B4B">
              <w:t>Identify the steps in developing a radiation exposure claim for disease</w:t>
            </w:r>
            <w:r w:rsidR="0053738F">
              <w:t>s</w:t>
            </w:r>
            <w:r w:rsidRPr="00763B4B">
              <w:t xml:space="preserve"> presumptive under 38 USC 1112 (38 CFR 3.309). </w:t>
            </w:r>
          </w:p>
          <w:p w14:paraId="04C537C3" w14:textId="77777777" w:rsidR="00763B4B" w:rsidRPr="00763B4B" w:rsidRDefault="00763B4B" w:rsidP="00763B4B">
            <w:pPr>
              <w:pStyle w:val="Default"/>
              <w:ind w:left="720"/>
            </w:pPr>
          </w:p>
          <w:p w14:paraId="152AB074" w14:textId="77777777" w:rsidR="002570A6" w:rsidRPr="00763B4B" w:rsidRDefault="00763B4B" w:rsidP="00763B4B">
            <w:pPr>
              <w:pStyle w:val="Default"/>
              <w:numPr>
                <w:ilvl w:val="0"/>
                <w:numId w:val="35"/>
              </w:numPr>
              <w:rPr>
                <w:b/>
              </w:rPr>
            </w:pPr>
            <w:r w:rsidRPr="00763B4B">
              <w:t xml:space="preserve">Identify the steps in developing a claim based on ionizing radiation under 38 CFR 3.311. </w:t>
            </w:r>
          </w:p>
          <w:p w14:paraId="235F4204" w14:textId="1CF8F062" w:rsidR="00763B4B" w:rsidRDefault="00763B4B" w:rsidP="00763B4B">
            <w:pPr>
              <w:pStyle w:val="Default"/>
              <w:ind w:left="720"/>
              <w:rPr>
                <w:b/>
              </w:rPr>
            </w:pPr>
          </w:p>
        </w:tc>
      </w:tr>
      <w:tr w:rsidR="002570A6" w14:paraId="235F4208" w14:textId="77777777" w:rsidTr="007056E7">
        <w:trPr>
          <w:trHeight w:val="212"/>
        </w:trPr>
        <w:tc>
          <w:tcPr>
            <w:tcW w:w="2560" w:type="dxa"/>
            <w:tcBorders>
              <w:top w:val="nil"/>
              <w:left w:val="nil"/>
              <w:bottom w:val="nil"/>
              <w:right w:val="nil"/>
            </w:tcBorders>
          </w:tcPr>
          <w:p w14:paraId="235F4206" w14:textId="77777777" w:rsidR="002570A6" w:rsidRDefault="002570A6" w:rsidP="007056E7">
            <w:pPr>
              <w:pStyle w:val="VBALevel1Heading"/>
            </w:pPr>
            <w:r>
              <w:t>Time Required</w:t>
            </w:r>
          </w:p>
        </w:tc>
        <w:tc>
          <w:tcPr>
            <w:tcW w:w="7217" w:type="dxa"/>
            <w:tcBorders>
              <w:top w:val="nil"/>
              <w:left w:val="nil"/>
              <w:bottom w:val="nil"/>
              <w:right w:val="nil"/>
            </w:tcBorders>
          </w:tcPr>
          <w:p w14:paraId="235F4207" w14:textId="73045B18" w:rsidR="002570A6" w:rsidRDefault="00384AB2" w:rsidP="007056E7">
            <w:pPr>
              <w:pStyle w:val="VBATimeReq"/>
            </w:pPr>
            <w:r>
              <w:rPr>
                <w:color w:val="auto"/>
              </w:rPr>
              <w:t>.50</w:t>
            </w:r>
            <w:r w:rsidR="002570A6" w:rsidRPr="00384AB2">
              <w:rPr>
                <w:color w:val="auto"/>
              </w:rPr>
              <w:t xml:space="preserve"> </w:t>
            </w:r>
            <w:r w:rsidR="002570A6">
              <w:rPr>
                <w:color w:val="auto"/>
              </w:rPr>
              <w:t>hours</w:t>
            </w:r>
          </w:p>
        </w:tc>
      </w:tr>
      <w:tr w:rsidR="002570A6" w14:paraId="235F4218" w14:textId="77777777" w:rsidTr="007056E7">
        <w:trPr>
          <w:trHeight w:val="212"/>
        </w:trPr>
        <w:tc>
          <w:tcPr>
            <w:tcW w:w="2560" w:type="dxa"/>
            <w:tcBorders>
              <w:top w:val="nil"/>
              <w:left w:val="nil"/>
              <w:bottom w:val="nil"/>
              <w:right w:val="nil"/>
            </w:tcBorders>
          </w:tcPr>
          <w:p w14:paraId="235F4214" w14:textId="21F741D9" w:rsidR="002570A6" w:rsidRPr="00F6006E" w:rsidRDefault="00763B4B" w:rsidP="007056E7">
            <w:pPr>
              <w:pStyle w:val="VBALevel2Heading"/>
              <w:rPr>
                <w:bCs/>
                <w:i/>
                <w:color w:val="auto"/>
              </w:rPr>
            </w:pPr>
            <w:r w:rsidRPr="00F6006E">
              <w:rPr>
                <w:color w:val="auto"/>
              </w:rPr>
              <w:t>Presumptive Service Connection Under 3.309(d)</w:t>
            </w:r>
            <w:r w:rsidR="002570A6" w:rsidRPr="00F6006E">
              <w:rPr>
                <w:rFonts w:ascii="Times New Roman Bold" w:hAnsi="Times New Roman Bold"/>
                <w:color w:val="auto"/>
              </w:rPr>
              <w:br/>
            </w:r>
          </w:p>
          <w:p w14:paraId="235F4215" w14:textId="2395DD14" w:rsidR="002570A6" w:rsidRPr="00F6006E" w:rsidRDefault="00F6006E" w:rsidP="007056E7">
            <w:pPr>
              <w:pStyle w:val="VBASlideNumber"/>
              <w:rPr>
                <w:color w:val="auto"/>
              </w:rPr>
            </w:pPr>
            <w:r>
              <w:rPr>
                <w:color w:val="auto"/>
              </w:rPr>
              <w:t>Slide 11</w:t>
            </w:r>
            <w:r w:rsidR="002570A6" w:rsidRPr="00F6006E">
              <w:rPr>
                <w:color w:val="auto"/>
              </w:rPr>
              <w:br/>
            </w:r>
          </w:p>
          <w:p w14:paraId="235F4216" w14:textId="7368020C" w:rsidR="002570A6" w:rsidRDefault="00526AF6" w:rsidP="00526AF6">
            <w:pPr>
              <w:pStyle w:val="VBAHandoutNumber"/>
            </w:pPr>
            <w:r>
              <w:rPr>
                <w:color w:val="auto"/>
              </w:rPr>
              <w:t>Handout 8</w:t>
            </w:r>
          </w:p>
        </w:tc>
        <w:tc>
          <w:tcPr>
            <w:tcW w:w="7217" w:type="dxa"/>
            <w:tcBorders>
              <w:top w:val="nil"/>
              <w:left w:val="nil"/>
              <w:bottom w:val="nil"/>
              <w:right w:val="nil"/>
            </w:tcBorders>
          </w:tcPr>
          <w:p w14:paraId="24635BDD" w14:textId="77777777" w:rsidR="003D2B0A" w:rsidRPr="00F6006E" w:rsidRDefault="003D2B0A" w:rsidP="003D2B0A">
            <w:pPr>
              <w:pStyle w:val="VBABodyText"/>
              <w:rPr>
                <w:color w:val="auto"/>
              </w:rPr>
            </w:pPr>
            <w:r w:rsidRPr="00F6006E">
              <w:rPr>
                <w:color w:val="auto"/>
              </w:rPr>
              <w:t>Before undertaking development of a claim for SC for a radiogenic disease, the following criteria must be met</w:t>
            </w:r>
          </w:p>
          <w:p w14:paraId="12C804CE" w14:textId="77777777" w:rsidR="003D2B0A" w:rsidRPr="00F6006E" w:rsidRDefault="003D2B0A" w:rsidP="003D2B0A">
            <w:pPr>
              <w:pStyle w:val="VBABodyText"/>
              <w:numPr>
                <w:ilvl w:val="0"/>
                <w:numId w:val="36"/>
              </w:numPr>
              <w:rPr>
                <w:color w:val="auto"/>
              </w:rPr>
            </w:pPr>
            <w:r w:rsidRPr="00F6006E">
              <w:rPr>
                <w:color w:val="auto"/>
              </w:rPr>
              <w:t xml:space="preserve">one of the radiogenic diseases listed in </w:t>
            </w:r>
            <w:hyperlink r:id="rId14" w:tgtFrame="_blank" w:history="1">
              <w:r w:rsidRPr="00F6006E">
                <w:rPr>
                  <w:rStyle w:val="Hyperlink"/>
                  <w:color w:val="auto"/>
                </w:rPr>
                <w:t>38 CFR 3.309(d)(2)</w:t>
              </w:r>
            </w:hyperlink>
            <w:r w:rsidRPr="00F6006E">
              <w:rPr>
                <w:color w:val="auto"/>
              </w:rPr>
              <w:t xml:space="preserve"> must be shown to exist by medical evidence, and</w:t>
            </w:r>
          </w:p>
          <w:p w14:paraId="1E6D0C4F" w14:textId="7AA6FBCA" w:rsidR="003D2B0A" w:rsidRPr="00F6006E" w:rsidRDefault="003D2B0A" w:rsidP="003D2B0A">
            <w:pPr>
              <w:pStyle w:val="VBABodyText"/>
              <w:numPr>
                <w:ilvl w:val="0"/>
                <w:numId w:val="36"/>
              </w:numPr>
              <w:rPr>
                <w:color w:val="auto"/>
              </w:rPr>
            </w:pPr>
            <w:r w:rsidRPr="00F6006E">
              <w:rPr>
                <w:color w:val="auto"/>
              </w:rPr>
              <w:t xml:space="preserve">the claimant must allege that the disability was the result of participation in a radiation-risk activity as defined in </w:t>
            </w:r>
            <w:hyperlink r:id="rId15" w:tgtFrame="_blank" w:history="1">
              <w:r w:rsidRPr="00F6006E">
                <w:rPr>
                  <w:rStyle w:val="Hyperlink"/>
                  <w:color w:val="auto"/>
                </w:rPr>
                <w:t>38 CFR 3.309(d</w:t>
              </w:r>
              <w:r w:rsidR="00B55786" w:rsidRPr="00F6006E">
                <w:rPr>
                  <w:rStyle w:val="Hyperlink"/>
                  <w:color w:val="auto"/>
                </w:rPr>
                <w:t>) (</w:t>
              </w:r>
              <w:r w:rsidRPr="00F6006E">
                <w:rPr>
                  <w:rStyle w:val="Hyperlink"/>
                  <w:color w:val="auto"/>
                </w:rPr>
                <w:t>3)</w:t>
              </w:r>
            </w:hyperlink>
            <w:r w:rsidRPr="00F6006E">
              <w:rPr>
                <w:color w:val="auto"/>
              </w:rPr>
              <w:t>.</w:t>
            </w:r>
          </w:p>
          <w:p w14:paraId="1A98C825" w14:textId="75532BFC" w:rsidR="002570A6" w:rsidRPr="00F6006E" w:rsidRDefault="003D2B0A" w:rsidP="007056E7">
            <w:pPr>
              <w:pStyle w:val="VBABodyText"/>
              <w:rPr>
                <w:color w:val="auto"/>
              </w:rPr>
            </w:pPr>
            <w:r w:rsidRPr="00F6006E">
              <w:rPr>
                <w:color w:val="auto"/>
              </w:rPr>
              <w:t xml:space="preserve">Emphasize that VA must have a copy of the veteran’s service medical records, verification of service, </w:t>
            </w:r>
            <w:r w:rsidR="00B55786" w:rsidRPr="00F6006E">
              <w:rPr>
                <w:color w:val="auto"/>
              </w:rPr>
              <w:t>etc.</w:t>
            </w:r>
            <w:r w:rsidRPr="00F6006E">
              <w:rPr>
                <w:color w:val="auto"/>
              </w:rPr>
              <w:t>, that is required in all basic cases for compensation.</w:t>
            </w:r>
          </w:p>
          <w:p w14:paraId="235F4217" w14:textId="27428DE7" w:rsidR="003D2B0A" w:rsidRDefault="003D2B0A" w:rsidP="003D2B0A">
            <w:pPr>
              <w:pStyle w:val="VBABodyText"/>
            </w:pPr>
            <w:r w:rsidRPr="00F6006E">
              <w:rPr>
                <w:b/>
                <w:i/>
                <w:color w:val="auto"/>
              </w:rPr>
              <w:t>Note:</w:t>
            </w:r>
            <w:r w:rsidRPr="00F6006E">
              <w:rPr>
                <w:color w:val="auto"/>
              </w:rPr>
              <w:t xml:space="preserve">  Veterans seeking benefits in connection with exposure to nuclear radiation are authorized by the Exposure to Nuclear Radiation and DoD Secrecy Agreement to divulge to the VA the name, location of their command, duties performed, dates of service, and related information necessary to validate exposure to nuclear radiation.</w:t>
            </w:r>
          </w:p>
        </w:tc>
      </w:tr>
      <w:tr w:rsidR="002570A6" w14:paraId="235F421D" w14:textId="77777777" w:rsidTr="007056E7">
        <w:trPr>
          <w:trHeight w:val="212"/>
        </w:trPr>
        <w:tc>
          <w:tcPr>
            <w:tcW w:w="2560" w:type="dxa"/>
            <w:tcBorders>
              <w:top w:val="nil"/>
              <w:left w:val="nil"/>
              <w:bottom w:val="nil"/>
              <w:right w:val="nil"/>
            </w:tcBorders>
          </w:tcPr>
          <w:p w14:paraId="235F4219" w14:textId="78F643E5" w:rsidR="002570A6" w:rsidRPr="00F6006E" w:rsidRDefault="003D2B0A" w:rsidP="002570A6">
            <w:pPr>
              <w:pStyle w:val="VBALevel2Heading"/>
              <w:rPr>
                <w:color w:val="auto"/>
              </w:rPr>
            </w:pPr>
            <w:r w:rsidRPr="00F6006E">
              <w:rPr>
                <w:color w:val="auto"/>
              </w:rPr>
              <w:t>Ionizing Radiation Claims Under 38 CFR 3.311</w:t>
            </w:r>
            <w:r w:rsidR="002570A6" w:rsidRPr="00F6006E">
              <w:rPr>
                <w:color w:val="auto"/>
              </w:rPr>
              <w:br/>
            </w:r>
          </w:p>
          <w:p w14:paraId="235F421A" w14:textId="40755961" w:rsidR="002570A6" w:rsidRDefault="00F6006E" w:rsidP="007056E7">
            <w:pPr>
              <w:pStyle w:val="VBASlideNumber"/>
            </w:pPr>
            <w:r>
              <w:rPr>
                <w:color w:val="auto"/>
              </w:rPr>
              <w:t>Slide 12-13</w:t>
            </w:r>
            <w:r w:rsidR="002570A6">
              <w:br/>
            </w:r>
          </w:p>
          <w:p w14:paraId="235F421B" w14:textId="253A2733" w:rsidR="002570A6" w:rsidRDefault="002570A6" w:rsidP="007056E7">
            <w:pPr>
              <w:pStyle w:val="VBAHandoutNumber"/>
            </w:pPr>
            <w:r w:rsidRPr="00526AF6">
              <w:rPr>
                <w:color w:val="auto"/>
              </w:rPr>
              <w:t>Handout</w:t>
            </w:r>
            <w:r w:rsidR="00526AF6">
              <w:rPr>
                <w:color w:val="auto"/>
              </w:rPr>
              <w:t xml:space="preserve"> 9</w:t>
            </w:r>
          </w:p>
        </w:tc>
        <w:tc>
          <w:tcPr>
            <w:tcW w:w="7217" w:type="dxa"/>
            <w:tcBorders>
              <w:top w:val="nil"/>
              <w:left w:val="nil"/>
              <w:bottom w:val="nil"/>
              <w:right w:val="nil"/>
            </w:tcBorders>
          </w:tcPr>
          <w:p w14:paraId="4F124AF2" w14:textId="77777777" w:rsidR="00D803A3" w:rsidRDefault="00D803A3" w:rsidP="00D803A3">
            <w:pPr>
              <w:pStyle w:val="Default"/>
              <w:rPr>
                <w:sz w:val="23"/>
                <w:szCs w:val="23"/>
              </w:rPr>
            </w:pPr>
            <w:r>
              <w:rPr>
                <w:sz w:val="23"/>
                <w:szCs w:val="23"/>
              </w:rPr>
              <w:t xml:space="preserve">If service connection cannot be established under 38 CFR §3.309(d), then consider 38 CFR §3.311. The evidence needed for this type of claim is more extensive than under 38 CFR §3.309(d) and service connection cannot be established without referral to Central Office. </w:t>
            </w:r>
          </w:p>
          <w:p w14:paraId="4EB002EA" w14:textId="77777777" w:rsidR="00D803A3" w:rsidRDefault="00D803A3" w:rsidP="00D803A3">
            <w:pPr>
              <w:pStyle w:val="Default"/>
              <w:rPr>
                <w:sz w:val="23"/>
                <w:szCs w:val="23"/>
              </w:rPr>
            </w:pPr>
          </w:p>
          <w:p w14:paraId="32570037" w14:textId="5000E4BC" w:rsidR="00D803A3" w:rsidRDefault="00D803A3" w:rsidP="00D803A3">
            <w:pPr>
              <w:pStyle w:val="Default"/>
              <w:rPr>
                <w:sz w:val="23"/>
                <w:szCs w:val="23"/>
              </w:rPr>
            </w:pPr>
            <w:r>
              <w:rPr>
                <w:sz w:val="23"/>
                <w:szCs w:val="23"/>
              </w:rPr>
              <w:t xml:space="preserve">Emphasize that VA must have a copy of the veteran’s service medical records, verification of service, </w:t>
            </w:r>
            <w:r w:rsidR="00B55786">
              <w:rPr>
                <w:sz w:val="23"/>
                <w:szCs w:val="23"/>
              </w:rPr>
              <w:t>etc.</w:t>
            </w:r>
            <w:r>
              <w:rPr>
                <w:sz w:val="23"/>
                <w:szCs w:val="23"/>
              </w:rPr>
              <w:t xml:space="preserve">, that is required in all basic cases for compensation. </w:t>
            </w:r>
          </w:p>
          <w:p w14:paraId="1ADD4FDE" w14:textId="77777777" w:rsidR="00D803A3" w:rsidRDefault="00D803A3" w:rsidP="00D803A3">
            <w:pPr>
              <w:pStyle w:val="Default"/>
              <w:rPr>
                <w:sz w:val="23"/>
                <w:szCs w:val="23"/>
              </w:rPr>
            </w:pPr>
          </w:p>
          <w:p w14:paraId="23294F86" w14:textId="3E426767" w:rsidR="002570A6" w:rsidRDefault="00D803A3" w:rsidP="00D803A3">
            <w:pPr>
              <w:pStyle w:val="Heading4"/>
            </w:pPr>
            <w:r>
              <w:t xml:space="preserve">Complete development will contain one of the following which is detailed referenced at </w:t>
            </w:r>
            <w:r w:rsidRPr="00D803A3">
              <w:rPr>
                <w:b/>
              </w:rPr>
              <w:t>M21-1, Part IV.ii.1.C</w:t>
            </w:r>
            <w:r>
              <w:t>:</w:t>
            </w:r>
          </w:p>
          <w:p w14:paraId="62A67A16" w14:textId="6A25F64E" w:rsidR="00D803A3" w:rsidRDefault="00C03DAE" w:rsidP="00D803A3">
            <w:pPr>
              <w:pStyle w:val="ListParagraph"/>
              <w:numPr>
                <w:ilvl w:val="0"/>
                <w:numId w:val="37"/>
              </w:numPr>
            </w:pPr>
            <w:r>
              <w:t>Exposure to Know Carcinogens</w:t>
            </w:r>
          </w:p>
          <w:p w14:paraId="68CAC89C" w14:textId="26B02DB2" w:rsidR="00D803A3" w:rsidRDefault="00C03DAE" w:rsidP="00D803A3">
            <w:pPr>
              <w:pStyle w:val="ListParagraph"/>
              <w:numPr>
                <w:ilvl w:val="0"/>
                <w:numId w:val="37"/>
              </w:numPr>
            </w:pPr>
            <w:r>
              <w:t xml:space="preserve">Exposure to Ionizing Radiation by </w:t>
            </w:r>
            <w:r w:rsidR="00B55786">
              <w:t>Reason</w:t>
            </w:r>
            <w:r>
              <w:t xml:space="preserve"> of Military Duties</w:t>
            </w:r>
          </w:p>
          <w:p w14:paraId="0DB042A9" w14:textId="4D670313" w:rsidR="00D803A3" w:rsidRDefault="00D803A3" w:rsidP="00D803A3">
            <w:pPr>
              <w:pStyle w:val="ListParagraph"/>
              <w:numPr>
                <w:ilvl w:val="0"/>
                <w:numId w:val="37"/>
              </w:numPr>
            </w:pPr>
            <w:r>
              <w:t xml:space="preserve">Exposure to </w:t>
            </w:r>
            <w:r w:rsidR="00C03DAE">
              <w:t xml:space="preserve">Non-US </w:t>
            </w:r>
            <w:r>
              <w:t>Nuclear Atmospheric Test</w:t>
            </w:r>
          </w:p>
          <w:p w14:paraId="3472ECE8" w14:textId="77777777" w:rsidR="00D803A3" w:rsidRDefault="00D803A3" w:rsidP="00D803A3">
            <w:pPr>
              <w:pStyle w:val="ListParagraph"/>
              <w:numPr>
                <w:ilvl w:val="0"/>
                <w:numId w:val="37"/>
              </w:numPr>
            </w:pPr>
            <w:r>
              <w:lastRenderedPageBreak/>
              <w:t>Participation in the American Occupation of Hiroshima or Nagasaki, Japan, prior to July 1, 1946</w:t>
            </w:r>
          </w:p>
          <w:p w14:paraId="586FFBE8" w14:textId="5B1FC613" w:rsidR="00C03DAE" w:rsidRDefault="00C03DAE" w:rsidP="00D803A3">
            <w:pPr>
              <w:pStyle w:val="ListParagraph"/>
              <w:numPr>
                <w:ilvl w:val="0"/>
                <w:numId w:val="37"/>
              </w:numPr>
            </w:pPr>
            <w:r>
              <w:t>Occupational Exposure</w:t>
            </w:r>
          </w:p>
          <w:p w14:paraId="2884F6B1" w14:textId="77777777" w:rsidR="00C03DAE" w:rsidRDefault="00C03DAE" w:rsidP="00D803A3">
            <w:pPr>
              <w:pStyle w:val="ListParagraph"/>
              <w:numPr>
                <w:ilvl w:val="0"/>
                <w:numId w:val="37"/>
              </w:numPr>
            </w:pPr>
            <w:r>
              <w:t xml:space="preserve">Obtaining Dosimetry Information, and </w:t>
            </w:r>
          </w:p>
          <w:p w14:paraId="37F74A9C" w14:textId="2CDF25D5" w:rsidR="00D803A3" w:rsidRDefault="00C03DAE" w:rsidP="00D803A3">
            <w:pPr>
              <w:pStyle w:val="ListParagraph"/>
              <w:numPr>
                <w:ilvl w:val="0"/>
                <w:numId w:val="37"/>
              </w:numPr>
            </w:pPr>
            <w:r>
              <w:t>Referral to Compensation Services Policy Staff (211B)</w:t>
            </w:r>
          </w:p>
          <w:p w14:paraId="235F421C" w14:textId="77777777" w:rsidR="00D803A3" w:rsidRPr="00D803A3" w:rsidRDefault="00D803A3" w:rsidP="00D803A3"/>
        </w:tc>
      </w:tr>
      <w:tr w:rsidR="002570A6" w14:paraId="235F4222" w14:textId="77777777" w:rsidTr="007056E7">
        <w:trPr>
          <w:trHeight w:val="212"/>
        </w:trPr>
        <w:tc>
          <w:tcPr>
            <w:tcW w:w="2560" w:type="dxa"/>
            <w:tcBorders>
              <w:top w:val="nil"/>
              <w:left w:val="nil"/>
              <w:bottom w:val="nil"/>
              <w:right w:val="nil"/>
            </w:tcBorders>
          </w:tcPr>
          <w:p w14:paraId="235F421E" w14:textId="0A02CC82" w:rsidR="002570A6" w:rsidRPr="00413CEC" w:rsidRDefault="00AF737A" w:rsidP="007056E7">
            <w:pPr>
              <w:pStyle w:val="VBALevel2Heading"/>
              <w:rPr>
                <w:bCs/>
                <w:i/>
                <w:color w:val="auto"/>
              </w:rPr>
            </w:pPr>
            <w:r w:rsidRPr="00413CEC">
              <w:rPr>
                <w:color w:val="auto"/>
              </w:rPr>
              <w:lastRenderedPageBreak/>
              <w:t>Centralized Processing of Claims Based on Radiation Exposure</w:t>
            </w:r>
            <w:r w:rsidR="002570A6" w:rsidRPr="00413CEC">
              <w:rPr>
                <w:rFonts w:ascii="Times New Roman Bold" w:hAnsi="Times New Roman Bold"/>
                <w:color w:val="auto"/>
              </w:rPr>
              <w:br/>
            </w:r>
          </w:p>
          <w:p w14:paraId="235F421F" w14:textId="382A9DB3" w:rsidR="002570A6" w:rsidRDefault="00F6006E" w:rsidP="007056E7">
            <w:pPr>
              <w:pStyle w:val="VBASlideNumber"/>
            </w:pPr>
            <w:r>
              <w:rPr>
                <w:color w:val="auto"/>
              </w:rPr>
              <w:t>Slide 14</w:t>
            </w:r>
            <w:r w:rsidR="002570A6">
              <w:br/>
            </w:r>
          </w:p>
          <w:p w14:paraId="235F4220" w14:textId="0AD82A3E" w:rsidR="002570A6" w:rsidRDefault="00526AF6" w:rsidP="007056E7">
            <w:pPr>
              <w:pStyle w:val="VBAHandoutNumber"/>
            </w:pPr>
            <w:r>
              <w:rPr>
                <w:color w:val="auto"/>
              </w:rPr>
              <w:t>Handout 10</w:t>
            </w:r>
          </w:p>
        </w:tc>
        <w:tc>
          <w:tcPr>
            <w:tcW w:w="7217" w:type="dxa"/>
            <w:tcBorders>
              <w:top w:val="nil"/>
              <w:left w:val="nil"/>
              <w:bottom w:val="nil"/>
              <w:right w:val="nil"/>
            </w:tcBorders>
          </w:tcPr>
          <w:p w14:paraId="5C7AECAD" w14:textId="77777777" w:rsidR="00AF737A" w:rsidRPr="00AF737A" w:rsidRDefault="00AF737A" w:rsidP="00AF737A">
            <w:pPr>
              <w:spacing w:before="240" w:after="240"/>
            </w:pPr>
            <w:r w:rsidRPr="00AF737A">
              <w:t xml:space="preserve">In October 2006, VA Centralized the Processing of all claims for SC based on radiation exposure at the Jackson Regional Office (RO).  </w:t>
            </w:r>
          </w:p>
          <w:p w14:paraId="72D697AA" w14:textId="77777777" w:rsidR="00AF737A" w:rsidRPr="00AF737A" w:rsidRDefault="00AF737A" w:rsidP="00AF737A">
            <w:pPr>
              <w:spacing w:before="240" w:after="240"/>
            </w:pPr>
            <w:r w:rsidRPr="00AF737A">
              <w:t>Confirmation of the existence of a presumptive disease under 38 CFR 3.309(d) in a “radiation-exposed veteran” or of a “radiogenic disease” as defined in 38 CFR 3.311 is, generally, a medical diagnosis from a health care provider.</w:t>
            </w:r>
          </w:p>
          <w:p w14:paraId="2D854766" w14:textId="77777777" w:rsidR="00AF737A" w:rsidRDefault="00AF737A" w:rsidP="00AF737A">
            <w:pPr>
              <w:spacing w:before="240" w:after="240"/>
            </w:pPr>
            <w:r w:rsidRPr="00AF737A">
              <w:t xml:space="preserve">When ROs receives a claim identifying exposure to radiation, the existence of a radiogenic disease must be confirmed prior to transferring the claim to the Jackson RO. </w:t>
            </w:r>
          </w:p>
          <w:p w14:paraId="235F4221" w14:textId="26DF441E" w:rsidR="002570A6" w:rsidRDefault="00AF737A" w:rsidP="00AF737A">
            <w:pPr>
              <w:spacing w:before="240" w:after="240"/>
            </w:pPr>
            <w:r w:rsidRPr="00AF737A">
              <w:t xml:space="preserve">After it has been determined that a radiation claim is ready to be transferred to the Jackson RO, the SOO must leave the rating end product (EP) pending, as well as all other EPs </w:t>
            </w:r>
            <w:r w:rsidRPr="00AF737A">
              <w:rPr>
                <w:i/>
                <w:iCs/>
              </w:rPr>
              <w:t>not</w:t>
            </w:r>
            <w:r w:rsidRPr="00AF737A">
              <w:t xml:space="preserve"> related to the radiation claim. The Jackson RO will have jurisdiction of all non-radiation-related claims while processing the radiation issues.</w:t>
            </w:r>
          </w:p>
        </w:tc>
      </w:tr>
      <w:tr w:rsidR="009B2F5A" w14:paraId="235F4239" w14:textId="77777777">
        <w:trPr>
          <w:trHeight w:val="212"/>
        </w:trPr>
        <w:tc>
          <w:tcPr>
            <w:tcW w:w="2560" w:type="dxa"/>
            <w:tcBorders>
              <w:top w:val="nil"/>
              <w:left w:val="nil"/>
              <w:bottom w:val="nil"/>
              <w:right w:val="nil"/>
            </w:tcBorders>
          </w:tcPr>
          <w:p w14:paraId="235F4234" w14:textId="77777777" w:rsidR="009B2F5A" w:rsidRDefault="009B2F5A">
            <w:pPr>
              <w:pStyle w:val="VBALevel1Heading"/>
            </w:pPr>
            <w:r>
              <w:t>Regional Office Specific Topics</w:t>
            </w:r>
          </w:p>
        </w:tc>
        <w:tc>
          <w:tcPr>
            <w:tcW w:w="7217" w:type="dxa"/>
            <w:tcBorders>
              <w:top w:val="nil"/>
              <w:left w:val="nil"/>
              <w:bottom w:val="nil"/>
              <w:right w:val="nil"/>
            </w:tcBorders>
          </w:tcPr>
          <w:p w14:paraId="235F4236" w14:textId="77777777" w:rsidR="009B2F5A" w:rsidRDefault="009B2F5A">
            <w:r>
              <w:t>At this time add any information pertaining to:</w:t>
            </w:r>
          </w:p>
          <w:p w14:paraId="235F4237" w14:textId="77777777" w:rsidR="009B2F5A" w:rsidRDefault="009B2F5A">
            <w:pPr>
              <w:pStyle w:val="VBAFirstLevelBullet"/>
            </w:pPr>
            <w:r>
              <w:t>Station quality issues with this lesson</w:t>
            </w:r>
          </w:p>
          <w:p w14:paraId="11171F76" w14:textId="77777777" w:rsidR="009B2F5A" w:rsidRDefault="009B2F5A" w:rsidP="00D74C61">
            <w:pPr>
              <w:pStyle w:val="VBAFirstLevelBullet"/>
              <w:rPr>
                <w:szCs w:val="24"/>
              </w:rPr>
            </w:pPr>
            <w:r>
              <w:rPr>
                <w:szCs w:val="24"/>
              </w:rPr>
              <w:t xml:space="preserve">Additional </w:t>
            </w:r>
            <w:r w:rsidR="00D74C61">
              <w:rPr>
                <w:szCs w:val="24"/>
              </w:rPr>
              <w:t>s</w:t>
            </w:r>
            <w:r>
              <w:rPr>
                <w:szCs w:val="24"/>
              </w:rPr>
              <w:t>tate specific programs/guidance on this lesson</w:t>
            </w:r>
          </w:p>
          <w:p w14:paraId="235F4238" w14:textId="7ECCC7BA" w:rsidR="00D74C61" w:rsidRDefault="00D74C61" w:rsidP="00D74C61">
            <w:pPr>
              <w:pStyle w:val="VBAFirstLevelBullet"/>
              <w:numPr>
                <w:ilvl w:val="0"/>
                <w:numId w:val="0"/>
              </w:numPr>
              <w:ind w:left="720"/>
              <w:rPr>
                <w:szCs w:val="24"/>
              </w:rPr>
            </w:pPr>
          </w:p>
        </w:tc>
      </w:tr>
    </w:tbl>
    <w:p w14:paraId="235F423A" w14:textId="77777777" w:rsidR="009B2F5A" w:rsidRDefault="009B2F5A">
      <w:pPr>
        <w:jc w:val="center"/>
        <w:rPr>
          <w:b/>
          <w:szCs w:val="24"/>
        </w:rPr>
      </w:pPr>
    </w:p>
    <w:p w14:paraId="235F423B" w14:textId="77777777" w:rsidR="009B2F5A" w:rsidRDefault="009B2F5A">
      <w:pPr>
        <w:pStyle w:val="Heading1"/>
      </w:pPr>
    </w:p>
    <w:p w14:paraId="66654E47" w14:textId="77777777" w:rsidR="00170204" w:rsidRDefault="00170204">
      <w:pPr>
        <w:pStyle w:val="Heading1"/>
      </w:pPr>
    </w:p>
    <w:p w14:paraId="5778E1A4" w14:textId="77777777" w:rsidR="00170204" w:rsidRDefault="00170204">
      <w:pPr>
        <w:pStyle w:val="Heading1"/>
      </w:pPr>
    </w:p>
    <w:p w14:paraId="53754757" w14:textId="77777777" w:rsidR="00170204" w:rsidRDefault="00170204">
      <w:pPr>
        <w:pStyle w:val="Heading1"/>
      </w:pPr>
    </w:p>
    <w:p w14:paraId="553EAA9F" w14:textId="77777777" w:rsidR="00170204" w:rsidRDefault="00170204">
      <w:pPr>
        <w:pStyle w:val="Heading1"/>
      </w:pPr>
    </w:p>
    <w:p w14:paraId="4C5CC8C3" w14:textId="77777777" w:rsidR="00D74C61" w:rsidRDefault="00D74C61" w:rsidP="00D74C61"/>
    <w:p w14:paraId="1E8EACBF" w14:textId="77777777" w:rsidR="00D74C61" w:rsidRDefault="00D74C61" w:rsidP="00D74C61"/>
    <w:tbl>
      <w:tblPr>
        <w:tblW w:w="0" w:type="auto"/>
        <w:tblLayout w:type="fixed"/>
        <w:tblCellMar>
          <w:left w:w="115" w:type="dxa"/>
          <w:right w:w="115" w:type="dxa"/>
        </w:tblCellMar>
        <w:tblLook w:val="0000" w:firstRow="0" w:lastRow="0" w:firstColumn="0" w:lastColumn="0" w:noHBand="0" w:noVBand="0"/>
      </w:tblPr>
      <w:tblGrid>
        <w:gridCol w:w="2553"/>
        <w:gridCol w:w="7"/>
        <w:gridCol w:w="6967"/>
      </w:tblGrid>
      <w:tr w:rsidR="00170204" w14:paraId="679EB842" w14:textId="77777777" w:rsidTr="008554FC">
        <w:trPr>
          <w:cantSplit/>
          <w:trHeight w:val="625"/>
        </w:trPr>
        <w:tc>
          <w:tcPr>
            <w:tcW w:w="9527" w:type="dxa"/>
            <w:gridSpan w:val="3"/>
            <w:tcBorders>
              <w:top w:val="nil"/>
              <w:left w:val="nil"/>
              <w:bottom w:val="nil"/>
              <w:right w:val="nil"/>
            </w:tcBorders>
            <w:vAlign w:val="center"/>
          </w:tcPr>
          <w:p w14:paraId="55E5B006" w14:textId="77777777" w:rsidR="00170204" w:rsidRDefault="00170204" w:rsidP="008554FC">
            <w:pPr>
              <w:pStyle w:val="Heading1"/>
              <w:spacing w:before="0" w:after="0"/>
            </w:pPr>
            <w:bookmarkStart w:id="40" w:name="_Toc426701998"/>
            <w:bookmarkStart w:id="41" w:name="_Toc443045929"/>
            <w:r>
              <w:lastRenderedPageBreak/>
              <w:t>Practical Exercise</w:t>
            </w:r>
            <w:bookmarkEnd w:id="40"/>
            <w:bookmarkEnd w:id="41"/>
          </w:p>
        </w:tc>
      </w:tr>
      <w:tr w:rsidR="00170204" w14:paraId="10B40A01" w14:textId="77777777" w:rsidTr="008554FC">
        <w:trPr>
          <w:cantSplit/>
        </w:trPr>
        <w:tc>
          <w:tcPr>
            <w:tcW w:w="2560" w:type="dxa"/>
            <w:gridSpan w:val="2"/>
            <w:tcBorders>
              <w:top w:val="nil"/>
              <w:left w:val="nil"/>
              <w:bottom w:val="nil"/>
              <w:right w:val="nil"/>
            </w:tcBorders>
          </w:tcPr>
          <w:p w14:paraId="4F0FB343" w14:textId="77777777" w:rsidR="00170204" w:rsidRDefault="00170204" w:rsidP="008554FC">
            <w:pPr>
              <w:pStyle w:val="VBALevel1Heading"/>
            </w:pPr>
            <w:bookmarkStart w:id="42" w:name="_Toc269888423"/>
            <w:bookmarkStart w:id="43" w:name="_Toc269888766"/>
            <w:r>
              <w:t>Time Required</w:t>
            </w:r>
            <w:bookmarkEnd w:id="42"/>
            <w:bookmarkEnd w:id="43"/>
          </w:p>
        </w:tc>
        <w:tc>
          <w:tcPr>
            <w:tcW w:w="6967" w:type="dxa"/>
            <w:tcBorders>
              <w:top w:val="nil"/>
              <w:left w:val="nil"/>
              <w:bottom w:val="nil"/>
              <w:right w:val="nil"/>
            </w:tcBorders>
          </w:tcPr>
          <w:p w14:paraId="285CF1C6" w14:textId="6E1354BA" w:rsidR="00170204" w:rsidRPr="00412933" w:rsidRDefault="00170204" w:rsidP="008554FC">
            <w:pPr>
              <w:pStyle w:val="VBATimeReq"/>
              <w:rPr>
                <w:color w:val="auto"/>
                <w:szCs w:val="24"/>
              </w:rPr>
            </w:pPr>
            <w:r>
              <w:rPr>
                <w:color w:val="auto"/>
              </w:rPr>
              <w:t>.25</w:t>
            </w:r>
            <w:r w:rsidRPr="00412933">
              <w:rPr>
                <w:color w:val="auto"/>
              </w:rPr>
              <w:t xml:space="preserve"> hour</w:t>
            </w:r>
          </w:p>
        </w:tc>
      </w:tr>
      <w:tr w:rsidR="00D74C61" w14:paraId="577A7F70" w14:textId="77777777" w:rsidTr="008554FC">
        <w:trPr>
          <w:cantSplit/>
        </w:trPr>
        <w:tc>
          <w:tcPr>
            <w:tcW w:w="2560" w:type="dxa"/>
            <w:gridSpan w:val="2"/>
            <w:tcBorders>
              <w:top w:val="nil"/>
              <w:left w:val="nil"/>
              <w:bottom w:val="nil"/>
              <w:right w:val="nil"/>
            </w:tcBorders>
          </w:tcPr>
          <w:p w14:paraId="5C3A72D9" w14:textId="77777777" w:rsidR="00D74C61" w:rsidRDefault="00D74C61" w:rsidP="008554FC">
            <w:pPr>
              <w:pStyle w:val="VBALevel1Heading"/>
            </w:pPr>
          </w:p>
        </w:tc>
        <w:tc>
          <w:tcPr>
            <w:tcW w:w="6967" w:type="dxa"/>
            <w:tcBorders>
              <w:top w:val="nil"/>
              <w:left w:val="nil"/>
              <w:bottom w:val="nil"/>
              <w:right w:val="nil"/>
            </w:tcBorders>
          </w:tcPr>
          <w:p w14:paraId="4954DBA1" w14:textId="1AF73DB4" w:rsidR="009064F0" w:rsidRDefault="00D74C61" w:rsidP="009064F0">
            <w:pPr>
              <w:pStyle w:val="VBATimeReq"/>
              <w:rPr>
                <w:color w:val="auto"/>
              </w:rPr>
            </w:pPr>
            <w:r>
              <w:rPr>
                <w:color w:val="auto"/>
              </w:rPr>
              <w:t xml:space="preserve">Inform the trainees that they will find in their student handout, 3 case scenarios to read and discuss as a group what </w:t>
            </w:r>
            <w:r w:rsidR="00532DA9">
              <w:rPr>
                <w:color w:val="auto"/>
              </w:rPr>
              <w:t>the best possible resolution is</w:t>
            </w:r>
            <w:r>
              <w:rPr>
                <w:color w:val="auto"/>
              </w:rPr>
              <w:t xml:space="preserve">.  </w:t>
            </w:r>
            <w:r w:rsidR="009064F0">
              <w:rPr>
                <w:color w:val="auto"/>
              </w:rPr>
              <w:t>Will also provide a reference to each answer.</w:t>
            </w:r>
          </w:p>
        </w:tc>
      </w:tr>
      <w:tr w:rsidR="00D74C61" w14:paraId="2D04481F" w14:textId="77777777" w:rsidTr="008554FC">
        <w:trPr>
          <w:cantSplit/>
        </w:trPr>
        <w:tc>
          <w:tcPr>
            <w:tcW w:w="2560" w:type="dxa"/>
            <w:gridSpan w:val="2"/>
            <w:tcBorders>
              <w:top w:val="nil"/>
              <w:left w:val="nil"/>
              <w:bottom w:val="nil"/>
              <w:right w:val="nil"/>
            </w:tcBorders>
          </w:tcPr>
          <w:p w14:paraId="6C496929" w14:textId="0CA29C2F" w:rsidR="00D74C61" w:rsidRDefault="00D74C61" w:rsidP="00D74C61">
            <w:pPr>
              <w:pStyle w:val="VBAEXERCISE"/>
            </w:pPr>
            <w:r>
              <w:t>EXERCISE</w:t>
            </w:r>
          </w:p>
          <w:p w14:paraId="57543963" w14:textId="77777777" w:rsidR="00D74C61" w:rsidRDefault="00D74C61" w:rsidP="00D74C61">
            <w:pPr>
              <w:pStyle w:val="VBAEXERCISE"/>
            </w:pPr>
          </w:p>
          <w:p w14:paraId="552A6F98" w14:textId="77777777" w:rsidR="00D74C61" w:rsidRDefault="00D74C61" w:rsidP="00D74C61">
            <w:pPr>
              <w:pStyle w:val="VBAEXERCISE"/>
              <w:rPr>
                <w:b w:val="0"/>
              </w:rPr>
            </w:pPr>
            <w:r>
              <w:rPr>
                <w:b w:val="0"/>
              </w:rPr>
              <w:t>Scenario 1:</w:t>
            </w:r>
          </w:p>
          <w:p w14:paraId="5807F1E2" w14:textId="77777777" w:rsidR="00D74C61" w:rsidRDefault="00D74C61" w:rsidP="008554FC">
            <w:pPr>
              <w:pStyle w:val="VBALevel1Heading"/>
            </w:pPr>
          </w:p>
          <w:p w14:paraId="43D758DF" w14:textId="77777777" w:rsidR="00D74C61" w:rsidRDefault="00D74C61" w:rsidP="008554FC">
            <w:pPr>
              <w:pStyle w:val="VBALevel1Heading"/>
            </w:pPr>
          </w:p>
          <w:p w14:paraId="377940D3" w14:textId="77777777" w:rsidR="00D74C61" w:rsidRDefault="00D74C61" w:rsidP="008554FC">
            <w:pPr>
              <w:pStyle w:val="VBALevel1Heading"/>
            </w:pPr>
          </w:p>
          <w:p w14:paraId="41B8A203" w14:textId="77777777" w:rsidR="00D74C61" w:rsidRDefault="00D74C61" w:rsidP="008554FC">
            <w:pPr>
              <w:pStyle w:val="VBALevel1Heading"/>
            </w:pPr>
          </w:p>
          <w:p w14:paraId="024AC44D" w14:textId="77777777" w:rsidR="00D74C61" w:rsidRDefault="00D74C61" w:rsidP="008554FC">
            <w:pPr>
              <w:pStyle w:val="VBALevel1Heading"/>
            </w:pPr>
          </w:p>
          <w:p w14:paraId="09596F94" w14:textId="77777777" w:rsidR="00D74C61" w:rsidRDefault="00D74C61" w:rsidP="008554FC">
            <w:pPr>
              <w:pStyle w:val="VBALevel1Heading"/>
            </w:pPr>
          </w:p>
          <w:p w14:paraId="7DA382BF" w14:textId="77777777" w:rsidR="00D74C61" w:rsidRDefault="00D74C61" w:rsidP="00D74C61">
            <w:pPr>
              <w:pStyle w:val="VBAEXERCISE"/>
              <w:rPr>
                <w:b w:val="0"/>
              </w:rPr>
            </w:pPr>
            <w:r>
              <w:rPr>
                <w:b w:val="0"/>
              </w:rPr>
              <w:t>scenario 2</w:t>
            </w:r>
          </w:p>
          <w:p w14:paraId="73C36C1F" w14:textId="77777777" w:rsidR="00D74C61" w:rsidRDefault="00D74C61" w:rsidP="008554FC">
            <w:pPr>
              <w:pStyle w:val="VBALevel1Heading"/>
            </w:pPr>
          </w:p>
          <w:p w14:paraId="2B17D3AE" w14:textId="77777777" w:rsidR="00CF5406" w:rsidRDefault="00CF5406" w:rsidP="008554FC">
            <w:pPr>
              <w:pStyle w:val="VBALevel1Heading"/>
            </w:pPr>
          </w:p>
          <w:p w14:paraId="4C207BC6" w14:textId="77777777" w:rsidR="00CF5406" w:rsidRDefault="00CF5406" w:rsidP="008554FC">
            <w:pPr>
              <w:pStyle w:val="VBALevel1Heading"/>
            </w:pPr>
          </w:p>
          <w:p w14:paraId="1539324D" w14:textId="77777777" w:rsidR="00CF5406" w:rsidRDefault="00CF5406" w:rsidP="008554FC">
            <w:pPr>
              <w:pStyle w:val="VBALevel1Heading"/>
            </w:pPr>
          </w:p>
          <w:p w14:paraId="4E4B5F81" w14:textId="77777777" w:rsidR="00CF5406" w:rsidRDefault="00CF5406" w:rsidP="008554FC">
            <w:pPr>
              <w:pStyle w:val="VBALevel1Heading"/>
            </w:pPr>
          </w:p>
          <w:p w14:paraId="3C9BC629" w14:textId="77777777" w:rsidR="00CF5406" w:rsidRDefault="00CF5406" w:rsidP="008554FC">
            <w:pPr>
              <w:pStyle w:val="VBALevel1Heading"/>
            </w:pPr>
          </w:p>
          <w:p w14:paraId="3F0DD4C2" w14:textId="77777777" w:rsidR="00CF5406" w:rsidRDefault="00CF5406" w:rsidP="008554FC">
            <w:pPr>
              <w:pStyle w:val="VBALevel1Heading"/>
            </w:pPr>
          </w:p>
          <w:p w14:paraId="1B0E8CFE" w14:textId="77777777" w:rsidR="00CF5406" w:rsidRDefault="00CF5406" w:rsidP="00CF5406">
            <w:pPr>
              <w:pStyle w:val="VBAEXERCISE"/>
              <w:rPr>
                <w:b w:val="0"/>
              </w:rPr>
            </w:pPr>
            <w:r>
              <w:rPr>
                <w:b w:val="0"/>
              </w:rPr>
              <w:t>scenario 3</w:t>
            </w:r>
          </w:p>
          <w:p w14:paraId="33BE2F7A" w14:textId="02CB16CB" w:rsidR="00CF5406" w:rsidRDefault="00CF5406" w:rsidP="008554FC">
            <w:pPr>
              <w:pStyle w:val="VBALevel1Heading"/>
            </w:pPr>
          </w:p>
        </w:tc>
        <w:tc>
          <w:tcPr>
            <w:tcW w:w="6967" w:type="dxa"/>
            <w:tcBorders>
              <w:top w:val="nil"/>
              <w:left w:val="nil"/>
              <w:bottom w:val="nil"/>
              <w:right w:val="nil"/>
            </w:tcBorders>
          </w:tcPr>
          <w:p w14:paraId="74A13CDD" w14:textId="77777777" w:rsidR="00D74C61" w:rsidRDefault="00D74C61" w:rsidP="00D74C61">
            <w:pPr>
              <w:overflowPunct/>
              <w:autoSpaceDE/>
              <w:autoSpaceDN/>
              <w:adjustRightInd/>
              <w:spacing w:before="0"/>
              <w:textAlignment w:val="auto"/>
              <w:rPr>
                <w:noProof/>
                <w:szCs w:val="24"/>
              </w:rPr>
            </w:pPr>
            <w:r w:rsidRPr="00AD5A3E">
              <w:rPr>
                <w:noProof/>
                <w:szCs w:val="24"/>
              </w:rPr>
              <w:t>Thomas Tucker honorably served with the Marine Corps from March 1, 1953 through April 1, 1955.  The Sioux Falls Regional Office recently received a claim which stated that he now suffers from cancer of the breast.  Additionally, he wrote that he participated in Operation Upshot-Knothole-Test Badger, which was an atmospheric nuclear detonation in the Nevada desert on April 18, 1953.  His reported duty was to watch the explosion and “capture an atomized beachhead.”  In fact, the</w:t>
            </w:r>
            <w:r w:rsidRPr="00AD5A3E">
              <w:rPr>
                <w:noProof/>
                <w:szCs w:val="24"/>
                <w:u w:val="single"/>
              </w:rPr>
              <w:t xml:space="preserve"> New York Times</w:t>
            </w:r>
            <w:r w:rsidRPr="00AD5A3E">
              <w:rPr>
                <w:noProof/>
                <w:szCs w:val="24"/>
              </w:rPr>
              <w:t xml:space="preserve"> ran a front-page piece on this event on Sunday, April 19, 1953.  Thomas claims as verification that the person standing in the photograph pointing his finger into the air was actually he.  Attached to the claim was recent medical evidence showing breast cancer.</w:t>
            </w:r>
          </w:p>
          <w:p w14:paraId="68A8E1B8" w14:textId="77777777" w:rsidR="00D74C61" w:rsidRPr="009064F0" w:rsidRDefault="00D74C61" w:rsidP="008554FC">
            <w:pPr>
              <w:pStyle w:val="VBATimeReq"/>
              <w:rPr>
                <w:color w:val="auto"/>
                <w:sz w:val="16"/>
                <w:szCs w:val="16"/>
              </w:rPr>
            </w:pPr>
          </w:p>
          <w:p w14:paraId="5674D5BC" w14:textId="77777777" w:rsidR="00CF5406" w:rsidRDefault="00CF5406" w:rsidP="00CF5406">
            <w:pPr>
              <w:overflowPunct/>
              <w:autoSpaceDE/>
              <w:autoSpaceDN/>
              <w:adjustRightInd/>
              <w:spacing w:before="0"/>
              <w:textAlignment w:val="auto"/>
              <w:rPr>
                <w:noProof/>
                <w:szCs w:val="24"/>
              </w:rPr>
            </w:pPr>
            <w:r w:rsidRPr="00AD5A3E">
              <w:rPr>
                <w:noProof/>
                <w:szCs w:val="24"/>
              </w:rPr>
              <w:t>John Jerger served with the Air Force as a member of the Pacific Air Weather Service on the Korean peninsula in the late 1950s.  The Air Force was measuring the size of the Soviet Union’s nuclear weapons detonations by having planes fly into the mushroom clouds and collect radiation samples that deposited into special filters.  John submits a claim for service connection claiming that his skin cancer was the result of his occupation.  John noted that he was responsible for retrieving the radiation samples from the filter screens while the planes were still “hot.”  Medical evidence from the best skin cancer specialist in New York is submitted with his claim.</w:t>
            </w:r>
          </w:p>
          <w:p w14:paraId="5B387599" w14:textId="77777777" w:rsidR="00CF5406" w:rsidRPr="009064F0" w:rsidRDefault="00CF5406" w:rsidP="008554FC">
            <w:pPr>
              <w:pStyle w:val="VBATimeReq"/>
              <w:rPr>
                <w:color w:val="auto"/>
                <w:sz w:val="16"/>
                <w:szCs w:val="16"/>
              </w:rPr>
            </w:pPr>
          </w:p>
          <w:p w14:paraId="22302B92" w14:textId="26922D54" w:rsidR="00D74C61" w:rsidRDefault="00CF5406" w:rsidP="00CF5406">
            <w:pPr>
              <w:pStyle w:val="VBABodyText"/>
              <w:rPr>
                <w:color w:val="auto"/>
              </w:rPr>
            </w:pPr>
            <w:r w:rsidRPr="00AD5A3E">
              <w:rPr>
                <w:noProof/>
                <w:color w:val="auto"/>
                <w:szCs w:val="24"/>
              </w:rPr>
              <w:t>Steve Bizzner served as a machinist’s mate with the Navy during Vietnam from 1971 through 1973.  After his discharge from the service, Steve joined the reserves.  He was activated for Gulf War duty in 1991.  Steve loved to take cruises or fly to a destination in the Pacific.  On one trip, he was able to charter a boat and circle the Bikini Atoll.  This had been the site of many nuclear tests.  Unable to go ashore, he snapped some pictures and decided to fish.  Steve caught some fish and cooked them on the propane stove while at sea.  Years later, a claim is received in the Columbia Regional Office citing that he developed cancer of the esophagus as a result of eating radioactive fish that he caught near the Bikini Atoll.  As a reservist, Steve filed a claim for radiation exposure.  Medical evidence accompanied his claim.</w:t>
            </w:r>
          </w:p>
        </w:tc>
      </w:tr>
      <w:tr w:rsidR="00D74C61" w14:paraId="6BD67A90" w14:textId="77777777" w:rsidTr="008554FC">
        <w:trPr>
          <w:cantSplit/>
          <w:trHeight w:val="1683"/>
        </w:trPr>
        <w:tc>
          <w:tcPr>
            <w:tcW w:w="2560" w:type="dxa"/>
            <w:gridSpan w:val="2"/>
            <w:tcBorders>
              <w:top w:val="nil"/>
              <w:left w:val="nil"/>
              <w:bottom w:val="nil"/>
              <w:right w:val="nil"/>
            </w:tcBorders>
          </w:tcPr>
          <w:p w14:paraId="78F3CFEA" w14:textId="2EE2584F" w:rsidR="00D74C61" w:rsidRDefault="00D74C61" w:rsidP="0015199F">
            <w:pPr>
              <w:pStyle w:val="VBAEXERCISE"/>
            </w:pPr>
            <w:bookmarkStart w:id="44" w:name="_Toc269888424"/>
            <w:bookmarkStart w:id="45" w:name="_Toc269888767"/>
            <w:r>
              <w:lastRenderedPageBreak/>
              <w:t>EXERCISE</w:t>
            </w:r>
            <w:bookmarkEnd w:id="44"/>
            <w:bookmarkEnd w:id="45"/>
            <w:r w:rsidR="00CF5406">
              <w:t xml:space="preserve"> ANSWERS</w:t>
            </w:r>
          </w:p>
          <w:p w14:paraId="3C7C3740" w14:textId="77777777" w:rsidR="00D74C61" w:rsidRDefault="00D74C61" w:rsidP="0015199F">
            <w:pPr>
              <w:pStyle w:val="VBAEXERCISE"/>
            </w:pPr>
          </w:p>
          <w:p w14:paraId="046053AB" w14:textId="77777777" w:rsidR="00D74C61" w:rsidRDefault="00D74C61" w:rsidP="0015199F">
            <w:pPr>
              <w:pStyle w:val="VBAEXERCISE"/>
              <w:rPr>
                <w:b w:val="0"/>
              </w:rPr>
            </w:pPr>
            <w:r>
              <w:rPr>
                <w:b w:val="0"/>
              </w:rPr>
              <w:t>Scenario 1:</w:t>
            </w:r>
          </w:p>
          <w:p w14:paraId="7E766A2F" w14:textId="77777777" w:rsidR="00D74C61" w:rsidRDefault="00D74C61" w:rsidP="0015199F">
            <w:pPr>
              <w:pStyle w:val="VBAEXERCISE"/>
              <w:rPr>
                <w:b w:val="0"/>
              </w:rPr>
            </w:pPr>
          </w:p>
          <w:p w14:paraId="1FD48D94" w14:textId="77777777" w:rsidR="00D74C61" w:rsidRDefault="00D74C61" w:rsidP="0015199F">
            <w:pPr>
              <w:pStyle w:val="VBAEXERCISE"/>
              <w:rPr>
                <w:b w:val="0"/>
              </w:rPr>
            </w:pPr>
          </w:p>
          <w:p w14:paraId="38482E06" w14:textId="77777777" w:rsidR="00D74C61" w:rsidRDefault="00D74C61" w:rsidP="0015199F">
            <w:pPr>
              <w:pStyle w:val="VBAEXERCISE"/>
              <w:rPr>
                <w:b w:val="0"/>
              </w:rPr>
            </w:pPr>
          </w:p>
          <w:p w14:paraId="441A6C0E" w14:textId="77777777" w:rsidR="00D74C61" w:rsidRDefault="00D74C61" w:rsidP="0015199F">
            <w:pPr>
              <w:pStyle w:val="VBAEXERCISE"/>
              <w:rPr>
                <w:b w:val="0"/>
              </w:rPr>
            </w:pPr>
          </w:p>
          <w:p w14:paraId="44B020B0" w14:textId="77777777" w:rsidR="00D74C61" w:rsidRDefault="00D74C61" w:rsidP="0015199F">
            <w:pPr>
              <w:pStyle w:val="VBAEXERCISE"/>
              <w:rPr>
                <w:b w:val="0"/>
              </w:rPr>
            </w:pPr>
          </w:p>
          <w:p w14:paraId="33E2E458" w14:textId="77777777" w:rsidR="00D74C61" w:rsidRDefault="00D74C61" w:rsidP="0015199F">
            <w:pPr>
              <w:pStyle w:val="VBAEXERCISE"/>
              <w:rPr>
                <w:b w:val="0"/>
              </w:rPr>
            </w:pPr>
          </w:p>
          <w:p w14:paraId="225EC6BB" w14:textId="77777777" w:rsidR="00D74C61" w:rsidRDefault="00CF5406" w:rsidP="0015199F">
            <w:pPr>
              <w:pStyle w:val="VBAEXERCISE"/>
              <w:rPr>
                <w:b w:val="0"/>
              </w:rPr>
            </w:pPr>
            <w:r>
              <w:rPr>
                <w:b w:val="0"/>
              </w:rPr>
              <w:t>SCENARIO 2</w:t>
            </w:r>
          </w:p>
          <w:p w14:paraId="769E384A" w14:textId="77777777" w:rsidR="00CF5406" w:rsidRDefault="00CF5406" w:rsidP="0015199F">
            <w:pPr>
              <w:pStyle w:val="VBAEXERCISE"/>
              <w:rPr>
                <w:b w:val="0"/>
              </w:rPr>
            </w:pPr>
          </w:p>
          <w:p w14:paraId="3C62980E" w14:textId="77777777" w:rsidR="00CF5406" w:rsidRDefault="00CF5406" w:rsidP="0015199F">
            <w:pPr>
              <w:pStyle w:val="VBAEXERCISE"/>
              <w:rPr>
                <w:b w:val="0"/>
              </w:rPr>
            </w:pPr>
          </w:p>
          <w:p w14:paraId="2D702442" w14:textId="77777777" w:rsidR="00CF5406" w:rsidRDefault="00CF5406" w:rsidP="0015199F">
            <w:pPr>
              <w:pStyle w:val="VBAEXERCISE"/>
              <w:rPr>
                <w:b w:val="0"/>
              </w:rPr>
            </w:pPr>
          </w:p>
          <w:p w14:paraId="422BC348" w14:textId="77777777" w:rsidR="00CF5406" w:rsidRDefault="00CF5406" w:rsidP="0015199F">
            <w:pPr>
              <w:pStyle w:val="VBAEXERCISE"/>
              <w:rPr>
                <w:b w:val="0"/>
              </w:rPr>
            </w:pPr>
          </w:p>
          <w:p w14:paraId="23EF69B0" w14:textId="77777777" w:rsidR="00CF5406" w:rsidRDefault="00CF5406" w:rsidP="0015199F">
            <w:pPr>
              <w:pStyle w:val="VBAEXERCISE"/>
              <w:rPr>
                <w:b w:val="0"/>
              </w:rPr>
            </w:pPr>
          </w:p>
          <w:p w14:paraId="32B6582F" w14:textId="77777777" w:rsidR="00CF5406" w:rsidRDefault="00CF5406" w:rsidP="0015199F">
            <w:pPr>
              <w:pStyle w:val="VBAEXERCISE"/>
              <w:rPr>
                <w:b w:val="0"/>
              </w:rPr>
            </w:pPr>
          </w:p>
          <w:p w14:paraId="1861D559" w14:textId="77777777" w:rsidR="00CF5406" w:rsidRDefault="00CF5406" w:rsidP="0015199F">
            <w:pPr>
              <w:pStyle w:val="VBAEXERCISE"/>
              <w:rPr>
                <w:b w:val="0"/>
              </w:rPr>
            </w:pPr>
          </w:p>
          <w:p w14:paraId="7C427BBD" w14:textId="77777777" w:rsidR="00CF5406" w:rsidRDefault="00CF5406" w:rsidP="0015199F">
            <w:pPr>
              <w:pStyle w:val="VBAEXERCISE"/>
              <w:rPr>
                <w:b w:val="0"/>
              </w:rPr>
            </w:pPr>
          </w:p>
          <w:p w14:paraId="1D91FBA5" w14:textId="77777777" w:rsidR="00CF5406" w:rsidRDefault="00CF5406" w:rsidP="0015199F">
            <w:pPr>
              <w:pStyle w:val="VBAEXERCISE"/>
              <w:rPr>
                <w:b w:val="0"/>
              </w:rPr>
            </w:pPr>
          </w:p>
          <w:p w14:paraId="046FB7B2" w14:textId="4CE6D778" w:rsidR="00CF5406" w:rsidRDefault="00CF5406" w:rsidP="0015199F">
            <w:pPr>
              <w:pStyle w:val="VBAEXERCISE"/>
              <w:rPr>
                <w:b w:val="0"/>
              </w:rPr>
            </w:pPr>
            <w:r>
              <w:rPr>
                <w:b w:val="0"/>
              </w:rPr>
              <w:t>SCENARIO 3</w:t>
            </w:r>
          </w:p>
          <w:p w14:paraId="28FAC7B5" w14:textId="77777777" w:rsidR="00D74C61" w:rsidRDefault="00D74C61" w:rsidP="0015199F">
            <w:pPr>
              <w:pStyle w:val="VBAEXERCISE"/>
              <w:rPr>
                <w:b w:val="0"/>
              </w:rPr>
            </w:pPr>
          </w:p>
          <w:p w14:paraId="37CC2114" w14:textId="77777777" w:rsidR="00D74C61" w:rsidRDefault="00D74C61" w:rsidP="0015199F">
            <w:pPr>
              <w:pStyle w:val="VBAEXERCISE"/>
              <w:rPr>
                <w:b w:val="0"/>
              </w:rPr>
            </w:pPr>
          </w:p>
          <w:p w14:paraId="77130089" w14:textId="77777777" w:rsidR="00D74C61" w:rsidRDefault="00D74C61" w:rsidP="0015199F">
            <w:pPr>
              <w:pStyle w:val="VBAEXERCISE"/>
              <w:rPr>
                <w:b w:val="0"/>
              </w:rPr>
            </w:pPr>
          </w:p>
          <w:p w14:paraId="2F087C5C" w14:textId="77777777" w:rsidR="00D74C61" w:rsidRDefault="00D74C61" w:rsidP="0015199F">
            <w:pPr>
              <w:pStyle w:val="VBAEXERCISE"/>
              <w:rPr>
                <w:b w:val="0"/>
              </w:rPr>
            </w:pPr>
          </w:p>
          <w:p w14:paraId="7397A12C" w14:textId="77777777" w:rsidR="00D74C61" w:rsidRDefault="00D74C61" w:rsidP="0015199F">
            <w:pPr>
              <w:pStyle w:val="VBAEXERCISE"/>
              <w:rPr>
                <w:b w:val="0"/>
              </w:rPr>
            </w:pPr>
          </w:p>
          <w:p w14:paraId="1B0F0754" w14:textId="77777777" w:rsidR="00D74C61" w:rsidRDefault="00D74C61" w:rsidP="0015199F">
            <w:pPr>
              <w:pStyle w:val="VBAEXERCISE"/>
              <w:rPr>
                <w:b w:val="0"/>
              </w:rPr>
            </w:pPr>
          </w:p>
          <w:p w14:paraId="2A98DC09" w14:textId="77777777" w:rsidR="00D74C61" w:rsidRDefault="00D74C61" w:rsidP="0015199F">
            <w:pPr>
              <w:pStyle w:val="VBAEXERCISE"/>
              <w:rPr>
                <w:b w:val="0"/>
              </w:rPr>
            </w:pPr>
          </w:p>
          <w:p w14:paraId="453E19CA" w14:textId="77777777" w:rsidR="00D74C61" w:rsidRDefault="00D74C61" w:rsidP="0015199F">
            <w:pPr>
              <w:pStyle w:val="VBAEXERCISE"/>
              <w:rPr>
                <w:b w:val="0"/>
              </w:rPr>
            </w:pPr>
          </w:p>
          <w:p w14:paraId="7A703006" w14:textId="77777777" w:rsidR="00D74C61" w:rsidRDefault="00D74C61" w:rsidP="0015199F">
            <w:pPr>
              <w:pStyle w:val="VBAEXERCISE"/>
              <w:rPr>
                <w:b w:val="0"/>
              </w:rPr>
            </w:pPr>
          </w:p>
          <w:p w14:paraId="6AE2900A" w14:textId="77777777" w:rsidR="00D74C61" w:rsidRDefault="00D74C61" w:rsidP="0015199F">
            <w:pPr>
              <w:pStyle w:val="VBAEXERCISE"/>
              <w:rPr>
                <w:b w:val="0"/>
              </w:rPr>
            </w:pPr>
          </w:p>
          <w:p w14:paraId="10BCD276" w14:textId="77777777" w:rsidR="00D74C61" w:rsidRDefault="00D74C61" w:rsidP="0015199F">
            <w:pPr>
              <w:pStyle w:val="VBAEXERCISE"/>
              <w:rPr>
                <w:b w:val="0"/>
              </w:rPr>
            </w:pPr>
          </w:p>
          <w:p w14:paraId="36E2B1E3" w14:textId="77777777" w:rsidR="00D74C61" w:rsidRDefault="00D74C61" w:rsidP="0015199F">
            <w:pPr>
              <w:pStyle w:val="VBAEXERCISE"/>
              <w:rPr>
                <w:b w:val="0"/>
              </w:rPr>
            </w:pPr>
          </w:p>
          <w:p w14:paraId="31CF3412" w14:textId="77777777" w:rsidR="00D74C61" w:rsidRDefault="00D74C61" w:rsidP="0015199F">
            <w:pPr>
              <w:pStyle w:val="VBAEXERCISE"/>
              <w:rPr>
                <w:b w:val="0"/>
              </w:rPr>
            </w:pPr>
          </w:p>
          <w:p w14:paraId="750D71E0" w14:textId="77777777" w:rsidR="00D74C61" w:rsidRDefault="00D74C61" w:rsidP="0015199F">
            <w:pPr>
              <w:pStyle w:val="VBAEXERCISE"/>
              <w:rPr>
                <w:b w:val="0"/>
              </w:rPr>
            </w:pPr>
          </w:p>
          <w:p w14:paraId="1FD68853" w14:textId="77777777" w:rsidR="00D74C61" w:rsidRDefault="00D74C61" w:rsidP="0015199F">
            <w:pPr>
              <w:pStyle w:val="VBAEXERCISE"/>
              <w:rPr>
                <w:b w:val="0"/>
              </w:rPr>
            </w:pPr>
          </w:p>
          <w:p w14:paraId="0438ABDA" w14:textId="77777777" w:rsidR="00D74C61" w:rsidRDefault="00D74C61" w:rsidP="0015199F">
            <w:pPr>
              <w:pStyle w:val="VBAEXERCISE"/>
              <w:rPr>
                <w:b w:val="0"/>
              </w:rPr>
            </w:pPr>
          </w:p>
          <w:p w14:paraId="65F0905E" w14:textId="0D129A19" w:rsidR="00D74C61" w:rsidRPr="009622B5" w:rsidRDefault="00D74C61" w:rsidP="00CF5406">
            <w:pPr>
              <w:pStyle w:val="VBAEXERCISE"/>
              <w:rPr>
                <w:b w:val="0"/>
              </w:rPr>
            </w:pPr>
          </w:p>
        </w:tc>
        <w:tc>
          <w:tcPr>
            <w:tcW w:w="6967" w:type="dxa"/>
            <w:tcBorders>
              <w:top w:val="nil"/>
              <w:left w:val="nil"/>
              <w:bottom w:val="nil"/>
              <w:right w:val="nil"/>
            </w:tcBorders>
          </w:tcPr>
          <w:p w14:paraId="76A6FDEF" w14:textId="77777777" w:rsidR="00D74C61" w:rsidRDefault="00D74C61" w:rsidP="0015199F">
            <w:pPr>
              <w:overflowPunct/>
              <w:autoSpaceDE/>
              <w:autoSpaceDN/>
              <w:adjustRightInd/>
              <w:spacing w:before="0"/>
              <w:textAlignment w:val="auto"/>
              <w:rPr>
                <w:noProof/>
                <w:szCs w:val="24"/>
              </w:rPr>
            </w:pPr>
          </w:p>
          <w:p w14:paraId="7F68AC63" w14:textId="77777777" w:rsidR="00D74C61" w:rsidRDefault="00D74C61" w:rsidP="0015199F">
            <w:pPr>
              <w:overflowPunct/>
              <w:autoSpaceDE/>
              <w:autoSpaceDN/>
              <w:adjustRightInd/>
              <w:spacing w:before="0"/>
              <w:textAlignment w:val="auto"/>
              <w:rPr>
                <w:noProof/>
                <w:szCs w:val="24"/>
              </w:rPr>
            </w:pPr>
          </w:p>
          <w:p w14:paraId="6DAA47D3" w14:textId="77777777" w:rsidR="00D74C61" w:rsidRDefault="00D74C61" w:rsidP="0015199F">
            <w:pPr>
              <w:overflowPunct/>
              <w:autoSpaceDE/>
              <w:autoSpaceDN/>
              <w:adjustRightInd/>
              <w:spacing w:before="0"/>
              <w:textAlignment w:val="auto"/>
              <w:rPr>
                <w:noProof/>
                <w:szCs w:val="24"/>
              </w:rPr>
            </w:pPr>
          </w:p>
          <w:p w14:paraId="38925F37" w14:textId="77777777" w:rsidR="00D74C61" w:rsidRDefault="00D74C61" w:rsidP="0015199F">
            <w:pPr>
              <w:overflowPunct/>
              <w:autoSpaceDE/>
              <w:autoSpaceDN/>
              <w:adjustRightInd/>
              <w:spacing w:before="0"/>
              <w:textAlignment w:val="auto"/>
              <w:rPr>
                <w:noProof/>
                <w:szCs w:val="24"/>
              </w:rPr>
            </w:pPr>
          </w:p>
          <w:p w14:paraId="1219AE1A" w14:textId="77777777" w:rsidR="00CF5406" w:rsidRPr="00AD5A3E" w:rsidRDefault="00CF5406" w:rsidP="00CF5406">
            <w:pPr>
              <w:overflowPunct/>
              <w:autoSpaceDE/>
              <w:autoSpaceDN/>
              <w:adjustRightInd/>
              <w:spacing w:before="0"/>
              <w:textAlignment w:val="auto"/>
              <w:rPr>
                <w:b/>
                <w:i/>
                <w:noProof/>
                <w:szCs w:val="24"/>
              </w:rPr>
            </w:pPr>
            <w:r w:rsidRPr="00AD5A3E">
              <w:rPr>
                <w:b/>
                <w:i/>
                <w:noProof/>
                <w:szCs w:val="24"/>
              </w:rPr>
              <w:t>Part I-38 CFR 3.309(d)</w:t>
            </w:r>
          </w:p>
          <w:p w14:paraId="7E38D476" w14:textId="77777777" w:rsidR="00CF5406" w:rsidRPr="00AD5A3E" w:rsidRDefault="00CF5406" w:rsidP="00CF5406">
            <w:pPr>
              <w:overflowPunct/>
              <w:autoSpaceDE/>
              <w:autoSpaceDN/>
              <w:adjustRightInd/>
              <w:spacing w:before="0"/>
              <w:textAlignment w:val="auto"/>
              <w:rPr>
                <w:b/>
                <w:i/>
                <w:noProof/>
                <w:szCs w:val="24"/>
              </w:rPr>
            </w:pPr>
          </w:p>
          <w:p w14:paraId="653BBBD6" w14:textId="77777777" w:rsidR="00CF5406" w:rsidRPr="00AD5A3E" w:rsidRDefault="00CF5406" w:rsidP="00CF5406">
            <w:pPr>
              <w:overflowPunct/>
              <w:autoSpaceDE/>
              <w:autoSpaceDN/>
              <w:adjustRightInd/>
              <w:spacing w:before="0"/>
              <w:textAlignment w:val="auto"/>
              <w:rPr>
                <w:b/>
                <w:i/>
                <w:noProof/>
                <w:szCs w:val="24"/>
              </w:rPr>
            </w:pPr>
            <w:r w:rsidRPr="00AD5A3E">
              <w:rPr>
                <w:b/>
                <w:i/>
                <w:noProof/>
                <w:szCs w:val="24"/>
              </w:rPr>
              <w:t xml:space="preserve">Part II-Issue a radiation exposure development letter for 38 CFR 3.309(d) claims.  Request all service personnel, medical records, and 201 file.  Ask veteran to submit newspaper article and any other medical records.  Send development letter response letter to the appropriate governmental agency.  </w:t>
            </w:r>
          </w:p>
          <w:p w14:paraId="6F497C38" w14:textId="77777777" w:rsidR="00D74C61" w:rsidRDefault="00D74C61" w:rsidP="0015199F">
            <w:pPr>
              <w:overflowPunct/>
              <w:autoSpaceDE/>
              <w:autoSpaceDN/>
              <w:adjustRightInd/>
              <w:spacing w:before="0"/>
              <w:textAlignment w:val="auto"/>
              <w:rPr>
                <w:noProof/>
                <w:szCs w:val="24"/>
              </w:rPr>
            </w:pPr>
          </w:p>
          <w:p w14:paraId="712F51F9" w14:textId="77777777" w:rsidR="00D74C61" w:rsidRDefault="00D74C61" w:rsidP="0015199F">
            <w:pPr>
              <w:overflowPunct/>
              <w:autoSpaceDE/>
              <w:autoSpaceDN/>
              <w:adjustRightInd/>
              <w:spacing w:before="0"/>
              <w:textAlignment w:val="auto"/>
              <w:rPr>
                <w:noProof/>
                <w:szCs w:val="24"/>
              </w:rPr>
            </w:pPr>
          </w:p>
          <w:p w14:paraId="3F68B15F" w14:textId="77777777" w:rsidR="00D74C61" w:rsidRDefault="00D74C61" w:rsidP="0015199F">
            <w:pPr>
              <w:overflowPunct/>
              <w:autoSpaceDE/>
              <w:autoSpaceDN/>
              <w:adjustRightInd/>
              <w:spacing w:before="0"/>
              <w:textAlignment w:val="auto"/>
              <w:rPr>
                <w:noProof/>
                <w:szCs w:val="24"/>
              </w:rPr>
            </w:pPr>
          </w:p>
          <w:p w14:paraId="30FBF727" w14:textId="77777777" w:rsidR="00CF5406" w:rsidRPr="00AD5A3E" w:rsidRDefault="00CF5406" w:rsidP="00CF5406">
            <w:pPr>
              <w:overflowPunct/>
              <w:autoSpaceDE/>
              <w:autoSpaceDN/>
              <w:adjustRightInd/>
              <w:spacing w:before="0"/>
              <w:textAlignment w:val="auto"/>
              <w:rPr>
                <w:b/>
                <w:i/>
                <w:noProof/>
                <w:szCs w:val="24"/>
              </w:rPr>
            </w:pPr>
            <w:r w:rsidRPr="00AD5A3E">
              <w:rPr>
                <w:b/>
                <w:i/>
                <w:noProof/>
                <w:szCs w:val="24"/>
              </w:rPr>
              <w:t>Part I - 38 CFR 3.311 (Skin cancer)</w:t>
            </w:r>
          </w:p>
          <w:p w14:paraId="4D4553C1" w14:textId="77777777" w:rsidR="00CF5406" w:rsidRPr="00AD5A3E" w:rsidRDefault="00CF5406" w:rsidP="00CF5406">
            <w:pPr>
              <w:overflowPunct/>
              <w:autoSpaceDE/>
              <w:autoSpaceDN/>
              <w:adjustRightInd/>
              <w:spacing w:before="0"/>
              <w:textAlignment w:val="auto"/>
              <w:rPr>
                <w:b/>
                <w:i/>
                <w:noProof/>
                <w:szCs w:val="24"/>
              </w:rPr>
            </w:pPr>
          </w:p>
          <w:p w14:paraId="77AB02FA" w14:textId="77777777" w:rsidR="00CF5406" w:rsidRPr="00AD5A3E" w:rsidRDefault="00CF5406" w:rsidP="00CF5406">
            <w:pPr>
              <w:overflowPunct/>
              <w:autoSpaceDE/>
              <w:autoSpaceDN/>
              <w:adjustRightInd/>
              <w:spacing w:before="0"/>
              <w:textAlignment w:val="auto"/>
              <w:rPr>
                <w:b/>
                <w:i/>
                <w:noProof/>
                <w:szCs w:val="24"/>
              </w:rPr>
            </w:pPr>
            <w:r w:rsidRPr="00AD5A3E">
              <w:rPr>
                <w:b/>
                <w:i/>
                <w:noProof/>
                <w:szCs w:val="24"/>
              </w:rPr>
              <w:t>Part II - Issue a radiation development letter for 38 CFR 3.311(d) claims.  Request all service personnel, medical records and 201 file.  Send letter requesting the date of first diagnosis and treatment, the name and address of the initial doctor, medical records from all subsequent treatment with the names and addresses of the doctors, sun exposure history, smoking history, and immediate family medical history.  Telephone Central Office (211B) for instructions.  Send development letter response letter to the appropriate governmental agency if Central Office approves the claim.</w:t>
            </w:r>
          </w:p>
          <w:p w14:paraId="2E69635A" w14:textId="77777777" w:rsidR="00D74C61" w:rsidRDefault="00D74C61" w:rsidP="0015199F">
            <w:pPr>
              <w:overflowPunct/>
              <w:autoSpaceDE/>
              <w:autoSpaceDN/>
              <w:adjustRightInd/>
              <w:spacing w:before="0"/>
              <w:textAlignment w:val="auto"/>
              <w:rPr>
                <w:noProof/>
                <w:szCs w:val="24"/>
              </w:rPr>
            </w:pPr>
          </w:p>
          <w:p w14:paraId="1C15455F" w14:textId="77777777" w:rsidR="00D74C61" w:rsidRDefault="00D74C61" w:rsidP="0015199F">
            <w:pPr>
              <w:overflowPunct/>
              <w:autoSpaceDE/>
              <w:autoSpaceDN/>
              <w:adjustRightInd/>
              <w:spacing w:before="0"/>
              <w:textAlignment w:val="auto"/>
              <w:rPr>
                <w:noProof/>
                <w:szCs w:val="24"/>
              </w:rPr>
            </w:pPr>
          </w:p>
          <w:p w14:paraId="5175D4CE" w14:textId="77777777" w:rsidR="00D74C61" w:rsidRDefault="00D74C61" w:rsidP="0015199F">
            <w:pPr>
              <w:pStyle w:val="VBABodyText"/>
              <w:rPr>
                <w:color w:val="auto"/>
              </w:rPr>
            </w:pPr>
          </w:p>
          <w:p w14:paraId="5CAF7A02" w14:textId="77777777" w:rsidR="00CF5406" w:rsidRPr="009622B5" w:rsidRDefault="00CF5406" w:rsidP="00CF5406">
            <w:pPr>
              <w:overflowPunct/>
              <w:autoSpaceDE/>
              <w:autoSpaceDN/>
              <w:adjustRightInd/>
              <w:spacing w:before="0"/>
              <w:textAlignment w:val="auto"/>
              <w:rPr>
                <w:b/>
                <w:i/>
                <w:noProof/>
                <w:szCs w:val="24"/>
              </w:rPr>
            </w:pPr>
            <w:r w:rsidRPr="009622B5">
              <w:rPr>
                <w:b/>
                <w:i/>
                <w:noProof/>
                <w:szCs w:val="24"/>
              </w:rPr>
              <w:t>Part I - 38 CFR 3.303</w:t>
            </w:r>
          </w:p>
          <w:p w14:paraId="52E876EB" w14:textId="77777777" w:rsidR="00CF5406" w:rsidRPr="009622B5" w:rsidRDefault="00CF5406" w:rsidP="00CF5406">
            <w:pPr>
              <w:overflowPunct/>
              <w:autoSpaceDE/>
              <w:autoSpaceDN/>
              <w:adjustRightInd/>
              <w:spacing w:before="0"/>
              <w:textAlignment w:val="auto"/>
              <w:rPr>
                <w:b/>
                <w:i/>
                <w:noProof/>
                <w:szCs w:val="24"/>
              </w:rPr>
            </w:pPr>
          </w:p>
          <w:p w14:paraId="3B26E732" w14:textId="77777777" w:rsidR="00CF5406" w:rsidRPr="009622B5" w:rsidRDefault="00CF5406" w:rsidP="00CF5406">
            <w:pPr>
              <w:overflowPunct/>
              <w:autoSpaceDE/>
              <w:autoSpaceDN/>
              <w:adjustRightInd/>
              <w:spacing w:before="0"/>
              <w:textAlignment w:val="auto"/>
              <w:rPr>
                <w:b/>
                <w:i/>
                <w:noProof/>
                <w:szCs w:val="24"/>
              </w:rPr>
            </w:pPr>
            <w:r w:rsidRPr="009622B5">
              <w:rPr>
                <w:b/>
                <w:i/>
                <w:noProof/>
                <w:szCs w:val="24"/>
              </w:rPr>
              <w:t>Part II - Develop as a regular case.</w:t>
            </w:r>
          </w:p>
          <w:p w14:paraId="18861B6A" w14:textId="6EAD356D" w:rsidR="00D74C61" w:rsidRPr="00412933" w:rsidRDefault="00D74C61" w:rsidP="009622B5">
            <w:pPr>
              <w:pStyle w:val="VBABodyText"/>
              <w:rPr>
                <w:b/>
                <w:bCs/>
                <w:sz w:val="28"/>
              </w:rPr>
            </w:pPr>
          </w:p>
        </w:tc>
      </w:tr>
      <w:tr w:rsidR="009B2F5A" w14:paraId="235F424F" w14:textId="77777777">
        <w:trPr>
          <w:trHeight w:val="212"/>
        </w:trPr>
        <w:tc>
          <w:tcPr>
            <w:tcW w:w="9527" w:type="dxa"/>
            <w:gridSpan w:val="3"/>
            <w:tcBorders>
              <w:top w:val="nil"/>
              <w:left w:val="nil"/>
              <w:bottom w:val="nil"/>
              <w:right w:val="nil"/>
            </w:tcBorders>
          </w:tcPr>
          <w:p w14:paraId="235F424E" w14:textId="77777777" w:rsidR="009B2F5A" w:rsidRDefault="009B2F5A">
            <w:pPr>
              <w:pStyle w:val="Heading1"/>
            </w:pPr>
            <w:bookmarkStart w:id="46" w:name="_Toc269888426"/>
            <w:bookmarkStart w:id="47" w:name="_Toc269888769"/>
            <w:bookmarkStart w:id="48" w:name="_Toc269888792"/>
            <w:bookmarkStart w:id="49" w:name="_Toc443045930"/>
            <w:r>
              <w:lastRenderedPageBreak/>
              <w:t>Lesson Review, Assessment, and Wrap-up</w:t>
            </w:r>
            <w:bookmarkEnd w:id="46"/>
            <w:bookmarkEnd w:id="47"/>
            <w:bookmarkEnd w:id="48"/>
            <w:bookmarkEnd w:id="49"/>
          </w:p>
        </w:tc>
      </w:tr>
      <w:tr w:rsidR="009B2F5A" w14:paraId="235F4254" w14:textId="77777777">
        <w:trPr>
          <w:trHeight w:val="1651"/>
        </w:trPr>
        <w:tc>
          <w:tcPr>
            <w:tcW w:w="2553" w:type="dxa"/>
            <w:tcBorders>
              <w:top w:val="nil"/>
              <w:left w:val="nil"/>
              <w:bottom w:val="nil"/>
              <w:right w:val="nil"/>
            </w:tcBorders>
          </w:tcPr>
          <w:p w14:paraId="235F4250" w14:textId="77777777" w:rsidR="009B2F5A" w:rsidRDefault="009B2F5A">
            <w:pPr>
              <w:pStyle w:val="VBALevel1Heading"/>
            </w:pPr>
            <w:bookmarkStart w:id="50" w:name="_Toc269888427"/>
            <w:bookmarkStart w:id="51" w:name="_Toc269888770"/>
            <w:r>
              <w:t>Introduction</w:t>
            </w:r>
            <w:bookmarkEnd w:id="50"/>
            <w:bookmarkEnd w:id="51"/>
          </w:p>
          <w:p w14:paraId="235F4251" w14:textId="77777777" w:rsidR="009B2F5A" w:rsidRDefault="009B2F5A">
            <w:pPr>
              <w:pStyle w:val="VBAInstructorExplanation"/>
            </w:pPr>
            <w:r w:rsidRPr="00BA327D">
              <w:rPr>
                <w:color w:val="auto"/>
              </w:rPr>
              <w:t>Discuss the following:</w:t>
            </w:r>
          </w:p>
        </w:tc>
        <w:tc>
          <w:tcPr>
            <w:tcW w:w="6974" w:type="dxa"/>
            <w:gridSpan w:val="2"/>
            <w:tcBorders>
              <w:top w:val="nil"/>
              <w:left w:val="nil"/>
              <w:bottom w:val="nil"/>
              <w:right w:val="nil"/>
            </w:tcBorders>
          </w:tcPr>
          <w:p w14:paraId="235F4252" w14:textId="50DE056E" w:rsidR="009B2F5A" w:rsidRDefault="00BA327D">
            <w:pPr>
              <w:pStyle w:val="VBABodyText"/>
            </w:pPr>
            <w:r w:rsidRPr="00BA327D">
              <w:rPr>
                <w:color w:val="auto"/>
              </w:rPr>
              <w:t xml:space="preserve">The Radiation Exposure Claims Development </w:t>
            </w:r>
            <w:r>
              <w:rPr>
                <w:color w:val="auto"/>
              </w:rPr>
              <w:t>lesson is complete.</w:t>
            </w:r>
            <w:r w:rsidR="009B2F5A">
              <w:t xml:space="preserve"> </w:t>
            </w:r>
          </w:p>
          <w:p w14:paraId="235F4253" w14:textId="77777777" w:rsidR="009B2F5A" w:rsidRDefault="009B2F5A">
            <w:pPr>
              <w:pStyle w:val="VBABodyText"/>
              <w:spacing w:after="120"/>
              <w:rPr>
                <w:color w:val="auto"/>
              </w:rPr>
            </w:pPr>
            <w:r>
              <w:rPr>
                <w:color w:val="auto"/>
              </w:rPr>
              <w:t>Review each lesson objective and ask the trainees for any questions or comments.</w:t>
            </w:r>
          </w:p>
        </w:tc>
      </w:tr>
      <w:tr w:rsidR="009B2F5A" w14:paraId="235F4257" w14:textId="77777777">
        <w:tc>
          <w:tcPr>
            <w:tcW w:w="2553" w:type="dxa"/>
            <w:tcBorders>
              <w:top w:val="nil"/>
              <w:left w:val="nil"/>
              <w:bottom w:val="nil"/>
              <w:right w:val="nil"/>
            </w:tcBorders>
          </w:tcPr>
          <w:p w14:paraId="235F4255" w14:textId="77777777" w:rsidR="009B2F5A" w:rsidRDefault="009B2F5A">
            <w:pPr>
              <w:pStyle w:val="VBALevel1Heading"/>
            </w:pPr>
            <w:bookmarkStart w:id="52" w:name="_Toc269888428"/>
            <w:bookmarkStart w:id="53" w:name="_Toc269888771"/>
            <w:r>
              <w:t>Time Required</w:t>
            </w:r>
            <w:bookmarkEnd w:id="52"/>
            <w:bookmarkEnd w:id="53"/>
          </w:p>
        </w:tc>
        <w:tc>
          <w:tcPr>
            <w:tcW w:w="6974" w:type="dxa"/>
            <w:gridSpan w:val="2"/>
            <w:tcBorders>
              <w:top w:val="nil"/>
              <w:left w:val="nil"/>
              <w:bottom w:val="nil"/>
              <w:right w:val="nil"/>
            </w:tcBorders>
          </w:tcPr>
          <w:p w14:paraId="235F4256" w14:textId="44B1922A" w:rsidR="009B2F5A" w:rsidRDefault="00BA327D">
            <w:pPr>
              <w:pStyle w:val="VBABodyText"/>
              <w:spacing w:after="120"/>
              <w:rPr>
                <w:b/>
              </w:rPr>
            </w:pPr>
            <w:r>
              <w:rPr>
                <w:bCs/>
                <w:color w:val="auto"/>
              </w:rPr>
              <w:t>.25</w:t>
            </w:r>
            <w:r w:rsidR="009B2F5A" w:rsidRPr="00BA327D">
              <w:rPr>
                <w:bCs/>
                <w:color w:val="auto"/>
              </w:rPr>
              <w:t xml:space="preserve"> </w:t>
            </w:r>
            <w:r w:rsidR="009B2F5A">
              <w:rPr>
                <w:bCs/>
                <w:color w:val="auto"/>
              </w:rPr>
              <w:t xml:space="preserve">hours </w:t>
            </w:r>
          </w:p>
        </w:tc>
      </w:tr>
      <w:tr w:rsidR="009B2F5A" w14:paraId="235F425E" w14:textId="77777777">
        <w:trPr>
          <w:trHeight w:val="212"/>
        </w:trPr>
        <w:tc>
          <w:tcPr>
            <w:tcW w:w="2553" w:type="dxa"/>
            <w:tcBorders>
              <w:top w:val="nil"/>
              <w:left w:val="nil"/>
              <w:bottom w:val="nil"/>
              <w:right w:val="nil"/>
            </w:tcBorders>
          </w:tcPr>
          <w:p w14:paraId="235F4258" w14:textId="77777777" w:rsidR="009B2F5A" w:rsidRDefault="009B2F5A">
            <w:pPr>
              <w:pStyle w:val="VBALevel1Heading"/>
            </w:pPr>
            <w:bookmarkStart w:id="54" w:name="_Toc269888429"/>
            <w:bookmarkStart w:id="55" w:name="_Toc269888772"/>
            <w:r>
              <w:t>Lesson Objectives</w:t>
            </w:r>
            <w:bookmarkEnd w:id="54"/>
            <w:bookmarkEnd w:id="55"/>
          </w:p>
        </w:tc>
        <w:tc>
          <w:tcPr>
            <w:tcW w:w="6974" w:type="dxa"/>
            <w:gridSpan w:val="2"/>
            <w:tcBorders>
              <w:top w:val="nil"/>
              <w:left w:val="nil"/>
              <w:bottom w:val="nil"/>
              <w:right w:val="nil"/>
            </w:tcBorders>
          </w:tcPr>
          <w:p w14:paraId="235F4259" w14:textId="05A06208" w:rsidR="009B2F5A" w:rsidRDefault="009B2F5A">
            <w:pPr>
              <w:spacing w:after="120"/>
            </w:pPr>
            <w:r>
              <w:t xml:space="preserve">You have completed the </w:t>
            </w:r>
            <w:r w:rsidR="00BA327D" w:rsidRPr="00BA327D">
              <w:t xml:space="preserve">Radiation Exposure Claims Development </w:t>
            </w:r>
            <w:r>
              <w:t xml:space="preserve">lesson. </w:t>
            </w:r>
          </w:p>
          <w:p w14:paraId="235F425A" w14:textId="77777777" w:rsidR="009B2F5A" w:rsidRDefault="009B2F5A">
            <w:pPr>
              <w:spacing w:after="120"/>
            </w:pPr>
            <w:r>
              <w:t xml:space="preserve">The trainee should be able to:  </w:t>
            </w:r>
          </w:p>
          <w:p w14:paraId="13B7265C" w14:textId="77777777" w:rsidR="00C402B9" w:rsidRPr="00DA4C22" w:rsidRDefault="00C402B9" w:rsidP="00C402B9">
            <w:pPr>
              <w:pStyle w:val="VBAFirstLevelBullet"/>
            </w:pPr>
            <w:r>
              <w:t>Evaluate</w:t>
            </w:r>
            <w:r w:rsidRPr="00DA4C22">
              <w:t xml:space="preserve"> the general information and the development for Claims for Service Connection for Radiogenic Diseases under 38 CFR 3.309(d)</w:t>
            </w:r>
          </w:p>
          <w:p w14:paraId="744750E4" w14:textId="77777777" w:rsidR="00C402B9" w:rsidRDefault="00C402B9" w:rsidP="00C402B9">
            <w:pPr>
              <w:pStyle w:val="VBAFirstLevelBullet"/>
            </w:pPr>
            <w:r>
              <w:t>Evaluate</w:t>
            </w:r>
            <w:r w:rsidRPr="00DA4C22">
              <w:t xml:space="preserve"> the general information and the development for Claims for Service Connection for Disabilities resulting from Ionizing Radiation Exposure under 38 CFR 3.311</w:t>
            </w:r>
          </w:p>
          <w:p w14:paraId="6EF72C61" w14:textId="77777777" w:rsidR="00C402B9" w:rsidRPr="00DA4C22" w:rsidRDefault="00C402B9" w:rsidP="00C402B9">
            <w:pPr>
              <w:pStyle w:val="VBAFirstLevelBullet"/>
            </w:pPr>
            <w:r>
              <w:t>Determine the basic criteria for radiation exposure claims</w:t>
            </w:r>
          </w:p>
          <w:p w14:paraId="235F425D" w14:textId="64796264" w:rsidR="00BA327D" w:rsidRDefault="00BA327D" w:rsidP="00BA327D">
            <w:pPr>
              <w:spacing w:before="60" w:after="60"/>
              <w:ind w:left="720"/>
              <w:rPr>
                <w:color w:val="2A63A8"/>
              </w:rPr>
            </w:pPr>
          </w:p>
        </w:tc>
      </w:tr>
      <w:tr w:rsidR="009B2F5A" w14:paraId="235F4263" w14:textId="77777777">
        <w:trPr>
          <w:trHeight w:val="212"/>
        </w:trPr>
        <w:tc>
          <w:tcPr>
            <w:tcW w:w="2553" w:type="dxa"/>
            <w:tcBorders>
              <w:top w:val="nil"/>
              <w:left w:val="nil"/>
              <w:bottom w:val="nil"/>
              <w:right w:val="nil"/>
            </w:tcBorders>
          </w:tcPr>
          <w:p w14:paraId="235F425F" w14:textId="77777777" w:rsidR="009B2F5A" w:rsidRDefault="009B2F5A">
            <w:pPr>
              <w:pStyle w:val="VBALevel1Heading"/>
              <w:spacing w:after="120"/>
            </w:pPr>
            <w:r>
              <w:t xml:space="preserve">Assessment </w:t>
            </w:r>
          </w:p>
          <w:p w14:paraId="235F4260" w14:textId="77777777" w:rsidR="009B2F5A" w:rsidRDefault="009B2F5A">
            <w:pPr>
              <w:pStyle w:val="VBALevel3Heading"/>
              <w:rPr>
                <w:i w:val="0"/>
              </w:rPr>
            </w:pPr>
          </w:p>
        </w:tc>
        <w:tc>
          <w:tcPr>
            <w:tcW w:w="6974" w:type="dxa"/>
            <w:gridSpan w:val="2"/>
            <w:tcBorders>
              <w:top w:val="nil"/>
              <w:left w:val="nil"/>
              <w:bottom w:val="nil"/>
              <w:right w:val="nil"/>
            </w:tcBorders>
          </w:tcPr>
          <w:p w14:paraId="235F4261" w14:textId="77777777" w:rsidR="009B2F5A" w:rsidRPr="00BA327D" w:rsidRDefault="009B2F5A">
            <w:pPr>
              <w:pStyle w:val="VBABodyText"/>
              <w:spacing w:after="120"/>
              <w:rPr>
                <w:color w:val="auto"/>
              </w:rPr>
            </w:pPr>
            <w:r w:rsidRPr="00BA327D">
              <w:rPr>
                <w:color w:val="auto"/>
              </w:rPr>
              <w:t>Remind the trainees to complete the on-line assessment in TMS to receive credit for completion of the course.</w:t>
            </w:r>
          </w:p>
          <w:p w14:paraId="235F4262" w14:textId="77777777" w:rsidR="009B2F5A" w:rsidRDefault="009B2F5A">
            <w:pPr>
              <w:pStyle w:val="VBABodyText"/>
              <w:spacing w:after="120"/>
              <w:rPr>
                <w:b/>
              </w:rPr>
            </w:pPr>
            <w:r w:rsidRPr="00BA327D">
              <w:rPr>
                <w:color w:val="auto"/>
              </w:rPr>
              <w:t>The assessment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footerReference w:type="defaul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F1E70" w14:textId="77777777" w:rsidR="008D3ABB" w:rsidRDefault="008D3ABB">
      <w:r>
        <w:separator/>
      </w:r>
    </w:p>
  </w:endnote>
  <w:endnote w:type="continuationSeparator" w:id="0">
    <w:p w14:paraId="5843C383" w14:textId="77777777" w:rsidR="008D3ABB" w:rsidRDefault="008D3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353372"/>
      <w:docPartObj>
        <w:docPartGallery w:val="Page Numbers (Bottom of Page)"/>
        <w:docPartUnique/>
      </w:docPartObj>
    </w:sdtPr>
    <w:sdtEndPr/>
    <w:sdtContent>
      <w:sdt>
        <w:sdtPr>
          <w:id w:val="860082579"/>
          <w:docPartObj>
            <w:docPartGallery w:val="Page Numbers (Top of Page)"/>
            <w:docPartUnique/>
          </w:docPartObj>
        </w:sdtPr>
        <w:sdtEndPr/>
        <w:sdtContent>
          <w:p w14:paraId="0BCE5C20" w14:textId="4B6BFF4D" w:rsidR="00A6477F" w:rsidRDefault="00A6477F">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401AA5">
              <w:rPr>
                <w:b/>
                <w:bCs/>
                <w:noProof/>
              </w:rPr>
              <w:t>15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401AA5">
              <w:rPr>
                <w:b/>
                <w:bCs/>
                <w:noProof/>
              </w:rPr>
              <w:t>15</w:t>
            </w:r>
            <w:r>
              <w:rPr>
                <w:b/>
                <w:bCs/>
                <w:szCs w:val="24"/>
              </w:rPr>
              <w:fldChar w:fldCharType="end"/>
            </w:r>
          </w:p>
        </w:sdtContent>
      </w:sdt>
    </w:sdtContent>
  </w:sdt>
  <w:p w14:paraId="235F426A" w14:textId="77777777" w:rsidR="009B2F5A" w:rsidRDefault="009B2F5A">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49F9A" w14:textId="77777777" w:rsidR="008D3ABB" w:rsidRDefault="008D3ABB">
      <w:r>
        <w:separator/>
      </w:r>
    </w:p>
  </w:footnote>
  <w:footnote w:type="continuationSeparator" w:id="0">
    <w:p w14:paraId="384EB214" w14:textId="77777777" w:rsidR="008D3ABB" w:rsidRDefault="008D3A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82A17"/>
    <w:multiLevelType w:val="hybridMultilevel"/>
    <w:tmpl w:val="E5629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495806"/>
    <w:multiLevelType w:val="hybridMultilevel"/>
    <w:tmpl w:val="4A26E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3113FD"/>
    <w:multiLevelType w:val="hybridMultilevel"/>
    <w:tmpl w:val="087CCC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E232B9F"/>
    <w:multiLevelType w:val="hybridMultilevel"/>
    <w:tmpl w:val="43AC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64482A"/>
    <w:multiLevelType w:val="multilevel"/>
    <w:tmpl w:val="8504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475786"/>
    <w:multiLevelType w:val="hybridMultilevel"/>
    <w:tmpl w:val="F6C0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E35287"/>
    <w:multiLevelType w:val="multilevel"/>
    <w:tmpl w:val="85128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E9394D"/>
    <w:multiLevelType w:val="hybridMultilevel"/>
    <w:tmpl w:val="AAF27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4E862E85"/>
    <w:multiLevelType w:val="hybridMultilevel"/>
    <w:tmpl w:val="9FEA5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832CD0"/>
    <w:multiLevelType w:val="hybridMultilevel"/>
    <w:tmpl w:val="C09824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9">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580AB2"/>
    <w:multiLevelType w:val="hybridMultilevel"/>
    <w:tmpl w:val="114E4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3D6EDE"/>
    <w:multiLevelType w:val="hybridMultilevel"/>
    <w:tmpl w:val="C9E0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772F1F"/>
    <w:multiLevelType w:val="multilevel"/>
    <w:tmpl w:val="E6AA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C37770"/>
    <w:multiLevelType w:val="multilevel"/>
    <w:tmpl w:val="C2802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5D3737"/>
    <w:multiLevelType w:val="hybridMultilevel"/>
    <w:tmpl w:val="C282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211359"/>
    <w:multiLevelType w:val="hybridMultilevel"/>
    <w:tmpl w:val="C3205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FC5E9F"/>
    <w:multiLevelType w:val="multilevel"/>
    <w:tmpl w:val="88662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30">
    <w:nsid w:val="7D7C4D8D"/>
    <w:multiLevelType w:val="hybridMultilevel"/>
    <w:tmpl w:val="B444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3"/>
  </w:num>
  <w:num w:numId="4">
    <w:abstractNumId w:val="24"/>
  </w:num>
  <w:num w:numId="5">
    <w:abstractNumId w:val="17"/>
  </w:num>
  <w:num w:numId="6">
    <w:abstractNumId w:val="13"/>
  </w:num>
  <w:num w:numId="7">
    <w:abstractNumId w:val="2"/>
  </w:num>
  <w:num w:numId="8">
    <w:abstractNumId w:val="5"/>
  </w:num>
  <w:num w:numId="9">
    <w:abstractNumId w:val="19"/>
  </w:num>
  <w:num w:numId="10">
    <w:abstractNumId w:val="15"/>
  </w:num>
  <w:num w:numId="11">
    <w:abstractNumId w:val="12"/>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20"/>
  </w:num>
  <w:num w:numId="20">
    <w:abstractNumId w:val="23"/>
  </w:num>
  <w:num w:numId="21">
    <w:abstractNumId w:val="25"/>
  </w:num>
  <w:num w:numId="22">
    <w:abstractNumId w:val="22"/>
  </w:num>
  <w:num w:numId="23">
    <w:abstractNumId w:val="14"/>
  </w:num>
  <w:num w:numId="24">
    <w:abstractNumId w:val="28"/>
  </w:num>
  <w:num w:numId="25">
    <w:abstractNumId w:val="10"/>
  </w:num>
  <w:num w:numId="26">
    <w:abstractNumId w:val="4"/>
  </w:num>
  <w:num w:numId="27">
    <w:abstractNumId w:val="21"/>
  </w:num>
  <w:num w:numId="28">
    <w:abstractNumId w:val="7"/>
  </w:num>
  <w:num w:numId="29">
    <w:abstractNumId w:val="9"/>
  </w:num>
  <w:num w:numId="30">
    <w:abstractNumId w:val="0"/>
  </w:num>
  <w:num w:numId="31">
    <w:abstractNumId w:val="16"/>
  </w:num>
  <w:num w:numId="32">
    <w:abstractNumId w:val="11"/>
  </w:num>
  <w:num w:numId="33">
    <w:abstractNumId w:val="26"/>
  </w:num>
  <w:num w:numId="34">
    <w:abstractNumId w:val="6"/>
  </w:num>
  <w:num w:numId="35">
    <w:abstractNumId w:val="27"/>
  </w:num>
  <w:num w:numId="36">
    <w:abstractNumId w:val="8"/>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95799"/>
    <w:rsid w:val="000F1A72"/>
    <w:rsid w:val="000F78B6"/>
    <w:rsid w:val="00146645"/>
    <w:rsid w:val="001479AE"/>
    <w:rsid w:val="00150E26"/>
    <w:rsid w:val="00155B56"/>
    <w:rsid w:val="00163417"/>
    <w:rsid w:val="00170204"/>
    <w:rsid w:val="001C3992"/>
    <w:rsid w:val="001D3E3E"/>
    <w:rsid w:val="001F1ED5"/>
    <w:rsid w:val="00205ED3"/>
    <w:rsid w:val="00220AA3"/>
    <w:rsid w:val="002570A6"/>
    <w:rsid w:val="00266A23"/>
    <w:rsid w:val="00273178"/>
    <w:rsid w:val="00291109"/>
    <w:rsid w:val="002939D1"/>
    <w:rsid w:val="00296DB6"/>
    <w:rsid w:val="002A6A9C"/>
    <w:rsid w:val="002B7C4D"/>
    <w:rsid w:val="002F7C9E"/>
    <w:rsid w:val="003048DC"/>
    <w:rsid w:val="00325E6D"/>
    <w:rsid w:val="00373B71"/>
    <w:rsid w:val="00381813"/>
    <w:rsid w:val="00384AB2"/>
    <w:rsid w:val="003B1C29"/>
    <w:rsid w:val="003B3ABC"/>
    <w:rsid w:val="003B6B2E"/>
    <w:rsid w:val="003D2B0A"/>
    <w:rsid w:val="00401AA5"/>
    <w:rsid w:val="00412933"/>
    <w:rsid w:val="00413CEC"/>
    <w:rsid w:val="00477FA6"/>
    <w:rsid w:val="00505497"/>
    <w:rsid w:val="0051056B"/>
    <w:rsid w:val="00511584"/>
    <w:rsid w:val="00526AF6"/>
    <w:rsid w:val="00532DA9"/>
    <w:rsid w:val="0053738F"/>
    <w:rsid w:val="005B5C04"/>
    <w:rsid w:val="005E295A"/>
    <w:rsid w:val="0061079C"/>
    <w:rsid w:val="0069612C"/>
    <w:rsid w:val="00703F73"/>
    <w:rsid w:val="00714754"/>
    <w:rsid w:val="00754AE1"/>
    <w:rsid w:val="00763B4B"/>
    <w:rsid w:val="00826A31"/>
    <w:rsid w:val="00841E68"/>
    <w:rsid w:val="00844FCC"/>
    <w:rsid w:val="008B4011"/>
    <w:rsid w:val="008D3ABB"/>
    <w:rsid w:val="009064F0"/>
    <w:rsid w:val="00960E2C"/>
    <w:rsid w:val="009622B5"/>
    <w:rsid w:val="00995045"/>
    <w:rsid w:val="009B2F5A"/>
    <w:rsid w:val="009B3175"/>
    <w:rsid w:val="009B7ECA"/>
    <w:rsid w:val="009C4A55"/>
    <w:rsid w:val="009C7629"/>
    <w:rsid w:val="00A60005"/>
    <w:rsid w:val="00A6477F"/>
    <w:rsid w:val="00A667D3"/>
    <w:rsid w:val="00A81ECE"/>
    <w:rsid w:val="00AA1D7E"/>
    <w:rsid w:val="00AC5E6E"/>
    <w:rsid w:val="00AD5A3E"/>
    <w:rsid w:val="00AF6A7C"/>
    <w:rsid w:val="00AF737A"/>
    <w:rsid w:val="00AF7580"/>
    <w:rsid w:val="00B07B3A"/>
    <w:rsid w:val="00B12E6A"/>
    <w:rsid w:val="00B357F8"/>
    <w:rsid w:val="00B50204"/>
    <w:rsid w:val="00B55786"/>
    <w:rsid w:val="00B71A72"/>
    <w:rsid w:val="00B93BC9"/>
    <w:rsid w:val="00BA327D"/>
    <w:rsid w:val="00BC17E4"/>
    <w:rsid w:val="00BE54ED"/>
    <w:rsid w:val="00C03DAE"/>
    <w:rsid w:val="00C04646"/>
    <w:rsid w:val="00C14D15"/>
    <w:rsid w:val="00C402B9"/>
    <w:rsid w:val="00C63EEC"/>
    <w:rsid w:val="00C8092F"/>
    <w:rsid w:val="00CE4401"/>
    <w:rsid w:val="00CF5406"/>
    <w:rsid w:val="00D54FBA"/>
    <w:rsid w:val="00D73D72"/>
    <w:rsid w:val="00D74C61"/>
    <w:rsid w:val="00D803A3"/>
    <w:rsid w:val="00DB4FA0"/>
    <w:rsid w:val="00DF348A"/>
    <w:rsid w:val="00DF4F52"/>
    <w:rsid w:val="00E04D50"/>
    <w:rsid w:val="00E46323"/>
    <w:rsid w:val="00E46583"/>
    <w:rsid w:val="00E93036"/>
    <w:rsid w:val="00EF587B"/>
    <w:rsid w:val="00F35E1E"/>
    <w:rsid w:val="00F6006E"/>
    <w:rsid w:val="00FE0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Default">
    <w:name w:val="Default"/>
    <w:rsid w:val="00291109"/>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A6477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Default">
    <w:name w:val="Default"/>
    <w:rsid w:val="00291109"/>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A647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925967546">
      <w:bodyDiv w:val="1"/>
      <w:marLeft w:val="0"/>
      <w:marRight w:val="0"/>
      <w:marTop w:val="0"/>
      <w:marBottom w:val="0"/>
      <w:divBdr>
        <w:top w:val="none" w:sz="0" w:space="0" w:color="auto"/>
        <w:left w:val="none" w:sz="0" w:space="0" w:color="auto"/>
        <w:bottom w:val="none" w:sz="0" w:space="0" w:color="auto"/>
        <w:right w:val="none" w:sz="0" w:space="0" w:color="auto"/>
      </w:divBdr>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296326071">
      <w:bodyDiv w:val="1"/>
      <w:marLeft w:val="0"/>
      <w:marRight w:val="0"/>
      <w:marTop w:val="0"/>
      <w:marBottom w:val="0"/>
      <w:divBdr>
        <w:top w:val="single" w:sz="18" w:space="0" w:color="000053"/>
        <w:left w:val="none" w:sz="0" w:space="0" w:color="auto"/>
        <w:bottom w:val="none" w:sz="0" w:space="0" w:color="auto"/>
        <w:right w:val="none" w:sz="0" w:space="0" w:color="auto"/>
      </w:divBdr>
      <w:divsChild>
        <w:div w:id="356319537">
          <w:marLeft w:val="0"/>
          <w:marRight w:val="0"/>
          <w:marTop w:val="0"/>
          <w:marBottom w:val="0"/>
          <w:divBdr>
            <w:top w:val="none" w:sz="0" w:space="0" w:color="auto"/>
            <w:left w:val="none" w:sz="0" w:space="0" w:color="auto"/>
            <w:bottom w:val="none" w:sz="0" w:space="0" w:color="auto"/>
            <w:right w:val="none" w:sz="0" w:space="0" w:color="auto"/>
          </w:divBdr>
          <w:divsChild>
            <w:div w:id="36514586">
              <w:marLeft w:val="0"/>
              <w:marRight w:val="0"/>
              <w:marTop w:val="0"/>
              <w:marBottom w:val="0"/>
              <w:divBdr>
                <w:top w:val="none" w:sz="0" w:space="0" w:color="auto"/>
                <w:left w:val="none" w:sz="0" w:space="0" w:color="auto"/>
                <w:bottom w:val="none" w:sz="0" w:space="0" w:color="auto"/>
                <w:right w:val="none" w:sz="0" w:space="0" w:color="auto"/>
              </w:divBdr>
              <w:divsChild>
                <w:div w:id="1097746854">
                  <w:marLeft w:val="0"/>
                  <w:marRight w:val="0"/>
                  <w:marTop w:val="0"/>
                  <w:marBottom w:val="0"/>
                  <w:divBdr>
                    <w:top w:val="none" w:sz="0" w:space="0" w:color="auto"/>
                    <w:left w:val="none" w:sz="0" w:space="0" w:color="auto"/>
                    <w:bottom w:val="none" w:sz="0" w:space="0" w:color="auto"/>
                    <w:right w:val="none" w:sz="0" w:space="0" w:color="auto"/>
                  </w:divBdr>
                  <w:divsChild>
                    <w:div w:id="63376907">
                      <w:marLeft w:val="0"/>
                      <w:marRight w:val="0"/>
                      <w:marTop w:val="0"/>
                      <w:marBottom w:val="0"/>
                      <w:divBdr>
                        <w:top w:val="none" w:sz="0" w:space="0" w:color="auto"/>
                        <w:left w:val="none" w:sz="0" w:space="0" w:color="auto"/>
                        <w:bottom w:val="none" w:sz="0" w:space="0" w:color="auto"/>
                        <w:right w:val="none" w:sz="0" w:space="0" w:color="auto"/>
                      </w:divBdr>
                      <w:divsChild>
                        <w:div w:id="1905217695">
                          <w:marLeft w:val="0"/>
                          <w:marRight w:val="0"/>
                          <w:marTop w:val="0"/>
                          <w:marBottom w:val="0"/>
                          <w:divBdr>
                            <w:top w:val="none" w:sz="0" w:space="0" w:color="auto"/>
                            <w:left w:val="none" w:sz="0" w:space="0" w:color="auto"/>
                            <w:bottom w:val="none" w:sz="0" w:space="0" w:color="auto"/>
                            <w:right w:val="none" w:sz="0" w:space="0" w:color="auto"/>
                          </w:divBdr>
                          <w:divsChild>
                            <w:div w:id="1949897345">
                              <w:marLeft w:val="0"/>
                              <w:marRight w:val="0"/>
                              <w:marTop w:val="0"/>
                              <w:marBottom w:val="0"/>
                              <w:divBdr>
                                <w:top w:val="none" w:sz="0" w:space="0" w:color="auto"/>
                                <w:left w:val="none" w:sz="0" w:space="0" w:color="auto"/>
                                <w:bottom w:val="none" w:sz="0" w:space="0" w:color="auto"/>
                                <w:right w:val="none" w:sz="0" w:space="0" w:color="auto"/>
                              </w:divBdr>
                              <w:divsChild>
                                <w:div w:id="546718678">
                                  <w:marLeft w:val="0"/>
                                  <w:marRight w:val="0"/>
                                  <w:marTop w:val="0"/>
                                  <w:marBottom w:val="0"/>
                                  <w:divBdr>
                                    <w:top w:val="none" w:sz="0" w:space="0" w:color="auto"/>
                                    <w:left w:val="none" w:sz="0" w:space="0" w:color="auto"/>
                                    <w:bottom w:val="none" w:sz="0" w:space="0" w:color="auto"/>
                                    <w:right w:val="none" w:sz="0" w:space="0" w:color="auto"/>
                                  </w:divBdr>
                                  <w:divsChild>
                                    <w:div w:id="1536966568">
                                      <w:marLeft w:val="0"/>
                                      <w:marRight w:val="0"/>
                                      <w:marTop w:val="0"/>
                                      <w:marBottom w:val="0"/>
                                      <w:divBdr>
                                        <w:top w:val="none" w:sz="0" w:space="0" w:color="auto"/>
                                        <w:left w:val="none" w:sz="0" w:space="0" w:color="auto"/>
                                        <w:bottom w:val="none" w:sz="0" w:space="0" w:color="auto"/>
                                        <w:right w:val="none" w:sz="0" w:space="0" w:color="auto"/>
                                      </w:divBdr>
                                      <w:divsChild>
                                        <w:div w:id="1516269421">
                                          <w:marLeft w:val="0"/>
                                          <w:marRight w:val="0"/>
                                          <w:marTop w:val="0"/>
                                          <w:marBottom w:val="0"/>
                                          <w:divBdr>
                                            <w:top w:val="none" w:sz="0" w:space="0" w:color="auto"/>
                                            <w:left w:val="none" w:sz="0" w:space="0" w:color="auto"/>
                                            <w:bottom w:val="none" w:sz="0" w:space="0" w:color="auto"/>
                                            <w:right w:val="none" w:sz="0" w:space="0" w:color="auto"/>
                                          </w:divBdr>
                                          <w:divsChild>
                                            <w:div w:id="15673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aw.cornell.edu/uscode/html/uscode38/usc_sec_38_00001112----000-.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ecfr.gov/cgi-bin/text-idx?SID=85bf12b768c222d2a3b78b9c85031c0b&amp;node=se38.1.3_1309&amp;rgn=div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ecfr.gov/cgi-bin/text-idx?SID=85bf12b768c222d2a3b78b9c85031c0b&amp;node=se38.1.3_1309&amp;rgn=div8"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text-idx?SID=85bf12b768c222d2a3b78b9c85031c0b&amp;node=se38.1.3_1309&amp;rgn=div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9BFE9-077C-4FAD-9A32-AFBEA24C8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3.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289742-440C-4AC4-B567-B4AABCA3F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Template.dot</Template>
  <TotalTime>406</TotalTime>
  <Pages>15</Pages>
  <Words>3318</Words>
  <Characters>18916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adiation Exposure Claims Development Lesson Plan</vt:lpstr>
    </vt:vector>
  </TitlesOfParts>
  <Company>Veterans Benefits Administration</Company>
  <LinksUpToDate>false</LinksUpToDate>
  <CharactersWithSpaces>22190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adiation Exposure Claims Development Lesson Plan</dc:title>
  <dc:subject>VSR</dc:subject>
  <dc:creator>Department of Veterans Affairs, Veterans Benefits Administration, Compensation Service, STAFF</dc:creator>
  <cp:keywords>Radiation Exposure Claims Development, Radiation, radiation, Radiation exposure, radiation development, radiation claims</cp:keywords>
  <dc:description>This lesson is intended to teach the trainees how to identify and develop a claim due to radiation exposure.  </dc:description>
  <cp:lastModifiedBy>Sochar, Lisa</cp:lastModifiedBy>
  <cp:revision>10</cp:revision>
  <cp:lastPrinted>2010-09-08T15:08:00Z</cp:lastPrinted>
  <dcterms:created xsi:type="dcterms:W3CDTF">2016-02-12T15:51:00Z</dcterms:created>
  <dcterms:modified xsi:type="dcterms:W3CDTF">2016-03-03T23:34:00Z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