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90B7F" w14:textId="77777777" w:rsidR="007A5600" w:rsidRPr="0014791A" w:rsidRDefault="00A77989">
      <w:pPr>
        <w:pStyle w:val="VBALessonPlanName"/>
        <w:rPr>
          <w:rFonts w:ascii="Times New Roman" w:hAnsi="Times New Roman"/>
          <w:color w:val="auto"/>
        </w:rPr>
      </w:pPr>
      <w:bookmarkStart w:id="0" w:name="_GoBack"/>
      <w:bookmarkEnd w:id="0"/>
      <w:r w:rsidRPr="0014791A">
        <w:rPr>
          <w:rFonts w:ascii="Times New Roman" w:hAnsi="Times New Roman"/>
          <w:color w:val="auto"/>
        </w:rPr>
        <w:t>Respiratory System (Post Challenge)</w:t>
      </w:r>
    </w:p>
    <w:p w14:paraId="03A90B80" w14:textId="77777777" w:rsidR="007A5600" w:rsidRPr="0014791A" w:rsidRDefault="007A5600">
      <w:pPr>
        <w:pStyle w:val="VBALessonPlanTitle"/>
        <w:rPr>
          <w:rFonts w:ascii="Times New Roman" w:hAnsi="Times New Roman"/>
          <w:color w:val="auto"/>
        </w:rPr>
      </w:pPr>
      <w:bookmarkStart w:id="1" w:name="_Toc276556863"/>
      <w:r w:rsidRPr="0014791A">
        <w:rPr>
          <w:rFonts w:ascii="Times New Roman" w:hAnsi="Times New Roman"/>
          <w:color w:val="auto"/>
        </w:rPr>
        <w:t>Trainee Handout</w:t>
      </w:r>
      <w:bookmarkEnd w:id="1"/>
    </w:p>
    <w:p w14:paraId="03A90B81" w14:textId="77777777" w:rsidR="007A5600" w:rsidRPr="0014791A" w:rsidRDefault="007A5600">
      <w:pPr>
        <w:pStyle w:val="VBATopicHeading1"/>
        <w:rPr>
          <w:rFonts w:ascii="Times New Roman" w:hAnsi="Times New Roman"/>
        </w:rPr>
      </w:pPr>
      <w:bookmarkStart w:id="2" w:name="_Toc276556864"/>
    </w:p>
    <w:p w14:paraId="03A90B82" w14:textId="77777777" w:rsidR="007A5600" w:rsidRPr="0014791A" w:rsidRDefault="007A5600">
      <w:pPr>
        <w:jc w:val="center"/>
        <w:textAlignment w:val="baseline"/>
        <w:rPr>
          <w:b/>
          <w:sz w:val="28"/>
          <w:szCs w:val="28"/>
        </w:rPr>
      </w:pPr>
      <w:r w:rsidRPr="0014791A">
        <w:rPr>
          <w:b/>
          <w:sz w:val="28"/>
          <w:szCs w:val="28"/>
        </w:rPr>
        <w:t>Table of Contents</w:t>
      </w:r>
      <w:bookmarkEnd w:id="2"/>
    </w:p>
    <w:p w14:paraId="03A90B83" w14:textId="77777777" w:rsidR="007A5600" w:rsidRPr="0014791A" w:rsidRDefault="007A5600"/>
    <w:p w14:paraId="03A90B84" w14:textId="77777777" w:rsidR="00856424" w:rsidRDefault="007A5600">
      <w:pPr>
        <w:pStyle w:val="TOC1"/>
        <w:rPr>
          <w:rStyle w:val="Hyperlink"/>
        </w:rPr>
      </w:pPr>
      <w:r w:rsidRPr="0014791A">
        <w:rPr>
          <w:rStyle w:val="Hyperlink"/>
          <w:color w:val="auto"/>
          <w:szCs w:val="24"/>
        </w:rPr>
        <w:fldChar w:fldCharType="begin"/>
      </w:r>
      <w:r w:rsidRPr="0014791A">
        <w:rPr>
          <w:rStyle w:val="Hyperlink"/>
          <w:color w:val="auto"/>
          <w:szCs w:val="24"/>
        </w:rPr>
        <w:instrText xml:space="preserve"> TOC \o "1-1" \h \z \u </w:instrText>
      </w:r>
      <w:r w:rsidRPr="0014791A">
        <w:rPr>
          <w:rStyle w:val="Hyperlink"/>
          <w:color w:val="auto"/>
          <w:szCs w:val="24"/>
        </w:rPr>
        <w:fldChar w:fldCharType="separate"/>
      </w:r>
      <w:hyperlink w:anchor="_Toc442875860" w:history="1">
        <w:r w:rsidR="00856424" w:rsidRPr="002E5E3D">
          <w:rPr>
            <w:rStyle w:val="Hyperlink"/>
          </w:rPr>
          <w:t>Objectives</w:t>
        </w:r>
        <w:r w:rsidR="00856424">
          <w:rPr>
            <w:webHidden/>
          </w:rPr>
          <w:tab/>
        </w:r>
        <w:r w:rsidR="00856424">
          <w:rPr>
            <w:webHidden/>
          </w:rPr>
          <w:fldChar w:fldCharType="begin"/>
        </w:r>
        <w:r w:rsidR="00856424">
          <w:rPr>
            <w:webHidden/>
          </w:rPr>
          <w:instrText xml:space="preserve"> PAGEREF _Toc442875860 \h </w:instrText>
        </w:r>
        <w:r w:rsidR="00856424">
          <w:rPr>
            <w:webHidden/>
          </w:rPr>
        </w:r>
        <w:r w:rsidR="00856424">
          <w:rPr>
            <w:webHidden/>
          </w:rPr>
          <w:fldChar w:fldCharType="separate"/>
        </w:r>
        <w:r w:rsidR="00204D03">
          <w:rPr>
            <w:webHidden/>
          </w:rPr>
          <w:t>2</w:t>
        </w:r>
        <w:r w:rsidR="00856424">
          <w:rPr>
            <w:webHidden/>
          </w:rPr>
          <w:fldChar w:fldCharType="end"/>
        </w:r>
      </w:hyperlink>
    </w:p>
    <w:p w14:paraId="03A90B85" w14:textId="77777777" w:rsidR="00856424" w:rsidRPr="00856424" w:rsidRDefault="00856424" w:rsidP="00856424">
      <w:pPr>
        <w:rPr>
          <w:rFonts w:eastAsiaTheme="minorEastAsia"/>
        </w:rPr>
      </w:pPr>
      <w:r>
        <w:rPr>
          <w:rFonts w:eastAsiaTheme="minorEastAsia"/>
        </w:rPr>
        <w:t>References.………...………………………………………………………………………………3</w:t>
      </w:r>
    </w:p>
    <w:p w14:paraId="03A90B86" w14:textId="77777777" w:rsidR="00856424" w:rsidRDefault="002468F9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42875866" w:history="1">
        <w:r w:rsidR="00856424" w:rsidRPr="002E5E3D">
          <w:rPr>
            <w:rStyle w:val="Hyperlink"/>
          </w:rPr>
          <w:t>Topic 1: Basics of Rating Respiratory conditions</w:t>
        </w:r>
        <w:r w:rsidR="00856424">
          <w:rPr>
            <w:webHidden/>
          </w:rPr>
          <w:tab/>
        </w:r>
        <w:r w:rsidR="00856424">
          <w:rPr>
            <w:webHidden/>
          </w:rPr>
          <w:fldChar w:fldCharType="begin"/>
        </w:r>
        <w:r w:rsidR="00856424">
          <w:rPr>
            <w:webHidden/>
          </w:rPr>
          <w:instrText xml:space="preserve"> PAGEREF _Toc442875866 \h </w:instrText>
        </w:r>
        <w:r w:rsidR="00856424">
          <w:rPr>
            <w:webHidden/>
          </w:rPr>
        </w:r>
        <w:r w:rsidR="00856424">
          <w:rPr>
            <w:webHidden/>
          </w:rPr>
          <w:fldChar w:fldCharType="separate"/>
        </w:r>
        <w:r w:rsidR="00204D03">
          <w:rPr>
            <w:webHidden/>
          </w:rPr>
          <w:t>4</w:t>
        </w:r>
        <w:r w:rsidR="00856424">
          <w:rPr>
            <w:webHidden/>
          </w:rPr>
          <w:fldChar w:fldCharType="end"/>
        </w:r>
      </w:hyperlink>
    </w:p>
    <w:p w14:paraId="03A90B87" w14:textId="77777777" w:rsidR="00856424" w:rsidRDefault="002468F9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42875867" w:history="1">
        <w:r w:rsidR="00856424" w:rsidRPr="002E5E3D">
          <w:rPr>
            <w:rStyle w:val="Hyperlink"/>
          </w:rPr>
          <w:t>Topic 2: Additional Considerations</w:t>
        </w:r>
        <w:r w:rsidR="00856424">
          <w:rPr>
            <w:webHidden/>
          </w:rPr>
          <w:tab/>
        </w:r>
        <w:r w:rsidR="00856424">
          <w:rPr>
            <w:webHidden/>
          </w:rPr>
          <w:fldChar w:fldCharType="begin"/>
        </w:r>
        <w:r w:rsidR="00856424">
          <w:rPr>
            <w:webHidden/>
          </w:rPr>
          <w:instrText xml:space="preserve"> PAGEREF _Toc442875867 \h </w:instrText>
        </w:r>
        <w:r w:rsidR="00856424">
          <w:rPr>
            <w:webHidden/>
          </w:rPr>
        </w:r>
        <w:r w:rsidR="00856424">
          <w:rPr>
            <w:webHidden/>
          </w:rPr>
          <w:fldChar w:fldCharType="separate"/>
        </w:r>
        <w:r w:rsidR="00204D03">
          <w:rPr>
            <w:webHidden/>
          </w:rPr>
          <w:t>5</w:t>
        </w:r>
        <w:r w:rsidR="00856424">
          <w:rPr>
            <w:webHidden/>
          </w:rPr>
          <w:fldChar w:fldCharType="end"/>
        </w:r>
      </w:hyperlink>
    </w:p>
    <w:p w14:paraId="03A90B88" w14:textId="77777777" w:rsidR="00856424" w:rsidRDefault="002468F9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42875868" w:history="1">
        <w:r w:rsidR="00856424" w:rsidRPr="002E5E3D">
          <w:rPr>
            <w:rStyle w:val="Hyperlink"/>
          </w:rPr>
          <w:t>Practical Exercise</w:t>
        </w:r>
        <w:r w:rsidR="00856424">
          <w:rPr>
            <w:webHidden/>
          </w:rPr>
          <w:tab/>
        </w:r>
        <w:r w:rsidR="00856424">
          <w:rPr>
            <w:webHidden/>
          </w:rPr>
          <w:fldChar w:fldCharType="begin"/>
        </w:r>
        <w:r w:rsidR="00856424">
          <w:rPr>
            <w:webHidden/>
          </w:rPr>
          <w:instrText xml:space="preserve"> PAGEREF _Toc442875868 \h </w:instrText>
        </w:r>
        <w:r w:rsidR="00856424">
          <w:rPr>
            <w:webHidden/>
          </w:rPr>
        </w:r>
        <w:r w:rsidR="00856424">
          <w:rPr>
            <w:webHidden/>
          </w:rPr>
          <w:fldChar w:fldCharType="separate"/>
        </w:r>
        <w:r w:rsidR="00204D03">
          <w:rPr>
            <w:webHidden/>
          </w:rPr>
          <w:t>6</w:t>
        </w:r>
        <w:r w:rsidR="00856424">
          <w:rPr>
            <w:webHidden/>
          </w:rPr>
          <w:fldChar w:fldCharType="end"/>
        </w:r>
      </w:hyperlink>
    </w:p>
    <w:p w14:paraId="03A90B89" w14:textId="77777777" w:rsidR="007A5600" w:rsidRPr="0014791A" w:rsidRDefault="007A5600">
      <w:pPr>
        <w:pStyle w:val="VBATopicHeading1"/>
        <w:rPr>
          <w:rFonts w:ascii="Times New Roman" w:hAnsi="Times New Roman"/>
          <w:sz w:val="24"/>
        </w:rPr>
      </w:pPr>
      <w:r w:rsidRPr="0014791A">
        <w:rPr>
          <w:rStyle w:val="Hyperlink"/>
          <w:bCs/>
          <w:color w:val="auto"/>
          <w:szCs w:val="24"/>
        </w:rPr>
        <w:fldChar w:fldCharType="end"/>
      </w:r>
    </w:p>
    <w:p w14:paraId="03A90B8A" w14:textId="77777777" w:rsidR="007A5600" w:rsidRPr="0014791A" w:rsidRDefault="007A5600"/>
    <w:p w14:paraId="03A90B8B" w14:textId="77777777" w:rsidR="007A5600" w:rsidRPr="0014791A" w:rsidRDefault="007A5600"/>
    <w:p w14:paraId="03A90B8C" w14:textId="77777777" w:rsidR="007A5600" w:rsidRPr="0014791A" w:rsidRDefault="007A5600"/>
    <w:p w14:paraId="03A90B8D" w14:textId="77777777" w:rsidR="007A5600" w:rsidRPr="0014791A" w:rsidRDefault="007A5600"/>
    <w:p w14:paraId="03A90B8E" w14:textId="77777777" w:rsidR="007A5600" w:rsidRPr="0014791A" w:rsidRDefault="007A5600"/>
    <w:p w14:paraId="03A90B8F" w14:textId="77777777" w:rsidR="007A5600" w:rsidRPr="0014791A" w:rsidRDefault="007A5600"/>
    <w:p w14:paraId="03A90B90" w14:textId="77777777" w:rsidR="007A5600" w:rsidRPr="0014791A" w:rsidRDefault="007A5600"/>
    <w:p w14:paraId="03A90B91" w14:textId="77777777" w:rsidR="007A5600" w:rsidRPr="0014791A" w:rsidRDefault="007A5600"/>
    <w:p w14:paraId="03A90B92" w14:textId="77777777" w:rsidR="007A5600" w:rsidRPr="0014791A" w:rsidRDefault="007A5600">
      <w:pPr>
        <w:overflowPunct/>
        <w:autoSpaceDE/>
        <w:autoSpaceDN/>
        <w:adjustRightInd/>
        <w:spacing w:before="0"/>
      </w:pPr>
      <w:r w:rsidRPr="0014791A">
        <w:br w:type="page"/>
      </w:r>
    </w:p>
    <w:p w14:paraId="03A90B93" w14:textId="77777777" w:rsidR="007A5600" w:rsidRPr="0014791A" w:rsidRDefault="007A5600">
      <w:pPr>
        <w:pStyle w:val="VBATopicHeading1"/>
        <w:rPr>
          <w:rFonts w:ascii="Times New Roman" w:hAnsi="Times New Roman"/>
        </w:rPr>
      </w:pPr>
      <w:bookmarkStart w:id="3" w:name="_Toc442875860"/>
      <w:bookmarkStart w:id="4" w:name="_Toc269888405"/>
      <w:bookmarkStart w:id="5" w:name="_Toc269888748"/>
      <w:bookmarkStart w:id="6" w:name="_Toc278291133"/>
      <w:r w:rsidRPr="0014791A">
        <w:rPr>
          <w:rFonts w:ascii="Times New Roman" w:hAnsi="Times New Roman"/>
        </w:rPr>
        <w:lastRenderedPageBreak/>
        <w:t>Objectives</w:t>
      </w:r>
      <w:bookmarkEnd w:id="3"/>
    </w:p>
    <w:p w14:paraId="03A90B94" w14:textId="77777777" w:rsidR="000E3279" w:rsidRPr="0014791A" w:rsidRDefault="000E3279" w:rsidP="000E3279">
      <w:pPr>
        <w:pStyle w:val="VBATopicHeading1"/>
        <w:jc w:val="left"/>
        <w:rPr>
          <w:rFonts w:ascii="Times New Roman" w:hAnsi="Times New Roman"/>
          <w:b w:val="0"/>
          <w:smallCaps w:val="0"/>
          <w:sz w:val="24"/>
          <w:szCs w:val="20"/>
        </w:rPr>
      </w:pPr>
    </w:p>
    <w:p w14:paraId="03A90B95" w14:textId="77777777" w:rsidR="00A77989" w:rsidRPr="0014791A" w:rsidRDefault="00A77989" w:rsidP="00A77989">
      <w:pPr>
        <w:pStyle w:val="VBATopicHeading1"/>
        <w:jc w:val="left"/>
        <w:rPr>
          <w:rFonts w:ascii="Times New Roman" w:hAnsi="Times New Roman"/>
          <w:b w:val="0"/>
          <w:smallCaps w:val="0"/>
          <w:sz w:val="24"/>
          <w:szCs w:val="24"/>
        </w:rPr>
      </w:pPr>
      <w:bookmarkStart w:id="7" w:name="_Toc442875861"/>
      <w:r w:rsidRPr="0014791A">
        <w:rPr>
          <w:rFonts w:ascii="Times New Roman" w:hAnsi="Times New Roman"/>
          <w:b w:val="0"/>
          <w:smallCaps w:val="0"/>
          <w:sz w:val="24"/>
          <w:szCs w:val="24"/>
        </w:rPr>
        <w:t>In order to accomplish the purpose of this lesson, the RVSR will be required to accomplish the following lesson objectives.</w:t>
      </w:r>
      <w:bookmarkEnd w:id="7"/>
    </w:p>
    <w:p w14:paraId="03A90B96" w14:textId="77777777" w:rsidR="00A77989" w:rsidRPr="0014791A" w:rsidRDefault="00A77989" w:rsidP="00A77989">
      <w:pPr>
        <w:pStyle w:val="VBATopicHeading1"/>
        <w:jc w:val="left"/>
        <w:rPr>
          <w:rFonts w:ascii="Times New Roman" w:hAnsi="Times New Roman"/>
          <w:b w:val="0"/>
          <w:smallCaps w:val="0"/>
          <w:sz w:val="24"/>
          <w:szCs w:val="24"/>
        </w:rPr>
      </w:pPr>
      <w:bookmarkStart w:id="8" w:name="_Toc442875862"/>
      <w:r w:rsidRPr="0014791A">
        <w:rPr>
          <w:rFonts w:ascii="Times New Roman" w:hAnsi="Times New Roman"/>
          <w:b w:val="0"/>
          <w:smallCaps w:val="0"/>
          <w:sz w:val="24"/>
          <w:szCs w:val="24"/>
        </w:rPr>
        <w:t xml:space="preserve">The </w:t>
      </w:r>
      <w:proofErr w:type="gramStart"/>
      <w:r w:rsidRPr="0014791A">
        <w:rPr>
          <w:rFonts w:ascii="Times New Roman" w:hAnsi="Times New Roman"/>
          <w:b w:val="0"/>
          <w:smallCaps w:val="0"/>
          <w:sz w:val="24"/>
          <w:szCs w:val="24"/>
        </w:rPr>
        <w:t>RVSR  will</w:t>
      </w:r>
      <w:proofErr w:type="gramEnd"/>
      <w:r w:rsidRPr="0014791A">
        <w:rPr>
          <w:rFonts w:ascii="Times New Roman" w:hAnsi="Times New Roman"/>
          <w:b w:val="0"/>
          <w:smallCaps w:val="0"/>
          <w:sz w:val="24"/>
          <w:szCs w:val="24"/>
        </w:rPr>
        <w:t xml:space="preserve"> be able to:</w:t>
      </w:r>
      <w:bookmarkEnd w:id="8"/>
      <w:r w:rsidRPr="0014791A">
        <w:rPr>
          <w:rFonts w:ascii="Times New Roman" w:hAnsi="Times New Roman"/>
          <w:b w:val="0"/>
          <w:smallCaps w:val="0"/>
          <w:sz w:val="24"/>
          <w:szCs w:val="24"/>
        </w:rPr>
        <w:t xml:space="preserve">  </w:t>
      </w:r>
    </w:p>
    <w:p w14:paraId="03A90B97" w14:textId="77777777" w:rsidR="00A77989" w:rsidRPr="0014791A" w:rsidRDefault="00A77989" w:rsidP="008F3B55">
      <w:pPr>
        <w:pStyle w:val="VBATopicHeading1"/>
        <w:numPr>
          <w:ilvl w:val="0"/>
          <w:numId w:val="27"/>
        </w:numPr>
        <w:jc w:val="left"/>
        <w:rPr>
          <w:rFonts w:ascii="Times New Roman" w:hAnsi="Times New Roman"/>
          <w:b w:val="0"/>
          <w:smallCaps w:val="0"/>
          <w:sz w:val="24"/>
          <w:szCs w:val="24"/>
        </w:rPr>
      </w:pPr>
      <w:bookmarkStart w:id="9" w:name="_Toc442875863"/>
      <w:r w:rsidRPr="0014791A">
        <w:rPr>
          <w:rFonts w:ascii="Times New Roman" w:hAnsi="Times New Roman"/>
          <w:b w:val="0"/>
          <w:smallCaps w:val="0"/>
          <w:sz w:val="24"/>
          <w:szCs w:val="24"/>
        </w:rPr>
        <w:t>Properly evaluate respiratory conditions</w:t>
      </w:r>
      <w:bookmarkEnd w:id="9"/>
    </w:p>
    <w:p w14:paraId="03A90B98" w14:textId="77777777" w:rsidR="00A77989" w:rsidRPr="0014791A" w:rsidRDefault="00A77989" w:rsidP="008F3B55">
      <w:pPr>
        <w:pStyle w:val="VBATopicHeading1"/>
        <w:numPr>
          <w:ilvl w:val="0"/>
          <w:numId w:val="30"/>
        </w:numPr>
        <w:jc w:val="left"/>
        <w:rPr>
          <w:rFonts w:ascii="Times New Roman" w:hAnsi="Times New Roman"/>
          <w:b w:val="0"/>
          <w:smallCaps w:val="0"/>
          <w:sz w:val="24"/>
          <w:szCs w:val="24"/>
        </w:rPr>
      </w:pPr>
      <w:bookmarkStart w:id="10" w:name="_Toc442875864"/>
      <w:r w:rsidRPr="0014791A">
        <w:rPr>
          <w:rFonts w:ascii="Times New Roman" w:hAnsi="Times New Roman"/>
          <w:b w:val="0"/>
          <w:smallCaps w:val="0"/>
          <w:sz w:val="24"/>
          <w:szCs w:val="24"/>
        </w:rPr>
        <w:t>Apply PFT results to the rating schedule</w:t>
      </w:r>
      <w:bookmarkEnd w:id="10"/>
    </w:p>
    <w:p w14:paraId="03A90B99" w14:textId="77777777" w:rsidR="007A5600" w:rsidRPr="0014791A" w:rsidRDefault="008F3B55" w:rsidP="008F3B55">
      <w:pPr>
        <w:pStyle w:val="VBATopicHeading1"/>
        <w:numPr>
          <w:ilvl w:val="0"/>
          <w:numId w:val="29"/>
        </w:numPr>
        <w:jc w:val="left"/>
        <w:rPr>
          <w:rFonts w:ascii="Times New Roman" w:hAnsi="Times New Roman"/>
        </w:rPr>
      </w:pPr>
      <w:bookmarkStart w:id="11" w:name="_Toc442875865"/>
      <w:r w:rsidRPr="0014791A">
        <w:rPr>
          <w:rFonts w:ascii="Times New Roman" w:hAnsi="Times New Roman"/>
          <w:b w:val="0"/>
          <w:smallCaps w:val="0"/>
          <w:sz w:val="24"/>
          <w:szCs w:val="24"/>
        </w:rPr>
        <w:t>Identify other rating considerations pertaining to the respiratory system</w:t>
      </w:r>
      <w:r w:rsidR="007A5600" w:rsidRPr="0014791A">
        <w:rPr>
          <w:rFonts w:ascii="Times New Roman" w:hAnsi="Times New Roman"/>
        </w:rPr>
        <w:br w:type="page"/>
      </w:r>
      <w:r w:rsidR="007A5600" w:rsidRPr="0014791A">
        <w:rPr>
          <w:rFonts w:ascii="Times New Roman" w:hAnsi="Times New Roman"/>
        </w:rPr>
        <w:lastRenderedPageBreak/>
        <w:t>References</w:t>
      </w:r>
      <w:bookmarkEnd w:id="11"/>
    </w:p>
    <w:p w14:paraId="03A90B9A" w14:textId="77777777" w:rsidR="00A77989" w:rsidRPr="00A77989" w:rsidRDefault="00A77989" w:rsidP="00A77989">
      <w:pPr>
        <w:spacing w:before="0"/>
        <w:textAlignment w:val="baseline"/>
        <w:rPr>
          <w:noProof/>
        </w:rPr>
      </w:pPr>
      <w:r w:rsidRPr="00A77989">
        <w:rPr>
          <w:noProof/>
        </w:rPr>
        <w:t xml:space="preserve">All M21-1 references are found in the </w:t>
      </w:r>
      <w:hyperlink r:id="rId11" w:history="1">
        <w:r w:rsidRPr="0014791A">
          <w:rPr>
            <w:noProof/>
            <w:u w:val="single"/>
          </w:rPr>
          <w:t>Live Manual Website</w:t>
        </w:r>
      </w:hyperlink>
      <w:r w:rsidRPr="00A77989">
        <w:rPr>
          <w:noProof/>
        </w:rPr>
        <w:t>.</w:t>
      </w:r>
    </w:p>
    <w:p w14:paraId="03A90B9B" w14:textId="77777777" w:rsidR="00A77989" w:rsidRPr="00A77989" w:rsidRDefault="00A77989" w:rsidP="00A77989">
      <w:pPr>
        <w:spacing w:before="0"/>
        <w:textAlignment w:val="baseline"/>
        <w:rPr>
          <w:b/>
          <w:noProof/>
        </w:rPr>
      </w:pPr>
    </w:p>
    <w:p w14:paraId="03A90B9C" w14:textId="77777777" w:rsidR="00A77989" w:rsidRPr="00A77989" w:rsidRDefault="002468F9" w:rsidP="00A77989">
      <w:pPr>
        <w:numPr>
          <w:ilvl w:val="0"/>
          <w:numId w:val="7"/>
        </w:numPr>
        <w:spacing w:before="0"/>
        <w:textAlignment w:val="baseline"/>
      </w:pPr>
      <w:hyperlink r:id="rId12" w:history="1">
        <w:r w:rsidR="00A77989" w:rsidRPr="0014791A">
          <w:rPr>
            <w:u w:val="single"/>
          </w:rPr>
          <w:t>38 CFR 3.300 Claims based on the effects of tobacco products</w:t>
        </w:r>
      </w:hyperlink>
    </w:p>
    <w:p w14:paraId="03A90B9D" w14:textId="77777777" w:rsidR="00A77989" w:rsidRPr="00A77989" w:rsidRDefault="002468F9" w:rsidP="00A77989">
      <w:pPr>
        <w:numPr>
          <w:ilvl w:val="0"/>
          <w:numId w:val="7"/>
        </w:numPr>
        <w:spacing w:before="0"/>
        <w:textAlignment w:val="baseline"/>
      </w:pPr>
      <w:hyperlink r:id="rId13" w:history="1">
        <w:r w:rsidR="00A77989" w:rsidRPr="0014791A">
          <w:rPr>
            <w:u w:val="single"/>
          </w:rPr>
          <w:t xml:space="preserve">38 </w:t>
        </w:r>
      </w:hyperlink>
      <w:hyperlink r:id="rId14" w:history="1">
        <w:r w:rsidR="00A77989" w:rsidRPr="0014791A">
          <w:rPr>
            <w:u w:val="single"/>
          </w:rPr>
          <w:t xml:space="preserve">CFR </w:t>
        </w:r>
      </w:hyperlink>
      <w:hyperlink r:id="rId15" w:history="1">
        <w:r w:rsidR="00A77989" w:rsidRPr="0014791A">
          <w:rPr>
            <w:u w:val="single"/>
          </w:rPr>
          <w:t>3.309 Disease subject to presumptive service connection</w:t>
        </w:r>
      </w:hyperlink>
    </w:p>
    <w:p w14:paraId="03A90B9E" w14:textId="77777777" w:rsidR="00A77989" w:rsidRPr="00A77989" w:rsidRDefault="002468F9" w:rsidP="00A77989">
      <w:pPr>
        <w:numPr>
          <w:ilvl w:val="0"/>
          <w:numId w:val="7"/>
        </w:numPr>
        <w:spacing w:before="0"/>
        <w:textAlignment w:val="baseline"/>
      </w:pPr>
      <w:hyperlink r:id="rId16" w:history="1">
        <w:r w:rsidR="00A77989" w:rsidRPr="0014791A">
          <w:rPr>
            <w:u w:val="single"/>
          </w:rPr>
          <w:t xml:space="preserve">38 CFR 4.96 Special provisions regarding evaluation of respiratory </w:t>
        </w:r>
      </w:hyperlink>
      <w:hyperlink r:id="rId17" w:history="1">
        <w:r w:rsidR="00A77989" w:rsidRPr="0014791A">
          <w:rPr>
            <w:u w:val="single"/>
          </w:rPr>
          <w:t>conditions</w:t>
        </w:r>
      </w:hyperlink>
    </w:p>
    <w:p w14:paraId="03A90B9F" w14:textId="77777777" w:rsidR="00A77989" w:rsidRPr="00A77989" w:rsidRDefault="002468F9" w:rsidP="00A77989">
      <w:pPr>
        <w:numPr>
          <w:ilvl w:val="0"/>
          <w:numId w:val="7"/>
        </w:numPr>
        <w:spacing w:before="0"/>
        <w:textAlignment w:val="baseline"/>
      </w:pPr>
      <w:hyperlink r:id="rId18" w:history="1">
        <w:r w:rsidR="00A77989" w:rsidRPr="0014791A">
          <w:rPr>
            <w:u w:val="single"/>
          </w:rPr>
          <w:t>38 CFR 4.97 Schedule of ratings – respiratory system</w:t>
        </w:r>
      </w:hyperlink>
    </w:p>
    <w:p w14:paraId="03A90BA0" w14:textId="77777777" w:rsidR="00A77989" w:rsidRPr="00A77989" w:rsidRDefault="002468F9" w:rsidP="00A77989">
      <w:pPr>
        <w:numPr>
          <w:ilvl w:val="0"/>
          <w:numId w:val="7"/>
        </w:numPr>
        <w:spacing w:before="0"/>
        <w:textAlignment w:val="baseline"/>
      </w:pPr>
      <w:hyperlink r:id="rId19" w:history="1">
        <w:r w:rsidR="00A77989" w:rsidRPr="0014791A">
          <w:rPr>
            <w:u w:val="single"/>
          </w:rPr>
          <w:t xml:space="preserve">M21-1, Part </w:t>
        </w:r>
      </w:hyperlink>
      <w:hyperlink r:id="rId20" w:history="1">
        <w:r w:rsidR="00A77989" w:rsidRPr="0014791A">
          <w:rPr>
            <w:u w:val="single"/>
          </w:rPr>
          <w:t xml:space="preserve">III, Subpart iv, Chapter 4, Section D </w:t>
        </w:r>
      </w:hyperlink>
      <w:hyperlink r:id="rId21" w:history="1">
        <w:r w:rsidR="00A77989" w:rsidRPr="0014791A">
          <w:rPr>
            <w:u w:val="single"/>
          </w:rPr>
          <w:t xml:space="preserve">- Respiratory </w:t>
        </w:r>
      </w:hyperlink>
      <w:hyperlink r:id="rId22" w:history="1">
        <w:r w:rsidR="00A77989" w:rsidRPr="0014791A">
          <w:rPr>
            <w:u w:val="single"/>
          </w:rPr>
          <w:t xml:space="preserve">Conditions </w:t>
        </w:r>
      </w:hyperlink>
    </w:p>
    <w:p w14:paraId="03A90BA1" w14:textId="77777777" w:rsidR="00A77989" w:rsidRPr="00A77989" w:rsidRDefault="002468F9" w:rsidP="00A77989">
      <w:pPr>
        <w:numPr>
          <w:ilvl w:val="0"/>
          <w:numId w:val="7"/>
        </w:numPr>
        <w:spacing w:before="0"/>
        <w:textAlignment w:val="baseline"/>
      </w:pPr>
      <w:hyperlink r:id="rId23" w:history="1">
        <w:r w:rsidR="00A77989" w:rsidRPr="0014791A">
          <w:rPr>
            <w:u w:val="single"/>
          </w:rPr>
          <w:t xml:space="preserve">M21-1, Part IV, Subpart ii, Chapter 2, Section K - Other Compensation Considerations </w:t>
        </w:r>
      </w:hyperlink>
    </w:p>
    <w:p w14:paraId="03A90BA2" w14:textId="77777777" w:rsidR="00F86C93" w:rsidRPr="0014791A" w:rsidRDefault="00F86C93" w:rsidP="00A77989">
      <w:pPr>
        <w:pStyle w:val="VBATopicHeading1"/>
        <w:ind w:left="720"/>
        <w:jc w:val="left"/>
        <w:rPr>
          <w:rFonts w:ascii="Times New Roman" w:hAnsi="Times New Roman"/>
          <w:b w:val="0"/>
          <w:sz w:val="24"/>
          <w:szCs w:val="24"/>
        </w:rPr>
      </w:pPr>
    </w:p>
    <w:p w14:paraId="03A90BA3" w14:textId="77777777" w:rsidR="00F86C93" w:rsidRPr="0014791A" w:rsidRDefault="00F86C93" w:rsidP="00F86C93">
      <w:pPr>
        <w:ind w:left="360"/>
      </w:pPr>
    </w:p>
    <w:p w14:paraId="03A90BA4" w14:textId="77777777" w:rsidR="007A5600" w:rsidRPr="0014791A" w:rsidRDefault="007A5600">
      <w:pPr>
        <w:overflowPunct/>
        <w:autoSpaceDE/>
        <w:autoSpaceDN/>
        <w:adjustRightInd/>
        <w:spacing w:before="0"/>
        <w:rPr>
          <w:b/>
          <w:smallCaps/>
          <w:sz w:val="32"/>
          <w:szCs w:val="32"/>
        </w:rPr>
      </w:pPr>
    </w:p>
    <w:bookmarkEnd w:id="4"/>
    <w:bookmarkEnd w:id="5"/>
    <w:bookmarkEnd w:id="6"/>
    <w:p w14:paraId="03A90BA5" w14:textId="77777777" w:rsidR="007A5600" w:rsidRPr="0014791A" w:rsidRDefault="007A5600"/>
    <w:p w14:paraId="03A90BA6" w14:textId="77777777" w:rsidR="007A5600" w:rsidRPr="0014791A" w:rsidRDefault="007A5600"/>
    <w:p w14:paraId="03A90BA7" w14:textId="77777777" w:rsidR="007A5600" w:rsidRPr="0014791A" w:rsidRDefault="007A5600"/>
    <w:p w14:paraId="03A90BA8" w14:textId="77777777" w:rsidR="007A5600" w:rsidRPr="0014791A" w:rsidRDefault="007A5600"/>
    <w:p w14:paraId="03A90BA9" w14:textId="77777777" w:rsidR="007A5600" w:rsidRPr="0014791A" w:rsidRDefault="007A5600"/>
    <w:p w14:paraId="03A90BAA" w14:textId="77777777" w:rsidR="007A5600" w:rsidRPr="0014791A" w:rsidRDefault="007A5600"/>
    <w:p w14:paraId="03A90BAB" w14:textId="77777777" w:rsidR="007A5600" w:rsidRPr="0014791A" w:rsidRDefault="007A5600"/>
    <w:p w14:paraId="03A90BAC" w14:textId="77777777" w:rsidR="007A5600" w:rsidRPr="0014791A" w:rsidRDefault="007A5600"/>
    <w:p w14:paraId="03A90BAD" w14:textId="77777777" w:rsidR="007A5600" w:rsidRPr="0014791A" w:rsidRDefault="007A5600"/>
    <w:p w14:paraId="03A90BAE" w14:textId="77777777" w:rsidR="007A5600" w:rsidRPr="0014791A" w:rsidRDefault="007A5600"/>
    <w:p w14:paraId="03A90BAF" w14:textId="77777777" w:rsidR="007A5600" w:rsidRPr="0014791A" w:rsidRDefault="007A5600"/>
    <w:p w14:paraId="03A90BB0" w14:textId="77777777" w:rsidR="007A5600" w:rsidRPr="0014791A" w:rsidRDefault="007A5600"/>
    <w:p w14:paraId="03A90BB1" w14:textId="77777777" w:rsidR="007A5600" w:rsidRPr="0014791A" w:rsidRDefault="007A5600"/>
    <w:p w14:paraId="03A90BB2" w14:textId="77777777" w:rsidR="007A5600" w:rsidRPr="0014791A" w:rsidRDefault="007A5600"/>
    <w:p w14:paraId="03A90BB3" w14:textId="77777777" w:rsidR="007A5600" w:rsidRPr="0014791A" w:rsidRDefault="007A5600"/>
    <w:p w14:paraId="03A90BB4" w14:textId="77777777" w:rsidR="007A5600" w:rsidRPr="0014791A" w:rsidRDefault="007A5600"/>
    <w:p w14:paraId="03A90BB5" w14:textId="77777777" w:rsidR="007A5600" w:rsidRPr="0014791A" w:rsidRDefault="007A5600"/>
    <w:p w14:paraId="03A90BB6" w14:textId="77777777" w:rsidR="007A5600" w:rsidRPr="0014791A" w:rsidRDefault="007A5600"/>
    <w:p w14:paraId="03A90BB7" w14:textId="77777777" w:rsidR="007A5600" w:rsidRPr="0014791A" w:rsidRDefault="007A5600"/>
    <w:p w14:paraId="03A90BB8" w14:textId="77777777" w:rsidR="007A5600" w:rsidRPr="0014791A" w:rsidRDefault="007A5600">
      <w:pPr>
        <w:overflowPunct/>
        <w:autoSpaceDE/>
        <w:autoSpaceDN/>
        <w:adjustRightInd/>
        <w:spacing w:before="0"/>
      </w:pPr>
    </w:p>
    <w:p w14:paraId="03A90BB9" w14:textId="77777777" w:rsidR="00A77989" w:rsidRPr="0014791A" w:rsidRDefault="00A77989">
      <w:pPr>
        <w:overflowPunct/>
        <w:autoSpaceDE/>
        <w:autoSpaceDN/>
        <w:adjustRightInd/>
        <w:spacing w:before="0"/>
        <w:rPr>
          <w:b/>
          <w:smallCaps/>
          <w:sz w:val="32"/>
          <w:szCs w:val="32"/>
        </w:rPr>
      </w:pPr>
    </w:p>
    <w:p w14:paraId="03A90BBA" w14:textId="77777777" w:rsidR="00AA1A39" w:rsidRPr="0014791A" w:rsidRDefault="007A5600" w:rsidP="00856424">
      <w:pPr>
        <w:pStyle w:val="VBATopicHeading1"/>
        <w:rPr>
          <w:rFonts w:ascii="Times New Roman" w:hAnsi="Times New Roman"/>
          <w:bCs/>
          <w:i/>
        </w:rPr>
      </w:pPr>
      <w:bookmarkStart w:id="12" w:name="_Toc442875866"/>
      <w:r w:rsidRPr="0014791A">
        <w:rPr>
          <w:rFonts w:ascii="Times New Roman" w:hAnsi="Times New Roman"/>
        </w:rPr>
        <w:lastRenderedPageBreak/>
        <w:t xml:space="preserve">Topic 1: </w:t>
      </w:r>
      <w:r w:rsidR="00A77989" w:rsidRPr="0014791A">
        <w:rPr>
          <w:rFonts w:ascii="Times New Roman" w:hAnsi="Times New Roman"/>
        </w:rPr>
        <w:t>Basics of Rating Respiratory conditions</w:t>
      </w:r>
      <w:bookmarkEnd w:id="12"/>
    </w:p>
    <w:p w14:paraId="03A90BBB" w14:textId="77777777" w:rsidR="00A77989" w:rsidRPr="0014791A" w:rsidRDefault="00A77989" w:rsidP="00A77989">
      <w:r w:rsidRPr="0014791A">
        <w:t>Topic objectives:</w:t>
      </w:r>
    </w:p>
    <w:p w14:paraId="03A90BBC" w14:textId="77777777" w:rsidR="00A77989" w:rsidRPr="0014791A" w:rsidRDefault="00A77989" w:rsidP="00A77989">
      <w:pPr>
        <w:pStyle w:val="ListParagraph"/>
        <w:numPr>
          <w:ilvl w:val="0"/>
          <w:numId w:val="21"/>
        </w:numPr>
      </w:pPr>
      <w:r w:rsidRPr="0014791A">
        <w:t>Properly evaluate respiratory conditions</w:t>
      </w:r>
    </w:p>
    <w:p w14:paraId="03A90BBD" w14:textId="77777777" w:rsidR="008F3B55" w:rsidRPr="0014791A" w:rsidRDefault="008F3B55" w:rsidP="008F3B55">
      <w:pPr>
        <w:pStyle w:val="VBAFirstLevelBullet"/>
        <w:numPr>
          <w:ilvl w:val="0"/>
          <w:numId w:val="21"/>
        </w:numPr>
      </w:pPr>
      <w:r w:rsidRPr="0014791A">
        <w:t>Apply PFT results to the rating schedule</w:t>
      </w:r>
    </w:p>
    <w:p w14:paraId="03A90BBE" w14:textId="77777777" w:rsidR="00A77989" w:rsidRPr="0014791A" w:rsidRDefault="00A77989" w:rsidP="00A77989"/>
    <w:p w14:paraId="03A90BBF" w14:textId="77777777" w:rsidR="00A77989" w:rsidRPr="0014791A" w:rsidRDefault="00A77989" w:rsidP="00A77989">
      <w:r w:rsidRPr="0014791A">
        <w:t xml:space="preserve"> The following topic teaching points support the topic objectives: </w:t>
      </w:r>
    </w:p>
    <w:p w14:paraId="03A90BC0" w14:textId="77777777" w:rsidR="00A77989" w:rsidRPr="0014791A" w:rsidRDefault="00A77989" w:rsidP="00A77989">
      <w:pPr>
        <w:pStyle w:val="ListParagraph"/>
        <w:numPr>
          <w:ilvl w:val="0"/>
          <w:numId w:val="19"/>
        </w:numPr>
      </w:pPr>
      <w:r w:rsidRPr="0014791A">
        <w:t>Respiratory System Basics</w:t>
      </w:r>
    </w:p>
    <w:p w14:paraId="03A90BC1" w14:textId="77777777" w:rsidR="00A77989" w:rsidRPr="0014791A" w:rsidRDefault="00A77989" w:rsidP="00A77989">
      <w:pPr>
        <w:pStyle w:val="ListParagraph"/>
        <w:numPr>
          <w:ilvl w:val="0"/>
          <w:numId w:val="19"/>
        </w:numPr>
      </w:pPr>
      <w:r w:rsidRPr="0014791A">
        <w:t>Evaluating Respiratory Conditions</w:t>
      </w:r>
    </w:p>
    <w:p w14:paraId="03A90BC2" w14:textId="77777777" w:rsidR="007A5600" w:rsidRPr="0014791A" w:rsidRDefault="00A77989" w:rsidP="00A77989">
      <w:pPr>
        <w:pStyle w:val="ListParagraph"/>
        <w:numPr>
          <w:ilvl w:val="0"/>
          <w:numId w:val="19"/>
        </w:numPr>
      </w:pPr>
      <w:r w:rsidRPr="0014791A">
        <w:t>38 CFR 4.96</w:t>
      </w:r>
    </w:p>
    <w:p w14:paraId="03A90BC3" w14:textId="77777777" w:rsidR="00A77989" w:rsidRPr="0014791A" w:rsidRDefault="00A77989" w:rsidP="00A77989"/>
    <w:p w14:paraId="03A90BC4" w14:textId="77777777" w:rsidR="00A77989" w:rsidRPr="0014791A" w:rsidRDefault="00A77989" w:rsidP="00A77989">
      <w:pPr>
        <w:rPr>
          <w:b/>
        </w:rPr>
      </w:pPr>
      <w:r w:rsidRPr="0014791A">
        <w:rPr>
          <w:b/>
        </w:rPr>
        <w:t>Respiratory System Basics</w:t>
      </w:r>
    </w:p>
    <w:p w14:paraId="03A90BC5" w14:textId="77777777" w:rsidR="007A5600" w:rsidRPr="0014791A" w:rsidRDefault="007A5600">
      <w:pPr>
        <w:pStyle w:val="VBABodyText0"/>
      </w:pPr>
    </w:p>
    <w:p w14:paraId="03A90BC6" w14:textId="77777777" w:rsidR="00351281" w:rsidRPr="0014791A" w:rsidRDefault="00856424" w:rsidP="00A77989">
      <w:pPr>
        <w:numPr>
          <w:ilvl w:val="0"/>
          <w:numId w:val="18"/>
        </w:numPr>
      </w:pPr>
      <w:r w:rsidRPr="0014791A">
        <w:t>Restrictive disease:</w:t>
      </w:r>
    </w:p>
    <w:p w14:paraId="03A90BC7" w14:textId="77777777" w:rsidR="00351281" w:rsidRPr="0014791A" w:rsidRDefault="00856424" w:rsidP="00A77989">
      <w:pPr>
        <w:numPr>
          <w:ilvl w:val="1"/>
          <w:numId w:val="18"/>
        </w:numPr>
      </w:pPr>
      <w:r w:rsidRPr="0014791A">
        <w:t>Reduced expansion of lung parenchyma – decreased vital capacity</w:t>
      </w:r>
    </w:p>
    <w:p w14:paraId="03A90BC8" w14:textId="77777777" w:rsidR="00351281" w:rsidRPr="0014791A" w:rsidRDefault="00856424" w:rsidP="00A77989">
      <w:pPr>
        <w:numPr>
          <w:ilvl w:val="0"/>
          <w:numId w:val="18"/>
        </w:numPr>
      </w:pPr>
      <w:r w:rsidRPr="0014791A">
        <w:t>Obstructive disease:</w:t>
      </w:r>
    </w:p>
    <w:p w14:paraId="03A90BC9" w14:textId="77777777" w:rsidR="00351281" w:rsidRPr="0014791A" w:rsidRDefault="00856424" w:rsidP="00A77989">
      <w:pPr>
        <w:numPr>
          <w:ilvl w:val="1"/>
          <w:numId w:val="18"/>
        </w:numPr>
      </w:pPr>
      <w:r w:rsidRPr="0014791A">
        <w:t>Resistance to airflow due to obstruction</w:t>
      </w:r>
    </w:p>
    <w:p w14:paraId="03A90BCA" w14:textId="77777777" w:rsidR="007A5600" w:rsidRPr="0014791A" w:rsidRDefault="00A77989" w:rsidP="00A77989">
      <w:pPr>
        <w:pStyle w:val="ListParagraph"/>
        <w:numPr>
          <w:ilvl w:val="0"/>
          <w:numId w:val="18"/>
        </w:numPr>
      </w:pPr>
      <w:r w:rsidRPr="0014791A">
        <w:t>Both types of disease can co-exist at once</w:t>
      </w:r>
    </w:p>
    <w:p w14:paraId="03A90BCB" w14:textId="77777777" w:rsidR="007A5600" w:rsidRPr="0014791A" w:rsidRDefault="007A5600"/>
    <w:p w14:paraId="03A90BCC" w14:textId="77777777" w:rsidR="007A5600" w:rsidRPr="0014791A" w:rsidRDefault="00A77989">
      <w:pPr>
        <w:rPr>
          <w:b/>
        </w:rPr>
      </w:pPr>
      <w:r w:rsidRPr="0014791A">
        <w:rPr>
          <w:b/>
        </w:rPr>
        <w:t>Evaluating Respiratory Conditions -- PFTs</w:t>
      </w:r>
    </w:p>
    <w:p w14:paraId="03A90BCD" w14:textId="77777777" w:rsidR="007A5600" w:rsidRPr="0014791A" w:rsidRDefault="007A5600"/>
    <w:p w14:paraId="03A90BCE" w14:textId="77777777" w:rsidR="007A5600" w:rsidRPr="0014791A" w:rsidRDefault="00A77989" w:rsidP="00A77989">
      <w:pPr>
        <w:pStyle w:val="ListParagraph"/>
        <w:numPr>
          <w:ilvl w:val="0"/>
          <w:numId w:val="25"/>
        </w:numPr>
      </w:pPr>
      <w:r w:rsidRPr="0014791A">
        <w:t>Pulmonary Function Tests (PFTs) are required for evaluating interstitial lung diseases and all diseases of trachea and bronchi, except for Bronchiectasis.</w:t>
      </w:r>
    </w:p>
    <w:p w14:paraId="03A90BCF" w14:textId="77777777" w:rsidR="00A77989" w:rsidRPr="0014791A" w:rsidRDefault="00A77989" w:rsidP="00A77989">
      <w:pPr>
        <w:pStyle w:val="ListParagraph"/>
        <w:numPr>
          <w:ilvl w:val="0"/>
          <w:numId w:val="25"/>
        </w:numPr>
      </w:pPr>
      <w:r w:rsidRPr="0014791A">
        <w:t>PFT values:</w:t>
      </w:r>
    </w:p>
    <w:p w14:paraId="03A90BD0" w14:textId="77777777" w:rsidR="00A77989" w:rsidRPr="0014791A" w:rsidRDefault="00A77989" w:rsidP="00A77989">
      <w:pPr>
        <w:pStyle w:val="ListParagraph"/>
        <w:numPr>
          <w:ilvl w:val="1"/>
          <w:numId w:val="25"/>
        </w:numPr>
      </w:pPr>
      <w:r w:rsidRPr="0014791A">
        <w:t>the basis for rating</w:t>
      </w:r>
    </w:p>
    <w:p w14:paraId="03A90BD1" w14:textId="77777777" w:rsidR="00A77989" w:rsidRPr="0014791A" w:rsidRDefault="00A77989" w:rsidP="00A77989">
      <w:pPr>
        <w:pStyle w:val="ListParagraph"/>
        <w:numPr>
          <w:ilvl w:val="1"/>
          <w:numId w:val="25"/>
        </w:numPr>
      </w:pPr>
      <w:r w:rsidRPr="0014791A">
        <w:t>objective measured values</w:t>
      </w:r>
    </w:p>
    <w:p w14:paraId="03A90BD2" w14:textId="77777777" w:rsidR="008F3B55" w:rsidRPr="0014791A" w:rsidRDefault="008F3B55" w:rsidP="008F3B55">
      <w:pPr>
        <w:pStyle w:val="ListParagraph"/>
        <w:numPr>
          <w:ilvl w:val="0"/>
          <w:numId w:val="25"/>
        </w:numPr>
      </w:pPr>
      <w:r w:rsidRPr="0014791A">
        <w:rPr>
          <w:i/>
          <w:iCs/>
        </w:rPr>
        <w:t>PFT'S from Non-VA facilities:</w:t>
      </w:r>
    </w:p>
    <w:p w14:paraId="03A90BD3" w14:textId="77777777" w:rsidR="00351281" w:rsidRPr="0014791A" w:rsidRDefault="00856424" w:rsidP="008F3B55">
      <w:pPr>
        <w:pStyle w:val="ListParagraph"/>
        <w:numPr>
          <w:ilvl w:val="1"/>
          <w:numId w:val="25"/>
        </w:numPr>
      </w:pPr>
      <w:r w:rsidRPr="0014791A">
        <w:t>May vary from VA test results</w:t>
      </w:r>
    </w:p>
    <w:p w14:paraId="03A90BD4" w14:textId="77777777" w:rsidR="00351281" w:rsidRPr="0014791A" w:rsidRDefault="00856424" w:rsidP="008F3B55">
      <w:pPr>
        <w:pStyle w:val="ListParagraph"/>
        <w:numPr>
          <w:ilvl w:val="1"/>
          <w:numId w:val="25"/>
        </w:numPr>
      </w:pPr>
      <w:r w:rsidRPr="0014791A">
        <w:t>Reconcile differences based on all the evidence of record</w:t>
      </w:r>
    </w:p>
    <w:p w14:paraId="03A90BD5" w14:textId="77777777" w:rsidR="00351281" w:rsidRPr="0014791A" w:rsidRDefault="00856424" w:rsidP="008F3B55">
      <w:pPr>
        <w:pStyle w:val="ListParagraph"/>
        <w:numPr>
          <w:ilvl w:val="1"/>
          <w:numId w:val="25"/>
        </w:numPr>
      </w:pPr>
      <w:r w:rsidRPr="0014791A">
        <w:t>Request a medical opinion or additional testing where necessary</w:t>
      </w:r>
    </w:p>
    <w:p w14:paraId="03A90BD6" w14:textId="77777777" w:rsidR="00351281" w:rsidRPr="0014791A" w:rsidRDefault="00856424" w:rsidP="008F3B55">
      <w:pPr>
        <w:pStyle w:val="ListParagraph"/>
        <w:numPr>
          <w:ilvl w:val="1"/>
          <w:numId w:val="25"/>
        </w:numPr>
      </w:pPr>
      <w:r w:rsidRPr="0014791A">
        <w:t>Remember 38 CFR §4.31 in assigning evaluations</w:t>
      </w:r>
    </w:p>
    <w:p w14:paraId="03A90BD7" w14:textId="77777777" w:rsidR="008F3B55" w:rsidRPr="0014791A" w:rsidRDefault="008F3B55" w:rsidP="008F3B55"/>
    <w:p w14:paraId="03A90BD8" w14:textId="77777777" w:rsidR="008F3B55" w:rsidRPr="0014791A" w:rsidRDefault="008F3B55" w:rsidP="008F3B55">
      <w:pPr>
        <w:rPr>
          <w:b/>
        </w:rPr>
      </w:pPr>
      <w:r w:rsidRPr="0014791A">
        <w:rPr>
          <w:b/>
        </w:rPr>
        <w:t>38 CFR 4.96</w:t>
      </w:r>
    </w:p>
    <w:p w14:paraId="03A90BD9" w14:textId="77777777" w:rsidR="007A5600" w:rsidRDefault="008F3B55" w:rsidP="0014791A">
      <w:r w:rsidRPr="0014791A">
        <w:t>Refer to Code of Federal Regulations for further detail</w:t>
      </w:r>
    </w:p>
    <w:p w14:paraId="03A90BDA" w14:textId="77777777" w:rsidR="00856424" w:rsidRPr="0014791A" w:rsidRDefault="00856424" w:rsidP="0014791A"/>
    <w:p w14:paraId="03A90BDB" w14:textId="77777777" w:rsidR="007A5600" w:rsidRPr="0014791A" w:rsidRDefault="007A5600">
      <w:pPr>
        <w:pStyle w:val="VBATopicHeading1"/>
        <w:rPr>
          <w:rFonts w:ascii="Times New Roman" w:hAnsi="Times New Roman"/>
        </w:rPr>
      </w:pPr>
      <w:bookmarkStart w:id="13" w:name="_Toc442875867"/>
      <w:r w:rsidRPr="0014791A">
        <w:rPr>
          <w:rFonts w:ascii="Times New Roman" w:hAnsi="Times New Roman"/>
        </w:rPr>
        <w:lastRenderedPageBreak/>
        <w:t xml:space="preserve">Topic 2: </w:t>
      </w:r>
      <w:r w:rsidR="0014791A" w:rsidRPr="0014791A">
        <w:rPr>
          <w:rFonts w:ascii="Times New Roman" w:hAnsi="Times New Roman"/>
        </w:rPr>
        <w:t>Additional Considerations</w:t>
      </w:r>
      <w:bookmarkEnd w:id="13"/>
    </w:p>
    <w:p w14:paraId="03A90BDC" w14:textId="77777777" w:rsidR="0014791A" w:rsidRPr="0014791A" w:rsidRDefault="0014791A" w:rsidP="0014791A">
      <w:pPr>
        <w:tabs>
          <w:tab w:val="left" w:pos="590"/>
        </w:tabs>
        <w:spacing w:after="120"/>
        <w:textAlignment w:val="baseline"/>
        <w:rPr>
          <w:szCs w:val="24"/>
        </w:rPr>
      </w:pPr>
      <w:r w:rsidRPr="0014791A">
        <w:rPr>
          <w:szCs w:val="24"/>
        </w:rPr>
        <w:t>Topic objectives:</w:t>
      </w:r>
    </w:p>
    <w:p w14:paraId="03A90BDD" w14:textId="77777777" w:rsidR="0014791A" w:rsidRPr="0014791A" w:rsidRDefault="0014791A" w:rsidP="0014791A">
      <w:pPr>
        <w:numPr>
          <w:ilvl w:val="0"/>
          <w:numId w:val="31"/>
        </w:numPr>
        <w:tabs>
          <w:tab w:val="left" w:pos="590"/>
        </w:tabs>
        <w:spacing w:before="60" w:after="60"/>
        <w:textAlignment w:val="baseline"/>
        <w:rPr>
          <w:szCs w:val="24"/>
        </w:rPr>
      </w:pPr>
      <w:r w:rsidRPr="0014791A">
        <w:rPr>
          <w:szCs w:val="24"/>
        </w:rPr>
        <w:t>Identify other rating considerations pertaining to the respiratory system</w:t>
      </w:r>
    </w:p>
    <w:p w14:paraId="03A90BDE" w14:textId="77777777" w:rsidR="0014791A" w:rsidRPr="0014791A" w:rsidRDefault="0014791A" w:rsidP="0014791A">
      <w:pPr>
        <w:tabs>
          <w:tab w:val="left" w:pos="590"/>
        </w:tabs>
        <w:spacing w:after="120"/>
        <w:textAlignment w:val="baseline"/>
        <w:rPr>
          <w:bCs/>
          <w:szCs w:val="24"/>
        </w:rPr>
      </w:pPr>
      <w:r w:rsidRPr="0014791A">
        <w:rPr>
          <w:szCs w:val="24"/>
        </w:rPr>
        <w:t>The following topic teaching points support the topic objectives</w:t>
      </w:r>
      <w:r w:rsidRPr="0014791A">
        <w:rPr>
          <w:bCs/>
          <w:szCs w:val="24"/>
        </w:rPr>
        <w:t xml:space="preserve">: </w:t>
      </w:r>
    </w:p>
    <w:p w14:paraId="03A90BDF" w14:textId="77777777" w:rsidR="0014791A" w:rsidRPr="0014791A" w:rsidRDefault="0014791A" w:rsidP="0014791A">
      <w:pPr>
        <w:numPr>
          <w:ilvl w:val="0"/>
          <w:numId w:val="31"/>
        </w:numPr>
        <w:tabs>
          <w:tab w:val="left" w:pos="590"/>
        </w:tabs>
        <w:spacing w:before="60" w:after="60"/>
        <w:textAlignment w:val="baseline"/>
        <w:rPr>
          <w:szCs w:val="24"/>
        </w:rPr>
      </w:pPr>
      <w:r w:rsidRPr="0014791A">
        <w:rPr>
          <w:szCs w:val="24"/>
        </w:rPr>
        <w:t>Tobacco Related Claims</w:t>
      </w:r>
    </w:p>
    <w:p w14:paraId="03A90BE0" w14:textId="77777777" w:rsidR="0014791A" w:rsidRPr="0014791A" w:rsidRDefault="0014791A" w:rsidP="0014791A">
      <w:pPr>
        <w:numPr>
          <w:ilvl w:val="0"/>
          <w:numId w:val="31"/>
        </w:numPr>
        <w:tabs>
          <w:tab w:val="left" w:pos="590"/>
        </w:tabs>
        <w:spacing w:before="60" w:after="60"/>
        <w:textAlignment w:val="baseline"/>
        <w:rPr>
          <w:szCs w:val="24"/>
        </w:rPr>
      </w:pPr>
      <w:r w:rsidRPr="0014791A">
        <w:rPr>
          <w:szCs w:val="24"/>
        </w:rPr>
        <w:t>Alternative rating criteria</w:t>
      </w:r>
    </w:p>
    <w:p w14:paraId="03A90BE1" w14:textId="77777777" w:rsidR="0014791A" w:rsidRPr="0014791A" w:rsidRDefault="0014791A" w:rsidP="0014791A">
      <w:pPr>
        <w:numPr>
          <w:ilvl w:val="0"/>
          <w:numId w:val="31"/>
        </w:numPr>
        <w:tabs>
          <w:tab w:val="left" w:pos="590"/>
        </w:tabs>
        <w:spacing w:before="60" w:after="60"/>
        <w:textAlignment w:val="baseline"/>
        <w:rPr>
          <w:szCs w:val="24"/>
        </w:rPr>
      </w:pPr>
      <w:r w:rsidRPr="0014791A">
        <w:rPr>
          <w:szCs w:val="24"/>
        </w:rPr>
        <w:t>Sleep apnea</w:t>
      </w:r>
    </w:p>
    <w:p w14:paraId="03A90BE2" w14:textId="77777777" w:rsidR="0014791A" w:rsidRPr="0014791A" w:rsidRDefault="0014791A" w:rsidP="0014791A">
      <w:pPr>
        <w:pStyle w:val="VBABodyText0"/>
        <w:jc w:val="both"/>
      </w:pPr>
    </w:p>
    <w:p w14:paraId="03A90BE3" w14:textId="77777777" w:rsidR="0014791A" w:rsidRPr="0014791A" w:rsidRDefault="0014791A" w:rsidP="0014791A">
      <w:pPr>
        <w:pStyle w:val="VBABodyText0"/>
        <w:jc w:val="both"/>
        <w:rPr>
          <w:b/>
          <w:smallCaps/>
          <w:sz w:val="32"/>
          <w:szCs w:val="32"/>
        </w:rPr>
      </w:pPr>
      <w:r w:rsidRPr="0014791A">
        <w:rPr>
          <w:b/>
        </w:rPr>
        <w:t xml:space="preserve">Tobacco Related Claims </w:t>
      </w:r>
    </w:p>
    <w:p w14:paraId="03A90BE4" w14:textId="5E62BE93" w:rsidR="0014791A" w:rsidRPr="0014791A" w:rsidRDefault="0014791A" w:rsidP="0014791A">
      <w:pPr>
        <w:pStyle w:val="VBABodyText0"/>
        <w:numPr>
          <w:ilvl w:val="0"/>
          <w:numId w:val="33"/>
        </w:numPr>
        <w:jc w:val="both"/>
        <w:rPr>
          <w:b/>
          <w:smallCaps/>
          <w:sz w:val="32"/>
          <w:szCs w:val="32"/>
        </w:rPr>
      </w:pPr>
      <w:r w:rsidRPr="0014791A">
        <w:rPr>
          <w:szCs w:val="32"/>
        </w:rPr>
        <w:t xml:space="preserve">Effective June 9, 1998, the awarding of service connection for a disability or death that results from the </w:t>
      </w:r>
      <w:r w:rsidR="00065462">
        <w:rPr>
          <w:szCs w:val="32"/>
        </w:rPr>
        <w:t>Veteran</w:t>
      </w:r>
      <w:r w:rsidRPr="0014791A">
        <w:rPr>
          <w:szCs w:val="32"/>
        </w:rPr>
        <w:t>’s use of tobacco products in service is prohibited.</w:t>
      </w:r>
      <w:r w:rsidRPr="0014791A">
        <w:rPr>
          <w:b/>
          <w:smallCaps/>
          <w:sz w:val="32"/>
          <w:szCs w:val="32"/>
        </w:rPr>
        <w:t xml:space="preserve"> </w:t>
      </w:r>
    </w:p>
    <w:p w14:paraId="03A90BE5" w14:textId="77777777" w:rsidR="0014791A" w:rsidRDefault="0014791A" w:rsidP="0014791A">
      <w:pPr>
        <w:pStyle w:val="VBABodyText0"/>
        <w:numPr>
          <w:ilvl w:val="0"/>
          <w:numId w:val="32"/>
        </w:numPr>
        <w:jc w:val="both"/>
        <w:rPr>
          <w:szCs w:val="32"/>
        </w:rPr>
      </w:pPr>
      <w:r w:rsidRPr="0014791A">
        <w:rPr>
          <w:szCs w:val="32"/>
        </w:rPr>
        <w:t>SC not prohibited under certain circumstances</w:t>
      </w:r>
    </w:p>
    <w:p w14:paraId="03A90BE6" w14:textId="77777777" w:rsidR="0014791A" w:rsidRPr="0014791A" w:rsidRDefault="0014791A" w:rsidP="0014791A">
      <w:pPr>
        <w:pStyle w:val="ListParagraph"/>
        <w:numPr>
          <w:ilvl w:val="1"/>
          <w:numId w:val="32"/>
        </w:numPr>
        <w:rPr>
          <w:szCs w:val="32"/>
        </w:rPr>
      </w:pPr>
      <w:proofErr w:type="gramStart"/>
      <w:r>
        <w:rPr>
          <w:szCs w:val="32"/>
        </w:rPr>
        <w:t>seco</w:t>
      </w:r>
      <w:r w:rsidRPr="0014791A">
        <w:rPr>
          <w:szCs w:val="32"/>
        </w:rPr>
        <w:t>ndary</w:t>
      </w:r>
      <w:proofErr w:type="gramEnd"/>
      <w:r w:rsidRPr="0014791A">
        <w:rPr>
          <w:szCs w:val="32"/>
        </w:rPr>
        <w:t xml:space="preserve"> SC may be established for a tobacco-related disability or death that is a result of or aggravated by a SC disability unrelated to tobacco use. </w:t>
      </w:r>
    </w:p>
    <w:p w14:paraId="03A90BE7" w14:textId="77777777" w:rsidR="0014791A" w:rsidRDefault="0014791A" w:rsidP="0014791A">
      <w:pPr>
        <w:pStyle w:val="VBABodyText0"/>
        <w:jc w:val="both"/>
        <w:rPr>
          <w:b/>
          <w:smallCaps/>
          <w:sz w:val="32"/>
          <w:szCs w:val="32"/>
        </w:rPr>
      </w:pPr>
    </w:p>
    <w:p w14:paraId="03A90BE8" w14:textId="77777777" w:rsidR="0014791A" w:rsidRDefault="0014791A" w:rsidP="0014791A">
      <w:pPr>
        <w:pStyle w:val="VBABodyText0"/>
        <w:jc w:val="both"/>
        <w:rPr>
          <w:b/>
          <w:szCs w:val="24"/>
        </w:rPr>
      </w:pPr>
      <w:r>
        <w:rPr>
          <w:b/>
          <w:szCs w:val="24"/>
        </w:rPr>
        <w:t>Alternative Rating Criteria</w:t>
      </w:r>
    </w:p>
    <w:p w14:paraId="03A90BE9" w14:textId="77777777" w:rsidR="0014791A" w:rsidRDefault="0014791A" w:rsidP="0014791A">
      <w:pPr>
        <w:pStyle w:val="VBABodyText0"/>
        <w:jc w:val="both"/>
        <w:rPr>
          <w:b/>
          <w:szCs w:val="24"/>
        </w:rPr>
      </w:pPr>
    </w:p>
    <w:p w14:paraId="03A90BEA" w14:textId="77777777" w:rsidR="0014791A" w:rsidRPr="0014791A" w:rsidRDefault="0014791A" w:rsidP="0014791A">
      <w:pPr>
        <w:pStyle w:val="VBABodyText0"/>
        <w:numPr>
          <w:ilvl w:val="0"/>
          <w:numId w:val="34"/>
        </w:numPr>
        <w:jc w:val="both"/>
        <w:rPr>
          <w:szCs w:val="32"/>
        </w:rPr>
      </w:pPr>
      <w:r w:rsidRPr="0014791A">
        <w:rPr>
          <w:szCs w:val="32"/>
        </w:rPr>
        <w:t>Many of the conditions under the respiratory system are evaluated using PFTs</w:t>
      </w:r>
    </w:p>
    <w:p w14:paraId="03A90BEB" w14:textId="77777777" w:rsidR="0014791A" w:rsidRPr="0014791A" w:rsidRDefault="0014791A" w:rsidP="0014791A">
      <w:pPr>
        <w:pStyle w:val="VBABodyText0"/>
        <w:numPr>
          <w:ilvl w:val="0"/>
          <w:numId w:val="34"/>
        </w:numPr>
        <w:jc w:val="both"/>
        <w:rPr>
          <w:szCs w:val="32"/>
        </w:rPr>
      </w:pPr>
      <w:r w:rsidRPr="0014791A">
        <w:rPr>
          <w:szCs w:val="32"/>
        </w:rPr>
        <w:t>However, it is not to be overlooked that many of these conditions also contain alternative rating criteria</w:t>
      </w:r>
    </w:p>
    <w:p w14:paraId="03A90BEC" w14:textId="77777777" w:rsidR="0014791A" w:rsidRPr="0014791A" w:rsidRDefault="0014791A" w:rsidP="0014791A">
      <w:pPr>
        <w:pStyle w:val="VBABodyText0"/>
        <w:numPr>
          <w:ilvl w:val="0"/>
          <w:numId w:val="34"/>
        </w:numPr>
        <w:jc w:val="both"/>
        <w:rPr>
          <w:szCs w:val="32"/>
        </w:rPr>
      </w:pPr>
      <w:r w:rsidRPr="0014791A">
        <w:rPr>
          <w:szCs w:val="32"/>
        </w:rPr>
        <w:t xml:space="preserve">For example, Asthma, bronchial DC 6602 </w:t>
      </w:r>
    </w:p>
    <w:p w14:paraId="03A90BED" w14:textId="77777777" w:rsidR="0014791A" w:rsidRDefault="0014791A" w:rsidP="0014791A">
      <w:pPr>
        <w:pStyle w:val="VBABodyText0"/>
        <w:numPr>
          <w:ilvl w:val="1"/>
          <w:numId w:val="34"/>
        </w:numPr>
        <w:jc w:val="both"/>
        <w:rPr>
          <w:szCs w:val="32"/>
        </w:rPr>
      </w:pPr>
      <w:r>
        <w:rPr>
          <w:szCs w:val="32"/>
        </w:rPr>
        <w:t>e</w:t>
      </w:r>
      <w:r w:rsidRPr="0014791A">
        <w:rPr>
          <w:szCs w:val="32"/>
        </w:rPr>
        <w:t>ach compensable evaluation may be based on PFT results, or</w:t>
      </w:r>
    </w:p>
    <w:p w14:paraId="03A90BEE" w14:textId="77777777" w:rsidR="0014791A" w:rsidRDefault="0014791A" w:rsidP="0014791A">
      <w:pPr>
        <w:pStyle w:val="VBABodyText0"/>
        <w:numPr>
          <w:ilvl w:val="1"/>
          <w:numId w:val="34"/>
        </w:numPr>
        <w:jc w:val="both"/>
        <w:rPr>
          <w:szCs w:val="32"/>
        </w:rPr>
      </w:pPr>
      <w:r>
        <w:rPr>
          <w:szCs w:val="32"/>
        </w:rPr>
        <w:t xml:space="preserve">the </w:t>
      </w:r>
      <w:r w:rsidRPr="0014791A">
        <w:rPr>
          <w:szCs w:val="32"/>
        </w:rPr>
        <w:t>frequency and type of medication prescribed to treat bronchial asthma</w:t>
      </w:r>
    </w:p>
    <w:p w14:paraId="03A90BEF" w14:textId="77777777" w:rsidR="0014791A" w:rsidRDefault="0014791A" w:rsidP="0014791A">
      <w:pPr>
        <w:pStyle w:val="VBABodyText0"/>
        <w:jc w:val="both"/>
        <w:rPr>
          <w:szCs w:val="32"/>
        </w:rPr>
      </w:pPr>
    </w:p>
    <w:p w14:paraId="03A90BF0" w14:textId="77777777" w:rsidR="0014791A" w:rsidRDefault="0014791A" w:rsidP="0014791A">
      <w:pPr>
        <w:pStyle w:val="VBABodyText0"/>
        <w:jc w:val="both"/>
        <w:rPr>
          <w:b/>
          <w:szCs w:val="32"/>
        </w:rPr>
      </w:pPr>
      <w:r>
        <w:rPr>
          <w:b/>
          <w:szCs w:val="32"/>
        </w:rPr>
        <w:t>Sleep Apnea</w:t>
      </w:r>
    </w:p>
    <w:p w14:paraId="03A90BF1" w14:textId="77777777" w:rsidR="0014791A" w:rsidRDefault="0014791A" w:rsidP="0014791A">
      <w:pPr>
        <w:pStyle w:val="VBABodyText0"/>
        <w:jc w:val="both"/>
        <w:rPr>
          <w:b/>
          <w:szCs w:val="32"/>
        </w:rPr>
      </w:pPr>
    </w:p>
    <w:p w14:paraId="03A90BF2" w14:textId="77777777" w:rsidR="0014791A" w:rsidRPr="0014791A" w:rsidRDefault="0014791A" w:rsidP="0014791A">
      <w:pPr>
        <w:pStyle w:val="VBABodyText0"/>
        <w:numPr>
          <w:ilvl w:val="0"/>
          <w:numId w:val="35"/>
        </w:numPr>
        <w:jc w:val="both"/>
        <w:rPr>
          <w:szCs w:val="32"/>
        </w:rPr>
      </w:pPr>
      <w:r w:rsidRPr="0014791A">
        <w:rPr>
          <w:szCs w:val="32"/>
        </w:rPr>
        <w:t>Before performing additional development for an increased evaluation, first consider:</w:t>
      </w:r>
    </w:p>
    <w:p w14:paraId="03A90BF3" w14:textId="77777777" w:rsidR="0014791A" w:rsidRPr="0014791A" w:rsidRDefault="0014791A" w:rsidP="00856424">
      <w:pPr>
        <w:pStyle w:val="VBABodyText0"/>
        <w:numPr>
          <w:ilvl w:val="1"/>
          <w:numId w:val="35"/>
        </w:numPr>
        <w:jc w:val="both"/>
        <w:rPr>
          <w:szCs w:val="32"/>
        </w:rPr>
      </w:pPr>
      <w:r w:rsidRPr="0014791A">
        <w:rPr>
          <w:szCs w:val="32"/>
        </w:rPr>
        <w:t>Has service connection been in effect for 10 years or more</w:t>
      </w:r>
    </w:p>
    <w:p w14:paraId="03A90BF4" w14:textId="77777777" w:rsidR="0014791A" w:rsidRPr="0014791A" w:rsidRDefault="0014791A" w:rsidP="00856424">
      <w:pPr>
        <w:pStyle w:val="VBABodyText0"/>
        <w:numPr>
          <w:ilvl w:val="1"/>
          <w:numId w:val="35"/>
        </w:numPr>
        <w:jc w:val="both"/>
        <w:rPr>
          <w:szCs w:val="32"/>
        </w:rPr>
      </w:pPr>
      <w:r w:rsidRPr="0014791A">
        <w:rPr>
          <w:szCs w:val="32"/>
        </w:rPr>
        <w:t>If not, request an exam with sleep study to confirm diagnosis</w:t>
      </w:r>
    </w:p>
    <w:p w14:paraId="03A90BF5" w14:textId="77777777" w:rsidR="0014791A" w:rsidRPr="0014791A" w:rsidRDefault="0014791A" w:rsidP="00856424">
      <w:pPr>
        <w:pStyle w:val="VBABodyText0"/>
        <w:numPr>
          <w:ilvl w:val="1"/>
          <w:numId w:val="35"/>
        </w:numPr>
        <w:jc w:val="both"/>
        <w:rPr>
          <w:szCs w:val="32"/>
        </w:rPr>
      </w:pPr>
      <w:r w:rsidRPr="0014791A">
        <w:rPr>
          <w:szCs w:val="32"/>
        </w:rPr>
        <w:t>If sleep study confirms diagnosis, proceed with claim for increase</w:t>
      </w:r>
    </w:p>
    <w:p w14:paraId="03A90BF6" w14:textId="77777777" w:rsidR="007A5600" w:rsidRPr="00856424" w:rsidRDefault="0014791A" w:rsidP="00856424">
      <w:pPr>
        <w:pStyle w:val="VBABodyText0"/>
        <w:numPr>
          <w:ilvl w:val="1"/>
          <w:numId w:val="35"/>
        </w:numPr>
        <w:jc w:val="both"/>
        <w:rPr>
          <w:szCs w:val="32"/>
        </w:rPr>
      </w:pPr>
      <w:r w:rsidRPr="0014791A">
        <w:rPr>
          <w:szCs w:val="32"/>
        </w:rPr>
        <w:t>If no diagnosis is found, prepare a proposal to sever SC in accordance with 38 CFR 3.105(d)</w:t>
      </w:r>
    </w:p>
    <w:p w14:paraId="03A90BF7" w14:textId="77777777" w:rsidR="007A5600" w:rsidRPr="0014791A" w:rsidRDefault="007A5600">
      <w:pPr>
        <w:pStyle w:val="VBATopicHeading1"/>
        <w:rPr>
          <w:rFonts w:ascii="Times New Roman" w:hAnsi="Times New Roman"/>
        </w:rPr>
      </w:pPr>
      <w:bookmarkStart w:id="14" w:name="_Toc442875868"/>
      <w:r w:rsidRPr="0014791A">
        <w:rPr>
          <w:rFonts w:ascii="Times New Roman" w:hAnsi="Times New Roman"/>
        </w:rPr>
        <w:lastRenderedPageBreak/>
        <w:t>Practical Exercise</w:t>
      </w:r>
      <w:bookmarkEnd w:id="14"/>
    </w:p>
    <w:p w14:paraId="03A90BF8" w14:textId="77777777" w:rsidR="007A5600" w:rsidRDefault="005175F0" w:rsidP="005175F0">
      <w:r w:rsidRPr="0014791A">
        <w:t xml:space="preserve">Directions: </w:t>
      </w:r>
      <w:r w:rsidR="00856424">
        <w:t xml:space="preserve"> Read each of the following scenarios and answer the corresponding questions:</w:t>
      </w:r>
    </w:p>
    <w:p w14:paraId="03A90BF9" w14:textId="77777777" w:rsidR="00856424" w:rsidRDefault="00856424" w:rsidP="005175F0"/>
    <w:p w14:paraId="03A90BFA" w14:textId="77777777" w:rsidR="00856424" w:rsidRPr="00856424" w:rsidRDefault="00856424" w:rsidP="00856424">
      <w:pPr>
        <w:rPr>
          <w:b/>
        </w:rPr>
      </w:pPr>
      <w:r w:rsidRPr="00856424">
        <w:rPr>
          <w:b/>
        </w:rPr>
        <w:t xml:space="preserve">Scenario #1 - </w:t>
      </w:r>
    </w:p>
    <w:p w14:paraId="03A90BFB" w14:textId="6CF14DC6" w:rsidR="00856424" w:rsidRDefault="00856424" w:rsidP="00856424">
      <w:r>
        <w:t xml:space="preserve">The </w:t>
      </w:r>
      <w:r w:rsidR="00065462">
        <w:t>Veteran</w:t>
      </w:r>
      <w:r>
        <w:t xml:space="preserve"> submitted an original claim for service connection for sleep apnea </w:t>
      </w:r>
      <w:proofErr w:type="gramStart"/>
      <w:r>
        <w:t>with</w:t>
      </w:r>
      <w:r w:rsidR="00CC43C8">
        <w:t xml:space="preserve"> </w:t>
      </w:r>
      <w:r>
        <w:t xml:space="preserve"> </w:t>
      </w:r>
      <w:r w:rsidR="00CC43C8">
        <w:t>Continuous</w:t>
      </w:r>
      <w:proofErr w:type="gramEnd"/>
      <w:r w:rsidR="00CC43C8">
        <w:t xml:space="preserve"> P</w:t>
      </w:r>
      <w:r w:rsidR="00CC43C8" w:rsidRPr="00CC43C8">
        <w:t xml:space="preserve">ositive </w:t>
      </w:r>
      <w:r w:rsidR="00CC43C8">
        <w:t>A</w:t>
      </w:r>
      <w:r w:rsidR="00CC43C8" w:rsidRPr="00CC43C8">
        <w:t xml:space="preserve">irway </w:t>
      </w:r>
      <w:r w:rsidR="00CC43C8">
        <w:t>P</w:t>
      </w:r>
      <w:r w:rsidR="00CC43C8" w:rsidRPr="00CC43C8">
        <w:t xml:space="preserve">ressure </w:t>
      </w:r>
      <w:r w:rsidR="00CC43C8">
        <w:t>(CPAP) therapy</w:t>
      </w:r>
      <w:r>
        <w:t xml:space="preserve"> on a VA Form 21-526, received March 1, 2013.</w:t>
      </w:r>
    </w:p>
    <w:p w14:paraId="03A90BFC" w14:textId="77777777" w:rsidR="00856424" w:rsidRDefault="00856424" w:rsidP="00856424">
      <w:r>
        <w:t>Service information is verified as March 14, 2006 to March 3, 2012.</w:t>
      </w:r>
    </w:p>
    <w:p w14:paraId="03A90BFD" w14:textId="6D5849E9" w:rsidR="00856424" w:rsidRDefault="00856424" w:rsidP="00856424">
      <w:r>
        <w:t xml:space="preserve">The service treatment records show the </w:t>
      </w:r>
      <w:r w:rsidR="00065462">
        <w:t>Veteran</w:t>
      </w:r>
      <w:r>
        <w:t xml:space="preserve"> was referred to a Neurology Sleep Lab on June 3, 2011</w:t>
      </w:r>
      <w:r w:rsidR="00CC43C8">
        <w:t>,</w:t>
      </w:r>
      <w:r>
        <w:t xml:space="preserve"> for evaluation of primary snoring.  A </w:t>
      </w:r>
      <w:proofErr w:type="spellStart"/>
      <w:r>
        <w:t>polysomnogram</w:t>
      </w:r>
      <w:proofErr w:type="spellEnd"/>
      <w:r>
        <w:t xml:space="preserve"> was conducted on June 5, 2011, and reported the diagnosis of obstructive sleep apnea, with recommendation for CPAP titration.  </w:t>
      </w:r>
    </w:p>
    <w:p w14:paraId="03A90BFE" w14:textId="17DB1424" w:rsidR="00856424" w:rsidRDefault="00856424" w:rsidP="00856424">
      <w:r>
        <w:t xml:space="preserve">VA examination, conducted April 16, 2013, the </w:t>
      </w:r>
      <w:r w:rsidR="00065462">
        <w:t>Veteran</w:t>
      </w:r>
      <w:r>
        <w:t xml:space="preserve"> reported feeling rested in the morning after treatment of the sleep apnea and reported no </w:t>
      </w:r>
      <w:proofErr w:type="spellStart"/>
      <w:r>
        <w:t>hypersomnolence</w:t>
      </w:r>
      <w:proofErr w:type="spellEnd"/>
      <w:r>
        <w:t>.  The VA examination reported the diagnosis of sleep apnea with continuous positive airway pressure machine, with pressures of 12 cm.</w:t>
      </w:r>
    </w:p>
    <w:p w14:paraId="03A90BFF" w14:textId="77777777" w:rsidR="00856424" w:rsidRDefault="00856424" w:rsidP="00856424"/>
    <w:p w14:paraId="03A90C00" w14:textId="77777777" w:rsidR="00856424" w:rsidRPr="00856424" w:rsidRDefault="00856424" w:rsidP="00856424">
      <w:pPr>
        <w:rPr>
          <w:b/>
        </w:rPr>
      </w:pPr>
      <w:r w:rsidRPr="00856424">
        <w:rPr>
          <w:b/>
        </w:rPr>
        <w:t>Questions:</w:t>
      </w:r>
    </w:p>
    <w:p w14:paraId="03A90C01" w14:textId="77777777" w:rsidR="00856424" w:rsidRDefault="00856424" w:rsidP="00856424"/>
    <w:p w14:paraId="03A90C02" w14:textId="095B539A" w:rsidR="00856424" w:rsidRDefault="00856424" w:rsidP="00856424">
      <w:r>
        <w:t xml:space="preserve">Is the </w:t>
      </w:r>
      <w:r w:rsidR="00065462">
        <w:t>Veteran</w:t>
      </w:r>
      <w:r>
        <w:t xml:space="preserve"> entitled to service connected compensation and on what basis? </w:t>
      </w:r>
    </w:p>
    <w:p w14:paraId="03A90C03" w14:textId="77777777" w:rsidR="00856424" w:rsidRDefault="00856424" w:rsidP="00856424">
      <w:r>
        <w:t>What DC would you use?</w:t>
      </w:r>
    </w:p>
    <w:p w14:paraId="03A90C04" w14:textId="77777777" w:rsidR="00856424" w:rsidRDefault="00856424" w:rsidP="00856424">
      <w:r>
        <w:t>What evaluation would you assign?</w:t>
      </w:r>
    </w:p>
    <w:p w14:paraId="03A90C05" w14:textId="77777777" w:rsidR="00856424" w:rsidRDefault="00856424" w:rsidP="00856424">
      <w:r>
        <w:t>What evidence supports your decision?</w:t>
      </w:r>
    </w:p>
    <w:p w14:paraId="03A90C06" w14:textId="77777777" w:rsidR="00856424" w:rsidRDefault="00856424" w:rsidP="00856424">
      <w:r>
        <w:t>What effective date would you assign?</w:t>
      </w:r>
    </w:p>
    <w:p w14:paraId="03A90C07" w14:textId="77777777" w:rsidR="00856424" w:rsidRDefault="00856424" w:rsidP="00856424"/>
    <w:p w14:paraId="03A90C08" w14:textId="77777777" w:rsidR="00856424" w:rsidRDefault="00856424" w:rsidP="00856424">
      <w:r>
        <w:t> </w:t>
      </w:r>
    </w:p>
    <w:p w14:paraId="03A90C09" w14:textId="77777777" w:rsidR="00856424" w:rsidRPr="00856424" w:rsidRDefault="00856424" w:rsidP="00856424">
      <w:pPr>
        <w:rPr>
          <w:b/>
        </w:rPr>
      </w:pPr>
      <w:r w:rsidRPr="00856424">
        <w:rPr>
          <w:b/>
        </w:rPr>
        <w:t>Scenario #2 -</w:t>
      </w:r>
      <w:r>
        <w:rPr>
          <w:b/>
        </w:rPr>
        <w:t xml:space="preserve"> </w:t>
      </w:r>
    </w:p>
    <w:p w14:paraId="03A90C0A" w14:textId="47B2489D" w:rsidR="00856424" w:rsidRDefault="00065462" w:rsidP="00856424">
      <w:r>
        <w:t>Veteran</w:t>
      </w:r>
      <w:r w:rsidR="00856424">
        <w:t xml:space="preserve"> is claiming service connection for asthma.  Diagnosis of asthma is confirmed within the STRs and service connection is warranted.  On VA examination, the physician confirms a current diagnosis of asthma.  The </w:t>
      </w:r>
      <w:r>
        <w:t>Veteran</w:t>
      </w:r>
      <w:r w:rsidR="00856424">
        <w:t xml:space="preserve"> requires daily use of an Albuterol inhaler to treat his asthma.  PFTs reflect post-bronchodilator findings as follows:</w:t>
      </w:r>
    </w:p>
    <w:p w14:paraId="03A90C0B" w14:textId="77777777" w:rsidR="00856424" w:rsidRDefault="00856424" w:rsidP="00856424">
      <w:r>
        <w:t>•</w:t>
      </w:r>
      <w:r>
        <w:tab/>
        <w:t>FEV-1: 75%</w:t>
      </w:r>
    </w:p>
    <w:p w14:paraId="03A90C0C" w14:textId="77777777" w:rsidR="00856424" w:rsidRDefault="00856424" w:rsidP="00856424">
      <w:r>
        <w:t>•</w:t>
      </w:r>
      <w:r>
        <w:tab/>
        <w:t>FEV-1 / FVC: 80%</w:t>
      </w:r>
    </w:p>
    <w:p w14:paraId="03A90C0D" w14:textId="77777777" w:rsidR="00856424" w:rsidRDefault="00856424" w:rsidP="00856424"/>
    <w:p w14:paraId="03A90C0E" w14:textId="77777777" w:rsidR="00856424" w:rsidRDefault="00856424" w:rsidP="00856424"/>
    <w:p w14:paraId="03A90C0F" w14:textId="77777777" w:rsidR="00856424" w:rsidRDefault="00856424" w:rsidP="00856424"/>
    <w:p w14:paraId="03A90C10" w14:textId="77777777" w:rsidR="00856424" w:rsidRDefault="00856424" w:rsidP="00856424"/>
    <w:p w14:paraId="03A90C11" w14:textId="77777777" w:rsidR="00856424" w:rsidRPr="00856424" w:rsidRDefault="00856424" w:rsidP="00856424">
      <w:pPr>
        <w:rPr>
          <w:b/>
        </w:rPr>
      </w:pPr>
      <w:r w:rsidRPr="00856424">
        <w:rPr>
          <w:b/>
        </w:rPr>
        <w:lastRenderedPageBreak/>
        <w:t>Questions:</w:t>
      </w:r>
    </w:p>
    <w:p w14:paraId="03A90C12" w14:textId="77777777" w:rsidR="00856424" w:rsidRDefault="00856424" w:rsidP="00856424"/>
    <w:p w14:paraId="03A90C13" w14:textId="77777777" w:rsidR="00856424" w:rsidRDefault="00856424" w:rsidP="00856424">
      <w:r>
        <w:t>What diagnostic code would you use?</w:t>
      </w:r>
    </w:p>
    <w:p w14:paraId="03A90C14" w14:textId="62E7CBB1" w:rsidR="00856424" w:rsidRDefault="00856424" w:rsidP="00856424">
      <w:r>
        <w:t xml:space="preserve">What evaluation would you </w:t>
      </w:r>
      <w:r w:rsidR="000F39ED">
        <w:t>assign</w:t>
      </w:r>
      <w:r>
        <w:t xml:space="preserve"> this </w:t>
      </w:r>
      <w:r w:rsidR="00065462">
        <w:t>Veteran</w:t>
      </w:r>
      <w:r>
        <w:t>?  Based on what</w:t>
      </w:r>
      <w:r w:rsidR="000F39ED">
        <w:t xml:space="preserve"> criteria?</w:t>
      </w:r>
    </w:p>
    <w:p w14:paraId="03A90C15" w14:textId="77777777" w:rsidR="00856424" w:rsidRDefault="00856424" w:rsidP="00856424"/>
    <w:p w14:paraId="03A90C16" w14:textId="77777777" w:rsidR="00856424" w:rsidRPr="00856424" w:rsidRDefault="00856424" w:rsidP="00856424">
      <w:pPr>
        <w:rPr>
          <w:b/>
        </w:rPr>
      </w:pPr>
      <w:r>
        <w:rPr>
          <w:b/>
        </w:rPr>
        <w:t xml:space="preserve">Scenario #3 - </w:t>
      </w:r>
    </w:p>
    <w:p w14:paraId="03A90C17" w14:textId="61A1D402" w:rsidR="00856424" w:rsidRDefault="00065462" w:rsidP="00856424">
      <w:r>
        <w:t>Veteran</w:t>
      </w:r>
      <w:r w:rsidR="00856424">
        <w:t xml:space="preserve"> is service connected for sleep apnea at 50 percent based on required use of a CPAP machine.  </w:t>
      </w:r>
      <w:r>
        <w:t>Veteran</w:t>
      </w:r>
      <w:r w:rsidR="00856424">
        <w:t xml:space="preserve"> files a claim for increase for sleep apnea and a new claim for service connection for </w:t>
      </w:r>
      <w:r w:rsidR="00CC43C8">
        <w:t>Chronic Obstructive Pulmonary Disease (COPD)</w:t>
      </w:r>
      <w:r w:rsidR="00856424">
        <w:t>.  Review of STRs, VA treatment records following service, and VA examination with opinion reflect that service connection is warranted for COPD.</w:t>
      </w:r>
    </w:p>
    <w:p w14:paraId="03A90C18" w14:textId="3090E94E" w:rsidR="00856424" w:rsidRDefault="00856424" w:rsidP="00856424">
      <w:r>
        <w:t xml:space="preserve">VA examination findings reflect a continued diagnosis of sleep apnea for which the </w:t>
      </w:r>
      <w:r w:rsidR="00065462">
        <w:t>Veteran</w:t>
      </w:r>
      <w:r>
        <w:t xml:space="preserve"> requires the use of a CPAP machine with no residual symptoms.  Current diagnosis of COPD is confirmed.  PFTs reflect post-bronchodilator findings as follows:</w:t>
      </w:r>
    </w:p>
    <w:p w14:paraId="03A90C19" w14:textId="77777777" w:rsidR="00856424" w:rsidRDefault="00856424" w:rsidP="00856424">
      <w:r>
        <w:t>•</w:t>
      </w:r>
      <w:r>
        <w:tab/>
        <w:t>FEV-1: 50%</w:t>
      </w:r>
    </w:p>
    <w:p w14:paraId="03A90C1A" w14:textId="77777777" w:rsidR="00856424" w:rsidRDefault="00856424" w:rsidP="00856424">
      <w:r>
        <w:t>•</w:t>
      </w:r>
      <w:r>
        <w:tab/>
        <w:t>FEV-1 / FVC: 50%</w:t>
      </w:r>
    </w:p>
    <w:p w14:paraId="03A90C1B" w14:textId="77777777" w:rsidR="00856424" w:rsidRDefault="00856424" w:rsidP="00856424">
      <w:r>
        <w:t>•</w:t>
      </w:r>
      <w:r>
        <w:tab/>
        <w:t>DLCO: 50%</w:t>
      </w:r>
    </w:p>
    <w:p w14:paraId="03A90C1C" w14:textId="77777777" w:rsidR="00856424" w:rsidRDefault="00856424" w:rsidP="00856424"/>
    <w:p w14:paraId="03A90C1D" w14:textId="77777777" w:rsidR="00856424" w:rsidRPr="00856424" w:rsidRDefault="00856424" w:rsidP="00856424">
      <w:pPr>
        <w:rPr>
          <w:b/>
        </w:rPr>
      </w:pPr>
      <w:r w:rsidRPr="00856424">
        <w:rPr>
          <w:b/>
        </w:rPr>
        <w:t>Questions:</w:t>
      </w:r>
    </w:p>
    <w:p w14:paraId="03A90C1E" w14:textId="77777777" w:rsidR="00856424" w:rsidRDefault="00856424" w:rsidP="00856424"/>
    <w:p w14:paraId="03A90C1F" w14:textId="0B1D9058" w:rsidR="00856424" w:rsidRDefault="00856424" w:rsidP="00856424">
      <w:r>
        <w:t xml:space="preserve">How would you evaluate this </w:t>
      </w:r>
      <w:r w:rsidR="00065462">
        <w:t>Veteran</w:t>
      </w:r>
      <w:r>
        <w:t>?</w:t>
      </w:r>
    </w:p>
    <w:p w14:paraId="03A90C20" w14:textId="77777777" w:rsidR="00856424" w:rsidRDefault="00856424" w:rsidP="00856424">
      <w:r>
        <w:t>•</w:t>
      </w:r>
      <w:r>
        <w:tab/>
        <w:t>What DC would you use?</w:t>
      </w:r>
    </w:p>
    <w:p w14:paraId="03A90C21" w14:textId="2D42E4E6" w:rsidR="00856424" w:rsidRDefault="00856424" w:rsidP="00856424">
      <w:r>
        <w:t>•</w:t>
      </w:r>
      <w:r>
        <w:tab/>
        <w:t xml:space="preserve">What evaluation would you </w:t>
      </w:r>
      <w:r w:rsidR="000F39ED">
        <w:t>assign</w:t>
      </w:r>
      <w:r>
        <w:t>?  Based on what</w:t>
      </w:r>
      <w:r w:rsidR="000F39ED">
        <w:t xml:space="preserve"> criteria</w:t>
      </w:r>
      <w:r>
        <w:t>?</w:t>
      </w:r>
    </w:p>
    <w:p w14:paraId="03A90C22" w14:textId="77777777" w:rsidR="00856424" w:rsidRDefault="00856424" w:rsidP="00856424"/>
    <w:p w14:paraId="03A90C23" w14:textId="77777777" w:rsidR="00856424" w:rsidRDefault="00856424" w:rsidP="00856424"/>
    <w:p w14:paraId="03A90C24" w14:textId="77777777" w:rsidR="005175F0" w:rsidRPr="0014791A" w:rsidRDefault="005175F0" w:rsidP="005175F0"/>
    <w:p w14:paraId="03A90C25" w14:textId="77777777" w:rsidR="005175F0" w:rsidRPr="0014791A" w:rsidRDefault="005175F0" w:rsidP="005175F0"/>
    <w:p w14:paraId="03A90C26" w14:textId="77777777" w:rsidR="007A5600" w:rsidRPr="0014791A" w:rsidRDefault="007A5600">
      <w:pPr>
        <w:jc w:val="center"/>
      </w:pPr>
    </w:p>
    <w:sectPr w:rsidR="007A5600" w:rsidRPr="0014791A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DCABE" w14:textId="77777777" w:rsidR="002468F9" w:rsidRDefault="002468F9">
      <w:pPr>
        <w:spacing w:before="0"/>
      </w:pPr>
      <w:r>
        <w:separator/>
      </w:r>
    </w:p>
  </w:endnote>
  <w:endnote w:type="continuationSeparator" w:id="0">
    <w:p w14:paraId="0AEBF27B" w14:textId="77777777" w:rsidR="002468F9" w:rsidRDefault="002468F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90C2B" w14:textId="77777777" w:rsidR="00AA1A39" w:rsidRDefault="00A77989">
    <w:pPr>
      <w:pStyle w:val="VBAFooter"/>
    </w:pPr>
    <w:r>
      <w:t>February 2016</w:t>
    </w:r>
    <w:r w:rsidR="00AA1A39">
      <w:t xml:space="preserve">   </w:t>
    </w:r>
    <w:r w:rsidR="00AA1A39">
      <w:tab/>
    </w:r>
    <w:r w:rsidR="00AA1A39">
      <w:tab/>
      <w:t xml:space="preserve">Page </w:t>
    </w:r>
    <w:r w:rsidR="00AA1A39">
      <w:fldChar w:fldCharType="begin"/>
    </w:r>
    <w:r w:rsidR="00AA1A39">
      <w:instrText xml:space="preserve"> PAGE   \* MERGEFORMAT </w:instrText>
    </w:r>
    <w:r w:rsidR="00AA1A39">
      <w:fldChar w:fldCharType="separate"/>
    </w:r>
    <w:r w:rsidR="00204D03">
      <w:rPr>
        <w:noProof/>
      </w:rPr>
      <w:t>6</w:t>
    </w:r>
    <w:r w:rsidR="00AA1A39">
      <w:fldChar w:fldCharType="end"/>
    </w:r>
  </w:p>
  <w:p w14:paraId="03A90C2C" w14:textId="77777777" w:rsidR="00AA1A39" w:rsidRDefault="00AA1A39"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76484" w14:textId="77777777" w:rsidR="002468F9" w:rsidRDefault="002468F9">
      <w:pPr>
        <w:spacing w:before="0"/>
      </w:pPr>
      <w:r>
        <w:separator/>
      </w:r>
    </w:p>
  </w:footnote>
  <w:footnote w:type="continuationSeparator" w:id="0">
    <w:p w14:paraId="3C632385" w14:textId="77777777" w:rsidR="002468F9" w:rsidRDefault="002468F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7F8"/>
    <w:multiLevelType w:val="hybridMultilevel"/>
    <w:tmpl w:val="781E9EAE"/>
    <w:lvl w:ilvl="0" w:tplc="1500F2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91C6F"/>
    <w:multiLevelType w:val="hybridMultilevel"/>
    <w:tmpl w:val="F9D6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07396"/>
    <w:multiLevelType w:val="hybridMultilevel"/>
    <w:tmpl w:val="1E249B7E"/>
    <w:lvl w:ilvl="0" w:tplc="093A7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2584A"/>
    <w:multiLevelType w:val="hybridMultilevel"/>
    <w:tmpl w:val="947278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AB33202"/>
    <w:multiLevelType w:val="hybridMultilevel"/>
    <w:tmpl w:val="7CF2F7AC"/>
    <w:lvl w:ilvl="0" w:tplc="1500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7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E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A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2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B742BB"/>
    <w:multiLevelType w:val="hybridMultilevel"/>
    <w:tmpl w:val="9F40EDA2"/>
    <w:lvl w:ilvl="0" w:tplc="D0AACA0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A59C2"/>
    <w:multiLevelType w:val="hybridMultilevel"/>
    <w:tmpl w:val="6D64F610"/>
    <w:lvl w:ilvl="0" w:tplc="7F1CEA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EE560">
      <w:start w:val="146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2CE7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6C6E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16BC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0257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651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6A8D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A85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CB3AC7"/>
    <w:multiLevelType w:val="hybridMultilevel"/>
    <w:tmpl w:val="561CF19E"/>
    <w:lvl w:ilvl="0" w:tplc="D0AACA0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950B0"/>
    <w:multiLevelType w:val="multilevel"/>
    <w:tmpl w:val="4B9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693CBE"/>
    <w:multiLevelType w:val="hybridMultilevel"/>
    <w:tmpl w:val="E8BC0B40"/>
    <w:lvl w:ilvl="0" w:tplc="E08E50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8C44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7CB0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CF8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82C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96D1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4AC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3C82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00DA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684605"/>
    <w:multiLevelType w:val="hybridMultilevel"/>
    <w:tmpl w:val="C0527D30"/>
    <w:lvl w:ilvl="0" w:tplc="093A7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322D9"/>
    <w:multiLevelType w:val="hybridMultilevel"/>
    <w:tmpl w:val="0C5E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4696B"/>
    <w:multiLevelType w:val="hybridMultilevel"/>
    <w:tmpl w:val="D5DE3A74"/>
    <w:lvl w:ilvl="0" w:tplc="F64698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8486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5E4D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25E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CC4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0D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A470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A4A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8D7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7E7B81"/>
    <w:multiLevelType w:val="hybridMultilevel"/>
    <w:tmpl w:val="A7A0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511DA"/>
    <w:multiLevelType w:val="hybridMultilevel"/>
    <w:tmpl w:val="2B9A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F220D"/>
    <w:multiLevelType w:val="multilevel"/>
    <w:tmpl w:val="EE12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44160A"/>
    <w:multiLevelType w:val="hybridMultilevel"/>
    <w:tmpl w:val="6A022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631093"/>
    <w:multiLevelType w:val="hybridMultilevel"/>
    <w:tmpl w:val="14706E94"/>
    <w:lvl w:ilvl="0" w:tplc="093A7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81FAA"/>
    <w:multiLevelType w:val="hybridMultilevel"/>
    <w:tmpl w:val="CB8894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CF13A33"/>
    <w:multiLevelType w:val="hybridMultilevel"/>
    <w:tmpl w:val="230CC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A6F61"/>
    <w:multiLevelType w:val="hybridMultilevel"/>
    <w:tmpl w:val="64E8AA04"/>
    <w:lvl w:ilvl="0" w:tplc="F18E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06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26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E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4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0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4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E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632364D"/>
    <w:multiLevelType w:val="hybridMultilevel"/>
    <w:tmpl w:val="F26CA814"/>
    <w:lvl w:ilvl="0" w:tplc="D0AACA0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67B89"/>
    <w:multiLevelType w:val="hybridMultilevel"/>
    <w:tmpl w:val="FE4A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926BB"/>
    <w:multiLevelType w:val="hybridMultilevel"/>
    <w:tmpl w:val="1E341E44"/>
    <w:lvl w:ilvl="0" w:tplc="D0AACA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16013"/>
    <w:multiLevelType w:val="hybridMultilevel"/>
    <w:tmpl w:val="56DA69FC"/>
    <w:lvl w:ilvl="0" w:tplc="093A7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A0D8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A2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26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C8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0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436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85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C1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873C5"/>
    <w:multiLevelType w:val="hybridMultilevel"/>
    <w:tmpl w:val="31A03088"/>
    <w:lvl w:ilvl="0" w:tplc="093A7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347C2"/>
    <w:multiLevelType w:val="hybridMultilevel"/>
    <w:tmpl w:val="2CBEF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360B0C"/>
    <w:multiLevelType w:val="hybridMultilevel"/>
    <w:tmpl w:val="83FE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2062E"/>
    <w:multiLevelType w:val="hybridMultilevel"/>
    <w:tmpl w:val="706C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5246B"/>
    <w:multiLevelType w:val="hybridMultilevel"/>
    <w:tmpl w:val="F88C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8718F"/>
    <w:multiLevelType w:val="hybridMultilevel"/>
    <w:tmpl w:val="8C0056AC"/>
    <w:lvl w:ilvl="0" w:tplc="DD28057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C276DF"/>
    <w:multiLevelType w:val="hybridMultilevel"/>
    <w:tmpl w:val="147C22B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2D3B60"/>
    <w:multiLevelType w:val="hybridMultilevel"/>
    <w:tmpl w:val="3068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E91522"/>
    <w:multiLevelType w:val="hybridMultilevel"/>
    <w:tmpl w:val="E9D0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21"/>
  </w:num>
  <w:num w:numId="4">
    <w:abstractNumId w:val="17"/>
  </w:num>
  <w:num w:numId="5">
    <w:abstractNumId w:val="28"/>
  </w:num>
  <w:num w:numId="6">
    <w:abstractNumId w:val="4"/>
  </w:num>
  <w:num w:numId="7">
    <w:abstractNumId w:val="12"/>
  </w:num>
  <w:num w:numId="8">
    <w:abstractNumId w:val="30"/>
  </w:num>
  <w:num w:numId="9">
    <w:abstractNumId w:val="19"/>
  </w:num>
  <w:num w:numId="10">
    <w:abstractNumId w:val="3"/>
  </w:num>
  <w:num w:numId="11">
    <w:abstractNumId w:val="15"/>
  </w:num>
  <w:num w:numId="12">
    <w:abstractNumId w:val="34"/>
  </w:num>
  <w:num w:numId="13">
    <w:abstractNumId w:val="0"/>
  </w:num>
  <w:num w:numId="14">
    <w:abstractNumId w:val="27"/>
  </w:num>
  <w:num w:numId="15">
    <w:abstractNumId w:val="16"/>
  </w:num>
  <w:num w:numId="16">
    <w:abstractNumId w:val="8"/>
  </w:num>
  <w:num w:numId="17">
    <w:abstractNumId w:val="6"/>
  </w:num>
  <w:num w:numId="18">
    <w:abstractNumId w:val="20"/>
  </w:num>
  <w:num w:numId="19">
    <w:abstractNumId w:val="23"/>
  </w:num>
  <w:num w:numId="20">
    <w:abstractNumId w:val="31"/>
  </w:num>
  <w:num w:numId="21">
    <w:abstractNumId w:val="11"/>
  </w:num>
  <w:num w:numId="22">
    <w:abstractNumId w:val="22"/>
  </w:num>
  <w:num w:numId="23">
    <w:abstractNumId w:val="9"/>
  </w:num>
  <w:num w:numId="24">
    <w:abstractNumId w:val="5"/>
  </w:num>
  <w:num w:numId="25">
    <w:abstractNumId w:val="32"/>
  </w:num>
  <w:num w:numId="26">
    <w:abstractNumId w:val="13"/>
  </w:num>
  <w:num w:numId="27">
    <w:abstractNumId w:val="29"/>
  </w:num>
  <w:num w:numId="28">
    <w:abstractNumId w:val="7"/>
  </w:num>
  <w:num w:numId="29">
    <w:abstractNumId w:val="1"/>
  </w:num>
  <w:num w:numId="30">
    <w:abstractNumId w:val="2"/>
  </w:num>
  <w:num w:numId="31">
    <w:abstractNumId w:val="25"/>
  </w:num>
  <w:num w:numId="32">
    <w:abstractNumId w:val="10"/>
  </w:num>
  <w:num w:numId="33">
    <w:abstractNumId w:val="24"/>
  </w:num>
  <w:num w:numId="34">
    <w:abstractNumId w:val="2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D3"/>
    <w:rsid w:val="00065462"/>
    <w:rsid w:val="000B44D3"/>
    <w:rsid w:val="000E3279"/>
    <w:rsid w:val="000F39ED"/>
    <w:rsid w:val="001026F8"/>
    <w:rsid w:val="0014791A"/>
    <w:rsid w:val="001948B1"/>
    <w:rsid w:val="001C38D3"/>
    <w:rsid w:val="002021EB"/>
    <w:rsid w:val="00204D03"/>
    <w:rsid w:val="00244857"/>
    <w:rsid w:val="002468F9"/>
    <w:rsid w:val="00313B40"/>
    <w:rsid w:val="00335191"/>
    <w:rsid w:val="00351281"/>
    <w:rsid w:val="00375E4E"/>
    <w:rsid w:val="003B11BD"/>
    <w:rsid w:val="003C3F7E"/>
    <w:rsid w:val="003D0117"/>
    <w:rsid w:val="003F7729"/>
    <w:rsid w:val="005175F0"/>
    <w:rsid w:val="0052286D"/>
    <w:rsid w:val="005361DF"/>
    <w:rsid w:val="0059633D"/>
    <w:rsid w:val="005E6CC5"/>
    <w:rsid w:val="0067410F"/>
    <w:rsid w:val="006B0C0F"/>
    <w:rsid w:val="007A5600"/>
    <w:rsid w:val="00856424"/>
    <w:rsid w:val="008D722E"/>
    <w:rsid w:val="008F3B55"/>
    <w:rsid w:val="00975461"/>
    <w:rsid w:val="009A671D"/>
    <w:rsid w:val="00A26F18"/>
    <w:rsid w:val="00A77989"/>
    <w:rsid w:val="00AA1A39"/>
    <w:rsid w:val="00B11B27"/>
    <w:rsid w:val="00BD181F"/>
    <w:rsid w:val="00C3173E"/>
    <w:rsid w:val="00C7114B"/>
    <w:rsid w:val="00CC43C8"/>
    <w:rsid w:val="00D05745"/>
    <w:rsid w:val="00D90DC8"/>
    <w:rsid w:val="00DA38DE"/>
    <w:rsid w:val="00E35C8B"/>
    <w:rsid w:val="00E45692"/>
    <w:rsid w:val="00EC4154"/>
    <w:rsid w:val="00F04839"/>
    <w:rsid w:val="00F47561"/>
    <w:rsid w:val="00F8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90B7F"/>
  <w15:docId w15:val="{E8BE9BBE-D1AF-49EB-8E5B-D39A72E1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  <w:style w:type="paragraph" w:styleId="ListParagraph">
    <w:name w:val="List Paragraph"/>
    <w:basedOn w:val="Normal"/>
    <w:uiPriority w:val="34"/>
    <w:qFormat/>
    <w:rsid w:val="00A77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4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5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8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4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7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5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cfr.gov/cgi-bin/text-idx?SID=ad275643432556b9dda942343fb89296&amp;mc=true&amp;node=pt38.1.3&amp;rgn=div58" TargetMode="External"/><Relationship Id="rId18" Type="http://schemas.openxmlformats.org/officeDocument/2006/relationships/hyperlink" Target="http://www.ecfr.gov/cgi-bin/text-idx?SID=ad275643432556b9dda942343fb89296&amp;mc=true&amp;node=pt38.1.4&amp;rgn=div5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vaww.compensation.pension.km.va.gov/system/templates/selfservice/va_ka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cfr.gov/cgi-bin/text-idx?SID=ad275643432556b9dda942343fb89296&amp;mc=true&amp;node=pt38.1.3&amp;rgn=div58" TargetMode="External"/><Relationship Id="rId17" Type="http://schemas.openxmlformats.org/officeDocument/2006/relationships/hyperlink" Target="http://www.ecfr.gov/cgi-bin/text-idx?SID=ad275643432556b9dda942343fb89296&amp;mc=true&amp;node=pt38.1.4&amp;rgn=div5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cfr.gov/cgi-bin/text-idx?SID=ad275643432556b9dda942343fb89296&amp;mc=true&amp;node=pt38.1.4&amp;rgn=div5" TargetMode="External"/><Relationship Id="rId20" Type="http://schemas.openxmlformats.org/officeDocument/2006/relationships/hyperlink" Target="https://vaww.compensation.pension.km.va.gov/system/templates/selfservice/va_k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ww.compensation.pension.km.va.gov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ecfr.gov/cgi-bin/text-idx?SID=ad275643432556b9dda942343fb89296&amp;mc=true&amp;node=pt38.1.3&amp;rgn=div58" TargetMode="External"/><Relationship Id="rId23" Type="http://schemas.openxmlformats.org/officeDocument/2006/relationships/hyperlink" Target="https://vaww.compensation.pension.km.va.gov/system/templates/selfservice/va_ka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vaww.compensation.pension.km.va.gov/system/templates/selfservice/va_k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cfr.gov/cgi-bin/text-idx?SID=ad275643432556b9dda942343fb89296&amp;mc=true&amp;node=pt38.1.3&amp;rgn=div58" TargetMode="External"/><Relationship Id="rId22" Type="http://schemas.openxmlformats.org/officeDocument/2006/relationships/hyperlink" Target="https://vaww.compensation.pension.km.va.gov/system/templates/selfservice/va_k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PATR\Local%20Settings\Temporary%20Internet%20Files\OLK5D\NTC_%20H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CAA7-2D11-45C0-8F9D-E2CCC98F95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BEEAA-C5F6-4852-B0E1-5C94C6A3A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69B1B7-002D-4650-9744-3A2E4D9C2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5B611A-A8F5-44DC-92F5-D0653175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NTC_ HO Template</Template>
  <TotalTime>27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Repiratory System (Post Challenge) Handout</vt:lpstr>
    </vt:vector>
  </TitlesOfParts>
  <Company>Veterans Benefits Administration</Company>
  <LinksUpToDate>false</LinksUpToDate>
  <CharactersWithSpaces>7752</CharactersWithSpaces>
  <SharedDoc>false</SharedDoc>
  <HLinks>
    <vt:vector size="48" baseType="variant"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_Toc436922589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_Toc436922588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_Toc436922587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_Toc436922586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_Toc436922585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_Toc436922584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_Toc436922583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_Toc436922582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Repiratory System (Post Challenge) Handout</dc:title>
  <dc:subject>VSR</dc:subject>
  <dc:creator>Department of Veterans Affairs, Veterans Benefits Administration, Compensation Service, STAFF</dc:creator>
  <cp:keywords>respiratory system, tuberculosis, asbestosis, asthma, COPD, PFT, sleep apnea</cp:keywords>
  <dc:description>This lesson is intended to highlight key points related to completeing rating decisions pertaining to the Respiratory System.</dc:description>
  <cp:lastModifiedBy>Poole, Kathleen</cp:lastModifiedBy>
  <cp:revision>12</cp:revision>
  <cp:lastPrinted>2017-10-09T13:04:00Z</cp:lastPrinted>
  <dcterms:created xsi:type="dcterms:W3CDTF">2016-02-10T20:58:00Z</dcterms:created>
  <dcterms:modified xsi:type="dcterms:W3CDTF">2017-10-09T13:04:00Z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Guide</vt:lpwstr>
  </property>
</Properties>
</file>