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A" w14:textId="77777777" w:rsidR="009B2F5A" w:rsidRPr="004C1198" w:rsidRDefault="009B2F5A">
      <w:pPr>
        <w:pStyle w:val="LessonTitle"/>
        <w:rPr>
          <w:rFonts w:ascii="Times New Roman" w:hAnsi="Times New Roman"/>
          <w:color w:val="000000" w:themeColor="text1"/>
          <w:sz w:val="24"/>
          <w:szCs w:val="24"/>
        </w:rPr>
      </w:pPr>
      <w:bookmarkStart w:id="0" w:name="_GoBack"/>
      <w:bookmarkEnd w:id="0"/>
    </w:p>
    <w:p w14:paraId="235F411B" w14:textId="77777777" w:rsidR="009B2F5A" w:rsidRPr="004C1198" w:rsidRDefault="009B2F5A">
      <w:pPr>
        <w:pStyle w:val="LessonTitle"/>
        <w:rPr>
          <w:rFonts w:ascii="Times New Roman" w:hAnsi="Times New Roman"/>
          <w:color w:val="000000" w:themeColor="text1"/>
          <w:sz w:val="24"/>
          <w:szCs w:val="24"/>
        </w:rPr>
      </w:pPr>
    </w:p>
    <w:p w14:paraId="235F411C" w14:textId="21FB3309" w:rsidR="009B2F5A" w:rsidRPr="004C1198" w:rsidRDefault="00EC7253">
      <w:pPr>
        <w:pStyle w:val="VBALessonPlanName"/>
        <w:rPr>
          <w:rFonts w:ascii="Times New Roman" w:hAnsi="Times New Roman"/>
          <w:color w:val="000000" w:themeColor="text1"/>
          <w:sz w:val="24"/>
          <w:szCs w:val="24"/>
        </w:rPr>
      </w:pPr>
      <w:r w:rsidRPr="004C1198">
        <w:rPr>
          <w:rFonts w:ascii="Times New Roman" w:hAnsi="Times New Roman"/>
          <w:color w:val="000000" w:themeColor="text1"/>
          <w:sz w:val="24"/>
          <w:szCs w:val="24"/>
        </w:rPr>
        <w:t>Verifying PTSD Stressors</w:t>
      </w:r>
    </w:p>
    <w:p w14:paraId="235F411D" w14:textId="77777777" w:rsidR="009B2F5A" w:rsidRPr="004C1198" w:rsidRDefault="009B2F5A">
      <w:pPr>
        <w:pStyle w:val="VBALessonPlanTitle"/>
        <w:rPr>
          <w:rFonts w:ascii="Times New Roman" w:hAnsi="Times New Roman"/>
          <w:color w:val="000000" w:themeColor="text1"/>
          <w:sz w:val="24"/>
          <w:szCs w:val="24"/>
        </w:rPr>
      </w:pPr>
      <w:bookmarkStart w:id="1" w:name="_Toc277338715"/>
      <w:r w:rsidRPr="004C1198">
        <w:rPr>
          <w:rFonts w:ascii="Times New Roman" w:hAnsi="Times New Roman"/>
          <w:color w:val="000000" w:themeColor="text1"/>
          <w:sz w:val="24"/>
          <w:szCs w:val="24"/>
        </w:rPr>
        <w:t>Instructor Lesson Plan</w:t>
      </w:r>
      <w:bookmarkEnd w:id="1"/>
    </w:p>
    <w:p w14:paraId="235F411E" w14:textId="4A4A7CBB" w:rsidR="009B2F5A" w:rsidRPr="004C1198" w:rsidRDefault="009B2F5A">
      <w:pPr>
        <w:pStyle w:val="VBALessonPlanName"/>
        <w:rPr>
          <w:rFonts w:ascii="Times New Roman" w:hAnsi="Times New Roman"/>
          <w:color w:val="000000" w:themeColor="text1"/>
          <w:sz w:val="24"/>
          <w:szCs w:val="24"/>
        </w:rPr>
      </w:pPr>
      <w:bookmarkStart w:id="2" w:name="_Toc269888738"/>
      <w:bookmarkStart w:id="3" w:name="_Toc269888786"/>
      <w:bookmarkStart w:id="4" w:name="_Toc277338716"/>
      <w:r w:rsidRPr="004C1198">
        <w:rPr>
          <w:rFonts w:ascii="Times New Roman" w:hAnsi="Times New Roman"/>
          <w:color w:val="000000" w:themeColor="text1"/>
          <w:sz w:val="24"/>
          <w:szCs w:val="24"/>
        </w:rPr>
        <w:t xml:space="preserve">Time Required: </w:t>
      </w:r>
      <w:r w:rsidR="00FD0EE7" w:rsidRPr="004C1198">
        <w:rPr>
          <w:rFonts w:ascii="Times New Roman" w:hAnsi="Times New Roman"/>
          <w:color w:val="000000" w:themeColor="text1"/>
          <w:sz w:val="24"/>
          <w:szCs w:val="24"/>
        </w:rPr>
        <w:t>5.25</w:t>
      </w:r>
      <w:r w:rsidRPr="004C1198">
        <w:rPr>
          <w:rFonts w:ascii="Times New Roman" w:hAnsi="Times New Roman"/>
          <w:color w:val="000000" w:themeColor="text1"/>
          <w:sz w:val="24"/>
          <w:szCs w:val="24"/>
        </w:rPr>
        <w:t xml:space="preserve"> Hours</w:t>
      </w:r>
      <w:bookmarkEnd w:id="2"/>
      <w:bookmarkEnd w:id="3"/>
      <w:bookmarkEnd w:id="4"/>
    </w:p>
    <w:p w14:paraId="235F411F" w14:textId="77777777" w:rsidR="009B2F5A" w:rsidRPr="004C1198" w:rsidRDefault="009B2F5A">
      <w:pPr>
        <w:jc w:val="center"/>
        <w:rPr>
          <w:b/>
          <w:caps/>
          <w:color w:val="000000" w:themeColor="text1"/>
          <w:szCs w:val="24"/>
        </w:rPr>
      </w:pPr>
    </w:p>
    <w:p w14:paraId="235F4120" w14:textId="77777777" w:rsidR="009B2F5A" w:rsidRPr="004C1198" w:rsidRDefault="009B2F5A">
      <w:pPr>
        <w:jc w:val="center"/>
        <w:rPr>
          <w:b/>
          <w:color w:val="000000" w:themeColor="text1"/>
          <w:szCs w:val="24"/>
        </w:rPr>
      </w:pPr>
      <w:bookmarkStart w:id="5" w:name="_Toc277338717"/>
      <w:r w:rsidRPr="004C1198">
        <w:rPr>
          <w:b/>
          <w:color w:val="000000" w:themeColor="text1"/>
          <w:szCs w:val="24"/>
        </w:rPr>
        <w:t>Table of Contents</w:t>
      </w:r>
      <w:bookmarkEnd w:id="5"/>
    </w:p>
    <w:p w14:paraId="235F4121" w14:textId="77777777" w:rsidR="009B2F5A" w:rsidRPr="004C1198" w:rsidRDefault="009B2F5A">
      <w:pPr>
        <w:rPr>
          <w:color w:val="000000" w:themeColor="text1"/>
          <w:szCs w:val="24"/>
        </w:rPr>
      </w:pPr>
    </w:p>
    <w:p w14:paraId="3DA70692" w14:textId="77777777" w:rsidR="004C1198" w:rsidRDefault="009B2F5A">
      <w:pPr>
        <w:pStyle w:val="TOC1"/>
        <w:rPr>
          <w:rFonts w:asciiTheme="minorHAnsi" w:eastAsiaTheme="minorEastAsia" w:hAnsiTheme="minorHAnsi" w:cstheme="minorBidi"/>
          <w:sz w:val="22"/>
        </w:rPr>
      </w:pPr>
      <w:r w:rsidRPr="004C1198">
        <w:rPr>
          <w:rStyle w:val="Hyperlink"/>
          <w:color w:val="000000" w:themeColor="text1"/>
          <w:szCs w:val="24"/>
          <w:u w:val="none"/>
        </w:rPr>
        <w:fldChar w:fldCharType="begin"/>
      </w:r>
      <w:r w:rsidRPr="004C1198">
        <w:rPr>
          <w:rStyle w:val="Hyperlink"/>
          <w:color w:val="000000" w:themeColor="text1"/>
          <w:szCs w:val="24"/>
          <w:u w:val="none"/>
        </w:rPr>
        <w:instrText xml:space="preserve"> TOC \o "1-1" \h \z \u </w:instrText>
      </w:r>
      <w:r w:rsidRPr="004C1198">
        <w:rPr>
          <w:rStyle w:val="Hyperlink"/>
          <w:color w:val="000000" w:themeColor="text1"/>
          <w:szCs w:val="24"/>
          <w:u w:val="none"/>
        </w:rPr>
        <w:fldChar w:fldCharType="separate"/>
      </w:r>
      <w:hyperlink w:anchor="_Toc444697934" w:history="1">
        <w:r w:rsidR="004C1198" w:rsidRPr="00A12895">
          <w:rPr>
            <w:rStyle w:val="Hyperlink"/>
          </w:rPr>
          <w:t>Lesson Description</w:t>
        </w:r>
        <w:r w:rsidR="004C1198">
          <w:rPr>
            <w:webHidden/>
          </w:rPr>
          <w:tab/>
        </w:r>
        <w:r w:rsidR="004C1198">
          <w:rPr>
            <w:webHidden/>
          </w:rPr>
          <w:fldChar w:fldCharType="begin"/>
        </w:r>
        <w:r w:rsidR="004C1198">
          <w:rPr>
            <w:webHidden/>
          </w:rPr>
          <w:instrText xml:space="preserve"> PAGEREF _Toc444697934 \h </w:instrText>
        </w:r>
        <w:r w:rsidR="004C1198">
          <w:rPr>
            <w:webHidden/>
          </w:rPr>
        </w:r>
        <w:r w:rsidR="004C1198">
          <w:rPr>
            <w:webHidden/>
          </w:rPr>
          <w:fldChar w:fldCharType="separate"/>
        </w:r>
        <w:r w:rsidR="004C1198">
          <w:rPr>
            <w:webHidden/>
          </w:rPr>
          <w:t>2</w:t>
        </w:r>
        <w:r w:rsidR="004C1198">
          <w:rPr>
            <w:webHidden/>
          </w:rPr>
          <w:fldChar w:fldCharType="end"/>
        </w:r>
      </w:hyperlink>
    </w:p>
    <w:p w14:paraId="4BB3D313" w14:textId="77777777" w:rsidR="004C1198" w:rsidRDefault="00B146A0">
      <w:pPr>
        <w:pStyle w:val="TOC1"/>
        <w:rPr>
          <w:rFonts w:asciiTheme="minorHAnsi" w:eastAsiaTheme="minorEastAsia" w:hAnsiTheme="minorHAnsi" w:cstheme="minorBidi"/>
          <w:sz w:val="22"/>
        </w:rPr>
      </w:pPr>
      <w:hyperlink w:anchor="_Toc444697935" w:history="1">
        <w:r w:rsidR="004C1198" w:rsidRPr="00A12895">
          <w:rPr>
            <w:rStyle w:val="Hyperlink"/>
          </w:rPr>
          <w:t>Introduction to Verifying PTSD Stressors</w:t>
        </w:r>
        <w:r w:rsidR="004C1198">
          <w:rPr>
            <w:webHidden/>
          </w:rPr>
          <w:tab/>
        </w:r>
        <w:r w:rsidR="004C1198">
          <w:rPr>
            <w:webHidden/>
          </w:rPr>
          <w:fldChar w:fldCharType="begin"/>
        </w:r>
        <w:r w:rsidR="004C1198">
          <w:rPr>
            <w:webHidden/>
          </w:rPr>
          <w:instrText xml:space="preserve"> PAGEREF _Toc444697935 \h </w:instrText>
        </w:r>
        <w:r w:rsidR="004C1198">
          <w:rPr>
            <w:webHidden/>
          </w:rPr>
        </w:r>
        <w:r w:rsidR="004C1198">
          <w:rPr>
            <w:webHidden/>
          </w:rPr>
          <w:fldChar w:fldCharType="separate"/>
        </w:r>
        <w:r w:rsidR="004C1198">
          <w:rPr>
            <w:webHidden/>
          </w:rPr>
          <w:t>4</w:t>
        </w:r>
        <w:r w:rsidR="004C1198">
          <w:rPr>
            <w:webHidden/>
          </w:rPr>
          <w:fldChar w:fldCharType="end"/>
        </w:r>
      </w:hyperlink>
    </w:p>
    <w:p w14:paraId="4CB5570B" w14:textId="77777777" w:rsidR="004C1198" w:rsidRDefault="00B146A0">
      <w:pPr>
        <w:pStyle w:val="TOC1"/>
        <w:rPr>
          <w:rFonts w:asciiTheme="minorHAnsi" w:eastAsiaTheme="minorEastAsia" w:hAnsiTheme="minorHAnsi" w:cstheme="minorBidi"/>
          <w:sz w:val="22"/>
        </w:rPr>
      </w:pPr>
      <w:hyperlink w:anchor="_Toc444697936" w:history="1">
        <w:r w:rsidR="004C1198" w:rsidRPr="00A12895">
          <w:rPr>
            <w:rStyle w:val="Hyperlink"/>
          </w:rPr>
          <w:t>Topic 1: Stressful Events</w:t>
        </w:r>
        <w:r w:rsidR="004C1198">
          <w:rPr>
            <w:webHidden/>
          </w:rPr>
          <w:tab/>
        </w:r>
        <w:r w:rsidR="004C1198">
          <w:rPr>
            <w:webHidden/>
          </w:rPr>
          <w:fldChar w:fldCharType="begin"/>
        </w:r>
        <w:r w:rsidR="004C1198">
          <w:rPr>
            <w:webHidden/>
          </w:rPr>
          <w:instrText xml:space="preserve"> PAGEREF _Toc444697936 \h </w:instrText>
        </w:r>
        <w:r w:rsidR="004C1198">
          <w:rPr>
            <w:webHidden/>
          </w:rPr>
        </w:r>
        <w:r w:rsidR="004C1198">
          <w:rPr>
            <w:webHidden/>
          </w:rPr>
          <w:fldChar w:fldCharType="separate"/>
        </w:r>
        <w:r w:rsidR="004C1198">
          <w:rPr>
            <w:webHidden/>
          </w:rPr>
          <w:t>11</w:t>
        </w:r>
        <w:r w:rsidR="004C1198">
          <w:rPr>
            <w:webHidden/>
          </w:rPr>
          <w:fldChar w:fldCharType="end"/>
        </w:r>
      </w:hyperlink>
    </w:p>
    <w:p w14:paraId="63D92459" w14:textId="77777777" w:rsidR="004C1198" w:rsidRDefault="00B146A0">
      <w:pPr>
        <w:pStyle w:val="TOC1"/>
        <w:rPr>
          <w:rFonts w:asciiTheme="minorHAnsi" w:eastAsiaTheme="minorEastAsia" w:hAnsiTheme="minorHAnsi" w:cstheme="minorBidi"/>
          <w:sz w:val="22"/>
        </w:rPr>
      </w:pPr>
      <w:hyperlink w:anchor="_Toc444697937" w:history="1">
        <w:r w:rsidR="004C1198" w:rsidRPr="00A12895">
          <w:rPr>
            <w:rStyle w:val="Hyperlink"/>
          </w:rPr>
          <w:t>Topic 2: Stressor Regulations and Requirements</w:t>
        </w:r>
        <w:r w:rsidR="004C1198">
          <w:rPr>
            <w:webHidden/>
          </w:rPr>
          <w:tab/>
        </w:r>
        <w:r w:rsidR="004C1198">
          <w:rPr>
            <w:webHidden/>
          </w:rPr>
          <w:fldChar w:fldCharType="begin"/>
        </w:r>
        <w:r w:rsidR="004C1198">
          <w:rPr>
            <w:webHidden/>
          </w:rPr>
          <w:instrText xml:space="preserve"> PAGEREF _Toc444697937 \h </w:instrText>
        </w:r>
        <w:r w:rsidR="004C1198">
          <w:rPr>
            <w:webHidden/>
          </w:rPr>
        </w:r>
        <w:r w:rsidR="004C1198">
          <w:rPr>
            <w:webHidden/>
          </w:rPr>
          <w:fldChar w:fldCharType="separate"/>
        </w:r>
        <w:r w:rsidR="004C1198">
          <w:rPr>
            <w:webHidden/>
          </w:rPr>
          <w:t>14</w:t>
        </w:r>
        <w:r w:rsidR="004C1198">
          <w:rPr>
            <w:webHidden/>
          </w:rPr>
          <w:fldChar w:fldCharType="end"/>
        </w:r>
      </w:hyperlink>
    </w:p>
    <w:p w14:paraId="1C5464FE" w14:textId="77777777" w:rsidR="004C1198" w:rsidRDefault="00B146A0">
      <w:pPr>
        <w:pStyle w:val="TOC1"/>
        <w:rPr>
          <w:rFonts w:asciiTheme="minorHAnsi" w:eastAsiaTheme="minorEastAsia" w:hAnsiTheme="minorHAnsi" w:cstheme="minorBidi"/>
          <w:sz w:val="22"/>
        </w:rPr>
      </w:pPr>
      <w:hyperlink w:anchor="_Toc444697938" w:history="1">
        <w:r w:rsidR="004C1198" w:rsidRPr="00A12895">
          <w:rPr>
            <w:rStyle w:val="Hyperlink"/>
          </w:rPr>
          <w:t>Topic 3: Stressor Verification Resources</w:t>
        </w:r>
        <w:r w:rsidR="004C1198">
          <w:rPr>
            <w:webHidden/>
          </w:rPr>
          <w:tab/>
        </w:r>
        <w:r w:rsidR="004C1198">
          <w:rPr>
            <w:webHidden/>
          </w:rPr>
          <w:fldChar w:fldCharType="begin"/>
        </w:r>
        <w:r w:rsidR="004C1198">
          <w:rPr>
            <w:webHidden/>
          </w:rPr>
          <w:instrText xml:space="preserve"> PAGEREF _Toc444697938 \h </w:instrText>
        </w:r>
        <w:r w:rsidR="004C1198">
          <w:rPr>
            <w:webHidden/>
          </w:rPr>
        </w:r>
        <w:r w:rsidR="004C1198">
          <w:rPr>
            <w:webHidden/>
          </w:rPr>
          <w:fldChar w:fldCharType="separate"/>
        </w:r>
        <w:r w:rsidR="004C1198">
          <w:rPr>
            <w:webHidden/>
          </w:rPr>
          <w:t>25</w:t>
        </w:r>
        <w:r w:rsidR="004C1198">
          <w:rPr>
            <w:webHidden/>
          </w:rPr>
          <w:fldChar w:fldCharType="end"/>
        </w:r>
      </w:hyperlink>
    </w:p>
    <w:p w14:paraId="6CB32502" w14:textId="77777777" w:rsidR="004C1198" w:rsidRDefault="00B146A0">
      <w:pPr>
        <w:pStyle w:val="TOC1"/>
        <w:rPr>
          <w:rFonts w:asciiTheme="minorHAnsi" w:eastAsiaTheme="minorEastAsia" w:hAnsiTheme="minorHAnsi" w:cstheme="minorBidi"/>
          <w:sz w:val="22"/>
        </w:rPr>
      </w:pPr>
      <w:hyperlink w:anchor="_Toc444697939" w:history="1">
        <w:r w:rsidR="004C1198" w:rsidRPr="00A12895">
          <w:rPr>
            <w:rStyle w:val="Hyperlink"/>
          </w:rPr>
          <w:t>Topic 4: Evidentiary Requirements</w:t>
        </w:r>
        <w:r w:rsidR="004C1198">
          <w:rPr>
            <w:webHidden/>
          </w:rPr>
          <w:tab/>
        </w:r>
        <w:r w:rsidR="004C1198">
          <w:rPr>
            <w:webHidden/>
          </w:rPr>
          <w:fldChar w:fldCharType="begin"/>
        </w:r>
        <w:r w:rsidR="004C1198">
          <w:rPr>
            <w:webHidden/>
          </w:rPr>
          <w:instrText xml:space="preserve"> PAGEREF _Toc444697939 \h </w:instrText>
        </w:r>
        <w:r w:rsidR="004C1198">
          <w:rPr>
            <w:webHidden/>
          </w:rPr>
        </w:r>
        <w:r w:rsidR="004C1198">
          <w:rPr>
            <w:webHidden/>
          </w:rPr>
          <w:fldChar w:fldCharType="separate"/>
        </w:r>
        <w:r w:rsidR="004C1198">
          <w:rPr>
            <w:webHidden/>
          </w:rPr>
          <w:t>29</w:t>
        </w:r>
        <w:r w:rsidR="004C1198">
          <w:rPr>
            <w:webHidden/>
          </w:rPr>
          <w:fldChar w:fldCharType="end"/>
        </w:r>
      </w:hyperlink>
    </w:p>
    <w:p w14:paraId="2F9FBB88" w14:textId="77777777" w:rsidR="004C1198" w:rsidRDefault="00B146A0">
      <w:pPr>
        <w:pStyle w:val="TOC1"/>
        <w:rPr>
          <w:rFonts w:asciiTheme="minorHAnsi" w:eastAsiaTheme="minorEastAsia" w:hAnsiTheme="minorHAnsi" w:cstheme="minorBidi"/>
          <w:sz w:val="22"/>
        </w:rPr>
      </w:pPr>
      <w:hyperlink w:anchor="_Toc444697940" w:history="1">
        <w:r w:rsidR="004C1198" w:rsidRPr="00A12895">
          <w:rPr>
            <w:rStyle w:val="Hyperlink"/>
          </w:rPr>
          <w:t>Practical Exercise</w:t>
        </w:r>
        <w:r w:rsidR="004C1198">
          <w:rPr>
            <w:webHidden/>
          </w:rPr>
          <w:tab/>
        </w:r>
        <w:r w:rsidR="004C1198">
          <w:rPr>
            <w:webHidden/>
          </w:rPr>
          <w:fldChar w:fldCharType="begin"/>
        </w:r>
        <w:r w:rsidR="004C1198">
          <w:rPr>
            <w:webHidden/>
          </w:rPr>
          <w:instrText xml:space="preserve"> PAGEREF _Toc444697940 \h </w:instrText>
        </w:r>
        <w:r w:rsidR="004C1198">
          <w:rPr>
            <w:webHidden/>
          </w:rPr>
        </w:r>
        <w:r w:rsidR="004C1198">
          <w:rPr>
            <w:webHidden/>
          </w:rPr>
          <w:fldChar w:fldCharType="separate"/>
        </w:r>
        <w:r w:rsidR="004C1198">
          <w:rPr>
            <w:webHidden/>
          </w:rPr>
          <w:t>31</w:t>
        </w:r>
        <w:r w:rsidR="004C1198">
          <w:rPr>
            <w:webHidden/>
          </w:rPr>
          <w:fldChar w:fldCharType="end"/>
        </w:r>
      </w:hyperlink>
    </w:p>
    <w:p w14:paraId="1DEA2959" w14:textId="77777777" w:rsidR="004C1198" w:rsidRDefault="00B146A0">
      <w:pPr>
        <w:pStyle w:val="TOC1"/>
        <w:rPr>
          <w:rFonts w:asciiTheme="minorHAnsi" w:eastAsiaTheme="minorEastAsia" w:hAnsiTheme="minorHAnsi" w:cstheme="minorBidi"/>
          <w:sz w:val="22"/>
        </w:rPr>
      </w:pPr>
      <w:hyperlink w:anchor="_Toc444697941" w:history="1">
        <w:r w:rsidR="004C1198" w:rsidRPr="00A12895">
          <w:rPr>
            <w:rStyle w:val="Hyperlink"/>
          </w:rPr>
          <w:t>Lesson Review, Assessment, and Wrap-up</w:t>
        </w:r>
        <w:r w:rsidR="004C1198">
          <w:rPr>
            <w:webHidden/>
          </w:rPr>
          <w:tab/>
        </w:r>
        <w:r w:rsidR="004C1198">
          <w:rPr>
            <w:webHidden/>
          </w:rPr>
          <w:fldChar w:fldCharType="begin"/>
        </w:r>
        <w:r w:rsidR="004C1198">
          <w:rPr>
            <w:webHidden/>
          </w:rPr>
          <w:instrText xml:space="preserve"> PAGEREF _Toc444697941 \h </w:instrText>
        </w:r>
        <w:r w:rsidR="004C1198">
          <w:rPr>
            <w:webHidden/>
          </w:rPr>
        </w:r>
        <w:r w:rsidR="004C1198">
          <w:rPr>
            <w:webHidden/>
          </w:rPr>
          <w:fldChar w:fldCharType="separate"/>
        </w:r>
        <w:r w:rsidR="004C1198">
          <w:rPr>
            <w:webHidden/>
          </w:rPr>
          <w:t>32</w:t>
        </w:r>
        <w:r w:rsidR="004C1198">
          <w:rPr>
            <w:webHidden/>
          </w:rPr>
          <w:fldChar w:fldCharType="end"/>
        </w:r>
      </w:hyperlink>
    </w:p>
    <w:p w14:paraId="235F412A" w14:textId="120E737E" w:rsidR="009B2F5A" w:rsidRPr="004C1198" w:rsidRDefault="009B2F5A" w:rsidP="004C1198">
      <w:pPr>
        <w:pStyle w:val="TOC1"/>
        <w:rPr>
          <w:color w:val="000000" w:themeColor="text1"/>
          <w:szCs w:val="24"/>
        </w:rPr>
      </w:pPr>
      <w:r w:rsidRPr="004C1198">
        <w:rPr>
          <w:rStyle w:val="Hyperlink"/>
          <w:bCs/>
          <w:color w:val="000000" w:themeColor="text1"/>
          <w:szCs w:val="24"/>
          <w:u w:val="none"/>
        </w:rPr>
        <w:fldChar w:fldCharType="end"/>
      </w:r>
    </w:p>
    <w:p w14:paraId="4D7677B2" w14:textId="77777777" w:rsidR="004C1198" w:rsidRDefault="004C1198">
      <w:bookmarkStart w:id="6" w:name="_Toc271527085"/>
      <w:r>
        <w:rPr>
          <w:b/>
          <w:smallCaps/>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4C1198" w:rsidRPr="004C1198" w14:paraId="235F412C" w14:textId="77777777" w:rsidTr="004C1198">
        <w:tc>
          <w:tcPr>
            <w:tcW w:w="9572" w:type="dxa"/>
            <w:gridSpan w:val="2"/>
            <w:tcBorders>
              <w:top w:val="nil"/>
              <w:left w:val="nil"/>
              <w:bottom w:val="nil"/>
              <w:right w:val="nil"/>
            </w:tcBorders>
          </w:tcPr>
          <w:p w14:paraId="235F412B" w14:textId="4F716D2F" w:rsidR="009B2F5A" w:rsidRPr="004C1198" w:rsidRDefault="009B2F5A">
            <w:pPr>
              <w:pStyle w:val="VBALessonTopicTitle"/>
              <w:rPr>
                <w:rFonts w:ascii="Times New Roman" w:hAnsi="Times New Roman"/>
                <w:color w:val="000000" w:themeColor="text1"/>
                <w:sz w:val="24"/>
                <w:szCs w:val="24"/>
              </w:rPr>
            </w:pPr>
            <w:bookmarkStart w:id="7" w:name="_Toc444697934"/>
            <w:r w:rsidRPr="004C1198">
              <w:rPr>
                <w:rFonts w:ascii="Times New Roman" w:hAnsi="Times New Roman"/>
                <w:color w:val="000000" w:themeColor="text1"/>
                <w:sz w:val="24"/>
                <w:szCs w:val="24"/>
              </w:rPr>
              <w:lastRenderedPageBreak/>
              <w:t>Lesson Description</w:t>
            </w:r>
            <w:bookmarkEnd w:id="6"/>
            <w:bookmarkEnd w:id="7"/>
          </w:p>
        </w:tc>
      </w:tr>
      <w:tr w:rsidR="004C1198" w:rsidRPr="004C1198" w14:paraId="235F412E" w14:textId="77777777" w:rsidTr="004C1198">
        <w:tc>
          <w:tcPr>
            <w:tcW w:w="9572" w:type="dxa"/>
            <w:gridSpan w:val="2"/>
            <w:tcBorders>
              <w:top w:val="nil"/>
              <w:left w:val="nil"/>
              <w:bottom w:val="nil"/>
              <w:right w:val="nil"/>
            </w:tcBorders>
          </w:tcPr>
          <w:p w14:paraId="235F412D" w14:textId="77777777" w:rsidR="009B2F5A" w:rsidRPr="004C1198" w:rsidRDefault="009B2F5A">
            <w:pPr>
              <w:pStyle w:val="VBABodyText"/>
              <w:spacing w:after="120"/>
              <w:rPr>
                <w:color w:val="000000" w:themeColor="text1"/>
                <w:szCs w:val="24"/>
              </w:rPr>
            </w:pPr>
            <w:r w:rsidRPr="004C1198">
              <w:rPr>
                <w:color w:val="000000" w:themeColor="text1"/>
                <w:szCs w:val="24"/>
              </w:rPr>
              <w:t>The information below provides the instructor with an overview of the lesson and the materials that are required to effectively present this instruction.</w:t>
            </w:r>
          </w:p>
        </w:tc>
      </w:tr>
      <w:tr w:rsidR="004C1198" w:rsidRPr="004C1198" w14:paraId="235F4131" w14:textId="77777777" w:rsidTr="004C1198">
        <w:tc>
          <w:tcPr>
            <w:tcW w:w="2348" w:type="dxa"/>
            <w:tcBorders>
              <w:top w:val="nil"/>
              <w:left w:val="nil"/>
              <w:bottom w:val="nil"/>
              <w:right w:val="nil"/>
            </w:tcBorders>
          </w:tcPr>
          <w:p w14:paraId="235F412F" w14:textId="77777777" w:rsidR="009B2F5A" w:rsidRPr="004C1198" w:rsidRDefault="000F1A72">
            <w:pPr>
              <w:pStyle w:val="VBALevel1Heading"/>
              <w:spacing w:after="120"/>
              <w:rPr>
                <w:color w:val="000000" w:themeColor="text1"/>
                <w:szCs w:val="24"/>
              </w:rPr>
            </w:pPr>
            <w:r w:rsidRPr="004C1198">
              <w:rPr>
                <w:color w:val="000000" w:themeColor="text1"/>
                <w:szCs w:val="24"/>
              </w:rPr>
              <w:t>TMS</w:t>
            </w:r>
            <w:r w:rsidR="009B2F5A" w:rsidRPr="004C1198">
              <w:rPr>
                <w:color w:val="000000" w:themeColor="text1"/>
                <w:szCs w:val="24"/>
              </w:rPr>
              <w:t xml:space="preserve"> #</w:t>
            </w:r>
          </w:p>
        </w:tc>
        <w:tc>
          <w:tcPr>
            <w:tcW w:w="7224" w:type="dxa"/>
            <w:tcBorders>
              <w:top w:val="nil"/>
              <w:left w:val="nil"/>
              <w:bottom w:val="nil"/>
              <w:right w:val="nil"/>
            </w:tcBorders>
          </w:tcPr>
          <w:p w14:paraId="235F4130" w14:textId="0C55FE3B" w:rsidR="009B2F5A" w:rsidRPr="004C1198" w:rsidRDefault="00FD0EE7" w:rsidP="00FD0EE7">
            <w:pPr>
              <w:pStyle w:val="VBALMS"/>
              <w:rPr>
                <w:color w:val="000000" w:themeColor="text1"/>
                <w:szCs w:val="24"/>
              </w:rPr>
            </w:pPr>
            <w:r w:rsidRPr="004C1198">
              <w:rPr>
                <w:color w:val="000000" w:themeColor="text1"/>
                <w:szCs w:val="24"/>
              </w:rPr>
              <w:t>4178556</w:t>
            </w:r>
          </w:p>
        </w:tc>
      </w:tr>
      <w:tr w:rsidR="004C1198" w:rsidRPr="004C1198" w14:paraId="235F4134" w14:textId="77777777" w:rsidTr="004C1198">
        <w:tc>
          <w:tcPr>
            <w:tcW w:w="2348" w:type="dxa"/>
            <w:tcBorders>
              <w:top w:val="nil"/>
              <w:left w:val="nil"/>
              <w:bottom w:val="nil"/>
              <w:right w:val="nil"/>
            </w:tcBorders>
          </w:tcPr>
          <w:p w14:paraId="235F4132" w14:textId="77777777" w:rsidR="009B2F5A" w:rsidRPr="004C1198" w:rsidRDefault="009B2F5A">
            <w:pPr>
              <w:pStyle w:val="VBALevel1Heading"/>
              <w:rPr>
                <w:color w:val="000000" w:themeColor="text1"/>
                <w:szCs w:val="24"/>
              </w:rPr>
            </w:pPr>
            <w:bookmarkStart w:id="8" w:name="_Toc269888397"/>
            <w:bookmarkStart w:id="9" w:name="_Toc269888740"/>
            <w:r w:rsidRPr="004C1198">
              <w:rPr>
                <w:color w:val="000000" w:themeColor="text1"/>
                <w:szCs w:val="24"/>
              </w:rPr>
              <w:t>Prerequisites</w:t>
            </w:r>
            <w:bookmarkEnd w:id="8"/>
            <w:bookmarkEnd w:id="9"/>
          </w:p>
        </w:tc>
        <w:tc>
          <w:tcPr>
            <w:tcW w:w="7224" w:type="dxa"/>
            <w:tcBorders>
              <w:top w:val="nil"/>
              <w:left w:val="nil"/>
              <w:bottom w:val="nil"/>
              <w:right w:val="nil"/>
            </w:tcBorders>
          </w:tcPr>
          <w:p w14:paraId="3A6566AC" w14:textId="77777777" w:rsidR="009B2F5A" w:rsidRPr="004C1198" w:rsidRDefault="009B2F5A" w:rsidP="00FD0EE7">
            <w:pPr>
              <w:pStyle w:val="VBABodyText"/>
              <w:rPr>
                <w:color w:val="000000" w:themeColor="text1"/>
                <w:szCs w:val="24"/>
              </w:rPr>
            </w:pPr>
            <w:r w:rsidRPr="004C1198">
              <w:rPr>
                <w:color w:val="000000" w:themeColor="text1"/>
                <w:szCs w:val="24"/>
              </w:rPr>
              <w:t>Prior to this lesson, the</w:t>
            </w:r>
            <w:r w:rsidR="00FD0EE7" w:rsidRPr="004C1198">
              <w:rPr>
                <w:color w:val="000000" w:themeColor="text1"/>
                <w:szCs w:val="24"/>
              </w:rPr>
              <w:t xml:space="preserve"> </w:t>
            </w:r>
            <w:r w:rsidRPr="004C1198">
              <w:rPr>
                <w:color w:val="000000" w:themeColor="text1"/>
                <w:szCs w:val="24"/>
              </w:rPr>
              <w:t xml:space="preserve">Veteran Service Representatives (VSRs) or Rating Veteran Service Representatives (RVSRs) should </w:t>
            </w:r>
            <w:r w:rsidR="00FD0EE7" w:rsidRPr="004C1198">
              <w:rPr>
                <w:color w:val="000000" w:themeColor="text1"/>
                <w:szCs w:val="24"/>
              </w:rPr>
              <w:t>completed the following lesson plans:</w:t>
            </w:r>
          </w:p>
          <w:p w14:paraId="60BE2744" w14:textId="77777777" w:rsidR="00FD0EE7" w:rsidRPr="004C1198" w:rsidRDefault="00FD0EE7" w:rsidP="00313BC8">
            <w:pPr>
              <w:pStyle w:val="VBAFirstLevelBullet"/>
              <w:numPr>
                <w:ilvl w:val="0"/>
                <w:numId w:val="5"/>
              </w:numPr>
              <w:rPr>
                <w:color w:val="000000" w:themeColor="text1"/>
                <w:szCs w:val="24"/>
              </w:rPr>
            </w:pPr>
            <w:r w:rsidRPr="004C1198">
              <w:rPr>
                <w:color w:val="000000" w:themeColor="text1"/>
                <w:szCs w:val="24"/>
              </w:rPr>
              <w:t>Completed Challenge Training Phase I through III, and</w:t>
            </w:r>
          </w:p>
          <w:p w14:paraId="3C957930" w14:textId="77777777" w:rsidR="00FD0EE7" w:rsidRPr="004C1198" w:rsidRDefault="00FD0EE7" w:rsidP="00313BC8">
            <w:pPr>
              <w:pStyle w:val="VBAFirstLevelBullet"/>
              <w:numPr>
                <w:ilvl w:val="0"/>
                <w:numId w:val="5"/>
              </w:numPr>
              <w:rPr>
                <w:color w:val="000000" w:themeColor="text1"/>
                <w:szCs w:val="24"/>
              </w:rPr>
            </w:pPr>
            <w:r w:rsidRPr="004C1198">
              <w:rPr>
                <w:color w:val="000000" w:themeColor="text1"/>
                <w:szCs w:val="24"/>
              </w:rPr>
              <w:t>PTSD Claims Development LMS #61820</w:t>
            </w:r>
          </w:p>
          <w:p w14:paraId="235F4133" w14:textId="79F545B9" w:rsidR="00796C9F" w:rsidRPr="004C1198" w:rsidRDefault="00796C9F" w:rsidP="00796C9F">
            <w:pPr>
              <w:pStyle w:val="VBAFirstLevelBullet"/>
              <w:numPr>
                <w:ilvl w:val="0"/>
                <w:numId w:val="0"/>
              </w:numPr>
              <w:ind w:left="720"/>
              <w:rPr>
                <w:color w:val="000000" w:themeColor="text1"/>
                <w:szCs w:val="24"/>
              </w:rPr>
            </w:pPr>
          </w:p>
        </w:tc>
      </w:tr>
      <w:tr w:rsidR="004C1198" w:rsidRPr="004C1198" w14:paraId="235F4138" w14:textId="77777777" w:rsidTr="004C1198">
        <w:tc>
          <w:tcPr>
            <w:tcW w:w="2348" w:type="dxa"/>
            <w:tcBorders>
              <w:top w:val="nil"/>
              <w:left w:val="nil"/>
              <w:bottom w:val="nil"/>
              <w:right w:val="nil"/>
            </w:tcBorders>
          </w:tcPr>
          <w:p w14:paraId="235F4135" w14:textId="77777777" w:rsidR="009B2F5A" w:rsidRPr="004C1198" w:rsidRDefault="009B2F5A">
            <w:pPr>
              <w:pStyle w:val="VBALevel1Heading"/>
              <w:rPr>
                <w:color w:val="000000" w:themeColor="text1"/>
                <w:szCs w:val="24"/>
              </w:rPr>
            </w:pPr>
            <w:r w:rsidRPr="004C1198">
              <w:rPr>
                <w:color w:val="000000" w:themeColor="text1"/>
                <w:szCs w:val="24"/>
              </w:rPr>
              <w:t>target audience</w:t>
            </w:r>
          </w:p>
        </w:tc>
        <w:tc>
          <w:tcPr>
            <w:tcW w:w="7224" w:type="dxa"/>
            <w:tcBorders>
              <w:top w:val="nil"/>
              <w:left w:val="nil"/>
              <w:bottom w:val="nil"/>
              <w:right w:val="nil"/>
            </w:tcBorders>
          </w:tcPr>
          <w:p w14:paraId="235F4136" w14:textId="03E17AE8" w:rsidR="009B2F5A" w:rsidRPr="004C1198" w:rsidRDefault="009B2F5A">
            <w:pPr>
              <w:pStyle w:val="VBABodyText"/>
              <w:rPr>
                <w:iCs/>
                <w:color w:val="000000" w:themeColor="text1"/>
                <w:szCs w:val="24"/>
              </w:rPr>
            </w:pPr>
            <w:r w:rsidRPr="004C1198">
              <w:rPr>
                <w:color w:val="000000" w:themeColor="text1"/>
                <w:szCs w:val="24"/>
              </w:rPr>
              <w:t xml:space="preserve">The target audience for </w:t>
            </w:r>
            <w:r w:rsidR="00FD0EE7" w:rsidRPr="004C1198">
              <w:rPr>
                <w:color w:val="000000" w:themeColor="text1"/>
                <w:szCs w:val="24"/>
              </w:rPr>
              <w:t>Verifying PTSD Stressors</w:t>
            </w:r>
            <w:r w:rsidRPr="004C1198">
              <w:rPr>
                <w:iCs/>
                <w:color w:val="000000" w:themeColor="text1"/>
                <w:szCs w:val="24"/>
              </w:rPr>
              <w:t xml:space="preserve"> is </w:t>
            </w:r>
            <w:r w:rsidR="00FD0EE7" w:rsidRPr="004C1198">
              <w:rPr>
                <w:iCs/>
                <w:color w:val="000000" w:themeColor="text1"/>
                <w:szCs w:val="24"/>
              </w:rPr>
              <w:t>Entry-level VSRs and RVSRs</w:t>
            </w:r>
            <w:r w:rsidRPr="004C1198">
              <w:rPr>
                <w:iCs/>
                <w:color w:val="000000" w:themeColor="text1"/>
                <w:szCs w:val="24"/>
              </w:rPr>
              <w:t>.</w:t>
            </w:r>
          </w:p>
          <w:p w14:paraId="235F4137" w14:textId="1F14058F" w:rsidR="00796C9F" w:rsidRPr="004C1198" w:rsidRDefault="009B2F5A" w:rsidP="00FD0EE7">
            <w:pPr>
              <w:pStyle w:val="VBABodyText"/>
              <w:rPr>
                <w:iCs/>
                <w:color w:val="000000" w:themeColor="text1"/>
                <w:szCs w:val="24"/>
              </w:rPr>
            </w:pPr>
            <w:r w:rsidRPr="004C1198">
              <w:rPr>
                <w:iCs/>
                <w:color w:val="000000" w:themeColor="text1"/>
                <w:szCs w:val="24"/>
              </w:rPr>
              <w:t xml:space="preserve">Although this lesson is targeted to teach the </w:t>
            </w:r>
            <w:r w:rsidR="00FD0EE7" w:rsidRPr="004C1198">
              <w:rPr>
                <w:iCs/>
                <w:color w:val="000000" w:themeColor="text1"/>
                <w:szCs w:val="24"/>
              </w:rPr>
              <w:t>Entry-level VSRs and RVSRs</w:t>
            </w:r>
            <w:r w:rsidRPr="004C1198">
              <w:rPr>
                <w:iCs/>
                <w:color w:val="000000" w:themeColor="text1"/>
                <w:szCs w:val="24"/>
              </w:rPr>
              <w:t xml:space="preserve"> employee, it may be taught to other VA personnel as mandatory or refresher type training.</w:t>
            </w:r>
          </w:p>
        </w:tc>
      </w:tr>
      <w:tr w:rsidR="004C1198" w:rsidRPr="004C1198" w14:paraId="235F413B" w14:textId="77777777" w:rsidTr="004C1198">
        <w:tc>
          <w:tcPr>
            <w:tcW w:w="2348" w:type="dxa"/>
            <w:tcBorders>
              <w:top w:val="nil"/>
              <w:left w:val="nil"/>
              <w:bottom w:val="nil"/>
              <w:right w:val="nil"/>
            </w:tcBorders>
          </w:tcPr>
          <w:p w14:paraId="235F4139" w14:textId="77777777" w:rsidR="009B2F5A" w:rsidRPr="004C1198" w:rsidRDefault="009B2F5A">
            <w:pPr>
              <w:pStyle w:val="VBALevel1Heading"/>
              <w:rPr>
                <w:color w:val="000000" w:themeColor="text1"/>
                <w:szCs w:val="24"/>
              </w:rPr>
            </w:pPr>
            <w:bookmarkStart w:id="10" w:name="_Toc269888398"/>
            <w:bookmarkStart w:id="11" w:name="_Toc269888741"/>
            <w:r w:rsidRPr="004C1198">
              <w:rPr>
                <w:color w:val="000000" w:themeColor="text1"/>
                <w:szCs w:val="24"/>
              </w:rPr>
              <w:t>Time Required</w:t>
            </w:r>
            <w:bookmarkEnd w:id="10"/>
            <w:bookmarkEnd w:id="11"/>
          </w:p>
        </w:tc>
        <w:tc>
          <w:tcPr>
            <w:tcW w:w="7224" w:type="dxa"/>
            <w:tcBorders>
              <w:top w:val="nil"/>
              <w:left w:val="nil"/>
              <w:bottom w:val="nil"/>
              <w:right w:val="nil"/>
            </w:tcBorders>
          </w:tcPr>
          <w:p w14:paraId="235F413A" w14:textId="2959E0E9" w:rsidR="009B2F5A" w:rsidRPr="004C1198" w:rsidRDefault="00FD0EE7">
            <w:pPr>
              <w:pStyle w:val="VBATimeReq"/>
              <w:rPr>
                <w:color w:val="000000" w:themeColor="text1"/>
                <w:szCs w:val="24"/>
              </w:rPr>
            </w:pPr>
            <w:r w:rsidRPr="004C1198">
              <w:rPr>
                <w:color w:val="000000" w:themeColor="text1"/>
                <w:szCs w:val="24"/>
              </w:rPr>
              <w:t>5.25</w:t>
            </w:r>
            <w:r w:rsidR="009B2F5A" w:rsidRPr="004C1198">
              <w:rPr>
                <w:color w:val="000000" w:themeColor="text1"/>
                <w:szCs w:val="24"/>
              </w:rPr>
              <w:t xml:space="preserve"> hour</w:t>
            </w:r>
          </w:p>
        </w:tc>
      </w:tr>
      <w:tr w:rsidR="004C1198" w:rsidRPr="004C1198" w14:paraId="235F4142" w14:textId="77777777" w:rsidTr="004C1198">
        <w:tc>
          <w:tcPr>
            <w:tcW w:w="2348" w:type="dxa"/>
            <w:tcBorders>
              <w:top w:val="nil"/>
              <w:left w:val="nil"/>
              <w:bottom w:val="nil"/>
              <w:right w:val="nil"/>
            </w:tcBorders>
          </w:tcPr>
          <w:p w14:paraId="235F413C" w14:textId="77777777" w:rsidR="009B2F5A" w:rsidRPr="004C1198" w:rsidRDefault="009B2F5A">
            <w:pPr>
              <w:pStyle w:val="VBALevel1Heading"/>
              <w:rPr>
                <w:color w:val="000000" w:themeColor="text1"/>
                <w:szCs w:val="24"/>
              </w:rPr>
            </w:pPr>
            <w:bookmarkStart w:id="12" w:name="_Toc269888399"/>
            <w:bookmarkStart w:id="13" w:name="_Toc269888742"/>
            <w:r w:rsidRPr="004C1198">
              <w:rPr>
                <w:color w:val="000000" w:themeColor="text1"/>
                <w:szCs w:val="24"/>
              </w:rPr>
              <w:t>Materials/</w:t>
            </w:r>
            <w:r w:rsidRPr="004C1198">
              <w:rPr>
                <w:color w:val="000000" w:themeColor="text1"/>
                <w:szCs w:val="24"/>
              </w:rPr>
              <w:br/>
              <w:t>TRAINING AIDS</w:t>
            </w:r>
            <w:bookmarkEnd w:id="12"/>
            <w:bookmarkEnd w:id="13"/>
          </w:p>
        </w:tc>
        <w:tc>
          <w:tcPr>
            <w:tcW w:w="7224" w:type="dxa"/>
            <w:tcBorders>
              <w:top w:val="nil"/>
              <w:left w:val="nil"/>
              <w:bottom w:val="nil"/>
              <w:right w:val="nil"/>
            </w:tcBorders>
          </w:tcPr>
          <w:p w14:paraId="235F413D" w14:textId="77777777" w:rsidR="009B2F5A" w:rsidRPr="004C1198" w:rsidRDefault="009B2F5A">
            <w:pPr>
              <w:pStyle w:val="VBABodyText"/>
              <w:rPr>
                <w:color w:val="000000" w:themeColor="text1"/>
                <w:szCs w:val="24"/>
              </w:rPr>
            </w:pPr>
            <w:r w:rsidRPr="004C1198">
              <w:rPr>
                <w:color w:val="000000" w:themeColor="text1"/>
                <w:szCs w:val="24"/>
              </w:rPr>
              <w:t>Lesson materials:</w:t>
            </w:r>
          </w:p>
          <w:p w14:paraId="235F413E" w14:textId="407CE3BD" w:rsidR="009B2F5A" w:rsidRPr="004C1198" w:rsidRDefault="00FD0EE7">
            <w:pPr>
              <w:pStyle w:val="VBAFirstLevelBullet"/>
              <w:rPr>
                <w:color w:val="000000" w:themeColor="text1"/>
                <w:szCs w:val="24"/>
              </w:rPr>
            </w:pPr>
            <w:r w:rsidRPr="004C1198">
              <w:rPr>
                <w:color w:val="000000" w:themeColor="text1"/>
                <w:szCs w:val="24"/>
              </w:rPr>
              <w:t>Verifying PTSD Stressors</w:t>
            </w:r>
            <w:r w:rsidRPr="004C1198">
              <w:rPr>
                <w:iCs/>
                <w:color w:val="000000" w:themeColor="text1"/>
                <w:szCs w:val="24"/>
              </w:rPr>
              <w:t xml:space="preserve"> </w:t>
            </w:r>
            <w:r w:rsidR="009B2F5A" w:rsidRPr="004C1198">
              <w:rPr>
                <w:color w:val="000000" w:themeColor="text1"/>
                <w:szCs w:val="24"/>
              </w:rPr>
              <w:t>Presentation</w:t>
            </w:r>
          </w:p>
          <w:p w14:paraId="235F413F" w14:textId="23745210" w:rsidR="009B2F5A" w:rsidRPr="004C1198" w:rsidRDefault="00FD0EE7">
            <w:pPr>
              <w:pStyle w:val="VBAFirstLevelBullet"/>
              <w:rPr>
                <w:color w:val="000000" w:themeColor="text1"/>
                <w:szCs w:val="24"/>
              </w:rPr>
            </w:pPr>
            <w:r w:rsidRPr="004C1198">
              <w:rPr>
                <w:color w:val="000000" w:themeColor="text1"/>
                <w:szCs w:val="24"/>
              </w:rPr>
              <w:t>Verifying PTSD Stressors</w:t>
            </w:r>
            <w:r w:rsidRPr="004C1198">
              <w:rPr>
                <w:iCs/>
                <w:color w:val="000000" w:themeColor="text1"/>
                <w:szCs w:val="24"/>
              </w:rPr>
              <w:t xml:space="preserve"> </w:t>
            </w:r>
            <w:r w:rsidRPr="004C1198">
              <w:rPr>
                <w:color w:val="000000" w:themeColor="text1"/>
                <w:szCs w:val="24"/>
              </w:rPr>
              <w:t>Handout</w:t>
            </w:r>
          </w:p>
          <w:p w14:paraId="5E26102C" w14:textId="77777777" w:rsidR="009B2F5A" w:rsidRPr="004C1198" w:rsidRDefault="00FD0EE7" w:rsidP="00FD0EE7">
            <w:pPr>
              <w:pStyle w:val="VBAFirstLevelBullet"/>
              <w:rPr>
                <w:color w:val="000000" w:themeColor="text1"/>
                <w:szCs w:val="24"/>
              </w:rPr>
            </w:pPr>
            <w:r w:rsidRPr="004C1198">
              <w:rPr>
                <w:color w:val="000000" w:themeColor="text1"/>
                <w:szCs w:val="24"/>
              </w:rPr>
              <w:t>Verifying PTSD Stressors</w:t>
            </w:r>
            <w:r w:rsidRPr="004C1198">
              <w:rPr>
                <w:iCs/>
                <w:color w:val="000000" w:themeColor="text1"/>
                <w:szCs w:val="24"/>
              </w:rPr>
              <w:t xml:space="preserve"> </w:t>
            </w:r>
            <w:r w:rsidRPr="004C1198">
              <w:rPr>
                <w:color w:val="000000" w:themeColor="text1"/>
                <w:szCs w:val="24"/>
              </w:rPr>
              <w:t>Lesson Plan</w:t>
            </w:r>
          </w:p>
          <w:p w14:paraId="235F4141" w14:textId="7D487B42" w:rsidR="00796C9F" w:rsidRPr="004C1198" w:rsidRDefault="00796C9F" w:rsidP="00796C9F">
            <w:pPr>
              <w:pStyle w:val="VBAFirstLevelBullet"/>
              <w:numPr>
                <w:ilvl w:val="0"/>
                <w:numId w:val="0"/>
              </w:numPr>
              <w:ind w:left="720"/>
              <w:rPr>
                <w:color w:val="000000" w:themeColor="text1"/>
                <w:szCs w:val="24"/>
              </w:rPr>
            </w:pPr>
          </w:p>
        </w:tc>
      </w:tr>
      <w:tr w:rsidR="004C1198" w:rsidRPr="004C1198" w14:paraId="235F4150" w14:textId="77777777" w:rsidTr="004C1198">
        <w:tc>
          <w:tcPr>
            <w:tcW w:w="2348" w:type="dxa"/>
            <w:tcBorders>
              <w:top w:val="nil"/>
              <w:left w:val="nil"/>
              <w:bottom w:val="nil"/>
              <w:right w:val="nil"/>
            </w:tcBorders>
          </w:tcPr>
          <w:p w14:paraId="235F4143" w14:textId="77777777" w:rsidR="009B2F5A" w:rsidRPr="004C1198" w:rsidRDefault="009B2F5A">
            <w:pPr>
              <w:pStyle w:val="VBALevel1Heading"/>
              <w:rPr>
                <w:color w:val="000000" w:themeColor="text1"/>
                <w:szCs w:val="24"/>
              </w:rPr>
            </w:pPr>
            <w:r w:rsidRPr="004C1198">
              <w:rPr>
                <w:color w:val="000000" w:themeColor="text1"/>
                <w:szCs w:val="24"/>
              </w:rPr>
              <w:t xml:space="preserve">Training Area/Tools </w:t>
            </w:r>
          </w:p>
        </w:tc>
        <w:tc>
          <w:tcPr>
            <w:tcW w:w="7224" w:type="dxa"/>
            <w:tcBorders>
              <w:top w:val="nil"/>
              <w:left w:val="nil"/>
              <w:bottom w:val="nil"/>
              <w:right w:val="nil"/>
            </w:tcBorders>
          </w:tcPr>
          <w:p w14:paraId="235F4144" w14:textId="77777777" w:rsidR="009B2F5A" w:rsidRPr="004C1198" w:rsidRDefault="009B2F5A">
            <w:pPr>
              <w:pStyle w:val="VBABodyText"/>
              <w:rPr>
                <w:color w:val="000000" w:themeColor="text1"/>
                <w:szCs w:val="24"/>
              </w:rPr>
            </w:pPr>
            <w:r w:rsidRPr="004C1198">
              <w:rPr>
                <w:color w:val="000000" w:themeColor="text1"/>
                <w:szCs w:val="24"/>
              </w:rPr>
              <w:t xml:space="preserve">The following are required to ensure the trainees are able to meet the lesson objectives: </w:t>
            </w:r>
          </w:p>
          <w:p w14:paraId="235F4145" w14:textId="6484C7B1" w:rsidR="009B2F5A" w:rsidRPr="004C1198" w:rsidRDefault="009B2F5A">
            <w:pPr>
              <w:pStyle w:val="VBAFirstLevelBullet"/>
              <w:rPr>
                <w:color w:val="000000" w:themeColor="text1"/>
                <w:szCs w:val="24"/>
              </w:rPr>
            </w:pPr>
            <w:r w:rsidRPr="004C1198">
              <w:rPr>
                <w:color w:val="000000" w:themeColor="text1"/>
                <w:szCs w:val="24"/>
              </w:rPr>
              <w:t>Classroom or private area suitable for discussions</w:t>
            </w:r>
          </w:p>
          <w:p w14:paraId="235F4146" w14:textId="49DFE7B0" w:rsidR="009B2F5A" w:rsidRPr="004C1198" w:rsidRDefault="009B2F5A">
            <w:pPr>
              <w:pStyle w:val="VBAFirstLevelBullet"/>
              <w:rPr>
                <w:color w:val="000000" w:themeColor="text1"/>
                <w:szCs w:val="24"/>
              </w:rPr>
            </w:pPr>
            <w:r w:rsidRPr="004C1198">
              <w:rPr>
                <w:color w:val="000000" w:themeColor="text1"/>
                <w:szCs w:val="24"/>
              </w:rPr>
              <w:t xml:space="preserve">Seating, writing </w:t>
            </w:r>
            <w:r w:rsidR="00E43C55" w:rsidRPr="004C1198">
              <w:rPr>
                <w:color w:val="000000" w:themeColor="text1"/>
                <w:szCs w:val="24"/>
              </w:rPr>
              <w:t>materials, and writing surfaces</w:t>
            </w:r>
          </w:p>
          <w:p w14:paraId="235F4147" w14:textId="77777777" w:rsidR="009B2F5A" w:rsidRPr="004C1198" w:rsidRDefault="009B2F5A">
            <w:pPr>
              <w:pStyle w:val="VBAFirstLevelBullet"/>
              <w:rPr>
                <w:color w:val="000000" w:themeColor="text1"/>
                <w:szCs w:val="24"/>
              </w:rPr>
            </w:pPr>
            <w:r w:rsidRPr="004C1198">
              <w:rPr>
                <w:color w:val="000000" w:themeColor="text1"/>
                <w:szCs w:val="24"/>
              </w:rPr>
              <w:t>Handouts, which include a practical exercise</w:t>
            </w:r>
          </w:p>
          <w:p w14:paraId="235F4148" w14:textId="4BDF0DB1" w:rsidR="009B2F5A" w:rsidRPr="004C1198" w:rsidRDefault="009B2F5A">
            <w:pPr>
              <w:pStyle w:val="VBAFirstLevelBullet"/>
              <w:rPr>
                <w:color w:val="000000" w:themeColor="text1"/>
                <w:szCs w:val="24"/>
              </w:rPr>
            </w:pPr>
            <w:r w:rsidRPr="004C1198">
              <w:rPr>
                <w:color w:val="000000" w:themeColor="text1"/>
                <w:szCs w:val="24"/>
              </w:rPr>
              <w:t>Large writing surface (easel pa</w:t>
            </w:r>
            <w:r w:rsidR="00E43C55" w:rsidRPr="004C1198">
              <w:rPr>
                <w:color w:val="000000" w:themeColor="text1"/>
                <w:szCs w:val="24"/>
              </w:rPr>
              <w:t>d, chalkboard, dry erase board</w:t>
            </w:r>
            <w:r w:rsidRPr="004C1198">
              <w:rPr>
                <w:color w:val="000000" w:themeColor="text1"/>
                <w:szCs w:val="24"/>
              </w:rPr>
              <w:t>, etc.) with appropriate writing materials</w:t>
            </w:r>
          </w:p>
          <w:p w14:paraId="235F4149" w14:textId="34680356" w:rsidR="009B2F5A" w:rsidRPr="004C1198" w:rsidRDefault="009B2F5A">
            <w:pPr>
              <w:pStyle w:val="VBAFirstLevelBullet"/>
              <w:rPr>
                <w:color w:val="000000" w:themeColor="text1"/>
                <w:szCs w:val="24"/>
              </w:rPr>
            </w:pPr>
            <w:r w:rsidRPr="004C1198">
              <w:rPr>
                <w:color w:val="000000" w:themeColor="text1"/>
                <w:szCs w:val="24"/>
              </w:rPr>
              <w:t>Co</w:t>
            </w:r>
            <w:r w:rsidR="00E43C55" w:rsidRPr="004C1198">
              <w:rPr>
                <w:color w:val="000000" w:themeColor="text1"/>
                <w:szCs w:val="24"/>
              </w:rPr>
              <w:t>mputer with PowerPoint software</w:t>
            </w:r>
          </w:p>
          <w:p w14:paraId="235F414A" w14:textId="77777777" w:rsidR="009B2F5A" w:rsidRPr="004C1198" w:rsidRDefault="009B2F5A">
            <w:pPr>
              <w:pStyle w:val="VBABodyText"/>
              <w:rPr>
                <w:color w:val="000000" w:themeColor="text1"/>
                <w:szCs w:val="24"/>
              </w:rPr>
            </w:pPr>
            <w:r w:rsidRPr="004C1198">
              <w:rPr>
                <w:color w:val="000000" w:themeColor="text1"/>
                <w:szCs w:val="24"/>
              </w:rPr>
              <w:t xml:space="preserve">Trainees require access to the following tools: </w:t>
            </w:r>
          </w:p>
          <w:p w14:paraId="235F414B" w14:textId="77777777" w:rsidR="009B2F5A" w:rsidRPr="004C1198" w:rsidRDefault="000F1A72">
            <w:pPr>
              <w:pStyle w:val="VBAFirstLevelBullet"/>
              <w:rPr>
                <w:color w:val="000000" w:themeColor="text1"/>
                <w:szCs w:val="24"/>
              </w:rPr>
            </w:pPr>
            <w:r w:rsidRPr="004C1198">
              <w:rPr>
                <w:color w:val="000000" w:themeColor="text1"/>
                <w:szCs w:val="24"/>
              </w:rPr>
              <w:t>VA T</w:t>
            </w:r>
            <w:r w:rsidR="009B2F5A" w:rsidRPr="004C1198">
              <w:rPr>
                <w:color w:val="000000" w:themeColor="text1"/>
                <w:szCs w:val="24"/>
              </w:rPr>
              <w:t>MS to complete the assessment</w:t>
            </w:r>
          </w:p>
          <w:p w14:paraId="75473DED" w14:textId="77777777" w:rsidR="009B2F5A" w:rsidRPr="004C1198" w:rsidRDefault="00E43C55">
            <w:pPr>
              <w:pStyle w:val="VBAFirstLevelBullet"/>
              <w:rPr>
                <w:color w:val="000000" w:themeColor="text1"/>
                <w:szCs w:val="24"/>
              </w:rPr>
            </w:pPr>
            <w:r w:rsidRPr="004C1198">
              <w:rPr>
                <w:color w:val="000000" w:themeColor="text1"/>
                <w:szCs w:val="24"/>
              </w:rPr>
              <w:t>VA TMS Evaluation</w:t>
            </w:r>
          </w:p>
          <w:p w14:paraId="235F414F" w14:textId="6E9D8835" w:rsidR="00796C9F" w:rsidRPr="004C1198" w:rsidRDefault="00796C9F" w:rsidP="00796C9F">
            <w:pPr>
              <w:pStyle w:val="VBAFirstLevelBullet"/>
              <w:numPr>
                <w:ilvl w:val="0"/>
                <w:numId w:val="0"/>
              </w:numPr>
              <w:ind w:left="720"/>
              <w:rPr>
                <w:color w:val="000000" w:themeColor="text1"/>
                <w:szCs w:val="24"/>
              </w:rPr>
            </w:pPr>
          </w:p>
        </w:tc>
      </w:tr>
      <w:tr w:rsidR="004C1198" w:rsidRPr="004C1198" w14:paraId="235F415B" w14:textId="77777777" w:rsidTr="004C1198">
        <w:tc>
          <w:tcPr>
            <w:tcW w:w="2348" w:type="dxa"/>
            <w:tcBorders>
              <w:top w:val="nil"/>
              <w:left w:val="nil"/>
              <w:bottom w:val="nil"/>
              <w:right w:val="nil"/>
            </w:tcBorders>
          </w:tcPr>
          <w:p w14:paraId="235F4151" w14:textId="77777777" w:rsidR="009B2F5A" w:rsidRPr="004C1198" w:rsidRDefault="009B2F5A">
            <w:pPr>
              <w:pStyle w:val="VBALevel1Heading"/>
              <w:rPr>
                <w:color w:val="000000" w:themeColor="text1"/>
                <w:szCs w:val="24"/>
              </w:rPr>
            </w:pPr>
            <w:r w:rsidRPr="004C1198">
              <w:rPr>
                <w:color w:val="000000" w:themeColor="text1"/>
                <w:szCs w:val="24"/>
              </w:rPr>
              <w:t xml:space="preserve">Pre-Planning </w:t>
            </w:r>
          </w:p>
          <w:p w14:paraId="235F4152" w14:textId="77777777" w:rsidR="009B2F5A" w:rsidRPr="004C1198" w:rsidRDefault="009B2F5A">
            <w:pPr>
              <w:pStyle w:val="Heading2"/>
              <w:spacing w:before="60" w:after="60"/>
              <w:rPr>
                <w:color w:val="000000" w:themeColor="text1"/>
              </w:rPr>
            </w:pPr>
          </w:p>
        </w:tc>
        <w:tc>
          <w:tcPr>
            <w:tcW w:w="7224" w:type="dxa"/>
            <w:tcBorders>
              <w:top w:val="nil"/>
              <w:left w:val="nil"/>
              <w:bottom w:val="nil"/>
              <w:right w:val="nil"/>
            </w:tcBorders>
          </w:tcPr>
          <w:p w14:paraId="235F4153" w14:textId="77777777" w:rsidR="009B2F5A" w:rsidRPr="004C1198" w:rsidRDefault="009B2F5A">
            <w:pPr>
              <w:pStyle w:val="VBABulletList"/>
              <w:rPr>
                <w:color w:val="000000" w:themeColor="text1"/>
              </w:rPr>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rsidRPr="004C1198">
              <w:rPr>
                <w:color w:val="000000" w:themeColor="text1"/>
              </w:rPr>
              <w:lastRenderedPageBreak/>
              <w:t xml:space="preserve">Become familiar with all training materials by reading the Instructor </w:t>
            </w:r>
            <w:r w:rsidRPr="004C1198">
              <w:rPr>
                <w:color w:val="000000" w:themeColor="text1"/>
              </w:rPr>
              <w:lastRenderedPageBreak/>
              <w:t xml:space="preserve">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Pr="004C1198" w:rsidRDefault="009B2F5A">
            <w:pPr>
              <w:pStyle w:val="VBABulletList"/>
              <w:rPr>
                <w:color w:val="000000" w:themeColor="text1"/>
              </w:rPr>
            </w:pPr>
            <w:r w:rsidRPr="004C1198">
              <w:rPr>
                <w:color w:val="000000" w:themeColor="text1"/>
              </w:rPr>
              <w:t xml:space="preserve">Become familiar with the content of the trainee handouts and their association to the Lesson Plan. </w:t>
            </w:r>
          </w:p>
          <w:p w14:paraId="235F4155" w14:textId="77777777" w:rsidR="009B2F5A" w:rsidRPr="004C1198" w:rsidRDefault="009B2F5A">
            <w:pPr>
              <w:pStyle w:val="VBABulletList"/>
              <w:rPr>
                <w:color w:val="000000" w:themeColor="text1"/>
              </w:rPr>
            </w:pPr>
            <w:r w:rsidRPr="004C1198">
              <w:rPr>
                <w:color w:val="000000" w:themeColor="text1"/>
              </w:rP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235F4156" w14:textId="77777777" w:rsidR="009B2F5A" w:rsidRPr="004C1198" w:rsidRDefault="009B2F5A">
            <w:pPr>
              <w:pStyle w:val="VBABulletList"/>
              <w:rPr>
                <w:color w:val="000000" w:themeColor="text1"/>
              </w:rPr>
            </w:pPr>
            <w:r w:rsidRPr="004C1198">
              <w:rPr>
                <w:color w:val="000000" w:themeColor="text1"/>
              </w:rPr>
              <w:t>Ensure that there are copies of all handouts before the training session.</w:t>
            </w:r>
          </w:p>
          <w:p w14:paraId="235F4157" w14:textId="77777777" w:rsidR="009B2F5A" w:rsidRPr="004C1198" w:rsidRDefault="009B2F5A">
            <w:pPr>
              <w:pStyle w:val="VBABulletList"/>
              <w:rPr>
                <w:color w:val="000000" w:themeColor="text1"/>
              </w:rPr>
            </w:pPr>
            <w:r w:rsidRPr="004C1198">
              <w:rPr>
                <w:color w:val="000000" w:themeColor="text1"/>
              </w:rPr>
              <w:t>When required, reserve the training room.</w:t>
            </w:r>
          </w:p>
          <w:p w14:paraId="235F4158" w14:textId="77777777" w:rsidR="009B2F5A" w:rsidRPr="004C1198" w:rsidRDefault="009B2F5A">
            <w:pPr>
              <w:pStyle w:val="VBABulletList"/>
              <w:rPr>
                <w:color w:val="000000" w:themeColor="text1"/>
              </w:rPr>
            </w:pPr>
            <w:r w:rsidRPr="004C1198">
              <w:rPr>
                <w:color w:val="000000" w:themeColor="text1"/>
              </w:rPr>
              <w:t>Arrange for equipment such as flip charts, an overhead projector, and any other equipment (as needed).</w:t>
            </w:r>
          </w:p>
          <w:p w14:paraId="235F4159" w14:textId="77777777" w:rsidR="009B2F5A" w:rsidRPr="004C1198" w:rsidRDefault="009B2F5A">
            <w:pPr>
              <w:pStyle w:val="VBABulletList"/>
              <w:rPr>
                <w:color w:val="000000" w:themeColor="text1"/>
              </w:rPr>
            </w:pPr>
            <w:r w:rsidRPr="004C1198">
              <w:rPr>
                <w:color w:val="000000" w:themeColor="text1"/>
              </w:rPr>
              <w:t xml:space="preserve">Talk to people in your office who are most familiar with this topic to collect experiences that you can include as examples in the lesson. </w:t>
            </w:r>
          </w:p>
          <w:p w14:paraId="491F940D" w14:textId="77777777" w:rsidR="009B2F5A" w:rsidRPr="004C1198" w:rsidRDefault="009B2F5A">
            <w:pPr>
              <w:pStyle w:val="VBABulletList"/>
              <w:rPr>
                <w:color w:val="000000" w:themeColor="text1"/>
              </w:rPr>
            </w:pPr>
            <w:r w:rsidRPr="004C1198">
              <w:rPr>
                <w:color w:val="000000" w:themeColor="text1"/>
              </w:rPr>
              <w:t xml:space="preserve">This lesson plan belongs to you. Feel free to highlight headings, key phrases, or other information to help the instruction flow smoothly. Feel free to add any notes or information that you need in the margins. </w:t>
            </w:r>
          </w:p>
          <w:p w14:paraId="235F415A" w14:textId="77777777" w:rsidR="00796C9F" w:rsidRPr="004C1198" w:rsidRDefault="00796C9F" w:rsidP="00796C9F">
            <w:pPr>
              <w:pStyle w:val="VBABulletList"/>
              <w:numPr>
                <w:ilvl w:val="0"/>
                <w:numId w:val="0"/>
              </w:numPr>
              <w:ind w:left="360"/>
              <w:rPr>
                <w:color w:val="000000" w:themeColor="text1"/>
              </w:rPr>
            </w:pPr>
          </w:p>
        </w:tc>
      </w:tr>
      <w:tr w:rsidR="004C1198" w:rsidRPr="004C1198" w14:paraId="235F4164" w14:textId="77777777" w:rsidTr="004C1198">
        <w:tc>
          <w:tcPr>
            <w:tcW w:w="2348" w:type="dxa"/>
            <w:tcBorders>
              <w:top w:val="nil"/>
              <w:left w:val="nil"/>
              <w:bottom w:val="nil"/>
              <w:right w:val="nil"/>
            </w:tcBorders>
          </w:tcPr>
          <w:p w14:paraId="235F415C" w14:textId="77777777" w:rsidR="009B2F5A" w:rsidRPr="004C1198" w:rsidRDefault="009B2F5A">
            <w:pPr>
              <w:pStyle w:val="VBALevel1Heading"/>
              <w:rPr>
                <w:color w:val="000000" w:themeColor="text1"/>
                <w:szCs w:val="24"/>
              </w:rPr>
            </w:pPr>
            <w:r w:rsidRPr="004C1198">
              <w:rPr>
                <w:color w:val="000000" w:themeColor="text1"/>
                <w:szCs w:val="24"/>
              </w:rPr>
              <w:lastRenderedPageBreak/>
              <w:t xml:space="preserve">Training Day </w:t>
            </w:r>
          </w:p>
          <w:p w14:paraId="235F415D" w14:textId="77777777" w:rsidR="009B2F5A" w:rsidRPr="004C1198" w:rsidRDefault="009B2F5A">
            <w:pPr>
              <w:pStyle w:val="Heading2"/>
              <w:spacing w:before="60" w:after="60"/>
              <w:rPr>
                <w:color w:val="000000" w:themeColor="text1"/>
              </w:rPr>
            </w:pPr>
          </w:p>
        </w:tc>
        <w:tc>
          <w:tcPr>
            <w:tcW w:w="7224" w:type="dxa"/>
            <w:tcBorders>
              <w:top w:val="nil"/>
              <w:left w:val="nil"/>
              <w:bottom w:val="nil"/>
              <w:right w:val="nil"/>
            </w:tcBorders>
          </w:tcPr>
          <w:p w14:paraId="235F415E" w14:textId="77777777" w:rsidR="009B2F5A" w:rsidRPr="004C1198" w:rsidRDefault="009B2F5A">
            <w:pPr>
              <w:pStyle w:val="VBABulletList"/>
              <w:rPr>
                <w:color w:val="000000" w:themeColor="text1"/>
              </w:rPr>
            </w:pPr>
            <w:r w:rsidRPr="004C1198">
              <w:rPr>
                <w:color w:val="000000" w:themeColor="text1"/>
              </w:rPr>
              <w:t xml:space="preserve">Arrive as early as possible to ensure access to the facility and computers. </w:t>
            </w:r>
          </w:p>
          <w:p w14:paraId="235F415F" w14:textId="77777777" w:rsidR="009B2F5A" w:rsidRPr="004C1198" w:rsidRDefault="009B2F5A">
            <w:pPr>
              <w:pStyle w:val="VBABulletList"/>
              <w:rPr>
                <w:color w:val="000000" w:themeColor="text1"/>
              </w:rPr>
            </w:pPr>
            <w:r w:rsidRPr="004C1198">
              <w:rPr>
                <w:color w:val="000000" w:themeColor="text1"/>
              </w:rPr>
              <w:t xml:space="preserve">Become familiar with the location of restrooms and other facilities that the trainees will require. </w:t>
            </w:r>
          </w:p>
          <w:p w14:paraId="235F4160" w14:textId="77777777" w:rsidR="009B2F5A" w:rsidRPr="004C1198" w:rsidRDefault="009B2F5A">
            <w:pPr>
              <w:pStyle w:val="VBABulletList"/>
              <w:rPr>
                <w:color w:val="000000" w:themeColor="text1"/>
              </w:rPr>
            </w:pPr>
            <w:r w:rsidRPr="004C1198">
              <w:rPr>
                <w:color w:val="000000" w:themeColor="text1"/>
              </w:rPr>
              <w:t xml:space="preserve">Test the computer and projector to ensure they are working properly. </w:t>
            </w:r>
          </w:p>
          <w:p w14:paraId="235F4161" w14:textId="77777777" w:rsidR="009B2F5A" w:rsidRPr="004C1198" w:rsidRDefault="009B2F5A">
            <w:pPr>
              <w:pStyle w:val="VBABulletList"/>
              <w:rPr>
                <w:color w:val="000000" w:themeColor="text1"/>
              </w:rPr>
            </w:pPr>
            <w:r w:rsidRPr="004C1198">
              <w:rPr>
                <w:color w:val="000000" w:themeColor="text1"/>
              </w:rPr>
              <w:t xml:space="preserve">Before class begins, open the PowerPoint presentation to the first slide. This will help to ensure the presentation is functioning properly. </w:t>
            </w:r>
          </w:p>
          <w:p w14:paraId="235F4162" w14:textId="77777777" w:rsidR="009B2F5A" w:rsidRPr="004C1198" w:rsidRDefault="009B2F5A">
            <w:pPr>
              <w:pStyle w:val="VBABulletList"/>
              <w:rPr>
                <w:color w:val="000000" w:themeColor="text1"/>
              </w:rPr>
            </w:pPr>
            <w:r w:rsidRPr="004C1198">
              <w:rPr>
                <w:color w:val="000000" w:themeColor="text1"/>
              </w:rPr>
              <w:t>Make sure that a whiteboard or flip chart and the associated markers are available.</w:t>
            </w:r>
          </w:p>
          <w:p w14:paraId="5B7F803A" w14:textId="77777777" w:rsidR="009B2F5A" w:rsidRPr="004C1198" w:rsidRDefault="00B71A72">
            <w:pPr>
              <w:pStyle w:val="VBABulletList"/>
              <w:rPr>
                <w:color w:val="000000" w:themeColor="text1"/>
              </w:rPr>
            </w:pPr>
            <w:r w:rsidRPr="004C1198">
              <w:rPr>
                <w:color w:val="000000" w:themeColor="text1"/>
              </w:rPr>
              <w:t>The instructor completes a roll call attendance sheet or provides a sign-in sheet to the students</w:t>
            </w:r>
            <w:r w:rsidR="009B2F5A" w:rsidRPr="004C1198">
              <w:rPr>
                <w:color w:val="000000" w:themeColor="text1"/>
              </w:rPr>
              <w:t>.</w:t>
            </w:r>
            <w:r w:rsidRPr="004C1198">
              <w:rPr>
                <w:color w:val="000000" w:themeColor="text1"/>
              </w:rPr>
              <w:t xml:space="preserve"> The attendance records are forwarded to the Regional Office Training Managers.</w:t>
            </w:r>
            <w:r w:rsidR="009B2F5A" w:rsidRPr="004C1198">
              <w:rPr>
                <w:color w:val="000000" w:themeColor="text1"/>
              </w:rPr>
              <w:t xml:space="preserve"> </w:t>
            </w:r>
          </w:p>
          <w:p w14:paraId="235F4163" w14:textId="1AE044F5" w:rsidR="00796C9F" w:rsidRPr="004C1198" w:rsidRDefault="00796C9F" w:rsidP="00796C9F">
            <w:pPr>
              <w:pStyle w:val="VBABulletList"/>
              <w:numPr>
                <w:ilvl w:val="0"/>
                <w:numId w:val="0"/>
              </w:numPr>
              <w:ind w:left="360"/>
              <w:rPr>
                <w:color w:val="000000" w:themeColor="text1"/>
              </w:rPr>
            </w:pPr>
          </w:p>
        </w:tc>
      </w:tr>
    </w:tbl>
    <w:p w14:paraId="235F4165" w14:textId="77777777" w:rsidR="009B2F5A" w:rsidRPr="004C1198" w:rsidRDefault="009B2F5A">
      <w:pPr>
        <w:spacing w:before="60" w:after="60"/>
        <w:rPr>
          <w:color w:val="000000" w:themeColor="text1"/>
          <w:szCs w:val="24"/>
        </w:rPr>
      </w:pPr>
    </w:p>
    <w:p w14:paraId="235F4167" w14:textId="77777777" w:rsidR="009B2F5A" w:rsidRPr="004C1198" w:rsidRDefault="009B2F5A">
      <w:pPr>
        <w:rPr>
          <w:color w:val="000000" w:themeColor="text1"/>
          <w:szCs w:val="24"/>
        </w:rPr>
      </w:pPr>
    </w:p>
    <w:tbl>
      <w:tblPr>
        <w:tblW w:w="0" w:type="auto"/>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4C1198" w:rsidRPr="004C1198" w14:paraId="235F4169" w14:textId="77777777" w:rsidTr="00857419">
        <w:tc>
          <w:tcPr>
            <w:tcW w:w="9752" w:type="dxa"/>
            <w:gridSpan w:val="3"/>
            <w:tcBorders>
              <w:top w:val="nil"/>
              <w:left w:val="nil"/>
              <w:bottom w:val="nil"/>
              <w:right w:val="nil"/>
            </w:tcBorders>
            <w:vAlign w:val="center"/>
          </w:tcPr>
          <w:p w14:paraId="235F4168" w14:textId="6D51B51D" w:rsidR="009B2F5A" w:rsidRPr="004C1198" w:rsidRDefault="009B2F5A" w:rsidP="00E43C55">
            <w:pPr>
              <w:pStyle w:val="VBALessonTopicTitle"/>
              <w:rPr>
                <w:rFonts w:ascii="Times New Roman" w:hAnsi="Times New Roman"/>
                <w:color w:val="000000" w:themeColor="text1"/>
                <w:sz w:val="24"/>
                <w:szCs w:val="24"/>
              </w:rPr>
            </w:pPr>
            <w:bookmarkStart w:id="21" w:name="_Toc444697935"/>
            <w:r w:rsidRPr="004C1198">
              <w:rPr>
                <w:rFonts w:ascii="Times New Roman" w:hAnsi="Times New Roman"/>
                <w:color w:val="000000" w:themeColor="text1"/>
                <w:sz w:val="24"/>
                <w:szCs w:val="24"/>
              </w:rPr>
              <w:lastRenderedPageBreak/>
              <w:t>Introduction to</w:t>
            </w:r>
            <w:r w:rsidR="00E43C55" w:rsidRPr="004C1198">
              <w:rPr>
                <w:rFonts w:ascii="Times New Roman" w:hAnsi="Times New Roman"/>
                <w:color w:val="000000" w:themeColor="text1"/>
                <w:sz w:val="24"/>
                <w:szCs w:val="24"/>
              </w:rPr>
              <w:t xml:space="preserve"> Verifying PTSD Stressors</w:t>
            </w:r>
            <w:bookmarkEnd w:id="21"/>
          </w:p>
        </w:tc>
      </w:tr>
      <w:tr w:rsidR="004C1198" w:rsidRPr="004C1198" w14:paraId="235F416F" w14:textId="77777777" w:rsidTr="00857419">
        <w:tc>
          <w:tcPr>
            <w:tcW w:w="2528" w:type="dxa"/>
            <w:gridSpan w:val="2"/>
            <w:tcBorders>
              <w:top w:val="nil"/>
              <w:left w:val="nil"/>
              <w:bottom w:val="nil"/>
              <w:right w:val="nil"/>
            </w:tcBorders>
          </w:tcPr>
          <w:p w14:paraId="235F416A" w14:textId="77777777" w:rsidR="009B2F5A" w:rsidRPr="004C1198" w:rsidRDefault="009B2F5A">
            <w:pPr>
              <w:pStyle w:val="VBALevel1Heading"/>
              <w:rPr>
                <w:color w:val="000000" w:themeColor="text1"/>
                <w:szCs w:val="24"/>
              </w:rPr>
            </w:pPr>
            <w:r w:rsidRPr="004C1198">
              <w:rPr>
                <w:color w:val="000000" w:themeColor="text1"/>
                <w:szCs w:val="24"/>
              </w:rPr>
              <w:t>INSTRUCTOR INTRODUCTION</w:t>
            </w:r>
          </w:p>
        </w:tc>
        <w:tc>
          <w:tcPr>
            <w:tcW w:w="7224" w:type="dxa"/>
            <w:tcBorders>
              <w:top w:val="nil"/>
              <w:left w:val="nil"/>
              <w:bottom w:val="nil"/>
              <w:right w:val="nil"/>
            </w:tcBorders>
          </w:tcPr>
          <w:p w14:paraId="235F416B" w14:textId="77777777" w:rsidR="009B2F5A" w:rsidRPr="004C1198" w:rsidRDefault="009B2F5A">
            <w:pPr>
              <w:pStyle w:val="VBABodyText"/>
              <w:rPr>
                <w:color w:val="000000" w:themeColor="text1"/>
                <w:szCs w:val="24"/>
              </w:rPr>
            </w:pPr>
            <w:r w:rsidRPr="004C1198">
              <w:rPr>
                <w:color w:val="000000" w:themeColor="text1"/>
                <w:szCs w:val="24"/>
              </w:rPr>
              <w:t>Complete the following:</w:t>
            </w:r>
          </w:p>
          <w:p w14:paraId="235F416C" w14:textId="77777777" w:rsidR="009B2F5A" w:rsidRPr="004C1198" w:rsidRDefault="009B2F5A">
            <w:pPr>
              <w:pStyle w:val="VBAFirstLevelBullet"/>
              <w:rPr>
                <w:color w:val="000000" w:themeColor="text1"/>
                <w:szCs w:val="24"/>
              </w:rPr>
            </w:pPr>
            <w:r w:rsidRPr="004C1198">
              <w:rPr>
                <w:color w:val="000000" w:themeColor="text1"/>
                <w:szCs w:val="24"/>
              </w:rPr>
              <w:t>Introduce yourself</w:t>
            </w:r>
          </w:p>
          <w:p w14:paraId="235F416D" w14:textId="77777777" w:rsidR="009B2F5A" w:rsidRPr="004C1198" w:rsidRDefault="009B2F5A">
            <w:pPr>
              <w:pStyle w:val="VBAFirstLevelBullet"/>
              <w:rPr>
                <w:color w:val="000000" w:themeColor="text1"/>
                <w:szCs w:val="24"/>
              </w:rPr>
            </w:pPr>
            <w:r w:rsidRPr="004C1198">
              <w:rPr>
                <w:color w:val="000000" w:themeColor="text1"/>
                <w:szCs w:val="24"/>
              </w:rPr>
              <w:t>Orient learners to the facilities</w:t>
            </w:r>
          </w:p>
          <w:p w14:paraId="1E3131C6" w14:textId="77777777" w:rsidR="009B2F5A" w:rsidRPr="004C1198" w:rsidRDefault="009B2F5A">
            <w:pPr>
              <w:pStyle w:val="VBAFirstLevelBullet"/>
              <w:rPr>
                <w:color w:val="000000" w:themeColor="text1"/>
                <w:szCs w:val="24"/>
              </w:rPr>
            </w:pPr>
            <w:r w:rsidRPr="004C1198">
              <w:rPr>
                <w:color w:val="000000" w:themeColor="text1"/>
                <w:szCs w:val="24"/>
              </w:rPr>
              <w:t>Ensure that all learners have the required handouts</w:t>
            </w:r>
          </w:p>
          <w:p w14:paraId="235F416E" w14:textId="77777777" w:rsidR="00796C9F" w:rsidRPr="004C1198" w:rsidRDefault="00796C9F" w:rsidP="00796C9F">
            <w:pPr>
              <w:pStyle w:val="VBAFirstLevelBullet"/>
              <w:numPr>
                <w:ilvl w:val="0"/>
                <w:numId w:val="0"/>
              </w:numPr>
              <w:ind w:left="720"/>
              <w:rPr>
                <w:color w:val="000000" w:themeColor="text1"/>
                <w:szCs w:val="24"/>
              </w:rPr>
            </w:pPr>
          </w:p>
        </w:tc>
      </w:tr>
      <w:tr w:rsidR="004C1198" w:rsidRPr="004C1198" w14:paraId="235F4172" w14:textId="77777777" w:rsidTr="00857419">
        <w:tc>
          <w:tcPr>
            <w:tcW w:w="2528" w:type="dxa"/>
            <w:gridSpan w:val="2"/>
            <w:tcBorders>
              <w:top w:val="nil"/>
              <w:left w:val="nil"/>
              <w:bottom w:val="nil"/>
              <w:right w:val="nil"/>
            </w:tcBorders>
          </w:tcPr>
          <w:p w14:paraId="235F4170" w14:textId="77777777" w:rsidR="009B2F5A" w:rsidRPr="004C1198" w:rsidRDefault="009B2F5A">
            <w:pPr>
              <w:pStyle w:val="VBALevel1Heading"/>
              <w:spacing w:after="120"/>
              <w:rPr>
                <w:color w:val="000000" w:themeColor="text1"/>
                <w:szCs w:val="24"/>
              </w:rPr>
            </w:pPr>
            <w:r w:rsidRPr="004C1198">
              <w:rPr>
                <w:color w:val="000000" w:themeColor="text1"/>
                <w:szCs w:val="24"/>
              </w:rPr>
              <w:t>time required</w:t>
            </w:r>
          </w:p>
        </w:tc>
        <w:tc>
          <w:tcPr>
            <w:tcW w:w="7224" w:type="dxa"/>
            <w:tcBorders>
              <w:top w:val="nil"/>
              <w:left w:val="nil"/>
              <w:bottom w:val="nil"/>
              <w:right w:val="nil"/>
            </w:tcBorders>
          </w:tcPr>
          <w:p w14:paraId="235F4171" w14:textId="4BE4E2CC" w:rsidR="009B2F5A" w:rsidRPr="004C1198" w:rsidRDefault="00E43C55" w:rsidP="00E43C55">
            <w:pPr>
              <w:pStyle w:val="VBATimeReq"/>
              <w:spacing w:after="120"/>
              <w:rPr>
                <w:color w:val="000000" w:themeColor="text1"/>
                <w:szCs w:val="24"/>
              </w:rPr>
            </w:pPr>
            <w:r w:rsidRPr="004C1198">
              <w:rPr>
                <w:color w:val="000000" w:themeColor="text1"/>
                <w:szCs w:val="24"/>
              </w:rPr>
              <w:t>.5</w:t>
            </w:r>
            <w:r w:rsidR="009B2F5A" w:rsidRPr="004C1198">
              <w:rPr>
                <w:color w:val="000000" w:themeColor="text1"/>
                <w:szCs w:val="24"/>
              </w:rPr>
              <w:t xml:space="preserve"> hours</w:t>
            </w:r>
          </w:p>
        </w:tc>
      </w:tr>
      <w:tr w:rsidR="004C1198" w:rsidRPr="004C1198" w14:paraId="235F417A" w14:textId="77777777" w:rsidTr="00857419">
        <w:tc>
          <w:tcPr>
            <w:tcW w:w="2528" w:type="dxa"/>
            <w:gridSpan w:val="2"/>
            <w:tcBorders>
              <w:top w:val="nil"/>
              <w:left w:val="nil"/>
              <w:bottom w:val="nil"/>
              <w:right w:val="nil"/>
            </w:tcBorders>
          </w:tcPr>
          <w:p w14:paraId="235F4175" w14:textId="4052E553" w:rsidR="009B2F5A" w:rsidRPr="004C1198" w:rsidRDefault="009B2F5A" w:rsidP="006F400F">
            <w:pPr>
              <w:pStyle w:val="VBALevel1Heading"/>
              <w:rPr>
                <w:bCs/>
                <w:caps w:val="0"/>
                <w:color w:val="000000" w:themeColor="text1"/>
                <w:szCs w:val="24"/>
              </w:rPr>
            </w:pPr>
            <w:bookmarkStart w:id="22" w:name="_Toc269888401"/>
            <w:bookmarkStart w:id="23" w:name="_Toc269888744"/>
            <w:r w:rsidRPr="004C1198">
              <w:rPr>
                <w:color w:val="000000" w:themeColor="text1"/>
                <w:szCs w:val="24"/>
              </w:rPr>
              <w:t>Purpose of Lesson</w:t>
            </w:r>
            <w:bookmarkEnd w:id="22"/>
            <w:bookmarkEnd w:id="23"/>
          </w:p>
        </w:tc>
        <w:tc>
          <w:tcPr>
            <w:tcW w:w="7224" w:type="dxa"/>
            <w:tcBorders>
              <w:top w:val="nil"/>
              <w:left w:val="nil"/>
              <w:bottom w:val="nil"/>
              <w:right w:val="nil"/>
            </w:tcBorders>
          </w:tcPr>
          <w:p w14:paraId="235F4176" w14:textId="4594186F" w:rsidR="009B2F5A" w:rsidRPr="004C1198" w:rsidRDefault="009B2F5A">
            <w:pPr>
              <w:pStyle w:val="VBABodyText"/>
              <w:rPr>
                <w:b/>
                <w:color w:val="000000" w:themeColor="text1"/>
                <w:szCs w:val="24"/>
              </w:rPr>
            </w:pPr>
            <w:r w:rsidRPr="004C1198">
              <w:rPr>
                <w:color w:val="000000" w:themeColor="text1"/>
                <w:szCs w:val="24"/>
              </w:rPr>
              <w:t xml:space="preserve">This lesson is intended to </w:t>
            </w:r>
            <w:r w:rsidR="00E43C55" w:rsidRPr="004C1198">
              <w:rPr>
                <w:color w:val="000000" w:themeColor="text1"/>
                <w:szCs w:val="24"/>
              </w:rPr>
              <w:t>provide an overview of verifying post-traumatic stress disorder (PTSD) stressors</w:t>
            </w:r>
            <w:r w:rsidR="006F400F" w:rsidRPr="004C1198">
              <w:rPr>
                <w:color w:val="000000" w:themeColor="text1"/>
                <w:szCs w:val="24"/>
              </w:rPr>
              <w:t>.</w:t>
            </w:r>
            <w:r w:rsidR="00E43C55" w:rsidRPr="004C1198">
              <w:rPr>
                <w:color w:val="000000" w:themeColor="text1"/>
                <w:szCs w:val="24"/>
              </w:rPr>
              <w:t xml:space="preserve"> </w:t>
            </w:r>
            <w:r w:rsidRPr="004C1198">
              <w:rPr>
                <w:color w:val="000000" w:themeColor="text1"/>
                <w:szCs w:val="24"/>
              </w:rPr>
              <w:t xml:space="preserve">This lesson will contain discussions and exercises that will allow you to gain a better understanding of: </w:t>
            </w:r>
          </w:p>
          <w:p w14:paraId="235F4177" w14:textId="1563C6AD" w:rsidR="009B2F5A" w:rsidRPr="004C1198" w:rsidRDefault="006F400F" w:rsidP="006F400F">
            <w:pPr>
              <w:pStyle w:val="VBAFirstLevelBullet"/>
              <w:rPr>
                <w:color w:val="000000" w:themeColor="text1"/>
                <w:szCs w:val="24"/>
              </w:rPr>
            </w:pPr>
            <w:r w:rsidRPr="004C1198">
              <w:rPr>
                <w:color w:val="000000" w:themeColor="text1"/>
                <w:szCs w:val="24"/>
              </w:rPr>
              <w:t>Stressful Events</w:t>
            </w:r>
          </w:p>
          <w:p w14:paraId="06836163" w14:textId="77777777" w:rsidR="006F400F" w:rsidRPr="004C1198" w:rsidRDefault="006F400F" w:rsidP="006F400F">
            <w:pPr>
              <w:pStyle w:val="VBAFirstLevelBullet"/>
              <w:rPr>
                <w:color w:val="000000" w:themeColor="text1"/>
                <w:szCs w:val="24"/>
              </w:rPr>
            </w:pPr>
            <w:r w:rsidRPr="004C1198">
              <w:rPr>
                <w:color w:val="000000" w:themeColor="text1"/>
                <w:szCs w:val="24"/>
              </w:rPr>
              <w:t>Stressor Regulations and Requirements</w:t>
            </w:r>
          </w:p>
          <w:p w14:paraId="793BCE74" w14:textId="77777777" w:rsidR="006F400F" w:rsidRPr="004C1198" w:rsidRDefault="006F400F" w:rsidP="006F400F">
            <w:pPr>
              <w:pStyle w:val="VBAFirstLevelBullet"/>
              <w:rPr>
                <w:color w:val="000000" w:themeColor="text1"/>
                <w:szCs w:val="24"/>
              </w:rPr>
            </w:pPr>
            <w:r w:rsidRPr="004C1198">
              <w:rPr>
                <w:color w:val="000000" w:themeColor="text1"/>
                <w:szCs w:val="24"/>
              </w:rPr>
              <w:t>Stressor Verification Resources</w:t>
            </w:r>
          </w:p>
          <w:p w14:paraId="604F4235" w14:textId="77777777" w:rsidR="009B2F5A" w:rsidRPr="004C1198" w:rsidRDefault="006F400F" w:rsidP="006F400F">
            <w:pPr>
              <w:pStyle w:val="VBAFirstLevelBullet"/>
              <w:rPr>
                <w:color w:val="000000" w:themeColor="text1"/>
                <w:szCs w:val="24"/>
              </w:rPr>
            </w:pPr>
            <w:r w:rsidRPr="004C1198">
              <w:rPr>
                <w:color w:val="000000" w:themeColor="text1"/>
                <w:szCs w:val="24"/>
              </w:rPr>
              <w:t>Evidentiary Requirements</w:t>
            </w:r>
          </w:p>
          <w:p w14:paraId="235F4179" w14:textId="6740E9B6" w:rsidR="00796C9F" w:rsidRPr="004C1198" w:rsidRDefault="00796C9F" w:rsidP="00796C9F">
            <w:pPr>
              <w:pStyle w:val="VBAFirstLevelBullet"/>
              <w:numPr>
                <w:ilvl w:val="0"/>
                <w:numId w:val="0"/>
              </w:numPr>
              <w:ind w:left="720"/>
              <w:rPr>
                <w:color w:val="000000" w:themeColor="text1"/>
                <w:szCs w:val="24"/>
              </w:rPr>
            </w:pPr>
          </w:p>
        </w:tc>
      </w:tr>
      <w:tr w:rsidR="004C1198" w:rsidRPr="004C1198" w14:paraId="235F4184" w14:textId="77777777" w:rsidTr="00857419">
        <w:tc>
          <w:tcPr>
            <w:tcW w:w="2520" w:type="dxa"/>
            <w:tcBorders>
              <w:top w:val="nil"/>
              <w:left w:val="nil"/>
              <w:bottom w:val="nil"/>
              <w:right w:val="nil"/>
            </w:tcBorders>
          </w:tcPr>
          <w:p w14:paraId="235F417B" w14:textId="4CDD65D3" w:rsidR="009B2F5A" w:rsidRPr="004C1198" w:rsidRDefault="009B2F5A">
            <w:pPr>
              <w:pStyle w:val="VBALevel1Heading"/>
              <w:rPr>
                <w:color w:val="000000" w:themeColor="text1"/>
                <w:szCs w:val="24"/>
              </w:rPr>
            </w:pPr>
            <w:bookmarkStart w:id="24" w:name="_Toc269888402"/>
            <w:bookmarkStart w:id="25" w:name="_Toc269888745"/>
            <w:r w:rsidRPr="004C1198">
              <w:rPr>
                <w:color w:val="000000" w:themeColor="text1"/>
                <w:szCs w:val="24"/>
              </w:rPr>
              <w:t>Objectives</w:t>
            </w:r>
            <w:bookmarkEnd w:id="24"/>
            <w:bookmarkEnd w:id="25"/>
          </w:p>
          <w:p w14:paraId="235F417D" w14:textId="75F54225" w:rsidR="009B2F5A" w:rsidRPr="004C1198" w:rsidRDefault="00AF4655">
            <w:pPr>
              <w:pStyle w:val="VBASlideNumber"/>
              <w:rPr>
                <w:color w:val="000000" w:themeColor="text1"/>
                <w:szCs w:val="24"/>
              </w:rPr>
            </w:pPr>
            <w:r w:rsidRPr="004C1198">
              <w:rPr>
                <w:color w:val="000000" w:themeColor="text1"/>
                <w:szCs w:val="24"/>
              </w:rPr>
              <w:t>Slide 2-3</w:t>
            </w:r>
          </w:p>
          <w:p w14:paraId="235F417E" w14:textId="44D7C301" w:rsidR="009B2F5A" w:rsidRPr="004C1198" w:rsidRDefault="009B2F5A" w:rsidP="006F400F">
            <w:pPr>
              <w:pStyle w:val="VBAHandoutNumber"/>
              <w:rPr>
                <w:color w:val="000000" w:themeColor="text1"/>
                <w:szCs w:val="24"/>
              </w:rPr>
            </w:pPr>
            <w:r w:rsidRPr="004C1198">
              <w:rPr>
                <w:color w:val="000000" w:themeColor="text1"/>
                <w:szCs w:val="24"/>
              </w:rPr>
              <w:br/>
              <w:t>Handout  &lt;&gt;</w:t>
            </w:r>
          </w:p>
        </w:tc>
        <w:tc>
          <w:tcPr>
            <w:tcW w:w="7232" w:type="dxa"/>
            <w:gridSpan w:val="2"/>
            <w:tcBorders>
              <w:top w:val="nil"/>
              <w:left w:val="nil"/>
              <w:bottom w:val="nil"/>
              <w:right w:val="nil"/>
            </w:tcBorders>
          </w:tcPr>
          <w:p w14:paraId="235F417F" w14:textId="7948DFC4" w:rsidR="009B2F5A" w:rsidRPr="004C1198" w:rsidRDefault="006F400F">
            <w:pPr>
              <w:pStyle w:val="VBABodyText"/>
              <w:rPr>
                <w:color w:val="000000" w:themeColor="text1"/>
                <w:szCs w:val="24"/>
              </w:rPr>
            </w:pPr>
            <w:r w:rsidRPr="004C1198">
              <w:rPr>
                <w:color w:val="000000" w:themeColor="text1"/>
                <w:szCs w:val="24"/>
              </w:rPr>
              <w:t>T</w:t>
            </w:r>
            <w:r w:rsidR="009B2F5A" w:rsidRPr="004C1198">
              <w:rPr>
                <w:color w:val="000000" w:themeColor="text1"/>
                <w:szCs w:val="24"/>
              </w:rPr>
              <w:t>o accomplish t</w:t>
            </w:r>
            <w:r w:rsidRPr="004C1198">
              <w:rPr>
                <w:color w:val="000000" w:themeColor="text1"/>
                <w:szCs w:val="24"/>
              </w:rPr>
              <w:t xml:space="preserve">he purpose of this lesson, the trainee </w:t>
            </w:r>
            <w:r w:rsidR="009B2F5A" w:rsidRPr="004C1198">
              <w:rPr>
                <w:color w:val="000000" w:themeColor="text1"/>
                <w:szCs w:val="24"/>
              </w:rPr>
              <w:t>will be required to accomplish the following lesson objectives.</w:t>
            </w:r>
          </w:p>
          <w:p w14:paraId="235F4180" w14:textId="76EA146C" w:rsidR="009B2F5A" w:rsidRPr="004C1198" w:rsidRDefault="009B2F5A">
            <w:pPr>
              <w:pStyle w:val="VBABodyText"/>
              <w:rPr>
                <w:color w:val="000000" w:themeColor="text1"/>
                <w:szCs w:val="24"/>
              </w:rPr>
            </w:pPr>
            <w:r w:rsidRPr="004C1198">
              <w:rPr>
                <w:color w:val="000000" w:themeColor="text1"/>
                <w:szCs w:val="24"/>
              </w:rPr>
              <w:t xml:space="preserve">The </w:t>
            </w:r>
            <w:r w:rsidR="006F400F" w:rsidRPr="004C1198">
              <w:rPr>
                <w:color w:val="000000" w:themeColor="text1"/>
                <w:szCs w:val="24"/>
              </w:rPr>
              <w:t>trainee</w:t>
            </w:r>
            <w:r w:rsidRPr="004C1198">
              <w:rPr>
                <w:color w:val="000000" w:themeColor="text1"/>
                <w:szCs w:val="24"/>
              </w:rPr>
              <w:t xml:space="preserve"> </w:t>
            </w:r>
            <w:r w:rsidR="006F400F" w:rsidRPr="004C1198">
              <w:rPr>
                <w:color w:val="000000" w:themeColor="text1"/>
                <w:szCs w:val="24"/>
              </w:rPr>
              <w:t>will be able to:</w:t>
            </w:r>
          </w:p>
          <w:p w14:paraId="5EF07CCB" w14:textId="104CF151" w:rsidR="00743208" w:rsidRPr="004C1198" w:rsidRDefault="00743208" w:rsidP="006F400F">
            <w:pPr>
              <w:pStyle w:val="VBAFirstLevelBullet"/>
              <w:rPr>
                <w:color w:val="000000" w:themeColor="text1"/>
                <w:szCs w:val="24"/>
              </w:rPr>
            </w:pPr>
            <w:r w:rsidRPr="004C1198">
              <w:rPr>
                <w:color w:val="000000" w:themeColor="text1"/>
                <w:szCs w:val="24"/>
              </w:rPr>
              <w:t>Identify evidence required for in-service diagnosis of PTSD</w:t>
            </w:r>
          </w:p>
          <w:p w14:paraId="4AF070D4" w14:textId="77777777" w:rsidR="00743208" w:rsidRPr="004C1198" w:rsidRDefault="00743208" w:rsidP="006F400F">
            <w:pPr>
              <w:pStyle w:val="VBAFirstLevelBullet"/>
              <w:rPr>
                <w:color w:val="000000" w:themeColor="text1"/>
                <w:szCs w:val="24"/>
              </w:rPr>
            </w:pPr>
            <w:r w:rsidRPr="004C1198">
              <w:rPr>
                <w:color w:val="000000" w:themeColor="text1"/>
                <w:szCs w:val="24"/>
              </w:rPr>
              <w:t>Identify references/correlated stressors to establish service-connection</w:t>
            </w:r>
          </w:p>
          <w:p w14:paraId="27F02625" w14:textId="77777777" w:rsidR="00BF6798" w:rsidRPr="004C1198" w:rsidRDefault="00BF6798" w:rsidP="00BF6798">
            <w:pPr>
              <w:pStyle w:val="VBAFirstLevelBullet"/>
              <w:rPr>
                <w:color w:val="000000" w:themeColor="text1"/>
                <w:szCs w:val="24"/>
              </w:rPr>
            </w:pPr>
            <w:r w:rsidRPr="004C1198">
              <w:rPr>
                <w:color w:val="000000" w:themeColor="text1"/>
                <w:szCs w:val="24"/>
              </w:rPr>
              <w:t>Identify personal trauma stressor verification evidence requirements</w:t>
            </w:r>
          </w:p>
          <w:p w14:paraId="0525633D" w14:textId="77777777" w:rsidR="00743208" w:rsidRPr="004C1198" w:rsidRDefault="00743208" w:rsidP="006F400F">
            <w:pPr>
              <w:pStyle w:val="VBAFirstLevelBullet"/>
              <w:rPr>
                <w:color w:val="000000" w:themeColor="text1"/>
                <w:szCs w:val="24"/>
              </w:rPr>
            </w:pPr>
            <w:r w:rsidRPr="004C1198">
              <w:rPr>
                <w:color w:val="000000" w:themeColor="text1"/>
                <w:szCs w:val="24"/>
              </w:rPr>
              <w:t>Identify available claim-development resources for stressor verification</w:t>
            </w:r>
          </w:p>
          <w:p w14:paraId="5BABDDD1" w14:textId="77777777" w:rsidR="00AF4655" w:rsidRPr="004C1198" w:rsidRDefault="00AF4655" w:rsidP="006F400F">
            <w:pPr>
              <w:pStyle w:val="VBAFirstLevelBullet"/>
              <w:rPr>
                <w:color w:val="000000" w:themeColor="text1"/>
                <w:szCs w:val="24"/>
              </w:rPr>
            </w:pPr>
            <w:r w:rsidRPr="004C1198">
              <w:rPr>
                <w:color w:val="000000" w:themeColor="text1"/>
                <w:szCs w:val="24"/>
              </w:rPr>
              <w:t>Initiate formal finding memorandum for claim lacking sufficient evidence</w:t>
            </w:r>
          </w:p>
          <w:p w14:paraId="235F4183" w14:textId="04E6446F" w:rsidR="00796C9F" w:rsidRPr="004C1198" w:rsidRDefault="00796C9F" w:rsidP="00796C9F">
            <w:pPr>
              <w:pStyle w:val="VBAFirstLevelBullet"/>
              <w:numPr>
                <w:ilvl w:val="0"/>
                <w:numId w:val="0"/>
              </w:numPr>
              <w:ind w:left="720"/>
              <w:rPr>
                <w:color w:val="000000" w:themeColor="text1"/>
                <w:szCs w:val="24"/>
              </w:rPr>
            </w:pPr>
          </w:p>
        </w:tc>
      </w:tr>
      <w:tr w:rsidR="004C1198" w:rsidRPr="004C1198" w14:paraId="235F4187" w14:textId="77777777" w:rsidTr="00857419">
        <w:tc>
          <w:tcPr>
            <w:tcW w:w="2520" w:type="dxa"/>
            <w:tcBorders>
              <w:top w:val="nil"/>
              <w:left w:val="nil"/>
              <w:bottom w:val="nil"/>
              <w:right w:val="nil"/>
            </w:tcBorders>
          </w:tcPr>
          <w:p w14:paraId="235F4185" w14:textId="77777777" w:rsidR="009B2F5A" w:rsidRPr="004C1198" w:rsidRDefault="009B2F5A">
            <w:pPr>
              <w:pStyle w:val="VBAInstructorExplanation"/>
              <w:rPr>
                <w:color w:val="000000" w:themeColor="text1"/>
                <w:szCs w:val="24"/>
              </w:rPr>
            </w:pPr>
            <w:r w:rsidRPr="004C1198">
              <w:rPr>
                <w:color w:val="000000" w:themeColor="text1"/>
                <w:szCs w:val="24"/>
              </w:rPr>
              <w:t>Explain the following:</w:t>
            </w:r>
          </w:p>
        </w:tc>
        <w:tc>
          <w:tcPr>
            <w:tcW w:w="7232" w:type="dxa"/>
            <w:gridSpan w:val="2"/>
            <w:tcBorders>
              <w:top w:val="nil"/>
              <w:left w:val="nil"/>
              <w:bottom w:val="nil"/>
              <w:right w:val="nil"/>
            </w:tcBorders>
          </w:tcPr>
          <w:p w14:paraId="235F4186" w14:textId="4BE184A3" w:rsidR="00796C9F" w:rsidRPr="004C1198" w:rsidRDefault="009B2F5A">
            <w:pPr>
              <w:pStyle w:val="VBABodyText"/>
              <w:rPr>
                <w:color w:val="000000" w:themeColor="text1"/>
                <w:szCs w:val="24"/>
              </w:rPr>
            </w:pPr>
            <w:r w:rsidRPr="004C1198">
              <w:rPr>
                <w:color w:val="000000" w:themeColor="text1"/>
                <w:szCs w:val="24"/>
              </w:rPr>
              <w:t xml:space="preserve">Each learning objective is covered in the associated topic. At the conclusion of the lesson, the learning objectives will be reviewed. </w:t>
            </w:r>
          </w:p>
        </w:tc>
      </w:tr>
      <w:tr w:rsidR="004C1198" w:rsidRPr="004C1198" w14:paraId="235F418A" w14:textId="77777777" w:rsidTr="00857419">
        <w:tc>
          <w:tcPr>
            <w:tcW w:w="2520" w:type="dxa"/>
            <w:tcBorders>
              <w:top w:val="nil"/>
              <w:left w:val="nil"/>
              <w:bottom w:val="nil"/>
              <w:right w:val="nil"/>
            </w:tcBorders>
          </w:tcPr>
          <w:p w14:paraId="235F4188" w14:textId="77777777" w:rsidR="009B2F5A" w:rsidRPr="004C1198" w:rsidRDefault="009B2F5A">
            <w:pPr>
              <w:pStyle w:val="VBALevel1Heading"/>
              <w:rPr>
                <w:color w:val="000000" w:themeColor="text1"/>
                <w:szCs w:val="24"/>
              </w:rPr>
            </w:pPr>
            <w:bookmarkStart w:id="26" w:name="_Toc269888403"/>
            <w:bookmarkStart w:id="27" w:name="_Toc269888746"/>
            <w:r w:rsidRPr="004C1198">
              <w:rPr>
                <w:color w:val="000000" w:themeColor="text1"/>
                <w:szCs w:val="24"/>
              </w:rPr>
              <w:t>Motivation</w:t>
            </w:r>
            <w:bookmarkEnd w:id="26"/>
            <w:bookmarkEnd w:id="27"/>
          </w:p>
        </w:tc>
        <w:tc>
          <w:tcPr>
            <w:tcW w:w="7232" w:type="dxa"/>
            <w:gridSpan w:val="2"/>
            <w:tcBorders>
              <w:top w:val="nil"/>
              <w:left w:val="nil"/>
              <w:bottom w:val="nil"/>
              <w:right w:val="nil"/>
            </w:tcBorders>
          </w:tcPr>
          <w:p w14:paraId="235F4189" w14:textId="64E5543C" w:rsidR="009B2F5A" w:rsidRPr="004C1198" w:rsidRDefault="006F400F" w:rsidP="00AF4655">
            <w:pPr>
              <w:pStyle w:val="VBABodyText"/>
              <w:rPr>
                <w:color w:val="000000" w:themeColor="text1"/>
                <w:szCs w:val="24"/>
              </w:rPr>
            </w:pPr>
            <w:r w:rsidRPr="004C1198">
              <w:rPr>
                <w:color w:val="000000" w:themeColor="text1"/>
                <w:szCs w:val="24"/>
              </w:rPr>
              <w:t xml:space="preserve">It is the responsibility of the VA do perform due diligence in </w:t>
            </w:r>
            <w:r w:rsidR="00AF4655" w:rsidRPr="004C1198">
              <w:rPr>
                <w:color w:val="000000" w:themeColor="text1"/>
                <w:szCs w:val="24"/>
              </w:rPr>
              <w:t>verifying</w:t>
            </w:r>
            <w:r w:rsidRPr="004C1198">
              <w:rPr>
                <w:color w:val="000000" w:themeColor="text1"/>
                <w:szCs w:val="24"/>
              </w:rPr>
              <w:t xml:space="preserve"> </w:t>
            </w:r>
            <w:r w:rsidR="00AF4655" w:rsidRPr="004C1198">
              <w:rPr>
                <w:color w:val="000000" w:themeColor="text1"/>
                <w:szCs w:val="24"/>
              </w:rPr>
              <w:t>PTSD stressors.</w:t>
            </w:r>
          </w:p>
        </w:tc>
      </w:tr>
      <w:tr w:rsidR="004C1198" w:rsidRPr="004C1198" w14:paraId="235F418D" w14:textId="77777777" w:rsidTr="00857419">
        <w:tc>
          <w:tcPr>
            <w:tcW w:w="2520" w:type="dxa"/>
            <w:tcBorders>
              <w:top w:val="nil"/>
              <w:left w:val="nil"/>
              <w:bottom w:val="nil"/>
              <w:right w:val="nil"/>
            </w:tcBorders>
          </w:tcPr>
          <w:p w14:paraId="235F418B" w14:textId="77777777" w:rsidR="009B2F5A" w:rsidRPr="004C1198" w:rsidRDefault="009B2F5A">
            <w:pPr>
              <w:pStyle w:val="VBALevel1Heading"/>
              <w:spacing w:after="120"/>
              <w:rPr>
                <w:color w:val="000000" w:themeColor="text1"/>
                <w:szCs w:val="24"/>
              </w:rPr>
            </w:pPr>
            <w:r w:rsidRPr="004C1198">
              <w:rPr>
                <w:color w:val="000000" w:themeColor="text1"/>
                <w:szCs w:val="24"/>
              </w:rPr>
              <w:t>STAR Error code(s)</w:t>
            </w:r>
          </w:p>
        </w:tc>
        <w:tc>
          <w:tcPr>
            <w:tcW w:w="7232" w:type="dxa"/>
            <w:gridSpan w:val="2"/>
            <w:tcBorders>
              <w:top w:val="nil"/>
              <w:left w:val="nil"/>
              <w:bottom w:val="nil"/>
              <w:right w:val="nil"/>
            </w:tcBorders>
          </w:tcPr>
          <w:p w14:paraId="235F418C" w14:textId="3978090F" w:rsidR="009B2F5A" w:rsidRPr="004C1198" w:rsidRDefault="000B439D">
            <w:pPr>
              <w:pStyle w:val="VBABodyText"/>
              <w:rPr>
                <w:color w:val="000000" w:themeColor="text1"/>
                <w:szCs w:val="24"/>
              </w:rPr>
            </w:pPr>
            <w:r>
              <w:rPr>
                <w:color w:val="000000" w:themeColor="text1"/>
                <w:szCs w:val="24"/>
              </w:rPr>
              <w:t>B2, C1, D1</w:t>
            </w:r>
          </w:p>
        </w:tc>
      </w:tr>
      <w:tr w:rsidR="004C1198" w:rsidRPr="004C1198" w14:paraId="235F4196" w14:textId="77777777" w:rsidTr="00857419">
        <w:tc>
          <w:tcPr>
            <w:tcW w:w="2520" w:type="dxa"/>
            <w:tcBorders>
              <w:top w:val="nil"/>
              <w:left w:val="nil"/>
              <w:bottom w:val="nil"/>
              <w:right w:val="nil"/>
            </w:tcBorders>
          </w:tcPr>
          <w:p w14:paraId="235F418E" w14:textId="2ED6CBC5" w:rsidR="009B2F5A" w:rsidRPr="004C1198" w:rsidRDefault="009B2F5A">
            <w:pPr>
              <w:pStyle w:val="VBALevel1Heading"/>
              <w:rPr>
                <w:color w:val="000000" w:themeColor="text1"/>
                <w:szCs w:val="24"/>
              </w:rPr>
            </w:pPr>
            <w:bookmarkStart w:id="28" w:name="_Toc269888405"/>
            <w:bookmarkStart w:id="29" w:name="_Toc269888748"/>
            <w:r w:rsidRPr="004C1198">
              <w:rPr>
                <w:color w:val="000000" w:themeColor="text1"/>
                <w:szCs w:val="24"/>
              </w:rPr>
              <w:lastRenderedPageBreak/>
              <w:t>References</w:t>
            </w:r>
            <w:bookmarkEnd w:id="28"/>
            <w:bookmarkEnd w:id="29"/>
          </w:p>
          <w:p w14:paraId="235F418F" w14:textId="5BCA1F1B" w:rsidR="009B2F5A" w:rsidRPr="004C1198" w:rsidRDefault="00AF4655">
            <w:pPr>
              <w:pStyle w:val="VBASlideNumber"/>
              <w:rPr>
                <w:color w:val="000000" w:themeColor="text1"/>
                <w:szCs w:val="24"/>
              </w:rPr>
            </w:pPr>
            <w:r w:rsidRPr="004C1198">
              <w:rPr>
                <w:color w:val="000000" w:themeColor="text1"/>
                <w:szCs w:val="24"/>
              </w:rPr>
              <w:t>Slide 4-10</w:t>
            </w:r>
            <w:r w:rsidR="009B2F5A" w:rsidRPr="004C1198">
              <w:rPr>
                <w:color w:val="000000" w:themeColor="text1"/>
                <w:szCs w:val="24"/>
              </w:rPr>
              <w:br/>
            </w:r>
          </w:p>
          <w:p w14:paraId="235F4190" w14:textId="77777777" w:rsidR="009B2F5A" w:rsidRPr="004C1198" w:rsidRDefault="009B2F5A">
            <w:pPr>
              <w:pStyle w:val="VBAHandoutNumber"/>
              <w:rPr>
                <w:color w:val="000000" w:themeColor="text1"/>
                <w:szCs w:val="24"/>
              </w:rPr>
            </w:pPr>
            <w:r w:rsidRPr="004C1198">
              <w:rPr>
                <w:color w:val="000000" w:themeColor="text1"/>
                <w:szCs w:val="24"/>
              </w:rPr>
              <w:t xml:space="preserve"> Handout &lt;&gt;</w:t>
            </w:r>
          </w:p>
        </w:tc>
        <w:tc>
          <w:tcPr>
            <w:tcW w:w="7232" w:type="dxa"/>
            <w:gridSpan w:val="2"/>
            <w:tcBorders>
              <w:top w:val="nil"/>
              <w:left w:val="nil"/>
              <w:bottom w:val="nil"/>
              <w:right w:val="nil"/>
            </w:tcBorders>
          </w:tcPr>
          <w:p w14:paraId="235F4191" w14:textId="26A27BEC" w:rsidR="009B2F5A" w:rsidRPr="004C1198" w:rsidRDefault="009B2F5A">
            <w:pPr>
              <w:pStyle w:val="VBABodyText"/>
              <w:rPr>
                <w:b/>
                <w:noProof/>
                <w:color w:val="000000" w:themeColor="text1"/>
                <w:szCs w:val="24"/>
              </w:rPr>
            </w:pPr>
            <w:r w:rsidRPr="004C1198">
              <w:rPr>
                <w:noProof/>
                <w:color w:val="000000" w:themeColor="text1"/>
                <w:szCs w:val="24"/>
              </w:rPr>
              <w:t>Explain these references.</w:t>
            </w:r>
          </w:p>
          <w:p w14:paraId="7CEAB278" w14:textId="560DE053" w:rsidR="00743208" w:rsidRPr="004C1198" w:rsidRDefault="00B146A0" w:rsidP="00313BC8">
            <w:pPr>
              <w:pStyle w:val="VBAFirstLevelBullet"/>
              <w:numPr>
                <w:ilvl w:val="0"/>
                <w:numId w:val="7"/>
              </w:numPr>
              <w:rPr>
                <w:color w:val="000000" w:themeColor="text1"/>
                <w:szCs w:val="24"/>
              </w:rPr>
            </w:pPr>
            <w:hyperlink r:id="rId12" w:history="1">
              <w:r w:rsidR="00743208" w:rsidRPr="004C1198">
                <w:rPr>
                  <w:rStyle w:val="Hyperlink"/>
                  <w:color w:val="000000" w:themeColor="text1"/>
                  <w:szCs w:val="24"/>
                </w:rPr>
                <w:t>38 CFR 3.304</w:t>
              </w:r>
            </w:hyperlink>
            <w:r w:rsidR="00743208" w:rsidRPr="004C1198">
              <w:rPr>
                <w:color w:val="000000" w:themeColor="text1"/>
                <w:szCs w:val="24"/>
              </w:rPr>
              <w:t>(f), Posttraumatic stress disorder</w:t>
            </w:r>
          </w:p>
          <w:p w14:paraId="52CD94A3" w14:textId="4606223F" w:rsidR="00743208" w:rsidRPr="004C1198" w:rsidRDefault="00B146A0" w:rsidP="00313BC8">
            <w:pPr>
              <w:pStyle w:val="VBAFirstLevelBullet"/>
              <w:numPr>
                <w:ilvl w:val="0"/>
                <w:numId w:val="7"/>
              </w:numPr>
              <w:rPr>
                <w:color w:val="000000" w:themeColor="text1"/>
                <w:szCs w:val="24"/>
              </w:rPr>
            </w:pPr>
            <w:hyperlink r:id="rId13" w:anchor="!agent/portal/554400000001034/article/554400000014906/M21-1-Part-IV-Subpart-ii-Chapter-1-S" w:history="1">
              <w:r w:rsidR="00743208" w:rsidRPr="004C1198">
                <w:rPr>
                  <w:rStyle w:val="Hyperlink"/>
                  <w:color w:val="000000" w:themeColor="text1"/>
                  <w:szCs w:val="24"/>
                </w:rPr>
                <w:t>M21-1, Part IV, Subpart ii, 1.D</w:t>
              </w:r>
            </w:hyperlink>
            <w:r w:rsidR="00743208" w:rsidRPr="004C1198">
              <w:rPr>
                <w:color w:val="000000" w:themeColor="text1"/>
                <w:szCs w:val="24"/>
              </w:rPr>
              <w:t>, Claims for Service Connection (SC) for Post-Traumatic Stress Disorder (PTSD)</w:t>
            </w:r>
          </w:p>
          <w:p w14:paraId="69D0B113" w14:textId="77777777" w:rsidR="009B2F5A" w:rsidRPr="004C1198" w:rsidRDefault="00AF4655" w:rsidP="00313BC8">
            <w:pPr>
              <w:pStyle w:val="VBAFirstLevelBullet"/>
              <w:numPr>
                <w:ilvl w:val="0"/>
                <w:numId w:val="7"/>
              </w:numPr>
              <w:rPr>
                <w:b/>
                <w:color w:val="000000" w:themeColor="text1"/>
                <w:szCs w:val="24"/>
              </w:rPr>
            </w:pPr>
            <w:r w:rsidRPr="004C1198">
              <w:rPr>
                <w:color w:val="000000" w:themeColor="text1"/>
                <w:szCs w:val="24"/>
              </w:rPr>
              <w:t xml:space="preserve"> </w:t>
            </w:r>
            <w:hyperlink r:id="rId14" w:history="1">
              <w:r w:rsidRPr="004C1198">
                <w:rPr>
                  <w:rStyle w:val="Hyperlink"/>
                  <w:color w:val="000000" w:themeColor="text1"/>
                  <w:szCs w:val="24"/>
                </w:rPr>
                <w:t>VAOPGCPREC 12-99</w:t>
              </w:r>
            </w:hyperlink>
            <w:r w:rsidRPr="004C1198">
              <w:rPr>
                <w:color w:val="000000" w:themeColor="text1"/>
                <w:szCs w:val="24"/>
              </w:rPr>
              <w:t>, Determinations as to Whether a Veteran "Engaged in Combat With the Enemy" for Purposes of 38 U.S.C. § 1154(b)</w:t>
            </w:r>
          </w:p>
          <w:p w14:paraId="017859B8" w14:textId="77777777" w:rsidR="00AF4655" w:rsidRPr="004C1198" w:rsidRDefault="00AF4655" w:rsidP="00AF4655">
            <w:pPr>
              <w:pStyle w:val="VBAFirstLevelBullet"/>
              <w:numPr>
                <w:ilvl w:val="0"/>
                <w:numId w:val="0"/>
              </w:numPr>
              <w:rPr>
                <w:b/>
                <w:color w:val="000000" w:themeColor="text1"/>
                <w:szCs w:val="24"/>
              </w:rPr>
            </w:pPr>
          </w:p>
          <w:p w14:paraId="45419EF2" w14:textId="77777777" w:rsidR="00AF4655" w:rsidRPr="004C1198" w:rsidRDefault="00AF4655" w:rsidP="00AF4655">
            <w:pPr>
              <w:pStyle w:val="VBAFirstLevelBullet"/>
              <w:numPr>
                <w:ilvl w:val="0"/>
                <w:numId w:val="0"/>
              </w:numPr>
              <w:rPr>
                <w:color w:val="000000" w:themeColor="text1"/>
                <w:szCs w:val="24"/>
              </w:rPr>
            </w:pPr>
            <w:r w:rsidRPr="004C1198">
              <w:rPr>
                <w:color w:val="000000" w:themeColor="text1"/>
                <w:szCs w:val="24"/>
              </w:rPr>
              <w:t>The instructor should also discuss the following Court Cases:</w:t>
            </w:r>
          </w:p>
          <w:p w14:paraId="2EC1F8A4" w14:textId="77777777" w:rsidR="00AF4655" w:rsidRPr="004C1198" w:rsidRDefault="00B146A0" w:rsidP="00313BC8">
            <w:pPr>
              <w:pStyle w:val="VBAFirstLevelBullet"/>
              <w:numPr>
                <w:ilvl w:val="0"/>
                <w:numId w:val="7"/>
              </w:numPr>
              <w:rPr>
                <w:rStyle w:val="Hyperlink"/>
                <w:noProof/>
                <w:color w:val="000000" w:themeColor="text1"/>
                <w:szCs w:val="24"/>
                <w:u w:val="none"/>
              </w:rPr>
            </w:pPr>
            <w:hyperlink r:id="rId15" w:history="1">
              <w:r w:rsidR="00AF4655" w:rsidRPr="004C1198">
                <w:rPr>
                  <w:rStyle w:val="Hyperlink"/>
                  <w:noProof/>
                  <w:color w:val="000000" w:themeColor="text1"/>
                  <w:szCs w:val="24"/>
                </w:rPr>
                <w:t>Doran v. Brown, No. 93-228, April 4, 1994</w:t>
              </w:r>
            </w:hyperlink>
          </w:p>
          <w:p w14:paraId="5792CD73" w14:textId="77777777" w:rsidR="00D73217" w:rsidRPr="004C1198" w:rsidRDefault="00D73217" w:rsidP="00D73217">
            <w:pPr>
              <w:pStyle w:val="VBAFirstLevelBullet"/>
              <w:numPr>
                <w:ilvl w:val="0"/>
                <w:numId w:val="0"/>
              </w:numPr>
              <w:ind w:left="720"/>
              <w:rPr>
                <w:noProof/>
                <w:color w:val="000000" w:themeColor="text1"/>
                <w:szCs w:val="24"/>
              </w:rPr>
            </w:pPr>
            <w:r w:rsidRPr="004C1198">
              <w:rPr>
                <w:noProof/>
                <w:color w:val="000000" w:themeColor="text1"/>
                <w:szCs w:val="24"/>
              </w:rPr>
              <w:t>If the claimed stressor is not combat-related, appellant's lay testimony regarding in-service stressors is insufficient to establish the occurrence of the stressor and must be corroborated by "credible supporting evidence.“</w:t>
            </w:r>
          </w:p>
          <w:p w14:paraId="27BEFD47" w14:textId="77777777" w:rsidR="00D73217" w:rsidRPr="004C1198" w:rsidRDefault="00D73217" w:rsidP="00D73217">
            <w:pPr>
              <w:pStyle w:val="VBAFirstLevelBullet"/>
              <w:numPr>
                <w:ilvl w:val="0"/>
                <w:numId w:val="0"/>
              </w:numPr>
              <w:ind w:left="720"/>
              <w:rPr>
                <w:noProof/>
                <w:color w:val="000000" w:themeColor="text1"/>
                <w:szCs w:val="24"/>
              </w:rPr>
            </w:pPr>
          </w:p>
          <w:p w14:paraId="01D4E032" w14:textId="77777777" w:rsidR="00D73217" w:rsidRPr="004C1198" w:rsidRDefault="00D73217" w:rsidP="00D73217">
            <w:pPr>
              <w:pStyle w:val="VBAFirstLevelBullet"/>
              <w:numPr>
                <w:ilvl w:val="0"/>
                <w:numId w:val="0"/>
              </w:numPr>
              <w:ind w:left="720"/>
              <w:rPr>
                <w:noProof/>
                <w:color w:val="000000" w:themeColor="text1"/>
                <w:szCs w:val="24"/>
              </w:rPr>
            </w:pPr>
            <w:r w:rsidRPr="004C1198">
              <w:rPr>
                <w:noProof/>
                <w:color w:val="000000" w:themeColor="text1"/>
                <w:szCs w:val="24"/>
              </w:rPr>
              <w:t>There is nothing in the statute or the regulations which provides that corroboration must, and can only, be found in service records.</w:t>
            </w:r>
          </w:p>
          <w:p w14:paraId="5EA99A54" w14:textId="77777777" w:rsidR="00D73217" w:rsidRPr="004C1198" w:rsidRDefault="00D73217" w:rsidP="00D73217">
            <w:pPr>
              <w:pStyle w:val="VBAFirstLevelBullet"/>
              <w:numPr>
                <w:ilvl w:val="0"/>
                <w:numId w:val="0"/>
              </w:numPr>
              <w:ind w:left="720"/>
              <w:rPr>
                <w:noProof/>
                <w:color w:val="000000" w:themeColor="text1"/>
                <w:szCs w:val="24"/>
              </w:rPr>
            </w:pPr>
          </w:p>
          <w:p w14:paraId="557CA931" w14:textId="2B928341" w:rsidR="00D73217" w:rsidRPr="004C1198" w:rsidRDefault="00D73217" w:rsidP="00D73217">
            <w:pPr>
              <w:pStyle w:val="VBAFirstLevelBullet"/>
              <w:numPr>
                <w:ilvl w:val="0"/>
                <w:numId w:val="0"/>
              </w:numPr>
              <w:ind w:left="720"/>
              <w:rPr>
                <w:noProof/>
                <w:color w:val="000000" w:themeColor="text1"/>
                <w:szCs w:val="24"/>
              </w:rPr>
            </w:pPr>
            <w:r w:rsidRPr="004C1198">
              <w:rPr>
                <w:noProof/>
                <w:color w:val="000000" w:themeColor="text1"/>
                <w:szCs w:val="24"/>
              </w:rPr>
              <w:t>Those service records which are available must support, i.e., must not contradict, the Veteran's lay testimony concerning his noncombat-related stressors.</w:t>
            </w:r>
          </w:p>
          <w:p w14:paraId="482FC4D3" w14:textId="77777777" w:rsidR="00D73217" w:rsidRPr="004C1198" w:rsidRDefault="00D73217" w:rsidP="00D73217">
            <w:pPr>
              <w:pStyle w:val="VBAFirstLevelBullet"/>
              <w:numPr>
                <w:ilvl w:val="0"/>
                <w:numId w:val="0"/>
              </w:numPr>
              <w:ind w:left="720"/>
              <w:rPr>
                <w:noProof/>
                <w:color w:val="000000" w:themeColor="text1"/>
                <w:szCs w:val="24"/>
              </w:rPr>
            </w:pPr>
          </w:p>
          <w:p w14:paraId="626C6DBD" w14:textId="7F613C73" w:rsidR="00AF4655" w:rsidRPr="004C1198" w:rsidRDefault="00AF4655" w:rsidP="00313BC8">
            <w:pPr>
              <w:pStyle w:val="VBAFirstLevelBullet"/>
              <w:numPr>
                <w:ilvl w:val="0"/>
                <w:numId w:val="7"/>
              </w:numPr>
              <w:rPr>
                <w:rStyle w:val="Hyperlink"/>
                <w:noProof/>
                <w:color w:val="000000" w:themeColor="text1"/>
                <w:szCs w:val="24"/>
              </w:rPr>
            </w:pPr>
            <w:r w:rsidRPr="004C1198">
              <w:rPr>
                <w:noProof/>
                <w:color w:val="000000" w:themeColor="text1"/>
                <w:szCs w:val="24"/>
              </w:rPr>
              <w:fldChar w:fldCharType="begin"/>
            </w:r>
            <w:r w:rsidRPr="004C1198">
              <w:rPr>
                <w:noProof/>
                <w:color w:val="000000" w:themeColor="text1"/>
                <w:szCs w:val="24"/>
              </w:rPr>
              <w:instrText xml:space="preserve"> HYPERLINK "http://vbaw.vba.va.gov/bl/21/advisory/DADS/1996dads/Moreau.doc" </w:instrText>
            </w:r>
            <w:r w:rsidRPr="004C1198">
              <w:rPr>
                <w:noProof/>
                <w:color w:val="000000" w:themeColor="text1"/>
                <w:szCs w:val="24"/>
              </w:rPr>
              <w:fldChar w:fldCharType="separate"/>
            </w:r>
            <w:r w:rsidRPr="004C1198">
              <w:rPr>
                <w:rStyle w:val="Hyperlink"/>
                <w:noProof/>
                <w:color w:val="000000" w:themeColor="text1"/>
                <w:szCs w:val="24"/>
              </w:rPr>
              <w:t>Moreau v. Brown, No. 94-883, November 14, 1996</w:t>
            </w:r>
          </w:p>
          <w:p w14:paraId="2DFDAF5E" w14:textId="3C54E782" w:rsidR="00D73217" w:rsidRPr="004C1198" w:rsidRDefault="00AF4655" w:rsidP="00D73217">
            <w:pPr>
              <w:pStyle w:val="VBAFirstLevelBullet"/>
              <w:numPr>
                <w:ilvl w:val="0"/>
                <w:numId w:val="0"/>
              </w:numPr>
              <w:ind w:left="720"/>
              <w:rPr>
                <w:noProof/>
                <w:color w:val="000000" w:themeColor="text1"/>
                <w:szCs w:val="24"/>
              </w:rPr>
            </w:pPr>
            <w:r w:rsidRPr="004C1198">
              <w:rPr>
                <w:noProof/>
                <w:color w:val="000000" w:themeColor="text1"/>
                <w:szCs w:val="24"/>
              </w:rPr>
              <w:fldChar w:fldCharType="end"/>
            </w:r>
            <w:r w:rsidR="00D73217" w:rsidRPr="004C1198">
              <w:rPr>
                <w:noProof/>
                <w:color w:val="000000" w:themeColor="text1"/>
                <w:szCs w:val="24"/>
              </w:rPr>
              <w:t>Based on the language of section 3.304(f), the Court held that, in PTSD cases, credible supporting evidence of the actual occurrence of an in-service stressor cannot consist solely of after-the-fact medical nexus evidence.</w:t>
            </w:r>
          </w:p>
          <w:p w14:paraId="00F12C5F" w14:textId="77777777" w:rsidR="00D73217" w:rsidRPr="004C1198" w:rsidRDefault="00D73217" w:rsidP="00D73217">
            <w:pPr>
              <w:pStyle w:val="VBAFirstLevelBullet"/>
              <w:numPr>
                <w:ilvl w:val="0"/>
                <w:numId w:val="0"/>
              </w:numPr>
              <w:ind w:left="720"/>
              <w:rPr>
                <w:noProof/>
                <w:color w:val="000000" w:themeColor="text1"/>
                <w:szCs w:val="24"/>
              </w:rPr>
            </w:pPr>
          </w:p>
          <w:p w14:paraId="74BAD468" w14:textId="783D73A0" w:rsidR="00AF4655" w:rsidRPr="004C1198" w:rsidRDefault="00B146A0" w:rsidP="00313BC8">
            <w:pPr>
              <w:pStyle w:val="VBAFirstLevelBullet"/>
              <w:numPr>
                <w:ilvl w:val="0"/>
                <w:numId w:val="7"/>
              </w:numPr>
              <w:rPr>
                <w:noProof/>
                <w:color w:val="000000" w:themeColor="text1"/>
                <w:szCs w:val="24"/>
              </w:rPr>
            </w:pPr>
            <w:hyperlink r:id="rId16" w:history="1">
              <w:r w:rsidR="00AF4655" w:rsidRPr="004C1198">
                <w:rPr>
                  <w:rStyle w:val="Hyperlink"/>
                  <w:noProof/>
                  <w:color w:val="000000" w:themeColor="text1"/>
                  <w:szCs w:val="24"/>
                </w:rPr>
                <w:t>Cohen v. Brown, No. 94-661, March 7, 1997</w:t>
              </w:r>
            </w:hyperlink>
          </w:p>
          <w:p w14:paraId="5FF0B0CD" w14:textId="77777777" w:rsidR="00D73217" w:rsidRPr="004C1198" w:rsidRDefault="00D73217" w:rsidP="00D73217">
            <w:pPr>
              <w:pStyle w:val="VBAFirstLevelBullet"/>
              <w:numPr>
                <w:ilvl w:val="0"/>
                <w:numId w:val="0"/>
              </w:numPr>
              <w:ind w:left="720"/>
              <w:rPr>
                <w:noProof/>
                <w:color w:val="000000" w:themeColor="text1"/>
                <w:szCs w:val="24"/>
              </w:rPr>
            </w:pPr>
            <w:r w:rsidRPr="004C1198">
              <w:rPr>
                <w:noProof/>
                <w:color w:val="000000" w:themeColor="text1"/>
                <w:szCs w:val="24"/>
              </w:rPr>
              <w:t xml:space="preserve">In order to give primacy to </w:t>
            </w:r>
            <w:hyperlink r:id="rId17" w:history="1">
              <w:r w:rsidRPr="004C1198">
                <w:rPr>
                  <w:rStyle w:val="Hyperlink"/>
                  <w:noProof/>
                  <w:color w:val="000000" w:themeColor="text1"/>
                  <w:szCs w:val="24"/>
                </w:rPr>
                <w:t>3.304(f)</w:t>
              </w:r>
            </w:hyperlink>
            <w:r w:rsidRPr="004C1198">
              <w:rPr>
                <w:noProof/>
                <w:color w:val="000000" w:themeColor="text1"/>
                <w:szCs w:val="24"/>
              </w:rPr>
              <w:t xml:space="preserve"> provisions, a clear PTSD diagnosis by a mental-health professional must be presumed (unless evidence shows to the contrary) to have been made in accordance with the applicable DSM criteria as to both the adequacy of the symptomatology and the sufficiency of the stressor.</w:t>
            </w:r>
          </w:p>
          <w:p w14:paraId="650759BE" w14:textId="77777777" w:rsidR="00D73217" w:rsidRPr="004C1198" w:rsidRDefault="00D73217" w:rsidP="00D73217">
            <w:pPr>
              <w:pStyle w:val="VBAFirstLevelBullet"/>
              <w:numPr>
                <w:ilvl w:val="0"/>
                <w:numId w:val="0"/>
              </w:numPr>
              <w:ind w:left="720"/>
              <w:rPr>
                <w:noProof/>
                <w:color w:val="000000" w:themeColor="text1"/>
                <w:szCs w:val="24"/>
              </w:rPr>
            </w:pPr>
          </w:p>
          <w:p w14:paraId="2FBB98A4" w14:textId="77777777" w:rsidR="00D73217" w:rsidRPr="004C1198" w:rsidRDefault="00D73217" w:rsidP="00D73217">
            <w:pPr>
              <w:pStyle w:val="VBAFirstLevelBullet"/>
              <w:numPr>
                <w:ilvl w:val="0"/>
                <w:numId w:val="0"/>
              </w:numPr>
              <w:ind w:left="720"/>
              <w:rPr>
                <w:noProof/>
                <w:color w:val="000000" w:themeColor="text1"/>
                <w:szCs w:val="24"/>
              </w:rPr>
            </w:pPr>
            <w:r w:rsidRPr="004C1198">
              <w:rPr>
                <w:noProof/>
                <w:color w:val="000000" w:themeColor="text1"/>
                <w:szCs w:val="24"/>
              </w:rPr>
              <w:t>Mental health professionals are experts and are presumed to know the DSM requirements applicable to their practice and to have taken them into account in providing a PTSD diagnosis.</w:t>
            </w:r>
          </w:p>
          <w:p w14:paraId="660ABCC4" w14:textId="77777777" w:rsidR="00D73217" w:rsidRPr="004C1198" w:rsidRDefault="00D73217" w:rsidP="00D73217">
            <w:pPr>
              <w:pStyle w:val="VBAFirstLevelBullet"/>
              <w:numPr>
                <w:ilvl w:val="0"/>
                <w:numId w:val="0"/>
              </w:numPr>
              <w:ind w:left="720"/>
              <w:rPr>
                <w:noProof/>
                <w:color w:val="000000" w:themeColor="text1"/>
                <w:szCs w:val="24"/>
              </w:rPr>
            </w:pPr>
          </w:p>
          <w:p w14:paraId="0FA6B91B" w14:textId="4ADBA232" w:rsidR="00D73217" w:rsidRPr="004C1198" w:rsidRDefault="00D73217" w:rsidP="00D73217">
            <w:pPr>
              <w:pStyle w:val="VBAFirstLevelBullet"/>
              <w:numPr>
                <w:ilvl w:val="0"/>
                <w:numId w:val="0"/>
              </w:numPr>
              <w:ind w:left="720"/>
              <w:rPr>
                <w:noProof/>
                <w:color w:val="000000" w:themeColor="text1"/>
                <w:szCs w:val="24"/>
              </w:rPr>
            </w:pPr>
            <w:r w:rsidRPr="004C1198">
              <w:rPr>
                <w:noProof/>
                <w:color w:val="000000" w:themeColor="text1"/>
                <w:szCs w:val="24"/>
              </w:rPr>
              <w:t>PTSD may result from a series or aggregate of  stressful events, as well as from a single stressful event</w:t>
            </w:r>
          </w:p>
          <w:p w14:paraId="44F896E0" w14:textId="77777777" w:rsidR="00D73217" w:rsidRPr="004C1198" w:rsidRDefault="00D73217" w:rsidP="00D73217">
            <w:pPr>
              <w:pStyle w:val="VBAFirstLevelBullet"/>
              <w:numPr>
                <w:ilvl w:val="0"/>
                <w:numId w:val="0"/>
              </w:numPr>
              <w:ind w:left="720"/>
              <w:rPr>
                <w:noProof/>
                <w:color w:val="000000" w:themeColor="text1"/>
                <w:szCs w:val="24"/>
              </w:rPr>
            </w:pPr>
          </w:p>
          <w:p w14:paraId="3E739770" w14:textId="77777777" w:rsidR="00AF4655" w:rsidRPr="004C1198" w:rsidRDefault="00B146A0" w:rsidP="00313BC8">
            <w:pPr>
              <w:pStyle w:val="VBAFirstLevelBullet"/>
              <w:numPr>
                <w:ilvl w:val="0"/>
                <w:numId w:val="7"/>
              </w:numPr>
              <w:rPr>
                <w:noProof/>
                <w:color w:val="000000" w:themeColor="text1"/>
                <w:szCs w:val="24"/>
              </w:rPr>
            </w:pPr>
            <w:hyperlink r:id="rId18" w:history="1">
              <w:r w:rsidR="00AF4655" w:rsidRPr="004C1198">
                <w:rPr>
                  <w:rStyle w:val="Hyperlink"/>
                  <w:noProof/>
                  <w:color w:val="000000" w:themeColor="text1"/>
                  <w:szCs w:val="24"/>
                </w:rPr>
                <w:t>McClain v. Nicholson, No. 05-0468, June 21, 2007</w:t>
              </w:r>
            </w:hyperlink>
          </w:p>
          <w:p w14:paraId="0A180CCA" w14:textId="79F944B3" w:rsidR="00D73217" w:rsidRPr="004C1198" w:rsidRDefault="00D73217" w:rsidP="00D73217">
            <w:pPr>
              <w:pStyle w:val="VBAFirstLevelBullet"/>
              <w:numPr>
                <w:ilvl w:val="0"/>
                <w:numId w:val="0"/>
              </w:numPr>
              <w:ind w:left="720"/>
              <w:rPr>
                <w:noProof/>
                <w:color w:val="000000" w:themeColor="text1"/>
                <w:szCs w:val="24"/>
              </w:rPr>
            </w:pPr>
            <w:r w:rsidRPr="004C1198">
              <w:rPr>
                <w:noProof/>
                <w:color w:val="000000" w:themeColor="text1"/>
                <w:szCs w:val="24"/>
              </w:rPr>
              <w:lastRenderedPageBreak/>
              <w:t>The requirement that a Veteran have a current disability before service-connection may be awarded is satisfied when the Veteran has a disability at the time a claim for VA disability compensation is filed or during the pendency of that claim even though the disability resolves prior to the claim’s adjudication.</w:t>
            </w:r>
          </w:p>
          <w:p w14:paraId="6ACD8EDF" w14:textId="77777777" w:rsidR="00D73217" w:rsidRPr="004C1198" w:rsidRDefault="00D73217" w:rsidP="00D73217">
            <w:pPr>
              <w:pStyle w:val="VBAFirstLevelBullet"/>
              <w:numPr>
                <w:ilvl w:val="0"/>
                <w:numId w:val="0"/>
              </w:numPr>
              <w:ind w:left="720"/>
              <w:rPr>
                <w:noProof/>
                <w:color w:val="000000" w:themeColor="text1"/>
                <w:szCs w:val="24"/>
              </w:rPr>
            </w:pPr>
          </w:p>
          <w:p w14:paraId="73856EB0" w14:textId="77777777" w:rsidR="00AF4655" w:rsidRPr="004C1198" w:rsidRDefault="00B146A0" w:rsidP="00313BC8">
            <w:pPr>
              <w:pStyle w:val="VBAFirstLevelBullet"/>
              <w:numPr>
                <w:ilvl w:val="0"/>
                <w:numId w:val="7"/>
              </w:numPr>
              <w:rPr>
                <w:noProof/>
                <w:color w:val="000000" w:themeColor="text1"/>
                <w:szCs w:val="24"/>
              </w:rPr>
            </w:pPr>
            <w:hyperlink r:id="rId19" w:history="1">
              <w:r w:rsidR="00AF4655" w:rsidRPr="004C1198">
                <w:rPr>
                  <w:rStyle w:val="Hyperlink"/>
                  <w:noProof/>
                  <w:color w:val="000000" w:themeColor="text1"/>
                  <w:szCs w:val="24"/>
                </w:rPr>
                <w:t>Gaines v. West, No. 97-39, October 10, 1998</w:t>
              </w:r>
            </w:hyperlink>
          </w:p>
          <w:p w14:paraId="601298EF" w14:textId="77777777" w:rsidR="00D73217" w:rsidRPr="004C1198" w:rsidRDefault="00D73217" w:rsidP="00D73217">
            <w:pPr>
              <w:pStyle w:val="VBAFirstLevelBullet"/>
              <w:numPr>
                <w:ilvl w:val="0"/>
                <w:numId w:val="0"/>
              </w:numPr>
              <w:ind w:left="720"/>
              <w:rPr>
                <w:noProof/>
                <w:color w:val="000000" w:themeColor="text1"/>
                <w:szCs w:val="24"/>
              </w:rPr>
            </w:pPr>
            <w:r w:rsidRPr="004C1198">
              <w:rPr>
                <w:noProof/>
                <w:color w:val="000000" w:themeColor="text1"/>
                <w:szCs w:val="24"/>
              </w:rPr>
              <w:t xml:space="preserve">If the claimed  stressor is not combat related, a Veteran’s lay testimony is insufficient to establish the occurrence of the stressor and must be corroborated by credible supporting evidence  On the other hand, if the Veteran did engage in combat with the enemy, he is entitled to have his lay statements accepted, without the need for further corroboration, as satisfactory evidence that the claimed events occurred, unless his descriptions are not consistent with the circumstances, conditions, or hardships of service, or unless the VA finds by clear and convincing evidence that a particular asserted stressful event did not occur. </w:t>
            </w:r>
          </w:p>
          <w:p w14:paraId="729D884B" w14:textId="77777777" w:rsidR="00D73217" w:rsidRPr="004C1198" w:rsidRDefault="00D73217" w:rsidP="00D73217">
            <w:pPr>
              <w:pStyle w:val="VBAFirstLevelBullet"/>
              <w:numPr>
                <w:ilvl w:val="0"/>
                <w:numId w:val="0"/>
              </w:numPr>
              <w:ind w:left="720"/>
              <w:rPr>
                <w:noProof/>
                <w:color w:val="000000" w:themeColor="text1"/>
                <w:szCs w:val="24"/>
              </w:rPr>
            </w:pPr>
          </w:p>
          <w:p w14:paraId="4481E164" w14:textId="77777777" w:rsidR="00D73217" w:rsidRPr="004C1198" w:rsidRDefault="00D73217" w:rsidP="00D73217">
            <w:pPr>
              <w:pStyle w:val="VBAFirstLevelBullet"/>
              <w:numPr>
                <w:ilvl w:val="0"/>
                <w:numId w:val="0"/>
              </w:numPr>
              <w:ind w:left="720"/>
              <w:rPr>
                <w:noProof/>
                <w:color w:val="000000" w:themeColor="text1"/>
                <w:szCs w:val="24"/>
              </w:rPr>
            </w:pPr>
            <w:r w:rsidRPr="004C1198">
              <w:rPr>
                <w:noProof/>
                <w:color w:val="000000" w:themeColor="text1"/>
                <w:szCs w:val="24"/>
              </w:rPr>
              <w:t>The VA must make specific findings of fact as to whether or not the Veteran was engaged in combat and must provide adequate reasons or bases for its finding, including a clear analysis of the evidence which it finds persuasive or unpersuasive with respect to that issue.</w:t>
            </w:r>
          </w:p>
          <w:p w14:paraId="16D132FB" w14:textId="77777777" w:rsidR="00D73217" w:rsidRPr="004C1198" w:rsidRDefault="00D73217" w:rsidP="00D73217">
            <w:pPr>
              <w:pStyle w:val="VBAFirstLevelBullet"/>
              <w:numPr>
                <w:ilvl w:val="0"/>
                <w:numId w:val="0"/>
              </w:numPr>
              <w:ind w:left="720"/>
              <w:rPr>
                <w:noProof/>
                <w:color w:val="000000" w:themeColor="text1"/>
                <w:szCs w:val="24"/>
              </w:rPr>
            </w:pPr>
          </w:p>
          <w:p w14:paraId="57AF5BE7" w14:textId="45B087A1" w:rsidR="00D73217" w:rsidRPr="004C1198" w:rsidRDefault="00D73217" w:rsidP="00D73217">
            <w:pPr>
              <w:pStyle w:val="VBAFirstLevelBullet"/>
              <w:numPr>
                <w:ilvl w:val="0"/>
                <w:numId w:val="0"/>
              </w:numPr>
              <w:ind w:left="720"/>
              <w:rPr>
                <w:noProof/>
                <w:color w:val="000000" w:themeColor="text1"/>
                <w:szCs w:val="24"/>
              </w:rPr>
            </w:pPr>
            <w:r w:rsidRPr="004C1198">
              <w:rPr>
                <w:noProof/>
                <w:color w:val="000000" w:themeColor="text1"/>
                <w:szCs w:val="24"/>
              </w:rPr>
              <w:t>Also, combat status may be determined through the receipt of certain recognized military citations or other supportive evidence</w:t>
            </w:r>
          </w:p>
          <w:p w14:paraId="20829F88" w14:textId="77777777" w:rsidR="00D73217" w:rsidRPr="004C1198" w:rsidRDefault="00D73217" w:rsidP="00D73217">
            <w:pPr>
              <w:pStyle w:val="VBAFirstLevelBullet"/>
              <w:numPr>
                <w:ilvl w:val="0"/>
                <w:numId w:val="0"/>
              </w:numPr>
              <w:rPr>
                <w:noProof/>
                <w:color w:val="000000" w:themeColor="text1"/>
                <w:szCs w:val="24"/>
              </w:rPr>
            </w:pPr>
          </w:p>
          <w:p w14:paraId="60F44F52" w14:textId="77777777" w:rsidR="00AF4655" w:rsidRPr="004C1198" w:rsidRDefault="00B146A0" w:rsidP="00313BC8">
            <w:pPr>
              <w:pStyle w:val="VBAFirstLevelBullet"/>
              <w:numPr>
                <w:ilvl w:val="0"/>
                <w:numId w:val="7"/>
              </w:numPr>
              <w:rPr>
                <w:noProof/>
                <w:color w:val="000000" w:themeColor="text1"/>
                <w:szCs w:val="24"/>
              </w:rPr>
            </w:pPr>
            <w:hyperlink r:id="rId20" w:history="1">
              <w:r w:rsidR="00AF4655" w:rsidRPr="004C1198">
                <w:rPr>
                  <w:rStyle w:val="Hyperlink"/>
                  <w:noProof/>
                  <w:color w:val="000000" w:themeColor="text1"/>
                  <w:szCs w:val="24"/>
                </w:rPr>
                <w:t>Patton v. West, No. 97-828, August 25, 1999</w:t>
              </w:r>
            </w:hyperlink>
          </w:p>
          <w:p w14:paraId="7D65816F" w14:textId="5A27B9E1" w:rsidR="00D73217" w:rsidRPr="004C1198" w:rsidRDefault="00D73217" w:rsidP="00D73217">
            <w:pPr>
              <w:pStyle w:val="VBAFirstLevelBullet"/>
              <w:numPr>
                <w:ilvl w:val="0"/>
                <w:numId w:val="0"/>
              </w:numPr>
              <w:ind w:left="720"/>
              <w:rPr>
                <w:noProof/>
                <w:color w:val="000000" w:themeColor="text1"/>
                <w:szCs w:val="24"/>
              </w:rPr>
            </w:pPr>
            <w:r w:rsidRPr="004C1198">
              <w:rPr>
                <w:noProof/>
                <w:color w:val="000000" w:themeColor="text1"/>
                <w:szCs w:val="24"/>
              </w:rPr>
              <w:t>Because of the unique problems of documenting personal trauma claims, the RO is responsible for assisting the claimant in gathering, from sources in addition to in-service records, evidence corroborating an in-service stressor, by sending a special letter and questionnaire, by carefully evaluating that evidence (including behavior changes), and by furnishing a clinical evaluation of behavior evidence.</w:t>
            </w:r>
          </w:p>
          <w:p w14:paraId="4112D809" w14:textId="77777777" w:rsidR="00D73217" w:rsidRPr="004C1198" w:rsidRDefault="00D73217" w:rsidP="00D73217">
            <w:pPr>
              <w:pStyle w:val="VBAFirstLevelBullet"/>
              <w:numPr>
                <w:ilvl w:val="0"/>
                <w:numId w:val="0"/>
              </w:numPr>
              <w:ind w:left="720"/>
              <w:rPr>
                <w:noProof/>
                <w:color w:val="000000" w:themeColor="text1"/>
                <w:szCs w:val="24"/>
              </w:rPr>
            </w:pPr>
          </w:p>
          <w:p w14:paraId="1793E085" w14:textId="77777777" w:rsidR="00AF4655" w:rsidRPr="004C1198" w:rsidRDefault="00B146A0" w:rsidP="00313BC8">
            <w:pPr>
              <w:pStyle w:val="VBAFirstLevelBullet"/>
              <w:numPr>
                <w:ilvl w:val="0"/>
                <w:numId w:val="7"/>
              </w:numPr>
              <w:rPr>
                <w:noProof/>
                <w:color w:val="000000" w:themeColor="text1"/>
                <w:szCs w:val="24"/>
              </w:rPr>
            </w:pPr>
            <w:hyperlink r:id="rId21" w:history="1">
              <w:r w:rsidR="00AF4655" w:rsidRPr="004C1198">
                <w:rPr>
                  <w:rStyle w:val="Hyperlink"/>
                  <w:noProof/>
                  <w:color w:val="000000" w:themeColor="text1"/>
                  <w:szCs w:val="24"/>
                </w:rPr>
                <w:t>Allen v. Principi, No. 99-7199, February 2, 2001</w:t>
              </w:r>
            </w:hyperlink>
          </w:p>
          <w:p w14:paraId="0B56B07A" w14:textId="097A5C8D" w:rsidR="00D73217" w:rsidRPr="004C1198" w:rsidRDefault="00D73217" w:rsidP="00D73217">
            <w:pPr>
              <w:pStyle w:val="VBAFirstLevelBullet"/>
              <w:numPr>
                <w:ilvl w:val="0"/>
                <w:numId w:val="0"/>
              </w:numPr>
              <w:ind w:left="720"/>
              <w:rPr>
                <w:noProof/>
                <w:color w:val="000000" w:themeColor="text1"/>
                <w:szCs w:val="24"/>
              </w:rPr>
            </w:pPr>
            <w:r w:rsidRPr="004C1198">
              <w:rPr>
                <w:noProof/>
                <w:color w:val="000000" w:themeColor="text1"/>
                <w:szCs w:val="24"/>
              </w:rPr>
              <w:t>38 U.S.C. 1110permits a Veteran to receive compensation for an alcohol-abuse or drug-abuse disability acquired as secondary to, or as a symptom of, a Veteran’s service-connected disability. Section 1110 precludes compensation only in two situations:</w:t>
            </w:r>
          </w:p>
          <w:p w14:paraId="17BCE14F" w14:textId="77777777" w:rsidR="00743208" w:rsidRPr="004C1198" w:rsidRDefault="00743208" w:rsidP="00313BC8">
            <w:pPr>
              <w:pStyle w:val="VBAFirstLevelBullet"/>
              <w:numPr>
                <w:ilvl w:val="1"/>
                <w:numId w:val="7"/>
              </w:numPr>
              <w:rPr>
                <w:noProof/>
                <w:color w:val="000000" w:themeColor="text1"/>
                <w:szCs w:val="24"/>
              </w:rPr>
            </w:pPr>
            <w:r w:rsidRPr="004C1198">
              <w:rPr>
                <w:noProof/>
                <w:color w:val="000000" w:themeColor="text1"/>
                <w:szCs w:val="24"/>
              </w:rPr>
              <w:t>for primary alcohol abuse disabilities</w:t>
            </w:r>
          </w:p>
          <w:p w14:paraId="441C54E3" w14:textId="77777777" w:rsidR="00743208" w:rsidRPr="004C1198" w:rsidRDefault="00743208" w:rsidP="00313BC8">
            <w:pPr>
              <w:pStyle w:val="VBAFirstLevelBullet"/>
              <w:numPr>
                <w:ilvl w:val="1"/>
                <w:numId w:val="7"/>
              </w:numPr>
              <w:rPr>
                <w:noProof/>
                <w:color w:val="000000" w:themeColor="text1"/>
                <w:szCs w:val="24"/>
              </w:rPr>
            </w:pPr>
            <w:r w:rsidRPr="004C1198">
              <w:rPr>
                <w:noProof/>
                <w:color w:val="000000" w:themeColor="text1"/>
                <w:szCs w:val="24"/>
              </w:rPr>
              <w:t>for secondary disabilities (such as cirrhosis of the liver) that result from primary alcohol abuse</w:t>
            </w:r>
          </w:p>
          <w:p w14:paraId="363D3E4D" w14:textId="77777777" w:rsidR="00D73217" w:rsidRPr="004C1198" w:rsidRDefault="00D73217" w:rsidP="00D73217">
            <w:pPr>
              <w:pStyle w:val="VBAFirstLevelBullet"/>
              <w:numPr>
                <w:ilvl w:val="0"/>
                <w:numId w:val="0"/>
              </w:numPr>
              <w:ind w:left="1440"/>
              <w:rPr>
                <w:noProof/>
                <w:color w:val="000000" w:themeColor="text1"/>
                <w:szCs w:val="24"/>
              </w:rPr>
            </w:pPr>
          </w:p>
          <w:p w14:paraId="3A237B55" w14:textId="0DF1635B" w:rsidR="00D73217" w:rsidRPr="004C1198" w:rsidRDefault="00D73217" w:rsidP="00D73217">
            <w:pPr>
              <w:pStyle w:val="VBAFirstLevelBullet"/>
              <w:numPr>
                <w:ilvl w:val="0"/>
                <w:numId w:val="0"/>
              </w:numPr>
              <w:ind w:left="720"/>
              <w:rPr>
                <w:noProof/>
                <w:color w:val="000000" w:themeColor="text1"/>
                <w:szCs w:val="24"/>
              </w:rPr>
            </w:pPr>
            <w:r w:rsidRPr="004C1198">
              <w:rPr>
                <w:noProof/>
                <w:color w:val="000000" w:themeColor="text1"/>
                <w:szCs w:val="24"/>
              </w:rPr>
              <w:lastRenderedPageBreak/>
              <w:t>Compensation should only result where there is clear medical evidence establishing that the alcohol or drug abuse disability is indeed caused by a veteran’s primary service connected disability, and where the alcohol or drug abuse disability is not due to willful wrongdoing.</w:t>
            </w:r>
          </w:p>
          <w:p w14:paraId="2058B41F" w14:textId="77777777" w:rsidR="00D73217" w:rsidRPr="004C1198" w:rsidRDefault="00D73217" w:rsidP="00D73217">
            <w:pPr>
              <w:pStyle w:val="VBAFirstLevelBullet"/>
              <w:numPr>
                <w:ilvl w:val="0"/>
                <w:numId w:val="0"/>
              </w:numPr>
              <w:rPr>
                <w:noProof/>
                <w:color w:val="000000" w:themeColor="text1"/>
                <w:szCs w:val="24"/>
              </w:rPr>
            </w:pPr>
          </w:p>
          <w:p w14:paraId="1F191F17" w14:textId="77777777" w:rsidR="00AF4655" w:rsidRPr="004C1198" w:rsidRDefault="00B146A0" w:rsidP="00313BC8">
            <w:pPr>
              <w:pStyle w:val="VBAFirstLevelBullet"/>
              <w:numPr>
                <w:ilvl w:val="0"/>
                <w:numId w:val="7"/>
              </w:numPr>
              <w:rPr>
                <w:noProof/>
                <w:color w:val="000000" w:themeColor="text1"/>
                <w:szCs w:val="24"/>
              </w:rPr>
            </w:pPr>
            <w:hyperlink r:id="rId22" w:history="1">
              <w:r w:rsidR="00AF4655" w:rsidRPr="004C1198">
                <w:rPr>
                  <w:rStyle w:val="Hyperlink"/>
                  <w:noProof/>
                  <w:color w:val="000000" w:themeColor="text1"/>
                  <w:szCs w:val="24"/>
                </w:rPr>
                <w:t>Pentecost v. Principi, No. 00-2083, May 24, 2002</w:t>
              </w:r>
            </w:hyperlink>
          </w:p>
          <w:p w14:paraId="7E3F3707" w14:textId="58C8A356" w:rsidR="00D73217" w:rsidRPr="004C1198" w:rsidRDefault="00D73217" w:rsidP="00D73217">
            <w:pPr>
              <w:pStyle w:val="VBAFirstLevelBullet"/>
              <w:numPr>
                <w:ilvl w:val="0"/>
                <w:numId w:val="0"/>
              </w:numPr>
              <w:ind w:left="720"/>
              <w:rPr>
                <w:noProof/>
                <w:color w:val="000000" w:themeColor="text1"/>
                <w:szCs w:val="24"/>
              </w:rPr>
            </w:pPr>
            <w:r w:rsidRPr="004C1198">
              <w:rPr>
                <w:noProof/>
                <w:color w:val="000000" w:themeColor="text1"/>
                <w:szCs w:val="24"/>
              </w:rPr>
              <w:t>In connection with a claim for service-connection for PTSD, records for the Veteran’s unit, which contained descriptions of rocket attacks that occurred while the Veteran was stationed at Da Nang, Vietnam, were sufficient to corroborate the Veteran’s allegations of exposure to an in-service stressor, despite the fact that there was no evidence the Veteran participated in combat.</w:t>
            </w:r>
          </w:p>
          <w:p w14:paraId="3C55ED43" w14:textId="77777777" w:rsidR="00D73217" w:rsidRPr="004C1198" w:rsidRDefault="00D73217" w:rsidP="00D73217">
            <w:pPr>
              <w:pStyle w:val="VBAFirstLevelBullet"/>
              <w:numPr>
                <w:ilvl w:val="0"/>
                <w:numId w:val="0"/>
              </w:numPr>
              <w:rPr>
                <w:noProof/>
                <w:color w:val="000000" w:themeColor="text1"/>
                <w:szCs w:val="24"/>
              </w:rPr>
            </w:pPr>
          </w:p>
          <w:p w14:paraId="21CA87DB" w14:textId="77777777" w:rsidR="00AF4655" w:rsidRPr="004C1198" w:rsidRDefault="00B146A0" w:rsidP="00313BC8">
            <w:pPr>
              <w:pStyle w:val="VBAFirstLevelBullet"/>
              <w:numPr>
                <w:ilvl w:val="0"/>
                <w:numId w:val="7"/>
              </w:numPr>
              <w:rPr>
                <w:noProof/>
                <w:color w:val="000000" w:themeColor="text1"/>
                <w:szCs w:val="24"/>
              </w:rPr>
            </w:pPr>
            <w:hyperlink r:id="rId23" w:history="1">
              <w:r w:rsidR="00AF4655" w:rsidRPr="004C1198">
                <w:rPr>
                  <w:rStyle w:val="Hyperlink"/>
                  <w:noProof/>
                  <w:color w:val="000000" w:themeColor="text1"/>
                  <w:szCs w:val="24"/>
                </w:rPr>
                <w:t>Moran v. Principi, No. 99-754, June 20, 2003</w:t>
              </w:r>
            </w:hyperlink>
          </w:p>
          <w:p w14:paraId="5A2F0EDD" w14:textId="49BA12CD" w:rsidR="00D73217" w:rsidRPr="004C1198" w:rsidRDefault="00D73217" w:rsidP="00D73217">
            <w:pPr>
              <w:pStyle w:val="VBAFirstLevelBullet"/>
              <w:numPr>
                <w:ilvl w:val="0"/>
                <w:numId w:val="0"/>
              </w:numPr>
              <w:ind w:left="720"/>
              <w:rPr>
                <w:noProof/>
                <w:color w:val="000000" w:themeColor="text1"/>
                <w:szCs w:val="24"/>
              </w:rPr>
            </w:pPr>
            <w:r w:rsidRPr="004C1198">
              <w:rPr>
                <w:noProof/>
                <w:color w:val="000000" w:themeColor="text1"/>
                <w:szCs w:val="24"/>
              </w:rPr>
              <w:t>The Court held that 38 CFR 3.304(f)’s “credible supporting evidence” requirement that a claimed in-service stressor occurred is a valid criterion to establish service-connection for PTSD.</w:t>
            </w:r>
          </w:p>
          <w:p w14:paraId="02702F59" w14:textId="77777777" w:rsidR="00D73217" w:rsidRPr="004C1198" w:rsidRDefault="00D73217" w:rsidP="00D73217">
            <w:pPr>
              <w:pStyle w:val="VBAFirstLevelBullet"/>
              <w:numPr>
                <w:ilvl w:val="0"/>
                <w:numId w:val="0"/>
              </w:numPr>
              <w:rPr>
                <w:noProof/>
                <w:color w:val="000000" w:themeColor="text1"/>
                <w:szCs w:val="24"/>
              </w:rPr>
            </w:pPr>
          </w:p>
          <w:p w14:paraId="71CA8F82" w14:textId="77777777" w:rsidR="00AF4655" w:rsidRPr="004C1198" w:rsidRDefault="00B146A0" w:rsidP="00313BC8">
            <w:pPr>
              <w:pStyle w:val="VBAFirstLevelBullet"/>
              <w:numPr>
                <w:ilvl w:val="0"/>
                <w:numId w:val="7"/>
              </w:numPr>
              <w:rPr>
                <w:noProof/>
                <w:color w:val="000000" w:themeColor="text1"/>
                <w:szCs w:val="24"/>
              </w:rPr>
            </w:pPr>
            <w:hyperlink r:id="rId24" w:history="1">
              <w:r w:rsidR="00AF4655" w:rsidRPr="004C1198">
                <w:rPr>
                  <w:rStyle w:val="Hyperlink"/>
                  <w:noProof/>
                  <w:color w:val="000000" w:themeColor="text1"/>
                  <w:szCs w:val="24"/>
                </w:rPr>
                <w:t>Sizemore v. Principi, No. 02-1012, September 3, 2004</w:t>
              </w:r>
            </w:hyperlink>
          </w:p>
          <w:p w14:paraId="2441B4DA" w14:textId="77777777" w:rsidR="00D73217" w:rsidRPr="004C1198" w:rsidRDefault="00D73217" w:rsidP="00D73217">
            <w:pPr>
              <w:pStyle w:val="VBAFirstLevelBullet"/>
              <w:numPr>
                <w:ilvl w:val="0"/>
                <w:numId w:val="0"/>
              </w:numPr>
              <w:ind w:left="720"/>
              <w:rPr>
                <w:noProof/>
                <w:color w:val="000000" w:themeColor="text1"/>
                <w:szCs w:val="24"/>
              </w:rPr>
            </w:pPr>
            <w:r w:rsidRPr="004C1198">
              <w:rPr>
                <w:noProof/>
                <w:color w:val="000000" w:themeColor="text1"/>
                <w:szCs w:val="24"/>
              </w:rPr>
              <w:t>If a Veteran engaged in combat and the claimed stressor is combat-related, then a Veteran’s lay testimony alone, generally, is sufficient to establish the occurrence of a claimed in</w:t>
            </w:r>
            <w:r w:rsidRPr="004C1198">
              <w:rPr>
                <w:noProof/>
                <w:color w:val="000000" w:themeColor="text1"/>
                <w:szCs w:val="24"/>
              </w:rPr>
              <w:noBreakHyphen/>
              <w:t>service stressor.  However, if the claimed stressor is not combat-related, its occurrence must be corroborated by credible supporting evidence.</w:t>
            </w:r>
          </w:p>
          <w:p w14:paraId="0757FC22" w14:textId="77777777" w:rsidR="00D73217" w:rsidRPr="004C1198" w:rsidRDefault="00D73217" w:rsidP="00D73217">
            <w:pPr>
              <w:pStyle w:val="VBAFirstLevelBullet"/>
              <w:numPr>
                <w:ilvl w:val="0"/>
                <w:numId w:val="0"/>
              </w:numPr>
              <w:ind w:left="720"/>
              <w:rPr>
                <w:noProof/>
                <w:color w:val="000000" w:themeColor="text1"/>
                <w:szCs w:val="24"/>
              </w:rPr>
            </w:pPr>
          </w:p>
          <w:p w14:paraId="5A5A0FC5" w14:textId="07C3E3B8" w:rsidR="00D73217" w:rsidRPr="004C1198" w:rsidRDefault="00D73217" w:rsidP="00D73217">
            <w:pPr>
              <w:pStyle w:val="VBAFirstLevelBullet"/>
              <w:numPr>
                <w:ilvl w:val="0"/>
                <w:numId w:val="0"/>
              </w:numPr>
              <w:ind w:left="720"/>
              <w:rPr>
                <w:noProof/>
                <w:color w:val="000000" w:themeColor="text1"/>
                <w:szCs w:val="24"/>
              </w:rPr>
            </w:pPr>
            <w:r w:rsidRPr="004C1198">
              <w:rPr>
                <w:noProof/>
                <w:color w:val="000000" w:themeColor="text1"/>
                <w:szCs w:val="24"/>
              </w:rPr>
              <w:t>The definition of “engaged in combat with the enemy“ includes defending against the enemy or attacking the enemy, as with artillery fire.  There is no requirement that the Veteran have received fire.</w:t>
            </w:r>
          </w:p>
          <w:p w14:paraId="1F509262" w14:textId="77777777" w:rsidR="00D73217" w:rsidRPr="004C1198" w:rsidRDefault="00D73217" w:rsidP="00D73217">
            <w:pPr>
              <w:pStyle w:val="VBAFirstLevelBullet"/>
              <w:numPr>
                <w:ilvl w:val="0"/>
                <w:numId w:val="0"/>
              </w:numPr>
              <w:rPr>
                <w:noProof/>
                <w:color w:val="000000" w:themeColor="text1"/>
                <w:szCs w:val="24"/>
              </w:rPr>
            </w:pPr>
          </w:p>
          <w:p w14:paraId="02F05BDA" w14:textId="77777777" w:rsidR="00AF4655" w:rsidRPr="004C1198" w:rsidRDefault="00B146A0" w:rsidP="00313BC8">
            <w:pPr>
              <w:pStyle w:val="VBAFirstLevelBullet"/>
              <w:numPr>
                <w:ilvl w:val="0"/>
                <w:numId w:val="7"/>
              </w:numPr>
              <w:rPr>
                <w:noProof/>
                <w:color w:val="000000" w:themeColor="text1"/>
                <w:szCs w:val="24"/>
              </w:rPr>
            </w:pPr>
            <w:hyperlink r:id="rId25" w:history="1">
              <w:r w:rsidR="00AF4655" w:rsidRPr="004C1198">
                <w:rPr>
                  <w:rStyle w:val="Hyperlink"/>
                  <w:noProof/>
                  <w:color w:val="000000" w:themeColor="text1"/>
                  <w:szCs w:val="24"/>
                </w:rPr>
                <w:t>Buchanan v. Nicholson, No. 05-7174, June 14, 2006</w:t>
              </w:r>
            </w:hyperlink>
          </w:p>
          <w:p w14:paraId="69FB8892" w14:textId="77777777" w:rsidR="00D73217" w:rsidRPr="004C1198" w:rsidRDefault="00D73217" w:rsidP="00D73217">
            <w:pPr>
              <w:pStyle w:val="VBAFirstLevelBullet"/>
              <w:numPr>
                <w:ilvl w:val="0"/>
                <w:numId w:val="0"/>
              </w:numPr>
              <w:ind w:left="720"/>
              <w:rPr>
                <w:noProof/>
                <w:color w:val="000000" w:themeColor="text1"/>
                <w:szCs w:val="24"/>
              </w:rPr>
            </w:pPr>
            <w:r w:rsidRPr="004C1198">
              <w:rPr>
                <w:noProof/>
                <w:color w:val="000000" w:themeColor="text1"/>
                <w:szCs w:val="24"/>
              </w:rPr>
              <w:t>VA cannot determine that lay evidence lacks credibility merely because it is unaccompanied by contemporaneous medical evidence.</w:t>
            </w:r>
          </w:p>
          <w:p w14:paraId="16ECB15C" w14:textId="77777777" w:rsidR="00D73217" w:rsidRPr="004C1198" w:rsidRDefault="00D73217" w:rsidP="00D73217">
            <w:pPr>
              <w:pStyle w:val="VBAFirstLevelBullet"/>
              <w:numPr>
                <w:ilvl w:val="0"/>
                <w:numId w:val="0"/>
              </w:numPr>
              <w:ind w:left="720"/>
              <w:rPr>
                <w:noProof/>
                <w:color w:val="000000" w:themeColor="text1"/>
                <w:szCs w:val="24"/>
              </w:rPr>
            </w:pPr>
          </w:p>
          <w:p w14:paraId="71B34471" w14:textId="77777777" w:rsidR="00D73217" w:rsidRPr="004C1198" w:rsidRDefault="00D73217" w:rsidP="00D73217">
            <w:pPr>
              <w:pStyle w:val="VBAFirstLevelBullet"/>
              <w:numPr>
                <w:ilvl w:val="0"/>
                <w:numId w:val="0"/>
              </w:numPr>
              <w:ind w:left="720"/>
              <w:rPr>
                <w:noProof/>
                <w:color w:val="000000" w:themeColor="text1"/>
                <w:szCs w:val="24"/>
              </w:rPr>
            </w:pPr>
            <w:r w:rsidRPr="004C1198">
              <w:rPr>
                <w:noProof/>
                <w:color w:val="000000" w:themeColor="text1"/>
                <w:szCs w:val="24"/>
              </w:rPr>
              <w:t>Lay evidence may be rejected when appropriate due to such findings as possible bias, conflicting statements, etc. VA may also consider and weigh the absence of contemporary medical records against the lay evidence of record.  However, the lack of contemporaneous medical records, in and of itself, does not render lay evidence incredible.</w:t>
            </w:r>
          </w:p>
          <w:p w14:paraId="4A54166A" w14:textId="77777777" w:rsidR="00D73217" w:rsidRPr="004C1198" w:rsidRDefault="00D73217" w:rsidP="00D73217">
            <w:pPr>
              <w:pStyle w:val="VBAFirstLevelBullet"/>
              <w:numPr>
                <w:ilvl w:val="0"/>
                <w:numId w:val="0"/>
              </w:numPr>
              <w:ind w:left="720"/>
              <w:rPr>
                <w:noProof/>
                <w:color w:val="000000" w:themeColor="text1"/>
                <w:szCs w:val="24"/>
              </w:rPr>
            </w:pPr>
          </w:p>
          <w:p w14:paraId="4C1BF074" w14:textId="0555A97A" w:rsidR="00D73217" w:rsidRPr="004C1198" w:rsidRDefault="00D73217" w:rsidP="00D73217">
            <w:pPr>
              <w:pStyle w:val="VBAFirstLevelBullet"/>
              <w:numPr>
                <w:ilvl w:val="0"/>
                <w:numId w:val="0"/>
              </w:numPr>
              <w:ind w:left="720"/>
              <w:rPr>
                <w:noProof/>
                <w:color w:val="000000" w:themeColor="text1"/>
                <w:szCs w:val="24"/>
              </w:rPr>
            </w:pPr>
            <w:r w:rsidRPr="004C1198">
              <w:rPr>
                <w:noProof/>
                <w:color w:val="000000" w:themeColor="text1"/>
                <w:szCs w:val="24"/>
              </w:rPr>
              <w:t xml:space="preserve">If the VA concludes that the lay evidence is credible and </w:t>
            </w:r>
            <w:r w:rsidRPr="004C1198">
              <w:rPr>
                <w:noProof/>
                <w:color w:val="000000" w:themeColor="text1"/>
                <w:szCs w:val="24"/>
              </w:rPr>
              <w:lastRenderedPageBreak/>
              <w:t>competent, the lack of contemporary medical records should not be an absolute bar to proving a claim based on competent lay evidence.</w:t>
            </w:r>
          </w:p>
          <w:p w14:paraId="36B39164" w14:textId="77777777" w:rsidR="00D73217" w:rsidRPr="004C1198" w:rsidRDefault="00D73217" w:rsidP="00D73217">
            <w:pPr>
              <w:pStyle w:val="VBAFirstLevelBullet"/>
              <w:numPr>
                <w:ilvl w:val="0"/>
                <w:numId w:val="0"/>
              </w:numPr>
              <w:rPr>
                <w:noProof/>
                <w:color w:val="000000" w:themeColor="text1"/>
                <w:szCs w:val="24"/>
              </w:rPr>
            </w:pPr>
          </w:p>
          <w:p w14:paraId="5A0063C7" w14:textId="77777777" w:rsidR="00AF4655" w:rsidRPr="004C1198" w:rsidRDefault="00B146A0" w:rsidP="00313BC8">
            <w:pPr>
              <w:pStyle w:val="VBAFirstLevelBullet"/>
              <w:numPr>
                <w:ilvl w:val="0"/>
                <w:numId w:val="7"/>
              </w:numPr>
              <w:rPr>
                <w:noProof/>
                <w:color w:val="000000" w:themeColor="text1"/>
                <w:szCs w:val="24"/>
              </w:rPr>
            </w:pPr>
            <w:hyperlink r:id="rId26" w:history="1">
              <w:r w:rsidR="00AF4655" w:rsidRPr="004C1198">
                <w:rPr>
                  <w:rStyle w:val="Hyperlink"/>
                  <w:noProof/>
                  <w:color w:val="000000" w:themeColor="text1"/>
                  <w:szCs w:val="24"/>
                </w:rPr>
                <w:t>Daye v. Nicholson, No. 05-2475, November 22, 2006</w:t>
              </w:r>
            </w:hyperlink>
          </w:p>
          <w:p w14:paraId="525D48B3" w14:textId="77777777" w:rsidR="00D73217" w:rsidRPr="004C1198" w:rsidRDefault="00D73217" w:rsidP="001337C7">
            <w:pPr>
              <w:pStyle w:val="VBAFirstLevelBullet"/>
              <w:numPr>
                <w:ilvl w:val="0"/>
                <w:numId w:val="0"/>
              </w:numPr>
              <w:ind w:left="720"/>
              <w:rPr>
                <w:noProof/>
                <w:color w:val="000000" w:themeColor="text1"/>
                <w:szCs w:val="24"/>
              </w:rPr>
            </w:pPr>
            <w:r w:rsidRPr="004C1198">
              <w:rPr>
                <w:noProof/>
                <w:color w:val="000000" w:themeColor="text1"/>
                <w:szCs w:val="24"/>
              </w:rPr>
              <w:t xml:space="preserve">The unavailability of service records triggers the heightened duty to assist under </w:t>
            </w:r>
            <w:hyperlink r:id="rId27" w:history="1">
              <w:r w:rsidRPr="004C1198">
                <w:rPr>
                  <w:rStyle w:val="Hyperlink"/>
                  <w:noProof/>
                  <w:color w:val="000000" w:themeColor="text1"/>
                  <w:szCs w:val="24"/>
                </w:rPr>
                <w:t xml:space="preserve">38 U.S.C. </w:t>
              </w:r>
            </w:hyperlink>
            <w:hyperlink r:id="rId28" w:history="1">
              <w:r w:rsidRPr="004C1198">
                <w:rPr>
                  <w:rStyle w:val="Hyperlink"/>
                  <w:noProof/>
                  <w:color w:val="000000" w:themeColor="text1"/>
                  <w:szCs w:val="24"/>
                </w:rPr>
                <w:t>5103A</w:t>
              </w:r>
            </w:hyperlink>
            <w:r w:rsidRPr="004C1198">
              <w:rPr>
                <w:noProof/>
                <w:color w:val="000000" w:themeColor="text1"/>
                <w:szCs w:val="24"/>
              </w:rPr>
              <w:t xml:space="preserve"> in claims for entitlement to service-connection for PTSD.</w:t>
            </w:r>
          </w:p>
          <w:p w14:paraId="4AACBF36" w14:textId="77777777" w:rsidR="001337C7" w:rsidRPr="004C1198" w:rsidRDefault="001337C7" w:rsidP="001337C7">
            <w:pPr>
              <w:pStyle w:val="VBAFirstLevelBullet"/>
              <w:numPr>
                <w:ilvl w:val="0"/>
                <w:numId w:val="0"/>
              </w:numPr>
              <w:ind w:left="720"/>
              <w:rPr>
                <w:noProof/>
                <w:color w:val="000000" w:themeColor="text1"/>
                <w:szCs w:val="24"/>
              </w:rPr>
            </w:pPr>
          </w:p>
          <w:p w14:paraId="5FBAE1AD" w14:textId="77777777" w:rsidR="00D73217" w:rsidRPr="004C1198" w:rsidRDefault="00D73217" w:rsidP="001337C7">
            <w:pPr>
              <w:pStyle w:val="VBAFirstLevelBullet"/>
              <w:numPr>
                <w:ilvl w:val="0"/>
                <w:numId w:val="0"/>
              </w:numPr>
              <w:ind w:left="720"/>
              <w:rPr>
                <w:noProof/>
                <w:color w:val="000000" w:themeColor="text1"/>
                <w:szCs w:val="24"/>
              </w:rPr>
            </w:pPr>
            <w:r w:rsidRPr="004C1198">
              <w:rPr>
                <w:noProof/>
                <w:color w:val="000000" w:themeColor="text1"/>
                <w:szCs w:val="24"/>
              </w:rPr>
              <w:t>In such cases, VA should inform the Veteran of the possibility of securing evidence from alternative sources, such as buddy statements, and attempt to verify a Veteran’s claims concerning in-service stressors through unit histories or other documents at the U.S. Army and Joint Services Records Research Center (JSRRC)  or other official sources.  VA must provide an explanation when finding that a Veteran provided insufficient details to facilitate stressor verification.</w:t>
            </w:r>
          </w:p>
          <w:p w14:paraId="012D8750" w14:textId="77777777" w:rsidR="001337C7" w:rsidRPr="004C1198" w:rsidRDefault="001337C7" w:rsidP="001337C7">
            <w:pPr>
              <w:pStyle w:val="VBAFirstLevelBullet"/>
              <w:numPr>
                <w:ilvl w:val="0"/>
                <w:numId w:val="0"/>
              </w:numPr>
              <w:ind w:left="720"/>
              <w:rPr>
                <w:noProof/>
                <w:color w:val="000000" w:themeColor="text1"/>
                <w:szCs w:val="24"/>
              </w:rPr>
            </w:pPr>
          </w:p>
          <w:p w14:paraId="1F70A435" w14:textId="77777777" w:rsidR="00D73217" w:rsidRPr="004C1198" w:rsidRDefault="00D73217" w:rsidP="001337C7">
            <w:pPr>
              <w:pStyle w:val="VBAFirstLevelBullet"/>
              <w:numPr>
                <w:ilvl w:val="0"/>
                <w:numId w:val="0"/>
              </w:numPr>
              <w:ind w:left="720"/>
              <w:rPr>
                <w:noProof/>
                <w:color w:val="000000" w:themeColor="text1"/>
                <w:szCs w:val="24"/>
              </w:rPr>
            </w:pPr>
            <w:r w:rsidRPr="004C1198">
              <w:rPr>
                <w:noProof/>
                <w:color w:val="000000" w:themeColor="text1"/>
                <w:szCs w:val="24"/>
              </w:rPr>
              <w:t>Also, while receipt of a combat-related award or citation would confirm combat engagement, the absence of such awards does not preclude a finding that a Veteran had served in combat.  Any other determination made solely on the absence of a combat-related award or citation in the Veteran’s DD Form 214 is erroneous.</w:t>
            </w:r>
          </w:p>
          <w:p w14:paraId="05614F58" w14:textId="77777777" w:rsidR="001337C7" w:rsidRPr="004C1198" w:rsidRDefault="001337C7" w:rsidP="001337C7">
            <w:pPr>
              <w:pStyle w:val="VBAFirstLevelBullet"/>
              <w:numPr>
                <w:ilvl w:val="0"/>
                <w:numId w:val="0"/>
              </w:numPr>
              <w:ind w:left="720"/>
              <w:rPr>
                <w:noProof/>
                <w:color w:val="000000" w:themeColor="text1"/>
                <w:szCs w:val="24"/>
              </w:rPr>
            </w:pPr>
          </w:p>
          <w:p w14:paraId="66E45D97" w14:textId="3F58507B" w:rsidR="00D73217" w:rsidRPr="004C1198" w:rsidRDefault="00D73217" w:rsidP="001337C7">
            <w:pPr>
              <w:pStyle w:val="VBAFirstLevelBullet"/>
              <w:numPr>
                <w:ilvl w:val="0"/>
                <w:numId w:val="0"/>
              </w:numPr>
              <w:ind w:left="720"/>
              <w:rPr>
                <w:noProof/>
                <w:color w:val="000000" w:themeColor="text1"/>
                <w:szCs w:val="24"/>
              </w:rPr>
            </w:pPr>
            <w:r w:rsidRPr="004C1198">
              <w:rPr>
                <w:noProof/>
                <w:color w:val="000000" w:themeColor="text1"/>
                <w:szCs w:val="24"/>
              </w:rPr>
              <w:t>Boilerplate language (standard verbiage) must be used with precision, i.e., relevant to the Veteran’s claim</w:t>
            </w:r>
            <w:r w:rsidR="001337C7" w:rsidRPr="004C1198">
              <w:rPr>
                <w:noProof/>
                <w:color w:val="000000" w:themeColor="text1"/>
                <w:szCs w:val="24"/>
              </w:rPr>
              <w:t>.</w:t>
            </w:r>
          </w:p>
          <w:p w14:paraId="039CA58B" w14:textId="77777777" w:rsidR="001337C7" w:rsidRPr="004C1198" w:rsidRDefault="001337C7" w:rsidP="00D73217">
            <w:pPr>
              <w:pStyle w:val="VBAFirstLevelBullet"/>
              <w:numPr>
                <w:ilvl w:val="0"/>
                <w:numId w:val="0"/>
              </w:numPr>
              <w:rPr>
                <w:noProof/>
                <w:color w:val="000000" w:themeColor="text1"/>
                <w:szCs w:val="24"/>
              </w:rPr>
            </w:pPr>
          </w:p>
          <w:p w14:paraId="5C00C23A" w14:textId="77777777" w:rsidR="00AF4655" w:rsidRPr="004C1198" w:rsidRDefault="00B146A0" w:rsidP="00313BC8">
            <w:pPr>
              <w:pStyle w:val="VBAFirstLevelBullet"/>
              <w:numPr>
                <w:ilvl w:val="0"/>
                <w:numId w:val="7"/>
              </w:numPr>
              <w:rPr>
                <w:noProof/>
                <w:color w:val="000000" w:themeColor="text1"/>
                <w:szCs w:val="24"/>
              </w:rPr>
            </w:pPr>
            <w:hyperlink r:id="rId29" w:history="1">
              <w:r w:rsidR="00AF4655" w:rsidRPr="004C1198">
                <w:rPr>
                  <w:rStyle w:val="Hyperlink"/>
                  <w:noProof/>
                  <w:color w:val="000000" w:themeColor="text1"/>
                  <w:szCs w:val="24"/>
                </w:rPr>
                <w:t>McLendon v. Nicholson, No. 04-0185, June 5, 2006</w:t>
              </w:r>
            </w:hyperlink>
          </w:p>
          <w:p w14:paraId="0D42A3D7" w14:textId="7AD3596E" w:rsidR="001337C7" w:rsidRPr="004C1198" w:rsidRDefault="001337C7" w:rsidP="001337C7">
            <w:pPr>
              <w:pStyle w:val="VBAFirstLevelBullet"/>
              <w:numPr>
                <w:ilvl w:val="0"/>
                <w:numId w:val="0"/>
              </w:numPr>
              <w:ind w:left="720"/>
              <w:rPr>
                <w:noProof/>
                <w:color w:val="000000" w:themeColor="text1"/>
                <w:szCs w:val="24"/>
              </w:rPr>
            </w:pPr>
            <w:r w:rsidRPr="004C1198">
              <w:rPr>
                <w:noProof/>
                <w:color w:val="000000" w:themeColor="text1"/>
                <w:szCs w:val="24"/>
              </w:rPr>
              <w:t>Medical evidence that suggests a nexus, but is too equivocal or lacking in specificity to support a decision on the merits, still triggers the duty to assist regarding medical examinations/opinions if it indicates that the Veteran’s condition “may be associated” with service.  If the first three elements of 38 U.S.C. 5103A(d) and 38 CFR 3.159(c)(4) are met, a VA examination must be ordered, unless there is sufficient competent medical evidence on file for VA to make a decision without it.</w:t>
            </w:r>
          </w:p>
          <w:p w14:paraId="20CB46A3" w14:textId="77777777" w:rsidR="001337C7" w:rsidRPr="004C1198" w:rsidRDefault="001337C7" w:rsidP="001337C7">
            <w:pPr>
              <w:pStyle w:val="VBAFirstLevelBullet"/>
              <w:numPr>
                <w:ilvl w:val="0"/>
                <w:numId w:val="0"/>
              </w:numPr>
              <w:ind w:left="720"/>
              <w:rPr>
                <w:noProof/>
                <w:color w:val="000000" w:themeColor="text1"/>
                <w:szCs w:val="24"/>
              </w:rPr>
            </w:pPr>
          </w:p>
          <w:p w14:paraId="50943324" w14:textId="77777777" w:rsidR="001337C7" w:rsidRPr="004C1198" w:rsidRDefault="001337C7" w:rsidP="001337C7">
            <w:pPr>
              <w:pStyle w:val="VBAFirstLevelBullet"/>
              <w:numPr>
                <w:ilvl w:val="0"/>
                <w:numId w:val="0"/>
              </w:numPr>
              <w:ind w:left="720"/>
              <w:rPr>
                <w:noProof/>
                <w:color w:val="000000" w:themeColor="text1"/>
                <w:szCs w:val="24"/>
              </w:rPr>
            </w:pPr>
            <w:r w:rsidRPr="004C1198">
              <w:rPr>
                <w:noProof/>
                <w:color w:val="000000" w:themeColor="text1"/>
                <w:szCs w:val="24"/>
              </w:rPr>
              <w:t>The third element, which requires that the evidence indicates that there “may” be a nexus between a current disability and an in-service injury, disease, or event, is a low threshold.  Examples of a former paratrooper with arthritic knees and a Veteran’s credible testimony of ringing in the ears with noise exposure in service would be sufficient to show that the disabilities may be related to service and require VA to provide an examination.</w:t>
            </w:r>
          </w:p>
          <w:p w14:paraId="5AB65AEE" w14:textId="77777777" w:rsidR="001337C7" w:rsidRPr="004C1198" w:rsidRDefault="001337C7" w:rsidP="001337C7">
            <w:pPr>
              <w:pStyle w:val="VBAFirstLevelBullet"/>
              <w:numPr>
                <w:ilvl w:val="0"/>
                <w:numId w:val="0"/>
              </w:numPr>
              <w:ind w:left="720"/>
              <w:rPr>
                <w:noProof/>
                <w:color w:val="000000" w:themeColor="text1"/>
                <w:szCs w:val="24"/>
              </w:rPr>
            </w:pPr>
          </w:p>
          <w:p w14:paraId="61E766AF" w14:textId="16732746" w:rsidR="00D73217" w:rsidRPr="004C1198" w:rsidRDefault="001337C7" w:rsidP="001337C7">
            <w:pPr>
              <w:pStyle w:val="VBAFirstLevelBullet"/>
              <w:numPr>
                <w:ilvl w:val="0"/>
                <w:numId w:val="0"/>
              </w:numPr>
              <w:ind w:left="720"/>
              <w:rPr>
                <w:noProof/>
                <w:color w:val="000000" w:themeColor="text1"/>
                <w:szCs w:val="24"/>
              </w:rPr>
            </w:pPr>
            <w:r w:rsidRPr="004C1198">
              <w:rPr>
                <w:noProof/>
                <w:color w:val="000000" w:themeColor="text1"/>
                <w:szCs w:val="24"/>
              </w:rPr>
              <w:t>Regarding these examples, the Veteran’s testimony concerning continuation of pain since service, if credible, is sufficient to satisfy the third element that the current disability “may be associated” with the in-service injury.  Third element evidence is not limited to medical evidence that suggests a nexus.  Credible evidence of continuity of symptomatology are capable of being shown by lay observation.</w:t>
            </w:r>
          </w:p>
          <w:p w14:paraId="6C21DB71" w14:textId="77777777" w:rsidR="001337C7" w:rsidRPr="004C1198" w:rsidRDefault="001337C7" w:rsidP="00D73217">
            <w:pPr>
              <w:pStyle w:val="VBAFirstLevelBullet"/>
              <w:numPr>
                <w:ilvl w:val="0"/>
                <w:numId w:val="0"/>
              </w:numPr>
              <w:rPr>
                <w:noProof/>
                <w:color w:val="000000" w:themeColor="text1"/>
                <w:szCs w:val="24"/>
              </w:rPr>
            </w:pPr>
          </w:p>
          <w:p w14:paraId="2428225C" w14:textId="77777777" w:rsidR="00AF4655" w:rsidRPr="004C1198" w:rsidRDefault="00B146A0" w:rsidP="00313BC8">
            <w:pPr>
              <w:pStyle w:val="VBAFirstLevelBullet"/>
              <w:numPr>
                <w:ilvl w:val="0"/>
                <w:numId w:val="7"/>
              </w:numPr>
              <w:rPr>
                <w:noProof/>
                <w:color w:val="000000" w:themeColor="text1"/>
                <w:szCs w:val="24"/>
              </w:rPr>
            </w:pPr>
            <w:hyperlink r:id="rId30" w:history="1">
              <w:r w:rsidR="00AF4655" w:rsidRPr="004C1198">
                <w:rPr>
                  <w:rStyle w:val="Hyperlink"/>
                  <w:noProof/>
                  <w:color w:val="000000" w:themeColor="text1"/>
                  <w:szCs w:val="24"/>
                </w:rPr>
                <w:t>Clemons v. Shinseki, No. 07-0558, February 17, 2009</w:t>
              </w:r>
            </w:hyperlink>
          </w:p>
          <w:p w14:paraId="6CCD8BC1" w14:textId="77777777" w:rsidR="001337C7" w:rsidRPr="004C1198" w:rsidRDefault="001337C7" w:rsidP="001337C7">
            <w:pPr>
              <w:pStyle w:val="VBAFirstLevelBullet"/>
              <w:numPr>
                <w:ilvl w:val="0"/>
                <w:numId w:val="0"/>
              </w:numPr>
              <w:ind w:left="720"/>
              <w:rPr>
                <w:noProof/>
                <w:color w:val="000000" w:themeColor="text1"/>
                <w:szCs w:val="24"/>
              </w:rPr>
            </w:pPr>
            <w:r w:rsidRPr="004C1198">
              <w:rPr>
                <w:noProof/>
                <w:color w:val="000000" w:themeColor="text1"/>
                <w:szCs w:val="24"/>
              </w:rPr>
              <w:t>A service-connection claim that only identifies PTSD cannot only be limited to that diagnosis, but must be considered a claim for any mental disability that may be reasonably raised by several factors, to include the Veteran’s description of the claim and/or symptoms and any information and evidence submitted by the Veteran or obtained by VA.</w:t>
            </w:r>
          </w:p>
          <w:p w14:paraId="3F14916E" w14:textId="77777777" w:rsidR="001337C7" w:rsidRPr="004C1198" w:rsidRDefault="001337C7" w:rsidP="001337C7">
            <w:pPr>
              <w:pStyle w:val="VBAFirstLevelBullet"/>
              <w:numPr>
                <w:ilvl w:val="0"/>
                <w:numId w:val="0"/>
              </w:numPr>
              <w:ind w:left="720"/>
              <w:rPr>
                <w:noProof/>
                <w:color w:val="000000" w:themeColor="text1"/>
                <w:szCs w:val="24"/>
              </w:rPr>
            </w:pPr>
          </w:p>
          <w:p w14:paraId="055B38F2" w14:textId="131BEFB2" w:rsidR="00D73217" w:rsidRPr="004C1198" w:rsidRDefault="001337C7" w:rsidP="001337C7">
            <w:pPr>
              <w:pStyle w:val="VBAFirstLevelBullet"/>
              <w:numPr>
                <w:ilvl w:val="0"/>
                <w:numId w:val="0"/>
              </w:numPr>
              <w:ind w:left="720"/>
              <w:rPr>
                <w:noProof/>
                <w:color w:val="000000" w:themeColor="text1"/>
                <w:szCs w:val="24"/>
              </w:rPr>
            </w:pPr>
            <w:r w:rsidRPr="004C1198">
              <w:rPr>
                <w:noProof/>
                <w:color w:val="000000" w:themeColor="text1"/>
                <w:szCs w:val="24"/>
              </w:rPr>
              <w:t>Because a Veteran was reasonably requesting benefits for symptoms of a mental condition he was not competent to medically identify, the adjudication of the claim does not end in the face of currently diagnosed mental conditions that are different from his lay hypothesis on the claim form. It is generally within the province of medical professionals to diagnose or label a mental condition.</w:t>
            </w:r>
          </w:p>
          <w:p w14:paraId="69EC72B6" w14:textId="77777777" w:rsidR="001337C7" w:rsidRPr="004C1198" w:rsidRDefault="001337C7" w:rsidP="00D73217">
            <w:pPr>
              <w:pStyle w:val="VBAFirstLevelBullet"/>
              <w:numPr>
                <w:ilvl w:val="0"/>
                <w:numId w:val="0"/>
              </w:numPr>
              <w:rPr>
                <w:noProof/>
                <w:color w:val="000000" w:themeColor="text1"/>
                <w:szCs w:val="24"/>
              </w:rPr>
            </w:pPr>
          </w:p>
          <w:p w14:paraId="32BADD7E" w14:textId="77777777" w:rsidR="00AF4655" w:rsidRPr="004C1198" w:rsidRDefault="00B146A0" w:rsidP="00313BC8">
            <w:pPr>
              <w:pStyle w:val="VBAFirstLevelBullet"/>
              <w:numPr>
                <w:ilvl w:val="0"/>
                <w:numId w:val="7"/>
              </w:numPr>
              <w:rPr>
                <w:noProof/>
                <w:color w:val="000000" w:themeColor="text1"/>
                <w:szCs w:val="24"/>
              </w:rPr>
            </w:pPr>
            <w:hyperlink r:id="rId31" w:history="1">
              <w:r w:rsidR="00AF4655" w:rsidRPr="004C1198">
                <w:rPr>
                  <w:rStyle w:val="Hyperlink"/>
                  <w:noProof/>
                  <w:color w:val="000000" w:themeColor="text1"/>
                  <w:szCs w:val="24"/>
                </w:rPr>
                <w:t>Acevedo v. Shinseki, No. 10-3402, July 9, 2012</w:t>
              </w:r>
            </w:hyperlink>
          </w:p>
          <w:p w14:paraId="670E6D4B" w14:textId="31F81D93" w:rsidR="001337C7" w:rsidRPr="004C1198" w:rsidRDefault="001337C7" w:rsidP="001337C7">
            <w:pPr>
              <w:pStyle w:val="VBAFirstLevelBullet"/>
              <w:numPr>
                <w:ilvl w:val="0"/>
                <w:numId w:val="0"/>
              </w:numPr>
              <w:ind w:left="720"/>
              <w:rPr>
                <w:noProof/>
                <w:color w:val="000000" w:themeColor="text1"/>
                <w:szCs w:val="24"/>
              </w:rPr>
            </w:pPr>
            <w:r w:rsidRPr="004C1198">
              <w:rPr>
                <w:noProof/>
                <w:color w:val="000000" w:themeColor="text1"/>
                <w:szCs w:val="24"/>
              </w:rPr>
              <w:t>VA is precluded from evaluating the Veteran’s claimed military sexual trauma (MST) under 38 CFR 3.304(f)(3) because the alleged threat to physical integrity was unrelated to “fear of hostile military or terrorist activity,” as required by the regulation.</w:t>
            </w:r>
          </w:p>
          <w:p w14:paraId="1CE6DBE3" w14:textId="77777777" w:rsidR="001337C7" w:rsidRPr="004C1198" w:rsidRDefault="001337C7" w:rsidP="001337C7">
            <w:pPr>
              <w:pStyle w:val="VBAFirstLevelBullet"/>
              <w:numPr>
                <w:ilvl w:val="0"/>
                <w:numId w:val="0"/>
              </w:numPr>
              <w:ind w:left="720"/>
              <w:rPr>
                <w:noProof/>
                <w:color w:val="000000" w:themeColor="text1"/>
                <w:szCs w:val="24"/>
              </w:rPr>
            </w:pPr>
          </w:p>
          <w:p w14:paraId="17A44893" w14:textId="2CD906CE" w:rsidR="00D73217" w:rsidRPr="004C1198" w:rsidRDefault="001337C7" w:rsidP="001337C7">
            <w:pPr>
              <w:pStyle w:val="VBAFirstLevelBullet"/>
              <w:numPr>
                <w:ilvl w:val="0"/>
                <w:numId w:val="0"/>
              </w:numPr>
              <w:ind w:left="720"/>
              <w:rPr>
                <w:noProof/>
                <w:color w:val="000000" w:themeColor="text1"/>
                <w:szCs w:val="24"/>
              </w:rPr>
            </w:pPr>
            <w:r w:rsidRPr="004C1198">
              <w:rPr>
                <w:noProof/>
                <w:color w:val="000000" w:themeColor="text1"/>
                <w:szCs w:val="24"/>
              </w:rPr>
              <w:t>VA was not prohibited from evaluating a claimed stressor based on MST under 38 CFR 3.304(f)(3); however, the claimed stressor must be related to “fear of hostile military or terrorist activity.”</w:t>
            </w:r>
          </w:p>
          <w:p w14:paraId="2EF9A947" w14:textId="77777777" w:rsidR="001337C7" w:rsidRPr="004C1198" w:rsidRDefault="001337C7" w:rsidP="00D73217">
            <w:pPr>
              <w:pStyle w:val="VBAFirstLevelBullet"/>
              <w:numPr>
                <w:ilvl w:val="0"/>
                <w:numId w:val="0"/>
              </w:numPr>
              <w:rPr>
                <w:noProof/>
                <w:color w:val="000000" w:themeColor="text1"/>
                <w:szCs w:val="24"/>
              </w:rPr>
            </w:pPr>
          </w:p>
          <w:p w14:paraId="45CFFBD9" w14:textId="77777777" w:rsidR="00AF4655" w:rsidRPr="004C1198" w:rsidRDefault="00B146A0" w:rsidP="00313BC8">
            <w:pPr>
              <w:pStyle w:val="VBAFirstLevelBullet"/>
              <w:numPr>
                <w:ilvl w:val="0"/>
                <w:numId w:val="7"/>
              </w:numPr>
              <w:rPr>
                <w:noProof/>
                <w:color w:val="000000" w:themeColor="text1"/>
                <w:szCs w:val="24"/>
              </w:rPr>
            </w:pPr>
            <w:hyperlink r:id="rId32" w:history="1">
              <w:r w:rsidR="00AF4655" w:rsidRPr="004C1198">
                <w:rPr>
                  <w:rStyle w:val="Hyperlink"/>
                  <w:noProof/>
                  <w:color w:val="000000" w:themeColor="text1"/>
                  <w:szCs w:val="24"/>
                </w:rPr>
                <w:t>Arzio v. Shinseki, No. 2009-7107, April 19, 2010</w:t>
              </w:r>
            </w:hyperlink>
          </w:p>
          <w:p w14:paraId="773673AA" w14:textId="66487896" w:rsidR="001337C7" w:rsidRPr="004C1198" w:rsidRDefault="001337C7" w:rsidP="001337C7">
            <w:pPr>
              <w:pStyle w:val="VBAFirstLevelBullet"/>
              <w:numPr>
                <w:ilvl w:val="0"/>
                <w:numId w:val="0"/>
              </w:numPr>
              <w:ind w:left="720"/>
              <w:rPr>
                <w:noProof/>
                <w:color w:val="000000" w:themeColor="text1"/>
                <w:szCs w:val="24"/>
              </w:rPr>
            </w:pPr>
            <w:r w:rsidRPr="004C1198">
              <w:rPr>
                <w:noProof/>
                <w:color w:val="000000" w:themeColor="text1"/>
                <w:szCs w:val="24"/>
              </w:rPr>
              <w:t>In determining whether to grant service-connection for PTSD, the specific requirements of 38 CFR 3.304(f), including the requirement of a verified in-service stressor, take precedence over the general service-connection principles under 38 CFR 3.303.</w:t>
            </w:r>
          </w:p>
          <w:p w14:paraId="6A7BAE26" w14:textId="77777777" w:rsidR="001337C7" w:rsidRPr="004C1198" w:rsidRDefault="001337C7" w:rsidP="001337C7">
            <w:pPr>
              <w:pStyle w:val="VBAFirstLevelBullet"/>
              <w:numPr>
                <w:ilvl w:val="0"/>
                <w:numId w:val="0"/>
              </w:numPr>
              <w:ind w:left="720"/>
              <w:rPr>
                <w:noProof/>
                <w:color w:val="000000" w:themeColor="text1"/>
                <w:szCs w:val="24"/>
              </w:rPr>
            </w:pPr>
          </w:p>
          <w:p w14:paraId="1480ECC6" w14:textId="3F45BA0E" w:rsidR="00D73217" w:rsidRPr="004C1198" w:rsidRDefault="001337C7" w:rsidP="001337C7">
            <w:pPr>
              <w:pStyle w:val="VBAFirstLevelBullet"/>
              <w:numPr>
                <w:ilvl w:val="0"/>
                <w:numId w:val="0"/>
              </w:numPr>
              <w:ind w:left="720"/>
              <w:rPr>
                <w:noProof/>
                <w:color w:val="000000" w:themeColor="text1"/>
                <w:szCs w:val="24"/>
              </w:rPr>
            </w:pPr>
            <w:r w:rsidRPr="004C1198">
              <w:rPr>
                <w:noProof/>
                <w:color w:val="000000" w:themeColor="text1"/>
                <w:szCs w:val="24"/>
              </w:rPr>
              <w:t xml:space="preserve">While 38 CFR 3.303 mandates that there be a link between a current disability and military service, 38 CFR 3.304(f) sets forth </w:t>
            </w:r>
            <w:r w:rsidRPr="004C1198">
              <w:rPr>
                <w:noProof/>
                <w:color w:val="000000" w:themeColor="text1"/>
                <w:szCs w:val="24"/>
              </w:rPr>
              <w:lastRenderedPageBreak/>
              <w:t>the evidence necessary, in the context of claims for PTSD disability compensation, to establish that link.</w:t>
            </w:r>
          </w:p>
          <w:p w14:paraId="3ADFD79E" w14:textId="77777777" w:rsidR="001337C7" w:rsidRPr="004C1198" w:rsidRDefault="001337C7" w:rsidP="00D73217">
            <w:pPr>
              <w:pStyle w:val="VBAFirstLevelBullet"/>
              <w:numPr>
                <w:ilvl w:val="0"/>
                <w:numId w:val="0"/>
              </w:numPr>
              <w:rPr>
                <w:noProof/>
                <w:color w:val="000000" w:themeColor="text1"/>
                <w:szCs w:val="24"/>
              </w:rPr>
            </w:pPr>
          </w:p>
          <w:p w14:paraId="74182F17" w14:textId="54E21CD1" w:rsidR="00AF4655" w:rsidRPr="004C1198" w:rsidRDefault="00B146A0" w:rsidP="00313BC8">
            <w:pPr>
              <w:pStyle w:val="VBAFirstLevelBullet"/>
              <w:numPr>
                <w:ilvl w:val="0"/>
                <w:numId w:val="7"/>
              </w:numPr>
              <w:rPr>
                <w:noProof/>
                <w:color w:val="000000" w:themeColor="text1"/>
                <w:szCs w:val="24"/>
              </w:rPr>
            </w:pPr>
            <w:hyperlink r:id="rId33" w:history="1">
              <w:r w:rsidR="00AF4655" w:rsidRPr="004C1198">
                <w:rPr>
                  <w:rStyle w:val="Hyperlink"/>
                  <w:noProof/>
                  <w:color w:val="000000" w:themeColor="text1"/>
                  <w:szCs w:val="24"/>
                </w:rPr>
                <w:t>Menegassi v. Shinseki, No. 2010-7091, April 21, 2011</w:t>
              </w:r>
            </w:hyperlink>
          </w:p>
          <w:p w14:paraId="64C71EA1" w14:textId="77777777" w:rsidR="001337C7" w:rsidRPr="004C1198" w:rsidRDefault="001337C7" w:rsidP="001337C7">
            <w:pPr>
              <w:pStyle w:val="VBAFirstLevelBullet"/>
              <w:numPr>
                <w:ilvl w:val="0"/>
                <w:numId w:val="0"/>
              </w:numPr>
              <w:ind w:left="720"/>
              <w:rPr>
                <w:noProof/>
                <w:color w:val="000000" w:themeColor="text1"/>
                <w:szCs w:val="24"/>
              </w:rPr>
            </w:pPr>
            <w:r w:rsidRPr="004C1198">
              <w:rPr>
                <w:noProof/>
                <w:color w:val="000000" w:themeColor="text1"/>
                <w:szCs w:val="24"/>
              </w:rPr>
              <w:t xml:space="preserve">Under </w:t>
            </w:r>
            <w:hyperlink r:id="rId34" w:history="1">
              <w:r w:rsidRPr="004C1198">
                <w:rPr>
                  <w:rFonts w:eastAsiaTheme="minorEastAsia"/>
                  <w:noProof/>
                  <w:color w:val="000000" w:themeColor="text1"/>
                  <w:szCs w:val="24"/>
                </w:rPr>
                <w:t xml:space="preserve">38 </w:t>
              </w:r>
            </w:hyperlink>
            <w:hyperlink r:id="rId35" w:history="1">
              <w:r w:rsidRPr="004C1198">
                <w:rPr>
                  <w:rFonts w:eastAsiaTheme="minorEastAsia"/>
                  <w:noProof/>
                  <w:color w:val="000000" w:themeColor="text1"/>
                  <w:szCs w:val="24"/>
                </w:rPr>
                <w:t xml:space="preserve">CFR </w:t>
              </w:r>
            </w:hyperlink>
            <w:hyperlink r:id="rId36" w:history="1">
              <w:r w:rsidRPr="004C1198">
                <w:rPr>
                  <w:rFonts w:eastAsiaTheme="minorEastAsia"/>
                  <w:noProof/>
                  <w:color w:val="000000" w:themeColor="text1"/>
                  <w:szCs w:val="24"/>
                </w:rPr>
                <w:t>3.304</w:t>
              </w:r>
            </w:hyperlink>
            <w:r w:rsidRPr="004C1198">
              <w:rPr>
                <w:noProof/>
                <w:color w:val="000000" w:themeColor="text1"/>
                <w:szCs w:val="24"/>
              </w:rPr>
              <w:t>(f)(5), medical opinion evidence may be submitted for use in determining whether the occurrence of a stressor is corroborated.</w:t>
            </w:r>
          </w:p>
          <w:p w14:paraId="66F89E03" w14:textId="77777777" w:rsidR="001337C7" w:rsidRPr="004C1198" w:rsidRDefault="001337C7" w:rsidP="001337C7">
            <w:pPr>
              <w:pStyle w:val="VBAFirstLevelBullet"/>
              <w:numPr>
                <w:ilvl w:val="0"/>
                <w:numId w:val="0"/>
              </w:numPr>
              <w:ind w:left="720"/>
              <w:rPr>
                <w:noProof/>
                <w:color w:val="000000" w:themeColor="text1"/>
                <w:szCs w:val="24"/>
              </w:rPr>
            </w:pPr>
          </w:p>
          <w:p w14:paraId="31081257" w14:textId="6AD2C49C" w:rsidR="00AF4655" w:rsidRPr="004C1198" w:rsidRDefault="00B146A0" w:rsidP="001337C7">
            <w:pPr>
              <w:pStyle w:val="VBAFirstLevelBullet"/>
              <w:numPr>
                <w:ilvl w:val="0"/>
                <w:numId w:val="0"/>
              </w:numPr>
              <w:ind w:left="720"/>
              <w:rPr>
                <w:noProof/>
                <w:color w:val="000000" w:themeColor="text1"/>
                <w:szCs w:val="24"/>
              </w:rPr>
            </w:pPr>
            <w:hyperlink r:id="rId37" w:history="1">
              <w:r w:rsidR="001337C7" w:rsidRPr="004C1198">
                <w:rPr>
                  <w:rFonts w:eastAsiaTheme="minorEastAsia"/>
                  <w:noProof/>
                  <w:color w:val="000000" w:themeColor="text1"/>
                  <w:szCs w:val="24"/>
                </w:rPr>
                <w:t>38 CFR 3.304</w:t>
              </w:r>
            </w:hyperlink>
            <w:r w:rsidR="001337C7" w:rsidRPr="004C1198">
              <w:rPr>
                <w:noProof/>
                <w:color w:val="000000" w:themeColor="text1"/>
                <w:szCs w:val="24"/>
              </w:rPr>
              <w:t>(f)(5) allows a Veteran claiming PTSD from an in-service personal trauma to submit evidence other than in-service medical records to corroborate the occurrence of a stressor, to include medical opinion evidence.</w:t>
            </w:r>
          </w:p>
          <w:p w14:paraId="235F4195" w14:textId="7FC1B4CA" w:rsidR="00D73217" w:rsidRPr="004C1198" w:rsidRDefault="00D73217" w:rsidP="00AF4655">
            <w:pPr>
              <w:pStyle w:val="VBAFirstLevelBullet"/>
              <w:numPr>
                <w:ilvl w:val="0"/>
                <w:numId w:val="0"/>
              </w:numPr>
              <w:rPr>
                <w:b/>
                <w:color w:val="000000" w:themeColor="text1"/>
                <w:szCs w:val="24"/>
              </w:rPr>
            </w:pPr>
          </w:p>
        </w:tc>
      </w:tr>
    </w:tbl>
    <w:p w14:paraId="235F4198" w14:textId="77777777" w:rsidR="009B2F5A" w:rsidRPr="004C1198" w:rsidRDefault="009B2F5A">
      <w:pPr>
        <w:tabs>
          <w:tab w:val="left" w:pos="2610"/>
        </w:tabs>
        <w:rPr>
          <w:b/>
          <w:color w:val="000000" w:themeColor="text1"/>
          <w:szCs w:val="24"/>
        </w:rPr>
      </w:pPr>
    </w:p>
    <w:p w14:paraId="1C1D8C0F" w14:textId="77777777" w:rsidR="00857419" w:rsidRPr="004C1198" w:rsidRDefault="00857419">
      <w:pPr>
        <w:rPr>
          <w:color w:val="000000" w:themeColor="text1"/>
          <w:szCs w:val="24"/>
        </w:rPr>
      </w:pPr>
      <w:bookmarkStart w:id="30" w:name="_Toc269888406"/>
      <w:bookmarkStart w:id="31" w:name="_Toc269888749"/>
      <w:bookmarkStart w:id="32" w:name="_Toc269888789"/>
      <w:r w:rsidRPr="004C1198">
        <w:rPr>
          <w:b/>
          <w:smallCaps/>
          <w:color w:val="000000" w:themeColor="text1"/>
          <w:szCs w:val="24"/>
        </w:rPr>
        <w:br w:type="page"/>
      </w:r>
    </w:p>
    <w:tbl>
      <w:tblPr>
        <w:tblW w:w="0" w:type="auto"/>
        <w:tblLayout w:type="fixed"/>
        <w:tblCellMar>
          <w:left w:w="115" w:type="dxa"/>
          <w:right w:w="115" w:type="dxa"/>
        </w:tblCellMar>
        <w:tblLook w:val="0000" w:firstRow="0" w:lastRow="0" w:firstColumn="0" w:lastColumn="0" w:noHBand="0" w:noVBand="0"/>
      </w:tblPr>
      <w:tblGrid>
        <w:gridCol w:w="2560"/>
        <w:gridCol w:w="7217"/>
      </w:tblGrid>
      <w:tr w:rsidR="004C1198" w:rsidRPr="004C1198" w14:paraId="235F419A" w14:textId="77777777" w:rsidTr="00857419">
        <w:tc>
          <w:tcPr>
            <w:tcW w:w="9777" w:type="dxa"/>
            <w:gridSpan w:val="2"/>
            <w:tcBorders>
              <w:top w:val="nil"/>
              <w:left w:val="nil"/>
              <w:bottom w:val="nil"/>
              <w:right w:val="nil"/>
            </w:tcBorders>
            <w:vAlign w:val="center"/>
          </w:tcPr>
          <w:p w14:paraId="235F4199" w14:textId="4F62CB49" w:rsidR="009B2F5A" w:rsidRPr="004C1198" w:rsidRDefault="009B2F5A" w:rsidP="004C1198">
            <w:pPr>
              <w:pStyle w:val="VBALessonTopicTitle"/>
              <w:rPr>
                <w:color w:val="000000" w:themeColor="text1"/>
                <w:sz w:val="24"/>
                <w:szCs w:val="24"/>
              </w:rPr>
            </w:pPr>
            <w:bookmarkStart w:id="33" w:name="_Toc444697936"/>
            <w:r w:rsidRPr="004C1198">
              <w:rPr>
                <w:color w:val="000000" w:themeColor="text1"/>
                <w:sz w:val="24"/>
                <w:szCs w:val="24"/>
              </w:rPr>
              <w:lastRenderedPageBreak/>
              <w:t xml:space="preserve">Topic 1: </w:t>
            </w:r>
            <w:bookmarkEnd w:id="30"/>
            <w:bookmarkEnd w:id="31"/>
            <w:bookmarkEnd w:id="32"/>
            <w:r w:rsidR="001337C7" w:rsidRPr="004C1198">
              <w:rPr>
                <w:color w:val="000000" w:themeColor="text1"/>
                <w:sz w:val="24"/>
                <w:szCs w:val="24"/>
              </w:rPr>
              <w:t>Stressful Events</w:t>
            </w:r>
            <w:bookmarkEnd w:id="33"/>
          </w:p>
        </w:tc>
      </w:tr>
      <w:tr w:rsidR="004C1198" w:rsidRPr="004C1198" w14:paraId="235F419D" w14:textId="77777777" w:rsidTr="00857419">
        <w:tc>
          <w:tcPr>
            <w:tcW w:w="2560" w:type="dxa"/>
            <w:tcBorders>
              <w:top w:val="nil"/>
              <w:left w:val="nil"/>
              <w:bottom w:val="nil"/>
              <w:right w:val="nil"/>
            </w:tcBorders>
          </w:tcPr>
          <w:p w14:paraId="235F419B" w14:textId="77777777" w:rsidR="009B2F5A" w:rsidRPr="004C1198" w:rsidRDefault="009B2F5A">
            <w:pPr>
              <w:pStyle w:val="VBALevel1Heading"/>
              <w:rPr>
                <w:color w:val="000000" w:themeColor="text1"/>
                <w:szCs w:val="24"/>
              </w:rPr>
            </w:pPr>
            <w:bookmarkStart w:id="34" w:name="_Toc269888407"/>
            <w:bookmarkStart w:id="35" w:name="_Toc269888750"/>
            <w:r w:rsidRPr="004C1198">
              <w:rPr>
                <w:color w:val="000000" w:themeColor="text1"/>
                <w:szCs w:val="24"/>
              </w:rPr>
              <w:t>Introduction</w:t>
            </w:r>
            <w:bookmarkEnd w:id="34"/>
            <w:bookmarkEnd w:id="35"/>
          </w:p>
        </w:tc>
        <w:tc>
          <w:tcPr>
            <w:tcW w:w="7217" w:type="dxa"/>
            <w:tcBorders>
              <w:top w:val="nil"/>
              <w:left w:val="nil"/>
              <w:bottom w:val="nil"/>
              <w:right w:val="nil"/>
            </w:tcBorders>
          </w:tcPr>
          <w:p w14:paraId="30BE65A3" w14:textId="76789F23" w:rsidR="001337C7" w:rsidRPr="004C1198" w:rsidRDefault="001337C7" w:rsidP="001337C7">
            <w:pPr>
              <w:tabs>
                <w:tab w:val="left" w:pos="2610"/>
              </w:tabs>
              <w:spacing w:after="120"/>
              <w:rPr>
                <w:bCs/>
                <w:color w:val="000000" w:themeColor="text1"/>
                <w:szCs w:val="24"/>
              </w:rPr>
            </w:pPr>
            <w:r w:rsidRPr="004C1198">
              <w:rPr>
                <w:bCs/>
                <w:color w:val="000000" w:themeColor="text1"/>
                <w:szCs w:val="24"/>
              </w:rPr>
              <w:t>This topic will assist the trainee in understanding required evidence for an in-service PTSD diagnosis, including key components of a stressor and eligibility requirements.</w:t>
            </w:r>
          </w:p>
          <w:p w14:paraId="235F419C" w14:textId="0C7DEF30" w:rsidR="009B2F5A" w:rsidRPr="004C1198" w:rsidRDefault="001337C7" w:rsidP="001337C7">
            <w:pPr>
              <w:pStyle w:val="VBABodyText"/>
              <w:rPr>
                <w:b/>
                <w:color w:val="000000" w:themeColor="text1"/>
                <w:szCs w:val="24"/>
              </w:rPr>
            </w:pPr>
            <w:r w:rsidRPr="004C1198">
              <w:rPr>
                <w:color w:val="000000" w:themeColor="text1"/>
                <w:szCs w:val="24"/>
              </w:rPr>
              <w:t>The</w:t>
            </w:r>
            <w:r w:rsidRPr="004C1198">
              <w:rPr>
                <w:color w:val="000000" w:themeColor="text1"/>
                <w:spacing w:val="-2"/>
                <w:szCs w:val="24"/>
              </w:rPr>
              <w:t xml:space="preserve"> </w:t>
            </w:r>
            <w:r w:rsidRPr="004C1198">
              <w:rPr>
                <w:color w:val="000000" w:themeColor="text1"/>
                <w:spacing w:val="-1"/>
                <w:szCs w:val="24"/>
              </w:rPr>
              <w:t>diagnosis</w:t>
            </w:r>
            <w:r w:rsidRPr="004C1198">
              <w:rPr>
                <w:color w:val="000000" w:themeColor="text1"/>
                <w:szCs w:val="24"/>
              </w:rPr>
              <w:t xml:space="preserve"> of PTSD </w:t>
            </w:r>
            <w:r w:rsidRPr="004C1198">
              <w:rPr>
                <w:color w:val="000000" w:themeColor="text1"/>
                <w:spacing w:val="-1"/>
                <w:szCs w:val="24"/>
              </w:rPr>
              <w:t>for compensation</w:t>
            </w:r>
            <w:r w:rsidRPr="004C1198">
              <w:rPr>
                <w:color w:val="000000" w:themeColor="text1"/>
                <w:szCs w:val="24"/>
              </w:rPr>
              <w:t xml:space="preserve"> </w:t>
            </w:r>
            <w:r w:rsidRPr="004C1198">
              <w:rPr>
                <w:color w:val="000000" w:themeColor="text1"/>
                <w:spacing w:val="-1"/>
                <w:szCs w:val="24"/>
              </w:rPr>
              <w:t>requires</w:t>
            </w:r>
            <w:r w:rsidRPr="004C1198">
              <w:rPr>
                <w:color w:val="000000" w:themeColor="text1"/>
                <w:spacing w:val="2"/>
                <w:szCs w:val="24"/>
              </w:rPr>
              <w:t xml:space="preserve"> a </w:t>
            </w:r>
            <w:r w:rsidRPr="004C1198">
              <w:rPr>
                <w:color w:val="000000" w:themeColor="text1"/>
                <w:spacing w:val="-1"/>
                <w:szCs w:val="24"/>
              </w:rPr>
              <w:t xml:space="preserve">determination </w:t>
            </w:r>
            <w:r w:rsidRPr="004C1198">
              <w:rPr>
                <w:color w:val="000000" w:themeColor="text1"/>
                <w:szCs w:val="24"/>
              </w:rPr>
              <w:t xml:space="preserve">as to whether </w:t>
            </w:r>
            <w:r w:rsidRPr="004C1198">
              <w:rPr>
                <w:color w:val="000000" w:themeColor="text1"/>
                <w:spacing w:val="-1"/>
                <w:szCs w:val="24"/>
              </w:rPr>
              <w:t>there</w:t>
            </w:r>
            <w:r w:rsidRPr="004C1198">
              <w:rPr>
                <w:color w:val="000000" w:themeColor="text1"/>
                <w:spacing w:val="-2"/>
                <w:szCs w:val="24"/>
              </w:rPr>
              <w:t xml:space="preserve"> </w:t>
            </w:r>
            <w:r w:rsidRPr="004C1198">
              <w:rPr>
                <w:color w:val="000000" w:themeColor="text1"/>
                <w:szCs w:val="24"/>
              </w:rPr>
              <w:t>is reasonably</w:t>
            </w:r>
            <w:r w:rsidRPr="004C1198">
              <w:rPr>
                <w:color w:val="000000" w:themeColor="text1"/>
                <w:spacing w:val="59"/>
                <w:szCs w:val="24"/>
              </w:rPr>
              <w:t xml:space="preserve"> </w:t>
            </w:r>
            <w:r w:rsidRPr="004C1198">
              <w:rPr>
                <w:color w:val="000000" w:themeColor="text1"/>
                <w:spacing w:val="-1"/>
                <w:szCs w:val="24"/>
              </w:rPr>
              <w:t xml:space="preserve">credible </w:t>
            </w:r>
            <w:r w:rsidRPr="004C1198">
              <w:rPr>
                <w:color w:val="000000" w:themeColor="text1"/>
                <w:szCs w:val="24"/>
              </w:rPr>
              <w:t>supporting</w:t>
            </w:r>
            <w:r w:rsidRPr="004C1198">
              <w:rPr>
                <w:color w:val="000000" w:themeColor="text1"/>
                <w:spacing w:val="-3"/>
                <w:szCs w:val="24"/>
              </w:rPr>
              <w:t xml:space="preserve"> </w:t>
            </w:r>
            <w:r w:rsidRPr="004C1198">
              <w:rPr>
                <w:color w:val="000000" w:themeColor="text1"/>
                <w:spacing w:val="-1"/>
                <w:szCs w:val="24"/>
              </w:rPr>
              <w:t xml:space="preserve">evidence </w:t>
            </w:r>
            <w:r w:rsidRPr="004C1198">
              <w:rPr>
                <w:color w:val="000000" w:themeColor="text1"/>
                <w:szCs w:val="24"/>
              </w:rPr>
              <w:t>that a</w:t>
            </w:r>
            <w:r w:rsidRPr="004C1198">
              <w:rPr>
                <w:color w:val="000000" w:themeColor="text1"/>
                <w:spacing w:val="-1"/>
                <w:szCs w:val="24"/>
              </w:rPr>
              <w:t xml:space="preserve"> </w:t>
            </w:r>
            <w:r w:rsidRPr="004C1198">
              <w:rPr>
                <w:color w:val="000000" w:themeColor="text1"/>
                <w:szCs w:val="24"/>
              </w:rPr>
              <w:t xml:space="preserve">stressful </w:t>
            </w:r>
            <w:r w:rsidRPr="004C1198">
              <w:rPr>
                <w:color w:val="000000" w:themeColor="text1"/>
                <w:spacing w:val="-1"/>
                <w:szCs w:val="24"/>
              </w:rPr>
              <w:t>event</w:t>
            </w:r>
            <w:r w:rsidRPr="004C1198">
              <w:rPr>
                <w:color w:val="000000" w:themeColor="text1"/>
                <w:spacing w:val="2"/>
                <w:szCs w:val="24"/>
              </w:rPr>
              <w:t xml:space="preserve"> </w:t>
            </w:r>
            <w:r w:rsidRPr="004C1198">
              <w:rPr>
                <w:color w:val="000000" w:themeColor="text1"/>
                <w:spacing w:val="-1"/>
                <w:szCs w:val="24"/>
              </w:rPr>
              <w:t>occurred.</w:t>
            </w:r>
          </w:p>
        </w:tc>
      </w:tr>
      <w:tr w:rsidR="004C1198" w:rsidRPr="004C1198" w14:paraId="235F41A0" w14:textId="77777777" w:rsidTr="00857419">
        <w:tc>
          <w:tcPr>
            <w:tcW w:w="2560" w:type="dxa"/>
            <w:tcBorders>
              <w:top w:val="nil"/>
              <w:left w:val="nil"/>
              <w:bottom w:val="nil"/>
              <w:right w:val="nil"/>
            </w:tcBorders>
          </w:tcPr>
          <w:p w14:paraId="235F419E" w14:textId="77777777" w:rsidR="009B2F5A" w:rsidRPr="004C1198" w:rsidRDefault="009B2F5A">
            <w:pPr>
              <w:pStyle w:val="VBALevel1Heading"/>
              <w:rPr>
                <w:color w:val="000000" w:themeColor="text1"/>
                <w:szCs w:val="24"/>
              </w:rPr>
            </w:pPr>
            <w:bookmarkStart w:id="36" w:name="_Toc269888408"/>
            <w:bookmarkStart w:id="37" w:name="_Toc269888751"/>
            <w:r w:rsidRPr="004C1198">
              <w:rPr>
                <w:color w:val="000000" w:themeColor="text1"/>
                <w:szCs w:val="24"/>
              </w:rPr>
              <w:t>Time Required</w:t>
            </w:r>
            <w:bookmarkEnd w:id="36"/>
            <w:bookmarkEnd w:id="37"/>
          </w:p>
        </w:tc>
        <w:tc>
          <w:tcPr>
            <w:tcW w:w="7217" w:type="dxa"/>
            <w:tcBorders>
              <w:top w:val="nil"/>
              <w:left w:val="nil"/>
              <w:bottom w:val="nil"/>
              <w:right w:val="nil"/>
            </w:tcBorders>
          </w:tcPr>
          <w:p w14:paraId="235F419F" w14:textId="20A190B4" w:rsidR="009B2F5A" w:rsidRPr="004C1198" w:rsidRDefault="001337C7">
            <w:pPr>
              <w:pStyle w:val="VBATimeReq"/>
              <w:rPr>
                <w:color w:val="000000" w:themeColor="text1"/>
                <w:szCs w:val="24"/>
              </w:rPr>
            </w:pPr>
            <w:r w:rsidRPr="004C1198">
              <w:rPr>
                <w:color w:val="000000" w:themeColor="text1"/>
                <w:szCs w:val="24"/>
              </w:rPr>
              <w:t>.5</w:t>
            </w:r>
            <w:r w:rsidR="009B2F5A" w:rsidRPr="004C1198">
              <w:rPr>
                <w:color w:val="000000" w:themeColor="text1"/>
                <w:szCs w:val="24"/>
              </w:rPr>
              <w:t xml:space="preserve"> hours</w:t>
            </w:r>
          </w:p>
        </w:tc>
      </w:tr>
      <w:tr w:rsidR="004C1198" w:rsidRPr="004C1198" w14:paraId="235F41AB" w14:textId="77777777" w:rsidTr="00857419">
        <w:tc>
          <w:tcPr>
            <w:tcW w:w="2560" w:type="dxa"/>
            <w:tcBorders>
              <w:top w:val="nil"/>
              <w:left w:val="nil"/>
              <w:bottom w:val="nil"/>
              <w:right w:val="nil"/>
            </w:tcBorders>
          </w:tcPr>
          <w:p w14:paraId="235F41A1" w14:textId="77777777" w:rsidR="009B2F5A" w:rsidRPr="004C1198" w:rsidRDefault="009B2F5A">
            <w:pPr>
              <w:pStyle w:val="VBALevel1Heading"/>
              <w:rPr>
                <w:color w:val="000000" w:themeColor="text1"/>
                <w:szCs w:val="24"/>
              </w:rPr>
            </w:pPr>
            <w:r w:rsidRPr="004C1198">
              <w:rPr>
                <w:color w:val="000000" w:themeColor="text1"/>
                <w:szCs w:val="24"/>
              </w:rPr>
              <w:t>OBJECTIVES/</w:t>
            </w:r>
            <w:r w:rsidRPr="004C1198">
              <w:rPr>
                <w:color w:val="000000" w:themeColor="text1"/>
                <w:szCs w:val="24"/>
              </w:rPr>
              <w:br/>
              <w:t>Teaching Points</w:t>
            </w:r>
          </w:p>
          <w:p w14:paraId="235F41A2" w14:textId="77777777" w:rsidR="009B2F5A" w:rsidRPr="004C1198" w:rsidRDefault="009B2F5A">
            <w:pPr>
              <w:pStyle w:val="VBALevel3Heading"/>
              <w:spacing w:after="120"/>
              <w:rPr>
                <w:i w:val="0"/>
                <w:color w:val="000000" w:themeColor="text1"/>
                <w:szCs w:val="24"/>
              </w:rPr>
            </w:pPr>
          </w:p>
        </w:tc>
        <w:tc>
          <w:tcPr>
            <w:tcW w:w="7217" w:type="dxa"/>
            <w:tcBorders>
              <w:top w:val="nil"/>
              <w:left w:val="nil"/>
              <w:bottom w:val="nil"/>
              <w:right w:val="nil"/>
            </w:tcBorders>
          </w:tcPr>
          <w:p w14:paraId="235F41A3" w14:textId="77777777" w:rsidR="009B2F5A" w:rsidRPr="004C1198" w:rsidRDefault="009B2F5A">
            <w:pPr>
              <w:tabs>
                <w:tab w:val="left" w:pos="590"/>
              </w:tabs>
              <w:spacing w:after="120"/>
              <w:rPr>
                <w:color w:val="000000" w:themeColor="text1"/>
                <w:szCs w:val="24"/>
              </w:rPr>
            </w:pPr>
            <w:r w:rsidRPr="004C1198">
              <w:rPr>
                <w:color w:val="000000" w:themeColor="text1"/>
                <w:szCs w:val="24"/>
              </w:rPr>
              <w:t>Topic objectives:</w:t>
            </w:r>
          </w:p>
          <w:p w14:paraId="6E50A97A" w14:textId="77777777" w:rsidR="00743208" w:rsidRPr="004C1198" w:rsidRDefault="00743208" w:rsidP="00313BC8">
            <w:pPr>
              <w:numPr>
                <w:ilvl w:val="0"/>
                <w:numId w:val="3"/>
              </w:numPr>
              <w:tabs>
                <w:tab w:val="left" w:pos="590"/>
              </w:tabs>
              <w:spacing w:before="60" w:after="60"/>
              <w:rPr>
                <w:color w:val="000000" w:themeColor="text1"/>
                <w:szCs w:val="24"/>
              </w:rPr>
            </w:pPr>
            <w:r w:rsidRPr="004C1198">
              <w:rPr>
                <w:color w:val="000000" w:themeColor="text1"/>
                <w:szCs w:val="24"/>
              </w:rPr>
              <w:t>Identify evidence required for in-service diagnosis of PTSD</w:t>
            </w:r>
          </w:p>
          <w:p w14:paraId="2782970C" w14:textId="77777777" w:rsidR="00743208" w:rsidRPr="004C1198" w:rsidRDefault="00743208" w:rsidP="00313BC8">
            <w:pPr>
              <w:numPr>
                <w:ilvl w:val="0"/>
                <w:numId w:val="3"/>
              </w:numPr>
              <w:tabs>
                <w:tab w:val="left" w:pos="590"/>
              </w:tabs>
              <w:spacing w:before="60" w:after="60"/>
              <w:rPr>
                <w:color w:val="000000" w:themeColor="text1"/>
                <w:szCs w:val="24"/>
              </w:rPr>
            </w:pPr>
            <w:r w:rsidRPr="004C1198">
              <w:rPr>
                <w:color w:val="000000" w:themeColor="text1"/>
                <w:szCs w:val="24"/>
              </w:rPr>
              <w:t>Identify references/correlated stressors to establish service-connection</w:t>
            </w:r>
          </w:p>
          <w:p w14:paraId="235F41A7" w14:textId="77777777" w:rsidR="009B2F5A" w:rsidRPr="004C1198" w:rsidRDefault="009B2F5A">
            <w:pPr>
              <w:tabs>
                <w:tab w:val="left" w:pos="590"/>
              </w:tabs>
              <w:spacing w:after="120"/>
              <w:rPr>
                <w:bCs/>
                <w:color w:val="000000" w:themeColor="text1"/>
                <w:szCs w:val="24"/>
              </w:rPr>
            </w:pPr>
            <w:r w:rsidRPr="004C1198">
              <w:rPr>
                <w:color w:val="000000" w:themeColor="text1"/>
                <w:szCs w:val="24"/>
              </w:rPr>
              <w:t>The following topic teaching points support the topic objectives</w:t>
            </w:r>
            <w:r w:rsidRPr="004C1198">
              <w:rPr>
                <w:bCs/>
                <w:color w:val="000000" w:themeColor="text1"/>
                <w:szCs w:val="24"/>
              </w:rPr>
              <w:t xml:space="preserve">: </w:t>
            </w:r>
          </w:p>
          <w:p w14:paraId="235F41A9" w14:textId="3E24EF29" w:rsidR="009B2F5A" w:rsidRPr="004C1198" w:rsidRDefault="001337C7" w:rsidP="00313BC8">
            <w:pPr>
              <w:numPr>
                <w:ilvl w:val="0"/>
                <w:numId w:val="3"/>
              </w:numPr>
              <w:tabs>
                <w:tab w:val="left" w:pos="590"/>
              </w:tabs>
              <w:spacing w:after="60"/>
              <w:rPr>
                <w:color w:val="000000" w:themeColor="text1"/>
                <w:szCs w:val="24"/>
              </w:rPr>
            </w:pPr>
            <w:r w:rsidRPr="004C1198">
              <w:rPr>
                <w:color w:val="000000" w:themeColor="text1"/>
                <w:szCs w:val="24"/>
              </w:rPr>
              <w:t>Stressors</w:t>
            </w:r>
          </w:p>
          <w:p w14:paraId="25AA380F" w14:textId="77777777" w:rsidR="009B2F5A" w:rsidRPr="004C1198" w:rsidRDefault="001337C7" w:rsidP="00313BC8">
            <w:pPr>
              <w:numPr>
                <w:ilvl w:val="0"/>
                <w:numId w:val="3"/>
              </w:numPr>
              <w:tabs>
                <w:tab w:val="left" w:pos="590"/>
              </w:tabs>
              <w:spacing w:before="60" w:after="60"/>
              <w:rPr>
                <w:color w:val="000000" w:themeColor="text1"/>
                <w:szCs w:val="24"/>
              </w:rPr>
            </w:pPr>
            <w:r w:rsidRPr="004C1198">
              <w:rPr>
                <w:color w:val="000000" w:themeColor="text1"/>
                <w:szCs w:val="24"/>
              </w:rPr>
              <w:t>Eligibility Requirements</w:t>
            </w:r>
          </w:p>
          <w:p w14:paraId="235F41AA" w14:textId="3DE524B7" w:rsidR="00796C9F" w:rsidRPr="004C1198" w:rsidRDefault="00796C9F" w:rsidP="00796C9F">
            <w:pPr>
              <w:tabs>
                <w:tab w:val="left" w:pos="590"/>
              </w:tabs>
              <w:spacing w:before="60" w:after="60"/>
              <w:ind w:left="720"/>
              <w:rPr>
                <w:color w:val="000000" w:themeColor="text1"/>
                <w:szCs w:val="24"/>
              </w:rPr>
            </w:pPr>
          </w:p>
        </w:tc>
      </w:tr>
      <w:tr w:rsidR="004C1198" w:rsidRPr="004C1198" w14:paraId="235F41B0" w14:textId="77777777" w:rsidTr="00857419">
        <w:tc>
          <w:tcPr>
            <w:tcW w:w="2560" w:type="dxa"/>
            <w:tcBorders>
              <w:top w:val="nil"/>
              <w:left w:val="nil"/>
              <w:bottom w:val="nil"/>
              <w:right w:val="nil"/>
            </w:tcBorders>
          </w:tcPr>
          <w:p w14:paraId="235F41AC" w14:textId="51DD0479" w:rsidR="009B2F5A" w:rsidRPr="004C1198" w:rsidRDefault="00743208">
            <w:pPr>
              <w:pStyle w:val="VBALevel2Heading"/>
              <w:rPr>
                <w:bCs/>
                <w:i/>
                <w:color w:val="000000" w:themeColor="text1"/>
                <w:szCs w:val="24"/>
              </w:rPr>
            </w:pPr>
            <w:r w:rsidRPr="004C1198">
              <w:rPr>
                <w:color w:val="000000" w:themeColor="text1"/>
                <w:szCs w:val="24"/>
              </w:rPr>
              <w:t>Stressor</w:t>
            </w:r>
            <w:r w:rsidR="009B2F5A" w:rsidRPr="004C1198">
              <w:rPr>
                <w:color w:val="000000" w:themeColor="text1"/>
                <w:szCs w:val="24"/>
              </w:rPr>
              <w:br/>
            </w:r>
          </w:p>
          <w:p w14:paraId="235F41AD" w14:textId="0F1F5F4C" w:rsidR="009B2F5A" w:rsidRPr="004C1198" w:rsidRDefault="00743208">
            <w:pPr>
              <w:pStyle w:val="VBASlideNumber"/>
              <w:rPr>
                <w:color w:val="000000" w:themeColor="text1"/>
                <w:szCs w:val="24"/>
              </w:rPr>
            </w:pPr>
            <w:r w:rsidRPr="004C1198">
              <w:rPr>
                <w:color w:val="000000" w:themeColor="text1"/>
                <w:szCs w:val="24"/>
              </w:rPr>
              <w:t>Slide 11-12</w:t>
            </w:r>
            <w:r w:rsidR="009B2F5A" w:rsidRPr="004C1198">
              <w:rPr>
                <w:color w:val="000000" w:themeColor="text1"/>
                <w:szCs w:val="24"/>
              </w:rPr>
              <w:br/>
            </w:r>
          </w:p>
          <w:p w14:paraId="235F41AE" w14:textId="77777777" w:rsidR="009B2F5A" w:rsidRPr="004C1198" w:rsidRDefault="009B2F5A">
            <w:pPr>
              <w:pStyle w:val="VBAHandoutNumber"/>
              <w:rPr>
                <w:color w:val="000000" w:themeColor="text1"/>
                <w:szCs w:val="24"/>
              </w:rPr>
            </w:pPr>
            <w:r w:rsidRPr="004C1198">
              <w:rPr>
                <w:color w:val="000000" w:themeColor="text1"/>
                <w:szCs w:val="24"/>
              </w:rPr>
              <w:t>Handout &lt; &gt;</w:t>
            </w:r>
          </w:p>
        </w:tc>
        <w:tc>
          <w:tcPr>
            <w:tcW w:w="7217" w:type="dxa"/>
            <w:tcBorders>
              <w:top w:val="nil"/>
              <w:left w:val="nil"/>
              <w:bottom w:val="nil"/>
              <w:right w:val="nil"/>
            </w:tcBorders>
          </w:tcPr>
          <w:p w14:paraId="41D81F03" w14:textId="77777777" w:rsidR="00743208" w:rsidRPr="004C1198" w:rsidRDefault="00743208" w:rsidP="00313BC8">
            <w:pPr>
              <w:pStyle w:val="TableParagraph"/>
              <w:numPr>
                <w:ilvl w:val="0"/>
                <w:numId w:val="8"/>
              </w:numPr>
              <w:tabs>
                <w:tab w:val="left" w:pos="1228"/>
              </w:tabs>
              <w:spacing w:before="167"/>
              <w:ind w:right="7"/>
              <w:jc w:val="both"/>
              <w:rPr>
                <w:rFonts w:ascii="Times New Roman" w:hAnsi="Times New Roman" w:cs="Times New Roman"/>
                <w:color w:val="000000" w:themeColor="text1"/>
                <w:sz w:val="24"/>
                <w:szCs w:val="24"/>
              </w:rPr>
            </w:pPr>
            <w:r w:rsidRPr="004C1198">
              <w:rPr>
                <w:rFonts w:ascii="Times New Roman" w:hAnsi="Times New Roman" w:cs="Times New Roman"/>
                <w:color w:val="000000" w:themeColor="text1"/>
                <w:sz w:val="24"/>
                <w:szCs w:val="24"/>
              </w:rPr>
              <w:t>The</w:t>
            </w:r>
            <w:r w:rsidRPr="004C1198">
              <w:rPr>
                <w:rFonts w:ascii="Times New Roman" w:hAnsi="Times New Roman" w:cs="Times New Roman"/>
                <w:color w:val="000000" w:themeColor="text1"/>
                <w:spacing w:val="-2"/>
                <w:sz w:val="24"/>
                <w:szCs w:val="24"/>
              </w:rPr>
              <w:t xml:space="preserve"> </w:t>
            </w:r>
            <w:r w:rsidRPr="004C1198">
              <w:rPr>
                <w:rFonts w:ascii="Times New Roman" w:hAnsi="Times New Roman" w:cs="Times New Roman"/>
                <w:color w:val="000000" w:themeColor="text1"/>
                <w:spacing w:val="-1"/>
                <w:sz w:val="24"/>
                <w:szCs w:val="24"/>
              </w:rPr>
              <w:t>person</w:t>
            </w:r>
            <w:r w:rsidRPr="004C1198">
              <w:rPr>
                <w:rFonts w:ascii="Times New Roman" w:hAnsi="Times New Roman" w:cs="Times New Roman"/>
                <w:color w:val="000000" w:themeColor="text1"/>
                <w:sz w:val="24"/>
                <w:szCs w:val="24"/>
              </w:rPr>
              <w:t xml:space="preserve"> </w:t>
            </w:r>
            <w:r w:rsidRPr="004C1198">
              <w:rPr>
                <w:rFonts w:ascii="Times New Roman" w:hAnsi="Times New Roman" w:cs="Times New Roman"/>
                <w:color w:val="000000" w:themeColor="text1"/>
                <w:spacing w:val="-1"/>
                <w:sz w:val="24"/>
                <w:szCs w:val="24"/>
              </w:rPr>
              <w:t>has</w:t>
            </w:r>
            <w:r w:rsidRPr="004C1198">
              <w:rPr>
                <w:rFonts w:ascii="Times New Roman" w:hAnsi="Times New Roman" w:cs="Times New Roman"/>
                <w:color w:val="000000" w:themeColor="text1"/>
                <w:sz w:val="24"/>
                <w:szCs w:val="24"/>
              </w:rPr>
              <w:t xml:space="preserve"> been</w:t>
            </w:r>
            <w:r w:rsidRPr="004C1198">
              <w:rPr>
                <w:rFonts w:ascii="Times New Roman" w:hAnsi="Times New Roman" w:cs="Times New Roman"/>
                <w:color w:val="000000" w:themeColor="text1"/>
                <w:spacing w:val="2"/>
                <w:sz w:val="24"/>
                <w:szCs w:val="24"/>
              </w:rPr>
              <w:t xml:space="preserve"> </w:t>
            </w:r>
            <w:r w:rsidRPr="004C1198">
              <w:rPr>
                <w:rFonts w:ascii="Times New Roman" w:hAnsi="Times New Roman" w:cs="Times New Roman"/>
                <w:color w:val="000000" w:themeColor="text1"/>
                <w:sz w:val="24"/>
                <w:szCs w:val="24"/>
              </w:rPr>
              <w:t>exposed</w:t>
            </w:r>
            <w:r w:rsidRPr="004C1198">
              <w:rPr>
                <w:rFonts w:ascii="Times New Roman" w:hAnsi="Times New Roman" w:cs="Times New Roman"/>
                <w:color w:val="000000" w:themeColor="text1"/>
                <w:spacing w:val="-1"/>
                <w:sz w:val="24"/>
                <w:szCs w:val="24"/>
              </w:rPr>
              <w:t xml:space="preserve"> </w:t>
            </w:r>
            <w:r w:rsidRPr="004C1198">
              <w:rPr>
                <w:rFonts w:ascii="Times New Roman" w:hAnsi="Times New Roman" w:cs="Times New Roman"/>
                <w:color w:val="000000" w:themeColor="text1"/>
                <w:sz w:val="24"/>
                <w:szCs w:val="24"/>
              </w:rPr>
              <w:t xml:space="preserve">to a </w:t>
            </w:r>
            <w:r w:rsidRPr="004C1198">
              <w:rPr>
                <w:rFonts w:ascii="Times New Roman" w:hAnsi="Times New Roman" w:cs="Times New Roman"/>
                <w:b/>
                <w:color w:val="000000" w:themeColor="text1"/>
                <w:spacing w:val="-1"/>
                <w:sz w:val="24"/>
                <w:szCs w:val="24"/>
              </w:rPr>
              <w:t>traumatic</w:t>
            </w:r>
            <w:r w:rsidRPr="004C1198">
              <w:rPr>
                <w:rFonts w:ascii="Times New Roman" w:hAnsi="Times New Roman" w:cs="Times New Roman"/>
                <w:color w:val="000000" w:themeColor="text1"/>
                <w:spacing w:val="1"/>
                <w:sz w:val="24"/>
                <w:szCs w:val="24"/>
              </w:rPr>
              <w:t xml:space="preserve"> </w:t>
            </w:r>
            <w:r w:rsidRPr="004C1198">
              <w:rPr>
                <w:rFonts w:ascii="Times New Roman" w:hAnsi="Times New Roman" w:cs="Times New Roman"/>
                <w:color w:val="000000" w:themeColor="text1"/>
                <w:spacing w:val="-1"/>
                <w:sz w:val="24"/>
                <w:szCs w:val="24"/>
              </w:rPr>
              <w:t>event</w:t>
            </w:r>
            <w:r w:rsidRPr="004C1198">
              <w:rPr>
                <w:rFonts w:ascii="Times New Roman" w:hAnsi="Times New Roman" w:cs="Times New Roman"/>
                <w:color w:val="000000" w:themeColor="text1"/>
                <w:spacing w:val="2"/>
                <w:sz w:val="24"/>
                <w:szCs w:val="24"/>
              </w:rPr>
              <w:t xml:space="preserve"> </w:t>
            </w:r>
            <w:r w:rsidRPr="004C1198">
              <w:rPr>
                <w:rFonts w:ascii="Times New Roman" w:hAnsi="Times New Roman" w:cs="Times New Roman"/>
                <w:color w:val="000000" w:themeColor="text1"/>
                <w:sz w:val="24"/>
                <w:szCs w:val="24"/>
              </w:rPr>
              <w:t>in which both of the</w:t>
            </w:r>
            <w:r w:rsidRPr="004C1198">
              <w:rPr>
                <w:rFonts w:ascii="Times New Roman" w:hAnsi="Times New Roman" w:cs="Times New Roman"/>
                <w:color w:val="000000" w:themeColor="text1"/>
                <w:spacing w:val="35"/>
                <w:sz w:val="24"/>
                <w:szCs w:val="24"/>
              </w:rPr>
              <w:t xml:space="preserve"> </w:t>
            </w:r>
            <w:r w:rsidRPr="004C1198">
              <w:rPr>
                <w:rFonts w:ascii="Times New Roman" w:hAnsi="Times New Roman" w:cs="Times New Roman"/>
                <w:color w:val="000000" w:themeColor="text1"/>
                <w:sz w:val="24"/>
                <w:szCs w:val="24"/>
              </w:rPr>
              <w:t>following</w:t>
            </w:r>
            <w:r w:rsidRPr="004C1198">
              <w:rPr>
                <w:rFonts w:ascii="Times New Roman" w:hAnsi="Times New Roman" w:cs="Times New Roman"/>
                <w:color w:val="000000" w:themeColor="text1"/>
                <w:spacing w:val="-3"/>
                <w:sz w:val="24"/>
                <w:szCs w:val="24"/>
              </w:rPr>
              <w:t xml:space="preserve"> </w:t>
            </w:r>
            <w:r w:rsidRPr="004C1198">
              <w:rPr>
                <w:rFonts w:ascii="Times New Roman" w:hAnsi="Times New Roman" w:cs="Times New Roman"/>
                <w:color w:val="000000" w:themeColor="text1"/>
                <w:sz w:val="24"/>
                <w:szCs w:val="24"/>
              </w:rPr>
              <w:t>were</w:t>
            </w:r>
            <w:r w:rsidRPr="004C1198">
              <w:rPr>
                <w:rFonts w:ascii="Times New Roman" w:hAnsi="Times New Roman" w:cs="Times New Roman"/>
                <w:color w:val="000000" w:themeColor="text1"/>
                <w:spacing w:val="-2"/>
                <w:sz w:val="24"/>
                <w:szCs w:val="24"/>
              </w:rPr>
              <w:t xml:space="preserve"> </w:t>
            </w:r>
            <w:r w:rsidRPr="004C1198">
              <w:rPr>
                <w:rFonts w:ascii="Times New Roman" w:hAnsi="Times New Roman" w:cs="Times New Roman"/>
                <w:color w:val="000000" w:themeColor="text1"/>
                <w:spacing w:val="-1"/>
                <w:sz w:val="24"/>
                <w:szCs w:val="24"/>
              </w:rPr>
              <w:t>present:</w:t>
            </w:r>
          </w:p>
          <w:p w14:paraId="1B2AA0CA" w14:textId="77777777" w:rsidR="00743208" w:rsidRPr="004C1198" w:rsidRDefault="00743208" w:rsidP="00313BC8">
            <w:pPr>
              <w:pStyle w:val="BodyText"/>
              <w:numPr>
                <w:ilvl w:val="1"/>
                <w:numId w:val="8"/>
              </w:numPr>
              <w:tabs>
                <w:tab w:val="left" w:pos="3855"/>
              </w:tabs>
              <w:overflowPunct/>
              <w:autoSpaceDE/>
              <w:autoSpaceDN/>
              <w:adjustRightInd/>
              <w:spacing w:before="69" w:after="0"/>
              <w:textAlignment w:val="auto"/>
              <w:rPr>
                <w:color w:val="000000" w:themeColor="text1"/>
                <w:szCs w:val="24"/>
              </w:rPr>
            </w:pPr>
            <w:r w:rsidRPr="004C1198">
              <w:rPr>
                <w:color w:val="000000" w:themeColor="text1"/>
                <w:szCs w:val="24"/>
              </w:rPr>
              <w:t xml:space="preserve">the </w:t>
            </w:r>
            <w:r w:rsidRPr="004C1198">
              <w:rPr>
                <w:color w:val="000000" w:themeColor="text1"/>
                <w:spacing w:val="-1"/>
                <w:szCs w:val="24"/>
              </w:rPr>
              <w:t>person</w:t>
            </w:r>
            <w:r w:rsidRPr="004C1198">
              <w:rPr>
                <w:color w:val="000000" w:themeColor="text1"/>
                <w:szCs w:val="24"/>
              </w:rPr>
              <w:t xml:space="preserve"> </w:t>
            </w:r>
            <w:r w:rsidRPr="004C1198">
              <w:rPr>
                <w:color w:val="000000" w:themeColor="text1"/>
                <w:spacing w:val="-1"/>
                <w:szCs w:val="24"/>
              </w:rPr>
              <w:t>experienced,</w:t>
            </w:r>
            <w:r w:rsidRPr="004C1198">
              <w:rPr>
                <w:color w:val="000000" w:themeColor="text1"/>
                <w:spacing w:val="2"/>
                <w:szCs w:val="24"/>
              </w:rPr>
              <w:t xml:space="preserve"> </w:t>
            </w:r>
            <w:r w:rsidRPr="004C1198">
              <w:rPr>
                <w:color w:val="000000" w:themeColor="text1"/>
                <w:spacing w:val="-1"/>
                <w:szCs w:val="24"/>
              </w:rPr>
              <w:t>witnessed,</w:t>
            </w:r>
            <w:r w:rsidRPr="004C1198">
              <w:rPr>
                <w:color w:val="000000" w:themeColor="text1"/>
                <w:szCs w:val="24"/>
              </w:rPr>
              <w:t xml:space="preserve"> or</w:t>
            </w:r>
            <w:r w:rsidRPr="004C1198">
              <w:rPr>
                <w:color w:val="000000" w:themeColor="text1"/>
                <w:spacing w:val="-1"/>
                <w:szCs w:val="24"/>
              </w:rPr>
              <w:t xml:space="preserve"> was</w:t>
            </w:r>
            <w:r w:rsidRPr="004C1198">
              <w:rPr>
                <w:color w:val="000000" w:themeColor="text1"/>
                <w:spacing w:val="2"/>
                <w:szCs w:val="24"/>
              </w:rPr>
              <w:t xml:space="preserve"> </w:t>
            </w:r>
            <w:r w:rsidRPr="004C1198">
              <w:rPr>
                <w:color w:val="000000" w:themeColor="text1"/>
                <w:spacing w:val="-1"/>
                <w:szCs w:val="24"/>
              </w:rPr>
              <w:t>confronted</w:t>
            </w:r>
            <w:r w:rsidRPr="004C1198">
              <w:rPr>
                <w:color w:val="000000" w:themeColor="text1"/>
                <w:szCs w:val="24"/>
              </w:rPr>
              <w:t xml:space="preserve"> </w:t>
            </w:r>
            <w:r w:rsidRPr="004C1198">
              <w:rPr>
                <w:color w:val="000000" w:themeColor="text1"/>
                <w:spacing w:val="-1"/>
                <w:szCs w:val="24"/>
              </w:rPr>
              <w:t>with</w:t>
            </w:r>
            <w:r w:rsidRPr="004C1198">
              <w:rPr>
                <w:color w:val="000000" w:themeColor="text1"/>
                <w:spacing w:val="71"/>
                <w:szCs w:val="24"/>
              </w:rPr>
              <w:t xml:space="preserve"> </w:t>
            </w:r>
            <w:r w:rsidRPr="004C1198">
              <w:rPr>
                <w:color w:val="000000" w:themeColor="text1"/>
                <w:spacing w:val="-1"/>
                <w:szCs w:val="24"/>
              </w:rPr>
              <w:t>an</w:t>
            </w:r>
            <w:r w:rsidRPr="004C1198">
              <w:rPr>
                <w:color w:val="000000" w:themeColor="text1"/>
                <w:szCs w:val="24"/>
              </w:rPr>
              <w:t xml:space="preserve"> event or events that involved actual or threatened death or serious injury, or a threat to the physical integrity of self or others, and</w:t>
            </w:r>
          </w:p>
          <w:p w14:paraId="4D673209" w14:textId="77777777" w:rsidR="00743208" w:rsidRPr="004C1198" w:rsidRDefault="00743208" w:rsidP="00313BC8">
            <w:pPr>
              <w:pStyle w:val="BodyText"/>
              <w:numPr>
                <w:ilvl w:val="1"/>
                <w:numId w:val="8"/>
              </w:numPr>
              <w:tabs>
                <w:tab w:val="left" w:pos="3855"/>
              </w:tabs>
              <w:overflowPunct/>
              <w:autoSpaceDE/>
              <w:autoSpaceDN/>
              <w:adjustRightInd/>
              <w:spacing w:before="69" w:after="0"/>
              <w:textAlignment w:val="auto"/>
              <w:rPr>
                <w:color w:val="000000" w:themeColor="text1"/>
                <w:szCs w:val="24"/>
              </w:rPr>
            </w:pPr>
            <w:proofErr w:type="gramStart"/>
            <w:r w:rsidRPr="004C1198">
              <w:rPr>
                <w:color w:val="000000" w:themeColor="text1"/>
                <w:szCs w:val="24"/>
              </w:rPr>
              <w:t>the</w:t>
            </w:r>
            <w:proofErr w:type="gramEnd"/>
            <w:r w:rsidRPr="004C1198">
              <w:rPr>
                <w:color w:val="000000" w:themeColor="text1"/>
                <w:szCs w:val="24"/>
              </w:rPr>
              <w:t xml:space="preserve"> person's response</w:t>
            </w:r>
            <w:r w:rsidRPr="004C1198">
              <w:rPr>
                <w:color w:val="000000" w:themeColor="text1"/>
                <w:spacing w:val="-1"/>
                <w:szCs w:val="24"/>
              </w:rPr>
              <w:t xml:space="preserve"> involved</w:t>
            </w:r>
            <w:r w:rsidRPr="004C1198">
              <w:rPr>
                <w:color w:val="000000" w:themeColor="text1"/>
                <w:szCs w:val="24"/>
              </w:rPr>
              <w:t xml:space="preserve"> </w:t>
            </w:r>
            <w:r w:rsidRPr="004C1198">
              <w:rPr>
                <w:color w:val="000000" w:themeColor="text1"/>
                <w:spacing w:val="-1"/>
                <w:szCs w:val="24"/>
              </w:rPr>
              <w:t>intense</w:t>
            </w:r>
            <w:r w:rsidRPr="004C1198">
              <w:rPr>
                <w:color w:val="000000" w:themeColor="text1"/>
                <w:szCs w:val="24"/>
              </w:rPr>
              <w:t xml:space="preserve"> </w:t>
            </w:r>
            <w:r w:rsidRPr="004C1198">
              <w:rPr>
                <w:color w:val="000000" w:themeColor="text1"/>
                <w:spacing w:val="-1"/>
                <w:szCs w:val="24"/>
              </w:rPr>
              <w:t>fear,</w:t>
            </w:r>
            <w:r w:rsidRPr="004C1198">
              <w:rPr>
                <w:color w:val="000000" w:themeColor="text1"/>
                <w:szCs w:val="24"/>
              </w:rPr>
              <w:t xml:space="preserve"> h</w:t>
            </w:r>
            <w:r w:rsidRPr="004C1198">
              <w:rPr>
                <w:color w:val="000000" w:themeColor="text1"/>
                <w:spacing w:val="-1"/>
                <w:szCs w:val="24"/>
              </w:rPr>
              <w:t>elplessness,</w:t>
            </w:r>
            <w:r w:rsidRPr="004C1198">
              <w:rPr>
                <w:color w:val="000000" w:themeColor="text1"/>
                <w:szCs w:val="24"/>
              </w:rPr>
              <w:t xml:space="preserve"> or</w:t>
            </w:r>
            <w:r w:rsidRPr="004C1198">
              <w:rPr>
                <w:color w:val="000000" w:themeColor="text1"/>
                <w:spacing w:val="65"/>
                <w:szCs w:val="24"/>
              </w:rPr>
              <w:t xml:space="preserve"> </w:t>
            </w:r>
            <w:r w:rsidRPr="004C1198">
              <w:rPr>
                <w:color w:val="000000" w:themeColor="text1"/>
                <w:spacing w:val="-1"/>
                <w:szCs w:val="24"/>
              </w:rPr>
              <w:t>horror.</w:t>
            </w:r>
          </w:p>
          <w:p w14:paraId="0AF75625" w14:textId="77777777" w:rsidR="00743208" w:rsidRPr="004C1198" w:rsidRDefault="00743208" w:rsidP="00313BC8">
            <w:pPr>
              <w:pStyle w:val="TableParagraph"/>
              <w:numPr>
                <w:ilvl w:val="0"/>
                <w:numId w:val="8"/>
              </w:numPr>
              <w:tabs>
                <w:tab w:val="left" w:pos="1228"/>
              </w:tabs>
              <w:spacing w:before="167"/>
              <w:ind w:right="7"/>
              <w:jc w:val="both"/>
              <w:rPr>
                <w:rFonts w:ascii="Times New Roman" w:hAnsi="Times New Roman" w:cs="Times New Roman"/>
                <w:color w:val="000000" w:themeColor="text1"/>
                <w:sz w:val="24"/>
                <w:szCs w:val="24"/>
              </w:rPr>
            </w:pPr>
            <w:r w:rsidRPr="004C1198">
              <w:rPr>
                <w:rFonts w:ascii="Times New Roman" w:hAnsi="Times New Roman" w:cs="Times New Roman"/>
                <w:color w:val="000000" w:themeColor="text1"/>
                <w:sz w:val="24"/>
                <w:szCs w:val="24"/>
              </w:rPr>
              <w:t>The traumatic event is persistently re-experienced in one (or more) of the following ways:</w:t>
            </w:r>
          </w:p>
          <w:p w14:paraId="4DB078DF" w14:textId="77777777" w:rsidR="00743208" w:rsidRPr="004C1198" w:rsidRDefault="00743208" w:rsidP="00313BC8">
            <w:pPr>
              <w:pStyle w:val="BodyText"/>
              <w:numPr>
                <w:ilvl w:val="1"/>
                <w:numId w:val="8"/>
              </w:numPr>
              <w:tabs>
                <w:tab w:val="left" w:pos="3855"/>
              </w:tabs>
              <w:overflowPunct/>
              <w:autoSpaceDE/>
              <w:autoSpaceDN/>
              <w:adjustRightInd/>
              <w:spacing w:before="69" w:after="0"/>
              <w:textAlignment w:val="auto"/>
              <w:rPr>
                <w:color w:val="000000" w:themeColor="text1"/>
                <w:szCs w:val="24"/>
              </w:rPr>
            </w:pPr>
            <w:r w:rsidRPr="004C1198">
              <w:rPr>
                <w:color w:val="000000" w:themeColor="text1"/>
                <w:szCs w:val="24"/>
              </w:rPr>
              <w:t>recurrent and intrusive distressing recollections of the event, including images, thoughts, and/or perceptions</w:t>
            </w:r>
          </w:p>
          <w:p w14:paraId="0619DC08" w14:textId="77777777" w:rsidR="00743208" w:rsidRPr="004C1198" w:rsidRDefault="00743208" w:rsidP="00313BC8">
            <w:pPr>
              <w:pStyle w:val="BodyText"/>
              <w:numPr>
                <w:ilvl w:val="1"/>
                <w:numId w:val="8"/>
              </w:numPr>
              <w:tabs>
                <w:tab w:val="left" w:pos="3855"/>
              </w:tabs>
              <w:overflowPunct/>
              <w:autoSpaceDE/>
              <w:autoSpaceDN/>
              <w:adjustRightInd/>
              <w:spacing w:before="69" w:after="0"/>
              <w:textAlignment w:val="auto"/>
              <w:rPr>
                <w:color w:val="000000" w:themeColor="text1"/>
                <w:szCs w:val="24"/>
              </w:rPr>
            </w:pPr>
            <w:r w:rsidRPr="004C1198">
              <w:rPr>
                <w:color w:val="000000" w:themeColor="text1"/>
                <w:szCs w:val="24"/>
              </w:rPr>
              <w:t>recurrent distressing dreams of the event</w:t>
            </w:r>
          </w:p>
          <w:p w14:paraId="291ACA4B" w14:textId="77777777" w:rsidR="00743208" w:rsidRPr="004C1198" w:rsidRDefault="00743208" w:rsidP="00313BC8">
            <w:pPr>
              <w:pStyle w:val="BodyText"/>
              <w:numPr>
                <w:ilvl w:val="1"/>
                <w:numId w:val="8"/>
              </w:numPr>
              <w:tabs>
                <w:tab w:val="left" w:pos="3855"/>
              </w:tabs>
              <w:overflowPunct/>
              <w:autoSpaceDE/>
              <w:autoSpaceDN/>
              <w:adjustRightInd/>
              <w:spacing w:before="69" w:after="0"/>
              <w:textAlignment w:val="auto"/>
              <w:rPr>
                <w:color w:val="000000" w:themeColor="text1"/>
                <w:szCs w:val="24"/>
              </w:rPr>
            </w:pPr>
            <w:r w:rsidRPr="004C1198">
              <w:rPr>
                <w:color w:val="000000" w:themeColor="text1"/>
                <w:szCs w:val="24"/>
              </w:rPr>
              <w:t>acting or feeling as if the traumatic event were recurring (includes a sense of reliving the experience, illusions, hallucinations, and/or dissociative flashback episodes, including those that occur on awakening or when intoxicated)</w:t>
            </w:r>
          </w:p>
          <w:p w14:paraId="5B44A2DA" w14:textId="77777777" w:rsidR="00743208" w:rsidRPr="004C1198" w:rsidRDefault="00743208" w:rsidP="00313BC8">
            <w:pPr>
              <w:pStyle w:val="BodyText"/>
              <w:numPr>
                <w:ilvl w:val="1"/>
                <w:numId w:val="8"/>
              </w:numPr>
              <w:tabs>
                <w:tab w:val="left" w:pos="3855"/>
              </w:tabs>
              <w:overflowPunct/>
              <w:autoSpaceDE/>
              <w:autoSpaceDN/>
              <w:adjustRightInd/>
              <w:spacing w:before="69" w:after="0"/>
              <w:textAlignment w:val="auto"/>
              <w:rPr>
                <w:color w:val="000000" w:themeColor="text1"/>
                <w:szCs w:val="24"/>
              </w:rPr>
            </w:pPr>
            <w:r w:rsidRPr="004C1198">
              <w:rPr>
                <w:color w:val="000000" w:themeColor="text1"/>
                <w:szCs w:val="24"/>
              </w:rPr>
              <w:t>intense psychological distress at exposure to internal or external cues that symbolize or resemble an aspect of the traumatic event</w:t>
            </w:r>
          </w:p>
          <w:p w14:paraId="4F57434D" w14:textId="77777777" w:rsidR="00743208" w:rsidRPr="004C1198" w:rsidRDefault="00743208" w:rsidP="00313BC8">
            <w:pPr>
              <w:pStyle w:val="BodyText"/>
              <w:numPr>
                <w:ilvl w:val="1"/>
                <w:numId w:val="8"/>
              </w:numPr>
              <w:tabs>
                <w:tab w:val="left" w:pos="3855"/>
              </w:tabs>
              <w:overflowPunct/>
              <w:autoSpaceDE/>
              <w:autoSpaceDN/>
              <w:adjustRightInd/>
              <w:spacing w:before="69" w:after="0"/>
              <w:textAlignment w:val="auto"/>
              <w:rPr>
                <w:color w:val="000000" w:themeColor="text1"/>
                <w:szCs w:val="24"/>
              </w:rPr>
            </w:pPr>
            <w:r w:rsidRPr="004C1198">
              <w:rPr>
                <w:color w:val="000000" w:themeColor="text1"/>
                <w:szCs w:val="24"/>
              </w:rPr>
              <w:t xml:space="preserve">physiological reactivity on exposure to internal or external cues that symbolize or resemble an aspect of the traumatic </w:t>
            </w:r>
            <w:r w:rsidRPr="004C1198">
              <w:rPr>
                <w:color w:val="000000" w:themeColor="text1"/>
                <w:szCs w:val="24"/>
              </w:rPr>
              <w:lastRenderedPageBreak/>
              <w:t>event</w:t>
            </w:r>
          </w:p>
          <w:p w14:paraId="668D5602" w14:textId="77777777" w:rsidR="00743208" w:rsidRPr="004C1198" w:rsidRDefault="00743208" w:rsidP="00313BC8">
            <w:pPr>
              <w:pStyle w:val="TableParagraph"/>
              <w:numPr>
                <w:ilvl w:val="0"/>
                <w:numId w:val="8"/>
              </w:numPr>
              <w:tabs>
                <w:tab w:val="left" w:pos="1228"/>
              </w:tabs>
              <w:spacing w:before="167"/>
              <w:ind w:right="7"/>
              <w:jc w:val="both"/>
              <w:rPr>
                <w:rFonts w:ascii="Times New Roman" w:hAnsi="Times New Roman" w:cs="Times New Roman"/>
                <w:color w:val="000000" w:themeColor="text1"/>
                <w:sz w:val="24"/>
                <w:szCs w:val="24"/>
              </w:rPr>
            </w:pPr>
            <w:r w:rsidRPr="004C1198">
              <w:rPr>
                <w:rFonts w:ascii="Times New Roman" w:hAnsi="Times New Roman" w:cs="Times New Roman"/>
                <w:color w:val="000000" w:themeColor="text1"/>
                <w:sz w:val="24"/>
                <w:szCs w:val="24"/>
              </w:rPr>
              <w:t>Persistent avoidance of stimuli associated with the trauma and numbing of general responsiveness (not present before the trauma), as indicated by at least three of the following:</w:t>
            </w:r>
          </w:p>
          <w:p w14:paraId="57297BB8" w14:textId="77777777" w:rsidR="00743208" w:rsidRPr="004C1198" w:rsidRDefault="00743208" w:rsidP="00313BC8">
            <w:pPr>
              <w:pStyle w:val="BodyText"/>
              <w:numPr>
                <w:ilvl w:val="1"/>
                <w:numId w:val="8"/>
              </w:numPr>
              <w:tabs>
                <w:tab w:val="left" w:pos="3855"/>
              </w:tabs>
              <w:overflowPunct/>
              <w:autoSpaceDE/>
              <w:autoSpaceDN/>
              <w:adjustRightInd/>
              <w:spacing w:before="69" w:after="0"/>
              <w:textAlignment w:val="auto"/>
              <w:rPr>
                <w:color w:val="000000" w:themeColor="text1"/>
                <w:szCs w:val="24"/>
              </w:rPr>
            </w:pPr>
            <w:r w:rsidRPr="004C1198">
              <w:rPr>
                <w:color w:val="000000" w:themeColor="text1"/>
                <w:szCs w:val="24"/>
              </w:rPr>
              <w:t>efforts to avoid thoughts, feelings, and/or conversations associated with the trauma</w:t>
            </w:r>
          </w:p>
          <w:p w14:paraId="6D7C1862" w14:textId="77777777" w:rsidR="00743208" w:rsidRPr="004C1198" w:rsidRDefault="00743208" w:rsidP="00313BC8">
            <w:pPr>
              <w:pStyle w:val="BodyText"/>
              <w:numPr>
                <w:ilvl w:val="1"/>
                <w:numId w:val="8"/>
              </w:numPr>
              <w:tabs>
                <w:tab w:val="left" w:pos="3855"/>
              </w:tabs>
              <w:overflowPunct/>
              <w:autoSpaceDE/>
              <w:autoSpaceDN/>
              <w:adjustRightInd/>
              <w:spacing w:before="69" w:after="0"/>
              <w:textAlignment w:val="auto"/>
              <w:rPr>
                <w:color w:val="000000" w:themeColor="text1"/>
                <w:szCs w:val="24"/>
              </w:rPr>
            </w:pPr>
            <w:r w:rsidRPr="004C1198">
              <w:rPr>
                <w:color w:val="000000" w:themeColor="text1"/>
                <w:szCs w:val="24"/>
              </w:rPr>
              <w:t>efforts to avoid activities, places, and/or people that arouse recollections of the trauma</w:t>
            </w:r>
          </w:p>
          <w:p w14:paraId="4CC05FF0" w14:textId="77777777" w:rsidR="00743208" w:rsidRPr="004C1198" w:rsidRDefault="00743208" w:rsidP="00313BC8">
            <w:pPr>
              <w:pStyle w:val="BodyText"/>
              <w:numPr>
                <w:ilvl w:val="1"/>
                <w:numId w:val="8"/>
              </w:numPr>
              <w:tabs>
                <w:tab w:val="left" w:pos="3855"/>
              </w:tabs>
              <w:overflowPunct/>
              <w:autoSpaceDE/>
              <w:autoSpaceDN/>
              <w:adjustRightInd/>
              <w:spacing w:before="69" w:after="0"/>
              <w:textAlignment w:val="auto"/>
              <w:rPr>
                <w:color w:val="000000" w:themeColor="text1"/>
                <w:szCs w:val="24"/>
              </w:rPr>
            </w:pPr>
            <w:r w:rsidRPr="004C1198">
              <w:rPr>
                <w:color w:val="000000" w:themeColor="text1"/>
                <w:szCs w:val="24"/>
              </w:rPr>
              <w:t>inability to recall an important aspect of the trauma</w:t>
            </w:r>
          </w:p>
          <w:p w14:paraId="0B2D4917" w14:textId="77777777" w:rsidR="00743208" w:rsidRPr="004C1198" w:rsidRDefault="00743208" w:rsidP="00313BC8">
            <w:pPr>
              <w:pStyle w:val="BodyText"/>
              <w:numPr>
                <w:ilvl w:val="1"/>
                <w:numId w:val="8"/>
              </w:numPr>
              <w:tabs>
                <w:tab w:val="left" w:pos="3855"/>
              </w:tabs>
              <w:overflowPunct/>
              <w:autoSpaceDE/>
              <w:autoSpaceDN/>
              <w:adjustRightInd/>
              <w:spacing w:before="69" w:after="0"/>
              <w:textAlignment w:val="auto"/>
              <w:rPr>
                <w:color w:val="000000" w:themeColor="text1"/>
                <w:szCs w:val="24"/>
              </w:rPr>
            </w:pPr>
            <w:r w:rsidRPr="004C1198">
              <w:rPr>
                <w:color w:val="000000" w:themeColor="text1"/>
                <w:szCs w:val="24"/>
              </w:rPr>
              <w:t>markedly diminished interest or participation in significant activities</w:t>
            </w:r>
          </w:p>
          <w:p w14:paraId="6359B518" w14:textId="77777777" w:rsidR="00743208" w:rsidRPr="004C1198" w:rsidRDefault="00743208" w:rsidP="00313BC8">
            <w:pPr>
              <w:pStyle w:val="BodyText"/>
              <w:numPr>
                <w:ilvl w:val="1"/>
                <w:numId w:val="8"/>
              </w:numPr>
              <w:tabs>
                <w:tab w:val="left" w:pos="3855"/>
              </w:tabs>
              <w:overflowPunct/>
              <w:autoSpaceDE/>
              <w:autoSpaceDN/>
              <w:adjustRightInd/>
              <w:spacing w:before="69" w:after="0"/>
              <w:textAlignment w:val="auto"/>
              <w:rPr>
                <w:color w:val="000000" w:themeColor="text1"/>
                <w:szCs w:val="24"/>
              </w:rPr>
            </w:pPr>
            <w:r w:rsidRPr="004C1198">
              <w:rPr>
                <w:color w:val="000000" w:themeColor="text1"/>
                <w:szCs w:val="24"/>
              </w:rPr>
              <w:t>feeling of detachment or estrangement from others</w:t>
            </w:r>
          </w:p>
          <w:p w14:paraId="03854D56" w14:textId="77777777" w:rsidR="00743208" w:rsidRPr="004C1198" w:rsidRDefault="00743208" w:rsidP="00313BC8">
            <w:pPr>
              <w:pStyle w:val="BodyText"/>
              <w:numPr>
                <w:ilvl w:val="1"/>
                <w:numId w:val="8"/>
              </w:numPr>
              <w:tabs>
                <w:tab w:val="left" w:pos="3855"/>
              </w:tabs>
              <w:overflowPunct/>
              <w:autoSpaceDE/>
              <w:autoSpaceDN/>
              <w:adjustRightInd/>
              <w:spacing w:before="69" w:after="0"/>
              <w:textAlignment w:val="auto"/>
              <w:rPr>
                <w:color w:val="000000" w:themeColor="text1"/>
                <w:szCs w:val="24"/>
              </w:rPr>
            </w:pPr>
            <w:r w:rsidRPr="004C1198">
              <w:rPr>
                <w:color w:val="000000" w:themeColor="text1"/>
                <w:szCs w:val="24"/>
              </w:rPr>
              <w:t>restricted range of affect (e.g., inability to have loving feelings)</w:t>
            </w:r>
          </w:p>
          <w:p w14:paraId="2BF49A22" w14:textId="77777777" w:rsidR="00743208" w:rsidRPr="004C1198" w:rsidRDefault="00743208" w:rsidP="00313BC8">
            <w:pPr>
              <w:pStyle w:val="BodyText"/>
              <w:numPr>
                <w:ilvl w:val="1"/>
                <w:numId w:val="8"/>
              </w:numPr>
              <w:tabs>
                <w:tab w:val="left" w:pos="3855"/>
              </w:tabs>
              <w:overflowPunct/>
              <w:autoSpaceDE/>
              <w:autoSpaceDN/>
              <w:adjustRightInd/>
              <w:spacing w:before="69" w:after="0"/>
              <w:textAlignment w:val="auto"/>
              <w:rPr>
                <w:color w:val="000000" w:themeColor="text1"/>
                <w:szCs w:val="24"/>
              </w:rPr>
            </w:pPr>
            <w:r w:rsidRPr="004C1198">
              <w:rPr>
                <w:color w:val="000000" w:themeColor="text1"/>
                <w:szCs w:val="24"/>
              </w:rPr>
              <w:t>sense of a foreshortened future (e.g., does not expect to have a career, marriage, children, or a normal life span)</w:t>
            </w:r>
          </w:p>
          <w:p w14:paraId="61C9E58A" w14:textId="77777777" w:rsidR="00743208" w:rsidRPr="004C1198" w:rsidRDefault="00743208" w:rsidP="00313BC8">
            <w:pPr>
              <w:pStyle w:val="TableParagraph"/>
              <w:numPr>
                <w:ilvl w:val="0"/>
                <w:numId w:val="8"/>
              </w:numPr>
              <w:tabs>
                <w:tab w:val="left" w:pos="1228"/>
              </w:tabs>
              <w:spacing w:before="167"/>
              <w:ind w:right="7"/>
              <w:jc w:val="both"/>
              <w:rPr>
                <w:rFonts w:ascii="Times New Roman" w:hAnsi="Times New Roman" w:cs="Times New Roman"/>
                <w:color w:val="000000" w:themeColor="text1"/>
                <w:sz w:val="24"/>
                <w:szCs w:val="24"/>
              </w:rPr>
            </w:pPr>
            <w:r w:rsidRPr="004C1198">
              <w:rPr>
                <w:rFonts w:ascii="Times New Roman" w:hAnsi="Times New Roman" w:cs="Times New Roman"/>
                <w:color w:val="000000" w:themeColor="text1"/>
                <w:sz w:val="24"/>
                <w:szCs w:val="24"/>
              </w:rPr>
              <w:t>Persistent symptoms of increased arousal (not present before the trauma), as indicated by at least two of the following:</w:t>
            </w:r>
          </w:p>
          <w:p w14:paraId="1977BB26" w14:textId="77777777" w:rsidR="00743208" w:rsidRPr="004C1198" w:rsidRDefault="00743208" w:rsidP="00313BC8">
            <w:pPr>
              <w:pStyle w:val="BodyText"/>
              <w:numPr>
                <w:ilvl w:val="1"/>
                <w:numId w:val="8"/>
              </w:numPr>
              <w:tabs>
                <w:tab w:val="left" w:pos="3855"/>
              </w:tabs>
              <w:overflowPunct/>
              <w:autoSpaceDE/>
              <w:autoSpaceDN/>
              <w:adjustRightInd/>
              <w:spacing w:before="69" w:after="0"/>
              <w:textAlignment w:val="auto"/>
              <w:rPr>
                <w:color w:val="000000" w:themeColor="text1"/>
                <w:szCs w:val="24"/>
              </w:rPr>
            </w:pPr>
            <w:r w:rsidRPr="004C1198">
              <w:rPr>
                <w:color w:val="000000" w:themeColor="text1"/>
                <w:szCs w:val="24"/>
              </w:rPr>
              <w:t>difficulty</w:t>
            </w:r>
            <w:r w:rsidRPr="004C1198">
              <w:rPr>
                <w:color w:val="000000" w:themeColor="text1"/>
                <w:spacing w:val="-5"/>
                <w:szCs w:val="24"/>
              </w:rPr>
              <w:t xml:space="preserve"> </w:t>
            </w:r>
            <w:r w:rsidRPr="004C1198">
              <w:rPr>
                <w:color w:val="000000" w:themeColor="text1"/>
                <w:szCs w:val="24"/>
              </w:rPr>
              <w:t>falling</w:t>
            </w:r>
            <w:r w:rsidRPr="004C1198">
              <w:rPr>
                <w:color w:val="000000" w:themeColor="text1"/>
                <w:spacing w:val="-3"/>
                <w:szCs w:val="24"/>
              </w:rPr>
              <w:t xml:space="preserve"> </w:t>
            </w:r>
            <w:r w:rsidRPr="004C1198">
              <w:rPr>
                <w:color w:val="000000" w:themeColor="text1"/>
                <w:szCs w:val="24"/>
              </w:rPr>
              <w:t>or staying</w:t>
            </w:r>
            <w:r w:rsidRPr="004C1198">
              <w:rPr>
                <w:color w:val="000000" w:themeColor="text1"/>
                <w:spacing w:val="-3"/>
                <w:szCs w:val="24"/>
              </w:rPr>
              <w:t xml:space="preserve"> </w:t>
            </w:r>
            <w:r w:rsidRPr="004C1198">
              <w:rPr>
                <w:color w:val="000000" w:themeColor="text1"/>
                <w:spacing w:val="-1"/>
                <w:szCs w:val="24"/>
              </w:rPr>
              <w:t>asleep</w:t>
            </w:r>
          </w:p>
          <w:p w14:paraId="21535661" w14:textId="77777777" w:rsidR="00743208" w:rsidRPr="004C1198" w:rsidRDefault="00743208" w:rsidP="00313BC8">
            <w:pPr>
              <w:pStyle w:val="BodyText"/>
              <w:numPr>
                <w:ilvl w:val="1"/>
                <w:numId w:val="8"/>
              </w:numPr>
              <w:tabs>
                <w:tab w:val="left" w:pos="3855"/>
              </w:tabs>
              <w:overflowPunct/>
              <w:autoSpaceDE/>
              <w:autoSpaceDN/>
              <w:adjustRightInd/>
              <w:spacing w:before="101" w:after="0"/>
              <w:textAlignment w:val="auto"/>
              <w:rPr>
                <w:color w:val="000000" w:themeColor="text1"/>
                <w:szCs w:val="24"/>
              </w:rPr>
            </w:pPr>
            <w:r w:rsidRPr="004C1198">
              <w:rPr>
                <w:color w:val="000000" w:themeColor="text1"/>
                <w:szCs w:val="24"/>
              </w:rPr>
              <w:t>irritability</w:t>
            </w:r>
            <w:r w:rsidRPr="004C1198">
              <w:rPr>
                <w:color w:val="000000" w:themeColor="text1"/>
                <w:spacing w:val="-5"/>
                <w:szCs w:val="24"/>
              </w:rPr>
              <w:t xml:space="preserve"> </w:t>
            </w:r>
            <w:r w:rsidRPr="004C1198">
              <w:rPr>
                <w:color w:val="000000" w:themeColor="text1"/>
                <w:szCs w:val="24"/>
              </w:rPr>
              <w:t xml:space="preserve">or outbursts of </w:t>
            </w:r>
            <w:r w:rsidRPr="004C1198">
              <w:rPr>
                <w:color w:val="000000" w:themeColor="text1"/>
                <w:spacing w:val="-1"/>
                <w:szCs w:val="24"/>
              </w:rPr>
              <w:t>anger</w:t>
            </w:r>
          </w:p>
          <w:p w14:paraId="02DCA3D1" w14:textId="77777777" w:rsidR="00743208" w:rsidRPr="004C1198" w:rsidRDefault="00743208" w:rsidP="00313BC8">
            <w:pPr>
              <w:pStyle w:val="BodyText"/>
              <w:numPr>
                <w:ilvl w:val="1"/>
                <w:numId w:val="8"/>
              </w:numPr>
              <w:tabs>
                <w:tab w:val="left" w:pos="3855"/>
              </w:tabs>
              <w:overflowPunct/>
              <w:autoSpaceDE/>
              <w:autoSpaceDN/>
              <w:adjustRightInd/>
              <w:spacing w:before="98" w:after="0"/>
              <w:textAlignment w:val="auto"/>
              <w:rPr>
                <w:color w:val="000000" w:themeColor="text1"/>
                <w:szCs w:val="24"/>
              </w:rPr>
            </w:pPr>
            <w:r w:rsidRPr="004C1198">
              <w:rPr>
                <w:color w:val="000000" w:themeColor="text1"/>
                <w:szCs w:val="24"/>
              </w:rPr>
              <w:t>difficulty</w:t>
            </w:r>
            <w:r w:rsidRPr="004C1198">
              <w:rPr>
                <w:color w:val="000000" w:themeColor="text1"/>
                <w:spacing w:val="-5"/>
                <w:szCs w:val="24"/>
              </w:rPr>
              <w:t xml:space="preserve"> </w:t>
            </w:r>
            <w:r w:rsidRPr="004C1198">
              <w:rPr>
                <w:color w:val="000000" w:themeColor="text1"/>
                <w:szCs w:val="24"/>
              </w:rPr>
              <w:t>concentrating</w:t>
            </w:r>
          </w:p>
          <w:p w14:paraId="411DC79B" w14:textId="77777777" w:rsidR="00743208" w:rsidRPr="004C1198" w:rsidRDefault="00743208" w:rsidP="00313BC8">
            <w:pPr>
              <w:pStyle w:val="BodyText"/>
              <w:numPr>
                <w:ilvl w:val="1"/>
                <w:numId w:val="8"/>
              </w:numPr>
              <w:tabs>
                <w:tab w:val="left" w:pos="3855"/>
              </w:tabs>
              <w:overflowPunct/>
              <w:autoSpaceDE/>
              <w:autoSpaceDN/>
              <w:adjustRightInd/>
              <w:spacing w:before="98" w:after="0"/>
              <w:textAlignment w:val="auto"/>
              <w:rPr>
                <w:color w:val="000000" w:themeColor="text1"/>
                <w:szCs w:val="24"/>
              </w:rPr>
            </w:pPr>
            <w:proofErr w:type="spellStart"/>
            <w:r w:rsidRPr="004C1198">
              <w:rPr>
                <w:color w:val="000000" w:themeColor="text1"/>
                <w:spacing w:val="-1"/>
                <w:szCs w:val="24"/>
              </w:rPr>
              <w:t>hypervigilance</w:t>
            </w:r>
            <w:proofErr w:type="spellEnd"/>
          </w:p>
          <w:p w14:paraId="61B31ECA" w14:textId="5EA7BA10" w:rsidR="00743208" w:rsidRPr="004C1198" w:rsidRDefault="00743208" w:rsidP="00313BC8">
            <w:pPr>
              <w:pStyle w:val="BodyText"/>
              <w:numPr>
                <w:ilvl w:val="1"/>
                <w:numId w:val="8"/>
              </w:numPr>
              <w:tabs>
                <w:tab w:val="left" w:pos="3855"/>
              </w:tabs>
              <w:overflowPunct/>
              <w:autoSpaceDE/>
              <w:autoSpaceDN/>
              <w:adjustRightInd/>
              <w:spacing w:before="98" w:after="0"/>
              <w:textAlignment w:val="auto"/>
              <w:rPr>
                <w:color w:val="000000" w:themeColor="text1"/>
                <w:szCs w:val="24"/>
              </w:rPr>
            </w:pPr>
            <w:r w:rsidRPr="004C1198">
              <w:rPr>
                <w:color w:val="000000" w:themeColor="text1"/>
                <w:spacing w:val="-1"/>
                <w:szCs w:val="24"/>
              </w:rPr>
              <w:t>exaggerated</w:t>
            </w:r>
            <w:r w:rsidRPr="004C1198">
              <w:rPr>
                <w:color w:val="000000" w:themeColor="text1"/>
                <w:szCs w:val="24"/>
              </w:rPr>
              <w:t xml:space="preserve"> </w:t>
            </w:r>
            <w:r w:rsidRPr="004C1198">
              <w:rPr>
                <w:color w:val="000000" w:themeColor="text1"/>
                <w:spacing w:val="-1"/>
                <w:szCs w:val="24"/>
              </w:rPr>
              <w:t>startle</w:t>
            </w:r>
            <w:r w:rsidRPr="004C1198">
              <w:rPr>
                <w:color w:val="000000" w:themeColor="text1"/>
                <w:szCs w:val="24"/>
              </w:rPr>
              <w:t xml:space="preserve"> response</w:t>
            </w:r>
          </w:p>
          <w:p w14:paraId="5F0C5EF9" w14:textId="77777777" w:rsidR="00743208" w:rsidRPr="004C1198" w:rsidRDefault="00743208" w:rsidP="00313BC8">
            <w:pPr>
              <w:pStyle w:val="BodyText"/>
              <w:numPr>
                <w:ilvl w:val="0"/>
                <w:numId w:val="8"/>
              </w:numPr>
              <w:tabs>
                <w:tab w:val="left" w:pos="3855"/>
              </w:tabs>
              <w:overflowPunct/>
              <w:autoSpaceDE/>
              <w:autoSpaceDN/>
              <w:adjustRightInd/>
              <w:spacing w:before="98" w:after="0"/>
              <w:textAlignment w:val="auto"/>
              <w:rPr>
                <w:color w:val="000000" w:themeColor="text1"/>
                <w:szCs w:val="24"/>
              </w:rPr>
            </w:pPr>
            <w:r w:rsidRPr="004C1198">
              <w:rPr>
                <w:color w:val="000000" w:themeColor="text1"/>
                <w:szCs w:val="24"/>
              </w:rPr>
              <w:t>Duration of the disturbance (symptoms in Criteria B, C, and D) is more than one month.</w:t>
            </w:r>
          </w:p>
          <w:p w14:paraId="1BDD1019" w14:textId="77777777" w:rsidR="00743208" w:rsidRPr="004C1198" w:rsidRDefault="00743208" w:rsidP="00313BC8">
            <w:pPr>
              <w:pStyle w:val="BodyText"/>
              <w:numPr>
                <w:ilvl w:val="0"/>
                <w:numId w:val="8"/>
              </w:numPr>
              <w:tabs>
                <w:tab w:val="left" w:pos="3855"/>
              </w:tabs>
              <w:overflowPunct/>
              <w:autoSpaceDE/>
              <w:autoSpaceDN/>
              <w:adjustRightInd/>
              <w:spacing w:before="98" w:after="0"/>
              <w:textAlignment w:val="auto"/>
              <w:rPr>
                <w:color w:val="000000" w:themeColor="text1"/>
                <w:szCs w:val="24"/>
              </w:rPr>
            </w:pPr>
            <w:r w:rsidRPr="004C1198">
              <w:rPr>
                <w:color w:val="000000" w:themeColor="text1"/>
                <w:spacing w:val="-1"/>
                <w:szCs w:val="24"/>
              </w:rPr>
              <w:t>The disturbance causes</w:t>
            </w:r>
            <w:r w:rsidRPr="004C1198">
              <w:rPr>
                <w:color w:val="000000" w:themeColor="text1"/>
                <w:szCs w:val="24"/>
              </w:rPr>
              <w:t xml:space="preserve"> clinically</w:t>
            </w:r>
            <w:r w:rsidRPr="004C1198">
              <w:rPr>
                <w:color w:val="000000" w:themeColor="text1"/>
                <w:spacing w:val="-5"/>
                <w:szCs w:val="24"/>
              </w:rPr>
              <w:t xml:space="preserve"> </w:t>
            </w:r>
            <w:r w:rsidRPr="004C1198">
              <w:rPr>
                <w:color w:val="000000" w:themeColor="text1"/>
                <w:spacing w:val="-1"/>
                <w:szCs w:val="24"/>
              </w:rPr>
              <w:t>significant</w:t>
            </w:r>
            <w:r w:rsidRPr="004C1198">
              <w:rPr>
                <w:color w:val="000000" w:themeColor="text1"/>
                <w:szCs w:val="24"/>
              </w:rPr>
              <w:t xml:space="preserve"> distress and/or</w:t>
            </w:r>
            <w:r w:rsidRPr="004C1198">
              <w:rPr>
                <w:color w:val="000000" w:themeColor="text1"/>
                <w:spacing w:val="57"/>
                <w:szCs w:val="24"/>
              </w:rPr>
              <w:t xml:space="preserve"> </w:t>
            </w:r>
            <w:r w:rsidRPr="004C1198">
              <w:rPr>
                <w:color w:val="000000" w:themeColor="text1"/>
                <w:spacing w:val="-1"/>
                <w:szCs w:val="24"/>
              </w:rPr>
              <w:t>impairment</w:t>
            </w:r>
            <w:r w:rsidRPr="004C1198">
              <w:rPr>
                <w:color w:val="000000" w:themeColor="text1"/>
                <w:szCs w:val="24"/>
              </w:rPr>
              <w:t xml:space="preserve"> in </w:t>
            </w:r>
            <w:r w:rsidRPr="004C1198">
              <w:rPr>
                <w:color w:val="000000" w:themeColor="text1"/>
                <w:spacing w:val="-1"/>
                <w:szCs w:val="24"/>
              </w:rPr>
              <w:t>social,</w:t>
            </w:r>
            <w:r w:rsidRPr="004C1198">
              <w:rPr>
                <w:color w:val="000000" w:themeColor="text1"/>
                <w:szCs w:val="24"/>
              </w:rPr>
              <w:t xml:space="preserve"> </w:t>
            </w:r>
            <w:r w:rsidRPr="004C1198">
              <w:rPr>
                <w:color w:val="000000" w:themeColor="text1"/>
                <w:spacing w:val="-1"/>
                <w:szCs w:val="24"/>
              </w:rPr>
              <w:t>occupational,</w:t>
            </w:r>
            <w:r w:rsidRPr="004C1198">
              <w:rPr>
                <w:color w:val="000000" w:themeColor="text1"/>
                <w:szCs w:val="24"/>
              </w:rPr>
              <w:t xml:space="preserve"> and/or</w:t>
            </w:r>
            <w:r w:rsidRPr="004C1198">
              <w:rPr>
                <w:color w:val="000000" w:themeColor="text1"/>
                <w:spacing w:val="-1"/>
                <w:szCs w:val="24"/>
              </w:rPr>
              <w:t xml:space="preserve"> </w:t>
            </w:r>
            <w:r w:rsidRPr="004C1198">
              <w:rPr>
                <w:color w:val="000000" w:themeColor="text1"/>
                <w:szCs w:val="24"/>
              </w:rPr>
              <w:t xml:space="preserve">other </w:t>
            </w:r>
            <w:r w:rsidRPr="004C1198">
              <w:rPr>
                <w:color w:val="000000" w:themeColor="text1"/>
                <w:spacing w:val="-1"/>
                <w:szCs w:val="24"/>
              </w:rPr>
              <w:t>important</w:t>
            </w:r>
            <w:r w:rsidRPr="004C1198">
              <w:rPr>
                <w:color w:val="000000" w:themeColor="text1"/>
                <w:szCs w:val="24"/>
              </w:rPr>
              <w:t xml:space="preserve"> </w:t>
            </w:r>
            <w:r w:rsidRPr="004C1198">
              <w:rPr>
                <w:color w:val="000000" w:themeColor="text1"/>
                <w:spacing w:val="-1"/>
                <w:szCs w:val="24"/>
              </w:rPr>
              <w:t>areas</w:t>
            </w:r>
            <w:r w:rsidRPr="004C1198">
              <w:rPr>
                <w:color w:val="000000" w:themeColor="text1"/>
                <w:szCs w:val="24"/>
              </w:rPr>
              <w:t xml:space="preserve"> of</w:t>
            </w:r>
            <w:r w:rsidRPr="004C1198">
              <w:rPr>
                <w:color w:val="000000" w:themeColor="text1"/>
                <w:spacing w:val="71"/>
                <w:szCs w:val="24"/>
              </w:rPr>
              <w:t xml:space="preserve"> </w:t>
            </w:r>
            <w:r w:rsidRPr="004C1198">
              <w:rPr>
                <w:color w:val="000000" w:themeColor="text1"/>
                <w:spacing w:val="-1"/>
                <w:szCs w:val="24"/>
              </w:rPr>
              <w:t>functioning.</w:t>
            </w:r>
          </w:p>
          <w:p w14:paraId="6BD8BA10" w14:textId="77777777" w:rsidR="00743208" w:rsidRPr="004C1198" w:rsidRDefault="00743208" w:rsidP="00743208">
            <w:pPr>
              <w:pStyle w:val="BodyText"/>
              <w:tabs>
                <w:tab w:val="left" w:pos="3855"/>
              </w:tabs>
              <w:overflowPunct/>
              <w:autoSpaceDE/>
              <w:autoSpaceDN/>
              <w:adjustRightInd/>
              <w:spacing w:before="98" w:after="0"/>
              <w:ind w:left="-1"/>
              <w:textAlignment w:val="auto"/>
              <w:rPr>
                <w:color w:val="000000" w:themeColor="text1"/>
                <w:szCs w:val="24"/>
              </w:rPr>
            </w:pPr>
            <w:r w:rsidRPr="004C1198">
              <w:rPr>
                <w:color w:val="000000" w:themeColor="text1"/>
                <w:szCs w:val="24"/>
              </w:rPr>
              <w:t>Events such as simple bereavement, chronic illness, business losses, or marital conflict are not outside the range of usual human experience and would not generally be considered traumatic stressors.</w:t>
            </w:r>
          </w:p>
          <w:p w14:paraId="47C03B5B" w14:textId="77777777" w:rsidR="00796C9F" w:rsidRPr="004C1198" w:rsidRDefault="00796C9F" w:rsidP="00796C9F">
            <w:pPr>
              <w:pStyle w:val="BodyText"/>
              <w:widowControl/>
              <w:numPr>
                <w:ilvl w:val="12"/>
                <w:numId w:val="0"/>
              </w:numPr>
              <w:rPr>
                <w:color w:val="000000" w:themeColor="text1"/>
                <w:szCs w:val="24"/>
              </w:rPr>
            </w:pPr>
          </w:p>
          <w:p w14:paraId="271D5F85" w14:textId="77777777" w:rsidR="00796C9F" w:rsidRPr="004C1198" w:rsidRDefault="00796C9F" w:rsidP="00796C9F">
            <w:pPr>
              <w:pStyle w:val="BodyText"/>
              <w:widowControl/>
              <w:numPr>
                <w:ilvl w:val="12"/>
                <w:numId w:val="0"/>
              </w:numPr>
              <w:rPr>
                <w:color w:val="000000" w:themeColor="text1"/>
                <w:szCs w:val="24"/>
              </w:rPr>
            </w:pPr>
            <w:r w:rsidRPr="004C1198">
              <w:rPr>
                <w:color w:val="000000" w:themeColor="text1"/>
                <w:szCs w:val="24"/>
              </w:rPr>
              <w:t xml:space="preserve">A stressful event can be different for each person. </w:t>
            </w:r>
          </w:p>
          <w:p w14:paraId="2CE649BC" w14:textId="77777777" w:rsidR="00796C9F" w:rsidRPr="004C1198" w:rsidRDefault="00796C9F" w:rsidP="00796C9F">
            <w:pPr>
              <w:pStyle w:val="BodyText"/>
              <w:widowControl/>
              <w:numPr>
                <w:ilvl w:val="12"/>
                <w:numId w:val="0"/>
              </w:numPr>
              <w:rPr>
                <w:color w:val="000000" w:themeColor="text1"/>
                <w:szCs w:val="24"/>
              </w:rPr>
            </w:pPr>
            <w:r w:rsidRPr="004C1198">
              <w:rPr>
                <w:color w:val="000000" w:themeColor="text1"/>
                <w:szCs w:val="24"/>
              </w:rPr>
              <w:t>The determination as to whether an event is severe enough to be considered a traumatic stressor is a medical determination, not one to be made by a VSR or RVSR.</w:t>
            </w:r>
          </w:p>
          <w:p w14:paraId="34B1FF88" w14:textId="77777777" w:rsidR="00796C9F" w:rsidRPr="004C1198" w:rsidRDefault="00796C9F" w:rsidP="00796C9F">
            <w:pPr>
              <w:pStyle w:val="BodyText"/>
              <w:tabs>
                <w:tab w:val="left" w:pos="3855"/>
              </w:tabs>
              <w:overflowPunct/>
              <w:autoSpaceDE/>
              <w:autoSpaceDN/>
              <w:adjustRightInd/>
              <w:spacing w:before="98" w:after="0"/>
              <w:ind w:left="-1"/>
              <w:textAlignment w:val="auto"/>
              <w:rPr>
                <w:color w:val="000000" w:themeColor="text1"/>
                <w:spacing w:val="-1"/>
                <w:szCs w:val="24"/>
              </w:rPr>
            </w:pPr>
            <w:r w:rsidRPr="004C1198">
              <w:rPr>
                <w:color w:val="000000" w:themeColor="text1"/>
                <w:spacing w:val="-1"/>
                <w:szCs w:val="24"/>
              </w:rPr>
              <w:t>Because</w:t>
            </w:r>
            <w:r w:rsidRPr="004C1198">
              <w:rPr>
                <w:color w:val="000000" w:themeColor="text1"/>
                <w:szCs w:val="24"/>
              </w:rPr>
              <w:t xml:space="preserve"> </w:t>
            </w:r>
            <w:r w:rsidRPr="004C1198">
              <w:rPr>
                <w:color w:val="000000" w:themeColor="text1"/>
                <w:spacing w:val="-1"/>
                <w:szCs w:val="24"/>
              </w:rPr>
              <w:t>of</w:t>
            </w:r>
            <w:r w:rsidRPr="004C1198">
              <w:rPr>
                <w:color w:val="000000" w:themeColor="text1"/>
                <w:szCs w:val="24"/>
              </w:rPr>
              <w:t xml:space="preserve"> the</w:t>
            </w:r>
            <w:r w:rsidRPr="004C1198">
              <w:rPr>
                <w:color w:val="000000" w:themeColor="text1"/>
                <w:spacing w:val="1"/>
                <w:szCs w:val="24"/>
              </w:rPr>
              <w:t xml:space="preserve"> </w:t>
            </w:r>
            <w:r w:rsidRPr="004C1198">
              <w:rPr>
                <w:color w:val="000000" w:themeColor="text1"/>
                <w:spacing w:val="-1"/>
                <w:szCs w:val="24"/>
              </w:rPr>
              <w:t>great</w:t>
            </w:r>
            <w:r w:rsidRPr="004C1198">
              <w:rPr>
                <w:color w:val="000000" w:themeColor="text1"/>
                <w:szCs w:val="24"/>
              </w:rPr>
              <w:t xml:space="preserve"> </w:t>
            </w:r>
            <w:r w:rsidRPr="004C1198">
              <w:rPr>
                <w:color w:val="000000" w:themeColor="text1"/>
                <w:spacing w:val="-1"/>
                <w:szCs w:val="24"/>
              </w:rPr>
              <w:t>importance placed</w:t>
            </w:r>
            <w:r w:rsidRPr="004C1198">
              <w:rPr>
                <w:color w:val="000000" w:themeColor="text1"/>
                <w:szCs w:val="24"/>
              </w:rPr>
              <w:t xml:space="preserve"> upon the traumatic </w:t>
            </w:r>
            <w:r w:rsidRPr="004C1198">
              <w:rPr>
                <w:color w:val="000000" w:themeColor="text1"/>
                <w:spacing w:val="-1"/>
                <w:szCs w:val="24"/>
              </w:rPr>
              <w:t>stressor,</w:t>
            </w:r>
            <w:r w:rsidRPr="004C1198">
              <w:rPr>
                <w:color w:val="000000" w:themeColor="text1"/>
                <w:spacing w:val="55"/>
                <w:szCs w:val="24"/>
              </w:rPr>
              <w:t xml:space="preserve"> </w:t>
            </w:r>
            <w:r w:rsidRPr="004C1198">
              <w:rPr>
                <w:color w:val="000000" w:themeColor="text1"/>
                <w:szCs w:val="24"/>
              </w:rPr>
              <w:t>PTSD is unique</w:t>
            </w:r>
            <w:r w:rsidRPr="004C1198">
              <w:rPr>
                <w:color w:val="000000" w:themeColor="text1"/>
                <w:spacing w:val="-1"/>
                <w:szCs w:val="24"/>
              </w:rPr>
              <w:t xml:space="preserve"> among</w:t>
            </w:r>
            <w:r w:rsidRPr="004C1198">
              <w:rPr>
                <w:color w:val="000000" w:themeColor="text1"/>
                <w:spacing w:val="-2"/>
                <w:szCs w:val="24"/>
              </w:rPr>
              <w:t xml:space="preserve"> </w:t>
            </w:r>
            <w:r w:rsidRPr="004C1198">
              <w:rPr>
                <w:color w:val="000000" w:themeColor="text1"/>
                <w:szCs w:val="24"/>
              </w:rPr>
              <w:t>other</w:t>
            </w:r>
            <w:r w:rsidRPr="004C1198">
              <w:rPr>
                <w:color w:val="000000" w:themeColor="text1"/>
                <w:spacing w:val="-2"/>
                <w:szCs w:val="24"/>
              </w:rPr>
              <w:t xml:space="preserve"> </w:t>
            </w:r>
            <w:r w:rsidRPr="004C1198">
              <w:rPr>
                <w:color w:val="000000" w:themeColor="text1"/>
                <w:spacing w:val="-1"/>
                <w:szCs w:val="24"/>
              </w:rPr>
              <w:t>psychiatric</w:t>
            </w:r>
            <w:r w:rsidRPr="004C1198">
              <w:rPr>
                <w:color w:val="000000" w:themeColor="text1"/>
                <w:spacing w:val="-2"/>
                <w:szCs w:val="24"/>
              </w:rPr>
              <w:t xml:space="preserve"> </w:t>
            </w:r>
            <w:r w:rsidRPr="004C1198">
              <w:rPr>
                <w:color w:val="000000" w:themeColor="text1"/>
                <w:szCs w:val="24"/>
              </w:rPr>
              <w:t xml:space="preserve">diagnoses. </w:t>
            </w:r>
            <w:r w:rsidRPr="004C1198">
              <w:rPr>
                <w:color w:val="000000" w:themeColor="text1"/>
                <w:spacing w:val="2"/>
                <w:szCs w:val="24"/>
              </w:rPr>
              <w:t xml:space="preserve"> </w:t>
            </w:r>
            <w:r w:rsidRPr="004C1198">
              <w:rPr>
                <w:color w:val="000000" w:themeColor="text1"/>
                <w:spacing w:val="-3"/>
                <w:szCs w:val="24"/>
              </w:rPr>
              <w:t>In</w:t>
            </w:r>
            <w:r w:rsidRPr="004C1198">
              <w:rPr>
                <w:color w:val="000000" w:themeColor="text1"/>
                <w:spacing w:val="2"/>
                <w:szCs w:val="24"/>
              </w:rPr>
              <w:t xml:space="preserve"> </w:t>
            </w:r>
            <w:r w:rsidRPr="004C1198">
              <w:rPr>
                <w:color w:val="000000" w:themeColor="text1"/>
                <w:spacing w:val="-1"/>
                <w:szCs w:val="24"/>
              </w:rPr>
              <w:t>fact,</w:t>
            </w:r>
            <w:r w:rsidRPr="004C1198">
              <w:rPr>
                <w:color w:val="000000" w:themeColor="text1"/>
                <w:szCs w:val="24"/>
              </w:rPr>
              <w:t xml:space="preserve"> one</w:t>
            </w:r>
            <w:r w:rsidRPr="004C1198">
              <w:rPr>
                <w:color w:val="000000" w:themeColor="text1"/>
                <w:spacing w:val="1"/>
                <w:szCs w:val="24"/>
              </w:rPr>
              <w:t xml:space="preserve"> </w:t>
            </w:r>
            <w:r w:rsidRPr="004C1198">
              <w:rPr>
                <w:color w:val="000000" w:themeColor="text1"/>
                <w:spacing w:val="-1"/>
                <w:szCs w:val="24"/>
              </w:rPr>
              <w:t>cannot</w:t>
            </w:r>
            <w:r w:rsidRPr="004C1198">
              <w:rPr>
                <w:color w:val="000000" w:themeColor="text1"/>
                <w:spacing w:val="44"/>
                <w:szCs w:val="24"/>
              </w:rPr>
              <w:t xml:space="preserve"> </w:t>
            </w:r>
            <w:r w:rsidRPr="004C1198">
              <w:rPr>
                <w:color w:val="000000" w:themeColor="text1"/>
                <w:spacing w:val="-1"/>
                <w:szCs w:val="24"/>
              </w:rPr>
              <w:t xml:space="preserve">make </w:t>
            </w:r>
            <w:r w:rsidRPr="004C1198">
              <w:rPr>
                <w:color w:val="000000" w:themeColor="text1"/>
                <w:szCs w:val="24"/>
              </w:rPr>
              <w:t>a</w:t>
            </w:r>
            <w:r w:rsidRPr="004C1198">
              <w:rPr>
                <w:color w:val="000000" w:themeColor="text1"/>
                <w:spacing w:val="-1"/>
                <w:szCs w:val="24"/>
              </w:rPr>
              <w:t xml:space="preserve"> </w:t>
            </w:r>
            <w:r w:rsidRPr="004C1198">
              <w:rPr>
                <w:color w:val="000000" w:themeColor="text1"/>
                <w:szCs w:val="24"/>
              </w:rPr>
              <w:t xml:space="preserve">PTSD </w:t>
            </w:r>
            <w:r w:rsidRPr="004C1198">
              <w:rPr>
                <w:color w:val="000000" w:themeColor="text1"/>
                <w:spacing w:val="-1"/>
                <w:szCs w:val="24"/>
              </w:rPr>
              <w:t>diagnosis</w:t>
            </w:r>
            <w:r w:rsidRPr="004C1198">
              <w:rPr>
                <w:color w:val="000000" w:themeColor="text1"/>
                <w:szCs w:val="24"/>
              </w:rPr>
              <w:t xml:space="preserve"> </w:t>
            </w:r>
            <w:r w:rsidRPr="004C1198">
              <w:rPr>
                <w:color w:val="000000" w:themeColor="text1"/>
                <w:spacing w:val="-1"/>
                <w:szCs w:val="24"/>
              </w:rPr>
              <w:t>unless</w:t>
            </w:r>
            <w:r w:rsidRPr="004C1198">
              <w:rPr>
                <w:color w:val="000000" w:themeColor="text1"/>
                <w:szCs w:val="24"/>
              </w:rPr>
              <w:t xml:space="preserve"> the</w:t>
            </w:r>
            <w:r w:rsidRPr="004C1198">
              <w:rPr>
                <w:color w:val="000000" w:themeColor="text1"/>
                <w:spacing w:val="-1"/>
                <w:szCs w:val="24"/>
              </w:rPr>
              <w:t xml:space="preserve"> patient</w:t>
            </w:r>
            <w:r w:rsidRPr="004C1198">
              <w:rPr>
                <w:color w:val="000000" w:themeColor="text1"/>
                <w:szCs w:val="24"/>
              </w:rPr>
              <w:t xml:space="preserve"> has met the</w:t>
            </w:r>
            <w:r w:rsidRPr="004C1198">
              <w:rPr>
                <w:color w:val="000000" w:themeColor="text1"/>
                <w:spacing w:val="-1"/>
                <w:szCs w:val="24"/>
              </w:rPr>
              <w:t xml:space="preserve"> stressor</w:t>
            </w:r>
            <w:r w:rsidRPr="004C1198">
              <w:rPr>
                <w:color w:val="000000" w:themeColor="text1"/>
                <w:spacing w:val="57"/>
                <w:szCs w:val="24"/>
              </w:rPr>
              <w:t xml:space="preserve"> </w:t>
            </w:r>
            <w:r w:rsidRPr="004C1198">
              <w:rPr>
                <w:color w:val="000000" w:themeColor="text1"/>
                <w:spacing w:val="-1"/>
                <w:szCs w:val="24"/>
              </w:rPr>
              <w:t>eligibility</w:t>
            </w:r>
            <w:r w:rsidRPr="004C1198">
              <w:rPr>
                <w:color w:val="000000" w:themeColor="text1"/>
                <w:spacing w:val="-5"/>
                <w:szCs w:val="24"/>
              </w:rPr>
              <w:t xml:space="preserve"> </w:t>
            </w:r>
            <w:r w:rsidRPr="004C1198">
              <w:rPr>
                <w:color w:val="000000" w:themeColor="text1"/>
                <w:spacing w:val="-1"/>
                <w:szCs w:val="24"/>
              </w:rPr>
              <w:lastRenderedPageBreak/>
              <w:t>criteria.</w:t>
            </w:r>
          </w:p>
          <w:p w14:paraId="235F41AF" w14:textId="19A771AA" w:rsidR="00796C9F" w:rsidRPr="004C1198" w:rsidRDefault="00796C9F" w:rsidP="00796C9F">
            <w:pPr>
              <w:pStyle w:val="BodyText"/>
              <w:tabs>
                <w:tab w:val="left" w:pos="3855"/>
              </w:tabs>
              <w:overflowPunct/>
              <w:autoSpaceDE/>
              <w:autoSpaceDN/>
              <w:adjustRightInd/>
              <w:spacing w:before="98" w:after="0"/>
              <w:ind w:left="-1"/>
              <w:textAlignment w:val="auto"/>
              <w:rPr>
                <w:color w:val="000000" w:themeColor="text1"/>
                <w:szCs w:val="24"/>
              </w:rPr>
            </w:pPr>
          </w:p>
        </w:tc>
      </w:tr>
      <w:tr w:rsidR="004C1198" w:rsidRPr="004C1198" w14:paraId="235F41B5" w14:textId="77777777" w:rsidTr="00857419">
        <w:tc>
          <w:tcPr>
            <w:tcW w:w="2560" w:type="dxa"/>
            <w:tcBorders>
              <w:top w:val="nil"/>
              <w:left w:val="nil"/>
              <w:bottom w:val="nil"/>
              <w:right w:val="nil"/>
            </w:tcBorders>
          </w:tcPr>
          <w:p w14:paraId="235F41B3" w14:textId="55C10C8A" w:rsidR="009B2F5A" w:rsidRPr="004C1198" w:rsidRDefault="00743208" w:rsidP="00743208">
            <w:pPr>
              <w:pStyle w:val="VBALevel2Heading"/>
              <w:rPr>
                <w:color w:val="000000" w:themeColor="text1"/>
                <w:szCs w:val="24"/>
              </w:rPr>
            </w:pPr>
            <w:r w:rsidRPr="004C1198">
              <w:rPr>
                <w:color w:val="000000" w:themeColor="text1"/>
                <w:szCs w:val="24"/>
              </w:rPr>
              <w:lastRenderedPageBreak/>
              <w:t>Discussion</w:t>
            </w:r>
          </w:p>
        </w:tc>
        <w:tc>
          <w:tcPr>
            <w:tcW w:w="7217" w:type="dxa"/>
            <w:tcBorders>
              <w:top w:val="nil"/>
              <w:left w:val="nil"/>
              <w:bottom w:val="nil"/>
              <w:right w:val="nil"/>
            </w:tcBorders>
          </w:tcPr>
          <w:p w14:paraId="428FBD60" w14:textId="77777777" w:rsidR="00743208" w:rsidRPr="004C1198" w:rsidRDefault="00743208" w:rsidP="00743208">
            <w:pPr>
              <w:pStyle w:val="VBAbodytext0"/>
              <w:widowControl w:val="0"/>
              <w:spacing w:after="120"/>
              <w:rPr>
                <w:color w:val="000000" w:themeColor="text1"/>
                <w:szCs w:val="24"/>
              </w:rPr>
            </w:pPr>
            <w:r w:rsidRPr="004C1198">
              <w:rPr>
                <w:color w:val="000000" w:themeColor="text1"/>
                <w:szCs w:val="24"/>
              </w:rPr>
              <w:t>Discuss how a stressful event may affect a person mentally and physically.</w:t>
            </w:r>
          </w:p>
          <w:p w14:paraId="1F60EF62" w14:textId="77777777" w:rsidR="00743208" w:rsidRPr="004C1198" w:rsidRDefault="00743208" w:rsidP="00743208">
            <w:pPr>
              <w:pStyle w:val="VBAbodytext0"/>
              <w:widowControl w:val="0"/>
              <w:spacing w:after="120"/>
              <w:rPr>
                <w:color w:val="000000" w:themeColor="text1"/>
                <w:szCs w:val="24"/>
              </w:rPr>
            </w:pPr>
            <w:r w:rsidRPr="004C1198">
              <w:rPr>
                <w:color w:val="000000" w:themeColor="text1"/>
                <w:szCs w:val="24"/>
              </w:rPr>
              <w:t xml:space="preserve">Ask the trainees to provide examples of events that can cause intense fear, helplessness, and horror as they relate to stressor verification. </w:t>
            </w:r>
          </w:p>
          <w:p w14:paraId="235F41B4" w14:textId="4C4900B3" w:rsidR="009B2F5A" w:rsidRPr="004C1198" w:rsidRDefault="00743208" w:rsidP="00743208">
            <w:pPr>
              <w:pStyle w:val="VBALevel1Heading"/>
              <w:spacing w:before="240" w:after="240"/>
              <w:rPr>
                <w:color w:val="000000" w:themeColor="text1"/>
                <w:szCs w:val="24"/>
              </w:rPr>
            </w:pPr>
            <w:r w:rsidRPr="004C1198">
              <w:rPr>
                <w:b w:val="0"/>
                <w:caps w:val="0"/>
                <w:color w:val="000000" w:themeColor="text1"/>
                <w:szCs w:val="24"/>
              </w:rPr>
              <w:t>Conduct a discussion to ensure that the trainees understand the key components of the definition before moving on.</w:t>
            </w:r>
          </w:p>
        </w:tc>
      </w:tr>
      <w:tr w:rsidR="004C1198" w:rsidRPr="004C1198" w14:paraId="235F41BA" w14:textId="77777777" w:rsidTr="00857419">
        <w:tc>
          <w:tcPr>
            <w:tcW w:w="2560" w:type="dxa"/>
            <w:tcBorders>
              <w:top w:val="nil"/>
              <w:left w:val="nil"/>
              <w:bottom w:val="nil"/>
              <w:right w:val="nil"/>
            </w:tcBorders>
          </w:tcPr>
          <w:p w14:paraId="235F41B6" w14:textId="56FC32F2" w:rsidR="009B2F5A" w:rsidRPr="004C1198" w:rsidRDefault="00743208" w:rsidP="004C1198">
            <w:pPr>
              <w:pStyle w:val="VBALevel2Heading"/>
              <w:rPr>
                <w:bCs/>
                <w:i/>
                <w:color w:val="000000" w:themeColor="text1"/>
                <w:szCs w:val="24"/>
              </w:rPr>
            </w:pPr>
            <w:r w:rsidRPr="004C1198">
              <w:rPr>
                <w:color w:val="000000" w:themeColor="text1"/>
                <w:szCs w:val="24"/>
              </w:rPr>
              <w:t>Service-Connection Requirements</w:t>
            </w:r>
            <w:r w:rsidR="009B2F5A" w:rsidRPr="004C1198">
              <w:rPr>
                <w:color w:val="000000" w:themeColor="text1"/>
                <w:szCs w:val="24"/>
              </w:rPr>
              <w:br/>
            </w:r>
          </w:p>
          <w:p w14:paraId="235F41B7" w14:textId="1ABFE0E4" w:rsidR="009B2F5A" w:rsidRPr="004C1198" w:rsidRDefault="00743208" w:rsidP="004C1198">
            <w:pPr>
              <w:pStyle w:val="VBASlideNumber"/>
              <w:rPr>
                <w:color w:val="000000" w:themeColor="text1"/>
                <w:szCs w:val="24"/>
              </w:rPr>
            </w:pPr>
            <w:r w:rsidRPr="004C1198">
              <w:rPr>
                <w:color w:val="000000" w:themeColor="text1"/>
                <w:szCs w:val="24"/>
              </w:rPr>
              <w:t>Slide 13</w:t>
            </w:r>
            <w:r w:rsidR="009B2F5A" w:rsidRPr="004C1198">
              <w:rPr>
                <w:color w:val="000000" w:themeColor="text1"/>
                <w:szCs w:val="24"/>
              </w:rPr>
              <w:br/>
            </w:r>
          </w:p>
          <w:p w14:paraId="235F41B8" w14:textId="77777777" w:rsidR="009B2F5A" w:rsidRPr="004C1198" w:rsidRDefault="009B2F5A" w:rsidP="004C1198">
            <w:pPr>
              <w:pStyle w:val="VBAHandoutNumber"/>
              <w:rPr>
                <w:color w:val="000000" w:themeColor="text1"/>
                <w:szCs w:val="24"/>
              </w:rPr>
            </w:pPr>
            <w:r w:rsidRPr="004C1198">
              <w:rPr>
                <w:color w:val="000000" w:themeColor="text1"/>
                <w:szCs w:val="24"/>
              </w:rPr>
              <w:t>Handout &lt; &gt;</w:t>
            </w:r>
          </w:p>
        </w:tc>
        <w:tc>
          <w:tcPr>
            <w:tcW w:w="7217" w:type="dxa"/>
            <w:tcBorders>
              <w:top w:val="nil"/>
              <w:left w:val="nil"/>
              <w:bottom w:val="nil"/>
              <w:right w:val="nil"/>
            </w:tcBorders>
          </w:tcPr>
          <w:p w14:paraId="77197801" w14:textId="77777777" w:rsidR="00743208" w:rsidRPr="004C1198" w:rsidRDefault="00743208" w:rsidP="004C1198">
            <w:pPr>
              <w:pStyle w:val="BodyText"/>
              <w:widowControl/>
              <w:rPr>
                <w:color w:val="000000" w:themeColor="text1"/>
                <w:szCs w:val="24"/>
              </w:rPr>
            </w:pPr>
            <w:r w:rsidRPr="004C1198">
              <w:rPr>
                <w:color w:val="000000" w:themeColor="text1"/>
                <w:szCs w:val="24"/>
              </w:rPr>
              <w:t>Because of the importance placed upon the traumatic stressor, PTSD is unique among other psychiatric diagnoses. One cannot make a PTSD diagnosis unless the patient has met the stressor eligibility criteria.</w:t>
            </w:r>
          </w:p>
          <w:p w14:paraId="271DA47E" w14:textId="77777777" w:rsidR="00743208" w:rsidRPr="004C1198" w:rsidRDefault="00743208" w:rsidP="004C1198">
            <w:pPr>
              <w:pStyle w:val="BodyText"/>
              <w:widowControl/>
              <w:rPr>
                <w:color w:val="000000" w:themeColor="text1"/>
                <w:szCs w:val="24"/>
              </w:rPr>
            </w:pPr>
            <w:r w:rsidRPr="004C1198">
              <w:rPr>
                <w:color w:val="000000" w:themeColor="text1"/>
                <w:szCs w:val="24"/>
              </w:rPr>
              <w:t>As stated in 38 CFR 3.304(f), service-connection for PTSD requires:</w:t>
            </w:r>
          </w:p>
          <w:p w14:paraId="373C3F6E" w14:textId="77777777" w:rsidR="00743208" w:rsidRPr="004C1198" w:rsidRDefault="00743208" w:rsidP="00313BC8">
            <w:pPr>
              <w:pStyle w:val="VBAFirstLevelBullet"/>
              <w:numPr>
                <w:ilvl w:val="0"/>
                <w:numId w:val="9"/>
              </w:numPr>
              <w:rPr>
                <w:color w:val="000000" w:themeColor="text1"/>
                <w:szCs w:val="24"/>
              </w:rPr>
            </w:pPr>
            <w:r w:rsidRPr="004C1198">
              <w:rPr>
                <w:color w:val="000000" w:themeColor="text1"/>
                <w:szCs w:val="24"/>
              </w:rPr>
              <w:t>medical evidence diagnosing the condition in accordance with Sec. 4.125(a),</w:t>
            </w:r>
          </w:p>
          <w:p w14:paraId="1D5A27A5" w14:textId="77777777" w:rsidR="00743208" w:rsidRPr="004C1198" w:rsidRDefault="00743208" w:rsidP="00313BC8">
            <w:pPr>
              <w:pStyle w:val="VBAFirstLevelBullet"/>
              <w:numPr>
                <w:ilvl w:val="0"/>
                <w:numId w:val="9"/>
              </w:numPr>
              <w:rPr>
                <w:color w:val="000000" w:themeColor="text1"/>
                <w:szCs w:val="24"/>
              </w:rPr>
            </w:pPr>
            <w:r w:rsidRPr="004C1198">
              <w:rPr>
                <w:color w:val="000000" w:themeColor="text1"/>
                <w:szCs w:val="24"/>
              </w:rPr>
              <w:t>a link, established by medical evidence, between current symptoms and an in-service stressor, and</w:t>
            </w:r>
          </w:p>
          <w:p w14:paraId="26AF9FC3" w14:textId="77777777" w:rsidR="00743208" w:rsidRPr="004C1198" w:rsidRDefault="00743208" w:rsidP="00313BC8">
            <w:pPr>
              <w:pStyle w:val="VBAFirstLevelBullet"/>
              <w:numPr>
                <w:ilvl w:val="0"/>
                <w:numId w:val="9"/>
              </w:numPr>
              <w:rPr>
                <w:color w:val="000000" w:themeColor="text1"/>
                <w:szCs w:val="24"/>
              </w:rPr>
            </w:pPr>
            <w:proofErr w:type="gramStart"/>
            <w:r w:rsidRPr="004C1198">
              <w:rPr>
                <w:color w:val="000000" w:themeColor="text1"/>
                <w:szCs w:val="24"/>
              </w:rPr>
              <w:t>credible</w:t>
            </w:r>
            <w:proofErr w:type="gramEnd"/>
            <w:r w:rsidRPr="004C1198">
              <w:rPr>
                <w:color w:val="000000" w:themeColor="text1"/>
                <w:szCs w:val="24"/>
              </w:rPr>
              <w:t xml:space="preserve"> supporting evidence that the claimed in-service stressor occurred.</w:t>
            </w:r>
          </w:p>
          <w:p w14:paraId="3E588F83" w14:textId="77777777" w:rsidR="00743208" w:rsidRPr="004C1198" w:rsidRDefault="00743208" w:rsidP="004C1198">
            <w:pPr>
              <w:pStyle w:val="VBAFirstLevelBullet"/>
              <w:numPr>
                <w:ilvl w:val="0"/>
                <w:numId w:val="0"/>
              </w:numPr>
              <w:ind w:left="720"/>
              <w:rPr>
                <w:color w:val="000000" w:themeColor="text1"/>
                <w:szCs w:val="24"/>
              </w:rPr>
            </w:pPr>
          </w:p>
          <w:p w14:paraId="4AE0E5A6" w14:textId="7876F62F" w:rsidR="00743208" w:rsidRPr="004C1198" w:rsidRDefault="00743208" w:rsidP="004C1198">
            <w:pPr>
              <w:pStyle w:val="VBAFirstLevelBullet"/>
              <w:numPr>
                <w:ilvl w:val="0"/>
                <w:numId w:val="0"/>
              </w:numPr>
              <w:rPr>
                <w:color w:val="000000" w:themeColor="text1"/>
                <w:szCs w:val="24"/>
              </w:rPr>
            </w:pPr>
            <w:r w:rsidRPr="004C1198">
              <w:rPr>
                <w:color w:val="000000" w:themeColor="text1"/>
                <w:szCs w:val="24"/>
              </w:rPr>
              <w:t>38 CFR 4.125(a) states that if the diagnosis of a mental disorder does not conform to DSM-5, or is not supported by the findings on the examination report, the rating agency shall return the report to the examiner to substantiate the diagnosis.</w:t>
            </w:r>
          </w:p>
          <w:p w14:paraId="235F41B9" w14:textId="45C11C5E" w:rsidR="009B2F5A" w:rsidRPr="004C1198" w:rsidRDefault="009B2F5A" w:rsidP="004C1198">
            <w:pPr>
              <w:pStyle w:val="VBAFirstLevelBullet"/>
              <w:numPr>
                <w:ilvl w:val="0"/>
                <w:numId w:val="0"/>
              </w:numPr>
              <w:rPr>
                <w:color w:val="000000" w:themeColor="text1"/>
                <w:szCs w:val="24"/>
              </w:rPr>
            </w:pPr>
          </w:p>
        </w:tc>
      </w:tr>
      <w:tr w:rsidR="004C1198" w:rsidRPr="004C1198" w14:paraId="2A32E329" w14:textId="77777777" w:rsidTr="00857419">
        <w:tc>
          <w:tcPr>
            <w:tcW w:w="2560" w:type="dxa"/>
            <w:tcBorders>
              <w:top w:val="nil"/>
              <w:left w:val="nil"/>
              <w:bottom w:val="nil"/>
              <w:right w:val="nil"/>
            </w:tcBorders>
          </w:tcPr>
          <w:p w14:paraId="1A46B242" w14:textId="58F30F1F" w:rsidR="00743208" w:rsidRPr="004C1198" w:rsidRDefault="00796C9F" w:rsidP="004C1198">
            <w:pPr>
              <w:pStyle w:val="VBALevel2Heading"/>
              <w:rPr>
                <w:color w:val="000000" w:themeColor="text1"/>
                <w:szCs w:val="24"/>
              </w:rPr>
            </w:pPr>
            <w:r w:rsidRPr="004C1198">
              <w:rPr>
                <w:color w:val="000000" w:themeColor="text1"/>
                <w:szCs w:val="24"/>
              </w:rPr>
              <w:t>Relationship Between Stressor and Symptoms</w:t>
            </w:r>
            <w:r w:rsidR="00743208" w:rsidRPr="004C1198">
              <w:rPr>
                <w:color w:val="000000" w:themeColor="text1"/>
                <w:szCs w:val="24"/>
              </w:rPr>
              <w:br/>
            </w:r>
          </w:p>
          <w:p w14:paraId="2531414E" w14:textId="1642A1B2" w:rsidR="00743208" w:rsidRPr="004C1198" w:rsidRDefault="00796C9F" w:rsidP="004C1198">
            <w:pPr>
              <w:pStyle w:val="VBASlideNumber"/>
              <w:rPr>
                <w:color w:val="000000" w:themeColor="text1"/>
                <w:szCs w:val="24"/>
              </w:rPr>
            </w:pPr>
            <w:r w:rsidRPr="004C1198">
              <w:rPr>
                <w:color w:val="000000" w:themeColor="text1"/>
                <w:szCs w:val="24"/>
              </w:rPr>
              <w:t>Slide 14</w:t>
            </w:r>
            <w:r w:rsidR="00743208" w:rsidRPr="004C1198">
              <w:rPr>
                <w:color w:val="000000" w:themeColor="text1"/>
                <w:szCs w:val="24"/>
              </w:rPr>
              <w:br/>
            </w:r>
          </w:p>
          <w:p w14:paraId="52238A52" w14:textId="6DA31112" w:rsidR="00743208" w:rsidRPr="004C1198" w:rsidRDefault="00743208" w:rsidP="004C1198">
            <w:pPr>
              <w:pStyle w:val="VBAHandoutNumber"/>
              <w:rPr>
                <w:color w:val="000000" w:themeColor="text1"/>
                <w:szCs w:val="24"/>
              </w:rPr>
            </w:pPr>
            <w:r w:rsidRPr="004C1198">
              <w:rPr>
                <w:color w:val="000000" w:themeColor="text1"/>
                <w:szCs w:val="24"/>
              </w:rPr>
              <w:t>Handout &lt;&gt;</w:t>
            </w:r>
          </w:p>
        </w:tc>
        <w:tc>
          <w:tcPr>
            <w:tcW w:w="7217" w:type="dxa"/>
            <w:tcBorders>
              <w:top w:val="nil"/>
              <w:left w:val="nil"/>
              <w:bottom w:val="nil"/>
              <w:right w:val="nil"/>
            </w:tcBorders>
          </w:tcPr>
          <w:p w14:paraId="1C6A16E5" w14:textId="77777777" w:rsidR="00796C9F" w:rsidRPr="004C1198" w:rsidRDefault="00796C9F" w:rsidP="004C1198">
            <w:pPr>
              <w:pStyle w:val="NormalWeb"/>
              <w:spacing w:before="120" w:after="120"/>
              <w:rPr>
                <w:color w:val="000000" w:themeColor="text1"/>
                <w:szCs w:val="24"/>
              </w:rPr>
            </w:pPr>
            <w:r w:rsidRPr="004C1198">
              <w:rPr>
                <w:color w:val="000000" w:themeColor="text1"/>
                <w:szCs w:val="24"/>
              </w:rPr>
              <w:t xml:space="preserve">To establish service-connection for PTSD based on an in-service stressor, the relationship between stressor and symptoms </w:t>
            </w:r>
            <w:r w:rsidRPr="004C1198">
              <w:rPr>
                <w:i/>
                <w:iCs/>
                <w:color w:val="000000" w:themeColor="text1"/>
                <w:szCs w:val="24"/>
              </w:rPr>
              <w:t>must</w:t>
            </w:r>
            <w:r w:rsidRPr="004C1198">
              <w:rPr>
                <w:color w:val="000000" w:themeColor="text1"/>
                <w:szCs w:val="24"/>
              </w:rPr>
              <w:t xml:space="preserve"> be:</w:t>
            </w:r>
          </w:p>
          <w:p w14:paraId="73EC088E" w14:textId="77777777" w:rsidR="00796C9F" w:rsidRPr="004C1198" w:rsidRDefault="00796C9F" w:rsidP="00313BC8">
            <w:pPr>
              <w:pStyle w:val="VBAFirstLevelBullet"/>
              <w:numPr>
                <w:ilvl w:val="0"/>
                <w:numId w:val="9"/>
              </w:numPr>
              <w:spacing w:before="240"/>
              <w:rPr>
                <w:color w:val="000000" w:themeColor="text1"/>
                <w:szCs w:val="24"/>
              </w:rPr>
            </w:pPr>
            <w:r w:rsidRPr="004C1198">
              <w:rPr>
                <w:color w:val="000000" w:themeColor="text1"/>
                <w:szCs w:val="24"/>
              </w:rPr>
              <w:t>specifically addressed in the DBQ, and</w:t>
            </w:r>
          </w:p>
          <w:p w14:paraId="01DA2E67" w14:textId="4476266F" w:rsidR="00743208" w:rsidRPr="004C1198" w:rsidRDefault="00796C9F" w:rsidP="00313BC8">
            <w:pPr>
              <w:pStyle w:val="VBAFirstLevelBullet"/>
              <w:numPr>
                <w:ilvl w:val="0"/>
                <w:numId w:val="9"/>
              </w:numPr>
              <w:spacing w:after="240"/>
              <w:rPr>
                <w:color w:val="000000" w:themeColor="text1"/>
                <w:szCs w:val="24"/>
              </w:rPr>
            </w:pPr>
            <w:proofErr w:type="gramStart"/>
            <w:r w:rsidRPr="004C1198">
              <w:rPr>
                <w:color w:val="000000" w:themeColor="text1"/>
                <w:szCs w:val="24"/>
              </w:rPr>
              <w:t>supported</w:t>
            </w:r>
            <w:proofErr w:type="gramEnd"/>
            <w:r w:rsidRPr="004C1198">
              <w:rPr>
                <w:color w:val="000000" w:themeColor="text1"/>
                <w:szCs w:val="24"/>
              </w:rPr>
              <w:t xml:space="preserve"> by documentation.</w:t>
            </w:r>
          </w:p>
        </w:tc>
      </w:tr>
    </w:tbl>
    <w:p w14:paraId="235F41CC" w14:textId="77777777" w:rsidR="002570A6" w:rsidRPr="004C1198" w:rsidRDefault="002570A6">
      <w:pPr>
        <w:rPr>
          <w:color w:val="000000" w:themeColor="text1"/>
          <w:szCs w:val="24"/>
        </w:rPr>
      </w:pPr>
      <w:r w:rsidRPr="004C1198">
        <w:rPr>
          <w:b/>
          <w:smallCaps/>
          <w:color w:val="000000" w:themeColor="text1"/>
          <w:szCs w:val="24"/>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4C1198" w:rsidRPr="004C1198" w14:paraId="235F41CE" w14:textId="77777777" w:rsidTr="00BE15C1">
        <w:tc>
          <w:tcPr>
            <w:tcW w:w="9777" w:type="dxa"/>
            <w:gridSpan w:val="2"/>
            <w:tcBorders>
              <w:top w:val="nil"/>
              <w:left w:val="nil"/>
              <w:bottom w:val="nil"/>
              <w:right w:val="nil"/>
            </w:tcBorders>
            <w:vAlign w:val="center"/>
          </w:tcPr>
          <w:p w14:paraId="235F41CD" w14:textId="7928C1CA" w:rsidR="002570A6" w:rsidRPr="004C1198" w:rsidRDefault="002570A6" w:rsidP="00796C9F">
            <w:pPr>
              <w:pStyle w:val="VBALessonTopicTitle"/>
              <w:rPr>
                <w:rFonts w:ascii="Times New Roman" w:hAnsi="Times New Roman"/>
                <w:color w:val="000000" w:themeColor="text1"/>
                <w:sz w:val="24"/>
                <w:szCs w:val="24"/>
              </w:rPr>
            </w:pPr>
            <w:bookmarkStart w:id="38" w:name="_Toc444697937"/>
            <w:r w:rsidRPr="004C1198">
              <w:rPr>
                <w:rFonts w:ascii="Times New Roman" w:hAnsi="Times New Roman"/>
                <w:color w:val="000000" w:themeColor="text1"/>
                <w:sz w:val="24"/>
                <w:szCs w:val="24"/>
              </w:rPr>
              <w:lastRenderedPageBreak/>
              <w:t>Topic</w:t>
            </w:r>
            <w:r w:rsidR="004C1198">
              <w:rPr>
                <w:rFonts w:ascii="Times New Roman" w:hAnsi="Times New Roman"/>
                <w:color w:val="000000" w:themeColor="text1"/>
                <w:sz w:val="24"/>
                <w:szCs w:val="24"/>
              </w:rPr>
              <w:t xml:space="preserve"> 2: </w:t>
            </w:r>
            <w:r w:rsidR="00796C9F" w:rsidRPr="004C1198">
              <w:rPr>
                <w:rFonts w:ascii="Times New Roman" w:hAnsi="Times New Roman"/>
                <w:color w:val="000000" w:themeColor="text1"/>
                <w:sz w:val="24"/>
                <w:szCs w:val="24"/>
              </w:rPr>
              <w:t>Stressor Regulations and Requirements</w:t>
            </w:r>
            <w:bookmarkEnd w:id="38"/>
          </w:p>
        </w:tc>
      </w:tr>
      <w:tr w:rsidR="004C1198" w:rsidRPr="004C1198" w14:paraId="235F41D1" w14:textId="77777777" w:rsidTr="00BE15C1">
        <w:tc>
          <w:tcPr>
            <w:tcW w:w="2560" w:type="dxa"/>
            <w:tcBorders>
              <w:top w:val="nil"/>
              <w:left w:val="nil"/>
              <w:bottom w:val="nil"/>
              <w:right w:val="nil"/>
            </w:tcBorders>
          </w:tcPr>
          <w:p w14:paraId="235F41CF" w14:textId="77777777" w:rsidR="002570A6" w:rsidRPr="004C1198" w:rsidRDefault="002570A6" w:rsidP="00743208">
            <w:pPr>
              <w:pStyle w:val="VBALevel1Heading"/>
              <w:rPr>
                <w:color w:val="000000" w:themeColor="text1"/>
                <w:szCs w:val="24"/>
              </w:rPr>
            </w:pPr>
            <w:r w:rsidRPr="004C1198">
              <w:rPr>
                <w:color w:val="000000" w:themeColor="text1"/>
                <w:szCs w:val="24"/>
              </w:rPr>
              <w:t>Introduction</w:t>
            </w:r>
          </w:p>
        </w:tc>
        <w:tc>
          <w:tcPr>
            <w:tcW w:w="7217" w:type="dxa"/>
            <w:tcBorders>
              <w:top w:val="nil"/>
              <w:left w:val="nil"/>
              <w:bottom w:val="nil"/>
              <w:right w:val="nil"/>
            </w:tcBorders>
          </w:tcPr>
          <w:p w14:paraId="235F41D0" w14:textId="7CAACD4D" w:rsidR="002570A6" w:rsidRPr="004C1198" w:rsidRDefault="00796C9F" w:rsidP="00796C9F">
            <w:pPr>
              <w:pStyle w:val="VBABodyText"/>
              <w:rPr>
                <w:b/>
                <w:color w:val="000000" w:themeColor="text1"/>
                <w:szCs w:val="24"/>
              </w:rPr>
            </w:pPr>
            <w:r w:rsidRPr="004C1198">
              <w:rPr>
                <w:bCs/>
                <w:color w:val="000000" w:themeColor="text1"/>
                <w:szCs w:val="24"/>
              </w:rPr>
              <w:t>This topic will assist the trainees in better understanding the stressors as outlined in 38 CFR 3.304(f) and the evidence that can be used to support the claim that a stressful event occurred.</w:t>
            </w:r>
          </w:p>
        </w:tc>
      </w:tr>
      <w:tr w:rsidR="004C1198" w:rsidRPr="004C1198" w14:paraId="235F41D4" w14:textId="77777777" w:rsidTr="00BE15C1">
        <w:tc>
          <w:tcPr>
            <w:tcW w:w="2560" w:type="dxa"/>
            <w:tcBorders>
              <w:top w:val="nil"/>
              <w:left w:val="nil"/>
              <w:bottom w:val="nil"/>
              <w:right w:val="nil"/>
            </w:tcBorders>
          </w:tcPr>
          <w:p w14:paraId="235F41D2" w14:textId="77777777" w:rsidR="002570A6" w:rsidRPr="004C1198" w:rsidRDefault="002570A6" w:rsidP="00743208">
            <w:pPr>
              <w:pStyle w:val="VBALevel1Heading"/>
              <w:rPr>
                <w:color w:val="000000" w:themeColor="text1"/>
                <w:szCs w:val="24"/>
              </w:rPr>
            </w:pPr>
            <w:r w:rsidRPr="004C1198">
              <w:rPr>
                <w:color w:val="000000" w:themeColor="text1"/>
                <w:szCs w:val="24"/>
              </w:rPr>
              <w:t>Time Required</w:t>
            </w:r>
          </w:p>
        </w:tc>
        <w:tc>
          <w:tcPr>
            <w:tcW w:w="7217" w:type="dxa"/>
            <w:tcBorders>
              <w:top w:val="nil"/>
              <w:left w:val="nil"/>
              <w:bottom w:val="nil"/>
              <w:right w:val="nil"/>
            </w:tcBorders>
          </w:tcPr>
          <w:p w14:paraId="235F41D3" w14:textId="6181B438" w:rsidR="002570A6" w:rsidRPr="004C1198" w:rsidRDefault="00796C9F" w:rsidP="00743208">
            <w:pPr>
              <w:pStyle w:val="VBATimeReq"/>
              <w:rPr>
                <w:color w:val="000000" w:themeColor="text1"/>
                <w:szCs w:val="24"/>
              </w:rPr>
            </w:pPr>
            <w:r w:rsidRPr="004C1198">
              <w:rPr>
                <w:color w:val="000000" w:themeColor="text1"/>
                <w:szCs w:val="24"/>
              </w:rPr>
              <w:t>2</w:t>
            </w:r>
            <w:r w:rsidR="002570A6" w:rsidRPr="004C1198">
              <w:rPr>
                <w:color w:val="000000" w:themeColor="text1"/>
                <w:szCs w:val="24"/>
              </w:rPr>
              <w:t xml:space="preserve"> hours</w:t>
            </w:r>
          </w:p>
        </w:tc>
      </w:tr>
      <w:tr w:rsidR="004C1198" w:rsidRPr="004C1198" w14:paraId="235F41DF" w14:textId="77777777" w:rsidTr="00BE15C1">
        <w:tc>
          <w:tcPr>
            <w:tcW w:w="2560" w:type="dxa"/>
            <w:tcBorders>
              <w:top w:val="nil"/>
              <w:left w:val="nil"/>
              <w:bottom w:val="nil"/>
              <w:right w:val="nil"/>
            </w:tcBorders>
          </w:tcPr>
          <w:p w14:paraId="235F41D5" w14:textId="77777777" w:rsidR="002570A6" w:rsidRPr="004C1198" w:rsidRDefault="002570A6" w:rsidP="00743208">
            <w:pPr>
              <w:pStyle w:val="VBALevel1Heading"/>
              <w:rPr>
                <w:color w:val="000000" w:themeColor="text1"/>
                <w:szCs w:val="24"/>
              </w:rPr>
            </w:pPr>
            <w:r w:rsidRPr="004C1198">
              <w:rPr>
                <w:color w:val="000000" w:themeColor="text1"/>
                <w:szCs w:val="24"/>
              </w:rPr>
              <w:t>OBJECTIVES/</w:t>
            </w:r>
            <w:r w:rsidRPr="004C1198">
              <w:rPr>
                <w:color w:val="000000" w:themeColor="text1"/>
                <w:szCs w:val="24"/>
              </w:rPr>
              <w:br/>
              <w:t>Teaching Points</w:t>
            </w:r>
          </w:p>
          <w:p w14:paraId="235F41D6" w14:textId="77777777" w:rsidR="002570A6" w:rsidRPr="004C1198" w:rsidRDefault="002570A6" w:rsidP="00743208">
            <w:pPr>
              <w:pStyle w:val="VBALevel3Heading"/>
              <w:spacing w:after="120"/>
              <w:rPr>
                <w:i w:val="0"/>
                <w:color w:val="000000" w:themeColor="text1"/>
                <w:szCs w:val="24"/>
              </w:rPr>
            </w:pPr>
          </w:p>
        </w:tc>
        <w:tc>
          <w:tcPr>
            <w:tcW w:w="7217" w:type="dxa"/>
            <w:tcBorders>
              <w:top w:val="nil"/>
              <w:left w:val="nil"/>
              <w:bottom w:val="nil"/>
              <w:right w:val="nil"/>
            </w:tcBorders>
          </w:tcPr>
          <w:p w14:paraId="235F41D7" w14:textId="77777777" w:rsidR="002570A6" w:rsidRPr="004C1198" w:rsidRDefault="002570A6" w:rsidP="00743208">
            <w:pPr>
              <w:tabs>
                <w:tab w:val="left" w:pos="590"/>
              </w:tabs>
              <w:spacing w:after="120"/>
              <w:rPr>
                <w:color w:val="000000" w:themeColor="text1"/>
                <w:szCs w:val="24"/>
              </w:rPr>
            </w:pPr>
            <w:r w:rsidRPr="004C1198">
              <w:rPr>
                <w:color w:val="000000" w:themeColor="text1"/>
                <w:szCs w:val="24"/>
              </w:rPr>
              <w:t>Topic objectives:</w:t>
            </w:r>
          </w:p>
          <w:p w14:paraId="235F41DA" w14:textId="2C9A5A17" w:rsidR="002570A6" w:rsidRPr="004C1198" w:rsidRDefault="00313BC8" w:rsidP="00313BC8">
            <w:pPr>
              <w:numPr>
                <w:ilvl w:val="0"/>
                <w:numId w:val="3"/>
              </w:numPr>
              <w:tabs>
                <w:tab w:val="left" w:pos="590"/>
              </w:tabs>
              <w:spacing w:before="60" w:after="60"/>
              <w:rPr>
                <w:color w:val="000000" w:themeColor="text1"/>
                <w:szCs w:val="24"/>
              </w:rPr>
            </w:pPr>
            <w:r w:rsidRPr="004C1198">
              <w:rPr>
                <w:color w:val="000000" w:themeColor="text1"/>
                <w:szCs w:val="24"/>
              </w:rPr>
              <w:t>Identify references/correlated stressors to establish service-connection</w:t>
            </w:r>
          </w:p>
          <w:p w14:paraId="5BB72BBF" w14:textId="15292EEB" w:rsidR="007B7F29" w:rsidRPr="004C1198" w:rsidRDefault="007B7F29" w:rsidP="00313BC8">
            <w:pPr>
              <w:numPr>
                <w:ilvl w:val="0"/>
                <w:numId w:val="3"/>
              </w:numPr>
              <w:tabs>
                <w:tab w:val="left" w:pos="590"/>
              </w:tabs>
              <w:spacing w:before="60" w:after="60"/>
              <w:rPr>
                <w:color w:val="000000" w:themeColor="text1"/>
                <w:szCs w:val="24"/>
              </w:rPr>
            </w:pPr>
            <w:r w:rsidRPr="004C1198">
              <w:rPr>
                <w:color w:val="000000" w:themeColor="text1"/>
                <w:szCs w:val="24"/>
              </w:rPr>
              <w:t>Identify personal trauma stressor verification evidence requirements</w:t>
            </w:r>
          </w:p>
          <w:p w14:paraId="235F41DB" w14:textId="77777777" w:rsidR="002570A6" w:rsidRPr="004C1198" w:rsidRDefault="002570A6" w:rsidP="00743208">
            <w:pPr>
              <w:tabs>
                <w:tab w:val="left" w:pos="590"/>
              </w:tabs>
              <w:spacing w:after="120"/>
              <w:rPr>
                <w:bCs/>
                <w:color w:val="000000" w:themeColor="text1"/>
                <w:szCs w:val="24"/>
              </w:rPr>
            </w:pPr>
            <w:r w:rsidRPr="004C1198">
              <w:rPr>
                <w:color w:val="000000" w:themeColor="text1"/>
                <w:szCs w:val="24"/>
              </w:rPr>
              <w:t>The following topic teaching points support the topic objectives</w:t>
            </w:r>
            <w:r w:rsidRPr="004C1198">
              <w:rPr>
                <w:bCs/>
                <w:color w:val="000000" w:themeColor="text1"/>
                <w:szCs w:val="24"/>
              </w:rPr>
              <w:t xml:space="preserve">: </w:t>
            </w:r>
          </w:p>
          <w:p w14:paraId="17200CA0" w14:textId="52A7C41F" w:rsidR="00796C9F" w:rsidRPr="004C1198" w:rsidRDefault="00796C9F" w:rsidP="00313BC8">
            <w:pPr>
              <w:pStyle w:val="ListParagraph"/>
              <w:numPr>
                <w:ilvl w:val="0"/>
                <w:numId w:val="10"/>
              </w:numPr>
              <w:spacing w:before="0"/>
              <w:rPr>
                <w:color w:val="000000" w:themeColor="text1"/>
                <w:szCs w:val="24"/>
              </w:rPr>
            </w:pPr>
            <w:r w:rsidRPr="004C1198">
              <w:rPr>
                <w:color w:val="000000" w:themeColor="text1"/>
                <w:szCs w:val="24"/>
              </w:rPr>
              <w:t>38 CFR 3.304(f)(1) – PTSD diagnosed in-service</w:t>
            </w:r>
          </w:p>
          <w:p w14:paraId="43910E19" w14:textId="77777777" w:rsidR="00796C9F" w:rsidRPr="004C1198" w:rsidRDefault="00796C9F" w:rsidP="00313BC8">
            <w:pPr>
              <w:pStyle w:val="ListParagraph"/>
              <w:numPr>
                <w:ilvl w:val="0"/>
                <w:numId w:val="10"/>
              </w:numPr>
              <w:spacing w:before="0"/>
              <w:rPr>
                <w:color w:val="000000" w:themeColor="text1"/>
                <w:szCs w:val="24"/>
              </w:rPr>
            </w:pPr>
            <w:r w:rsidRPr="004C1198">
              <w:rPr>
                <w:color w:val="000000" w:themeColor="text1"/>
                <w:szCs w:val="24"/>
              </w:rPr>
              <w:t>38 CFR 3.304(f)(2) – PTSD due to combat</w:t>
            </w:r>
          </w:p>
          <w:p w14:paraId="2ED6B9DD" w14:textId="77777777" w:rsidR="00796C9F" w:rsidRPr="004C1198" w:rsidRDefault="00796C9F" w:rsidP="00313BC8">
            <w:pPr>
              <w:pStyle w:val="ListParagraph"/>
              <w:numPr>
                <w:ilvl w:val="0"/>
                <w:numId w:val="10"/>
              </w:numPr>
              <w:spacing w:before="0"/>
              <w:rPr>
                <w:color w:val="000000" w:themeColor="text1"/>
                <w:szCs w:val="24"/>
              </w:rPr>
            </w:pPr>
            <w:r w:rsidRPr="004C1198">
              <w:rPr>
                <w:color w:val="000000" w:themeColor="text1"/>
                <w:szCs w:val="24"/>
              </w:rPr>
              <w:t>38 CFR 3.304(f)(3) – PTSD due to Veteran's fear of hostile military or terrorist activity</w:t>
            </w:r>
          </w:p>
          <w:p w14:paraId="69202126" w14:textId="77777777" w:rsidR="00796C9F" w:rsidRPr="004C1198" w:rsidRDefault="00796C9F" w:rsidP="00313BC8">
            <w:pPr>
              <w:pStyle w:val="ListParagraph"/>
              <w:numPr>
                <w:ilvl w:val="0"/>
                <w:numId w:val="10"/>
              </w:numPr>
              <w:spacing w:before="0"/>
              <w:rPr>
                <w:color w:val="000000" w:themeColor="text1"/>
                <w:szCs w:val="24"/>
              </w:rPr>
            </w:pPr>
            <w:r w:rsidRPr="004C1198">
              <w:rPr>
                <w:color w:val="000000" w:themeColor="text1"/>
                <w:szCs w:val="24"/>
              </w:rPr>
              <w:t>38 CFR 3.304(f)(4) – PTSD due to Prisoner of War (POW) status</w:t>
            </w:r>
          </w:p>
          <w:p w14:paraId="235F41DE" w14:textId="10A4A0EC" w:rsidR="002570A6" w:rsidRPr="004C1198" w:rsidRDefault="00796C9F" w:rsidP="00313BC8">
            <w:pPr>
              <w:pStyle w:val="ListParagraph"/>
              <w:numPr>
                <w:ilvl w:val="0"/>
                <w:numId w:val="10"/>
              </w:numPr>
              <w:spacing w:before="0"/>
              <w:rPr>
                <w:color w:val="000000" w:themeColor="text1"/>
                <w:szCs w:val="24"/>
              </w:rPr>
            </w:pPr>
            <w:r w:rsidRPr="004C1198">
              <w:rPr>
                <w:color w:val="000000" w:themeColor="text1"/>
                <w:szCs w:val="24"/>
              </w:rPr>
              <w:t>38 CFR 3.304(f)(5) – PTSD due to personal trauma</w:t>
            </w:r>
          </w:p>
        </w:tc>
      </w:tr>
      <w:tr w:rsidR="004C1198" w:rsidRPr="004C1198" w14:paraId="235F41E4" w14:textId="77777777" w:rsidTr="00BE15C1">
        <w:tc>
          <w:tcPr>
            <w:tcW w:w="2560" w:type="dxa"/>
            <w:tcBorders>
              <w:top w:val="nil"/>
              <w:left w:val="nil"/>
              <w:bottom w:val="nil"/>
              <w:right w:val="nil"/>
            </w:tcBorders>
          </w:tcPr>
          <w:p w14:paraId="235F41E0" w14:textId="23B651FF" w:rsidR="002570A6" w:rsidRPr="004C1198" w:rsidRDefault="00E24DEA" w:rsidP="00743208">
            <w:pPr>
              <w:pStyle w:val="VBALevel2Heading"/>
              <w:rPr>
                <w:bCs/>
                <w:i/>
                <w:color w:val="000000" w:themeColor="text1"/>
                <w:szCs w:val="24"/>
              </w:rPr>
            </w:pPr>
            <w:r w:rsidRPr="004C1198">
              <w:rPr>
                <w:color w:val="000000" w:themeColor="text1"/>
                <w:szCs w:val="24"/>
              </w:rPr>
              <w:t>38 CFR 3.304(f)(1), Diagnosed in Service</w:t>
            </w:r>
            <w:r w:rsidR="002570A6" w:rsidRPr="004C1198">
              <w:rPr>
                <w:color w:val="000000" w:themeColor="text1"/>
                <w:szCs w:val="24"/>
              </w:rPr>
              <w:br/>
            </w:r>
          </w:p>
          <w:p w14:paraId="235F41E1" w14:textId="664B4C1F" w:rsidR="002570A6" w:rsidRPr="004C1198" w:rsidRDefault="00E24DEA" w:rsidP="00743208">
            <w:pPr>
              <w:pStyle w:val="VBASlideNumber"/>
              <w:rPr>
                <w:color w:val="000000" w:themeColor="text1"/>
                <w:szCs w:val="24"/>
              </w:rPr>
            </w:pPr>
            <w:r w:rsidRPr="004C1198">
              <w:rPr>
                <w:color w:val="000000" w:themeColor="text1"/>
                <w:szCs w:val="24"/>
              </w:rPr>
              <w:t>Slide 15</w:t>
            </w:r>
            <w:r w:rsidR="002570A6" w:rsidRPr="004C1198">
              <w:rPr>
                <w:color w:val="000000" w:themeColor="text1"/>
                <w:szCs w:val="24"/>
              </w:rPr>
              <w:br/>
            </w:r>
          </w:p>
          <w:p w14:paraId="235F41E2" w14:textId="77777777" w:rsidR="002570A6" w:rsidRPr="004C1198" w:rsidRDefault="002570A6" w:rsidP="00743208">
            <w:pPr>
              <w:pStyle w:val="VBAHandoutNumber"/>
              <w:rPr>
                <w:color w:val="000000" w:themeColor="text1"/>
                <w:szCs w:val="24"/>
              </w:rPr>
            </w:pPr>
            <w:r w:rsidRPr="004C1198">
              <w:rPr>
                <w:color w:val="000000" w:themeColor="text1"/>
                <w:szCs w:val="24"/>
              </w:rPr>
              <w:t>Handout &lt; &gt;</w:t>
            </w:r>
          </w:p>
        </w:tc>
        <w:tc>
          <w:tcPr>
            <w:tcW w:w="7217" w:type="dxa"/>
            <w:tcBorders>
              <w:top w:val="nil"/>
              <w:left w:val="nil"/>
              <w:bottom w:val="nil"/>
              <w:right w:val="nil"/>
            </w:tcBorders>
          </w:tcPr>
          <w:p w14:paraId="74CF710B" w14:textId="77777777" w:rsidR="00E24DEA" w:rsidRPr="004C1198" w:rsidRDefault="00E24DEA" w:rsidP="00E24DEA">
            <w:pPr>
              <w:pStyle w:val="ListParagraph"/>
              <w:tabs>
                <w:tab w:val="left" w:pos="590"/>
              </w:tabs>
              <w:spacing w:after="120"/>
              <w:ind w:left="0"/>
              <w:rPr>
                <w:color w:val="000000" w:themeColor="text1"/>
                <w:szCs w:val="24"/>
              </w:rPr>
            </w:pPr>
            <w:r w:rsidRPr="004C1198">
              <w:rPr>
                <w:color w:val="000000" w:themeColor="text1"/>
                <w:szCs w:val="24"/>
              </w:rPr>
              <w:t>When PTSD is properly diagnosed in service, the Veteran's testimony alone may establish that the claimed stressor occurred, as long as the claimed stressor is:</w:t>
            </w:r>
          </w:p>
          <w:p w14:paraId="5530B286" w14:textId="77777777" w:rsidR="00E24DEA" w:rsidRPr="004C1198" w:rsidRDefault="00E24DEA" w:rsidP="00313BC8">
            <w:pPr>
              <w:pStyle w:val="ListParagraph"/>
              <w:numPr>
                <w:ilvl w:val="0"/>
                <w:numId w:val="11"/>
              </w:numPr>
              <w:tabs>
                <w:tab w:val="left" w:pos="590"/>
              </w:tabs>
              <w:spacing w:after="120"/>
              <w:rPr>
                <w:color w:val="000000" w:themeColor="text1"/>
                <w:szCs w:val="24"/>
              </w:rPr>
            </w:pPr>
            <w:r w:rsidRPr="004C1198">
              <w:rPr>
                <w:color w:val="000000" w:themeColor="text1"/>
                <w:szCs w:val="24"/>
              </w:rPr>
              <w:t>related to the Veteran's service, and</w:t>
            </w:r>
          </w:p>
          <w:p w14:paraId="483D9E5D" w14:textId="77777777" w:rsidR="00E24DEA" w:rsidRPr="004C1198" w:rsidRDefault="00E24DEA" w:rsidP="00313BC8">
            <w:pPr>
              <w:pStyle w:val="ListParagraph"/>
              <w:numPr>
                <w:ilvl w:val="0"/>
                <w:numId w:val="11"/>
              </w:numPr>
              <w:tabs>
                <w:tab w:val="left" w:pos="590"/>
              </w:tabs>
              <w:spacing w:after="120"/>
              <w:rPr>
                <w:color w:val="000000" w:themeColor="text1"/>
                <w:szCs w:val="24"/>
              </w:rPr>
            </w:pPr>
            <w:proofErr w:type="gramStart"/>
            <w:r w:rsidRPr="004C1198">
              <w:rPr>
                <w:color w:val="000000" w:themeColor="text1"/>
                <w:szCs w:val="24"/>
              </w:rPr>
              <w:t>consistent</w:t>
            </w:r>
            <w:proofErr w:type="gramEnd"/>
            <w:r w:rsidRPr="004C1198">
              <w:rPr>
                <w:color w:val="000000" w:themeColor="text1"/>
                <w:szCs w:val="24"/>
              </w:rPr>
              <w:t xml:space="preserve"> with the circumstances, conditions, or hardships of that service.</w:t>
            </w:r>
          </w:p>
          <w:p w14:paraId="7EF12DE6" w14:textId="77777777" w:rsidR="00E24DEA" w:rsidRPr="004C1198" w:rsidRDefault="00E24DEA" w:rsidP="00E24DEA">
            <w:pPr>
              <w:tabs>
                <w:tab w:val="left" w:pos="590"/>
              </w:tabs>
              <w:spacing w:after="120"/>
              <w:rPr>
                <w:color w:val="000000" w:themeColor="text1"/>
                <w:szCs w:val="24"/>
              </w:rPr>
            </w:pPr>
            <w:r w:rsidRPr="004C1198">
              <w:rPr>
                <w:color w:val="000000" w:themeColor="text1"/>
                <w:szCs w:val="24"/>
              </w:rPr>
              <w:t>With an in-service initial diagnosis of PTSD, accept any reasonable in-service stressor, as long as it appears consistent with the circumstances of that Veteran’s particular service.</w:t>
            </w:r>
          </w:p>
          <w:p w14:paraId="331FD4EF" w14:textId="77777777" w:rsidR="002570A6" w:rsidRPr="004C1198" w:rsidRDefault="00E24DEA" w:rsidP="00E24DEA">
            <w:pPr>
              <w:pStyle w:val="VBABodyText"/>
              <w:rPr>
                <w:color w:val="000000" w:themeColor="text1"/>
                <w:szCs w:val="24"/>
              </w:rPr>
            </w:pPr>
            <w:r w:rsidRPr="004C1198">
              <w:rPr>
                <w:b/>
                <w:color w:val="000000" w:themeColor="text1"/>
                <w:szCs w:val="24"/>
              </w:rPr>
              <w:t>Note</w:t>
            </w:r>
            <w:r w:rsidRPr="004C1198">
              <w:rPr>
                <w:color w:val="000000" w:themeColor="text1"/>
                <w:szCs w:val="24"/>
              </w:rPr>
              <w:t xml:space="preserve">: If a Veteran is sound on enlistment and develops delayed or late-onset PTSD in service related to a pre-service stressor, the claim may be granted </w:t>
            </w:r>
            <w:proofErr w:type="gramStart"/>
            <w:r w:rsidRPr="004C1198">
              <w:rPr>
                <w:color w:val="000000" w:themeColor="text1"/>
                <w:szCs w:val="24"/>
              </w:rPr>
              <w:t>under</w:t>
            </w:r>
            <w:proofErr w:type="gramEnd"/>
            <w:r w:rsidRPr="004C1198">
              <w:rPr>
                <w:color w:val="000000" w:themeColor="text1"/>
                <w:szCs w:val="24"/>
              </w:rPr>
              <w:t xml:space="preserve"> 38 U.S.C. 1110, which contains the general criteria for establishing service connection for a chronic disability.</w:t>
            </w:r>
          </w:p>
          <w:p w14:paraId="235F41E3" w14:textId="2B692F36" w:rsidR="00E24DEA" w:rsidRPr="004C1198" w:rsidRDefault="00E24DEA" w:rsidP="00E24DEA">
            <w:pPr>
              <w:pStyle w:val="VBABodyText"/>
              <w:rPr>
                <w:color w:val="000000" w:themeColor="text1"/>
                <w:szCs w:val="24"/>
              </w:rPr>
            </w:pPr>
            <w:r w:rsidRPr="004C1198">
              <w:rPr>
                <w:color w:val="000000" w:themeColor="text1"/>
                <w:szCs w:val="24"/>
              </w:rPr>
              <w:t>Military and civilian health care providers have a heightened awareness of the symptoms of PTSD and responsiveness to service personnel participating in the Global War on Terror (GWOT). As a result, health professionals are diagnosing and treating PTSD with greater frequency.</w:t>
            </w:r>
          </w:p>
        </w:tc>
      </w:tr>
      <w:tr w:rsidR="004C1198" w:rsidRPr="004C1198" w14:paraId="235F41E9" w14:textId="77777777" w:rsidTr="00BE15C1">
        <w:tc>
          <w:tcPr>
            <w:tcW w:w="2560" w:type="dxa"/>
            <w:tcBorders>
              <w:top w:val="nil"/>
              <w:left w:val="nil"/>
              <w:bottom w:val="nil"/>
              <w:right w:val="nil"/>
            </w:tcBorders>
          </w:tcPr>
          <w:p w14:paraId="235F41E5" w14:textId="0F70A4B2" w:rsidR="002570A6" w:rsidRPr="004C1198" w:rsidRDefault="00E24DEA" w:rsidP="002570A6">
            <w:pPr>
              <w:pStyle w:val="VBALevel2Heading"/>
              <w:rPr>
                <w:color w:val="000000" w:themeColor="text1"/>
                <w:szCs w:val="24"/>
              </w:rPr>
            </w:pPr>
            <w:r w:rsidRPr="004C1198">
              <w:rPr>
                <w:color w:val="000000" w:themeColor="text1"/>
                <w:szCs w:val="24"/>
              </w:rPr>
              <w:t>38 CFR 3.304(f)(2), Combat</w:t>
            </w:r>
            <w:r w:rsidR="002570A6" w:rsidRPr="004C1198">
              <w:rPr>
                <w:color w:val="000000" w:themeColor="text1"/>
                <w:szCs w:val="24"/>
              </w:rPr>
              <w:br/>
            </w:r>
          </w:p>
          <w:p w14:paraId="235F41E6" w14:textId="43E52DF8" w:rsidR="002570A6" w:rsidRPr="004C1198" w:rsidRDefault="00E24DEA" w:rsidP="00743208">
            <w:pPr>
              <w:pStyle w:val="VBASlideNumber"/>
              <w:rPr>
                <w:color w:val="000000" w:themeColor="text1"/>
                <w:szCs w:val="24"/>
              </w:rPr>
            </w:pPr>
            <w:r w:rsidRPr="004C1198">
              <w:rPr>
                <w:color w:val="000000" w:themeColor="text1"/>
                <w:szCs w:val="24"/>
              </w:rPr>
              <w:lastRenderedPageBreak/>
              <w:t>Slide 16</w:t>
            </w:r>
            <w:r w:rsidR="002570A6" w:rsidRPr="004C1198">
              <w:rPr>
                <w:color w:val="000000" w:themeColor="text1"/>
                <w:szCs w:val="24"/>
              </w:rPr>
              <w:br/>
            </w:r>
          </w:p>
          <w:p w14:paraId="235F41E7" w14:textId="77777777" w:rsidR="002570A6" w:rsidRPr="004C1198" w:rsidRDefault="002570A6" w:rsidP="00743208">
            <w:pPr>
              <w:pStyle w:val="VBAHandoutNumber"/>
              <w:rPr>
                <w:color w:val="000000" w:themeColor="text1"/>
                <w:szCs w:val="24"/>
              </w:rPr>
            </w:pPr>
            <w:r w:rsidRPr="004C1198">
              <w:rPr>
                <w:color w:val="000000" w:themeColor="text1"/>
                <w:szCs w:val="24"/>
              </w:rPr>
              <w:t>Handout &lt; &gt;</w:t>
            </w:r>
          </w:p>
        </w:tc>
        <w:tc>
          <w:tcPr>
            <w:tcW w:w="7217" w:type="dxa"/>
            <w:tcBorders>
              <w:top w:val="nil"/>
              <w:left w:val="nil"/>
              <w:bottom w:val="nil"/>
              <w:right w:val="nil"/>
            </w:tcBorders>
          </w:tcPr>
          <w:p w14:paraId="0F2D4FF5" w14:textId="77777777" w:rsidR="00E24DEA" w:rsidRPr="004C1198" w:rsidRDefault="00E24DEA" w:rsidP="00E24DEA">
            <w:pPr>
              <w:pStyle w:val="NormalWeb"/>
              <w:spacing w:before="120" w:after="120"/>
              <w:rPr>
                <w:color w:val="000000" w:themeColor="text1"/>
                <w:szCs w:val="24"/>
              </w:rPr>
            </w:pPr>
            <w:r w:rsidRPr="004C1198">
              <w:rPr>
                <w:color w:val="000000" w:themeColor="text1"/>
                <w:szCs w:val="24"/>
              </w:rPr>
              <w:lastRenderedPageBreak/>
              <w:t>The Veteran's testimony alone establishes the occurrence of the claimed in-service stressor if:</w:t>
            </w:r>
          </w:p>
          <w:p w14:paraId="58612307" w14:textId="77777777" w:rsidR="00E24DEA" w:rsidRPr="004C1198" w:rsidRDefault="00E24DEA" w:rsidP="00313BC8">
            <w:pPr>
              <w:pStyle w:val="VBAFirstLevelBullet"/>
              <w:numPr>
                <w:ilvl w:val="0"/>
                <w:numId w:val="13"/>
              </w:numPr>
              <w:rPr>
                <w:color w:val="000000" w:themeColor="text1"/>
                <w:szCs w:val="24"/>
              </w:rPr>
            </w:pPr>
            <w:r w:rsidRPr="004C1198">
              <w:rPr>
                <w:color w:val="000000" w:themeColor="text1"/>
                <w:szCs w:val="24"/>
              </w:rPr>
              <w:t xml:space="preserve">the evidence of record confirms the Veteran: </w:t>
            </w:r>
          </w:p>
          <w:p w14:paraId="218996CA" w14:textId="77777777" w:rsidR="00E24DEA" w:rsidRPr="004C1198" w:rsidRDefault="00E24DEA" w:rsidP="00313BC8">
            <w:pPr>
              <w:pStyle w:val="VBAFirstLevelBullet"/>
              <w:numPr>
                <w:ilvl w:val="1"/>
                <w:numId w:val="13"/>
              </w:numPr>
              <w:rPr>
                <w:color w:val="000000" w:themeColor="text1"/>
                <w:szCs w:val="24"/>
              </w:rPr>
            </w:pPr>
            <w:r w:rsidRPr="004C1198">
              <w:rPr>
                <w:color w:val="000000" w:themeColor="text1"/>
                <w:szCs w:val="24"/>
              </w:rPr>
              <w:lastRenderedPageBreak/>
              <w:t>engaged in combat, or</w:t>
            </w:r>
          </w:p>
          <w:p w14:paraId="366A95A8" w14:textId="77777777" w:rsidR="00E24DEA" w:rsidRPr="004C1198" w:rsidRDefault="00E24DEA" w:rsidP="00313BC8">
            <w:pPr>
              <w:pStyle w:val="VBAFirstLevelBullet"/>
              <w:numPr>
                <w:ilvl w:val="1"/>
                <w:numId w:val="13"/>
              </w:numPr>
              <w:rPr>
                <w:color w:val="000000" w:themeColor="text1"/>
                <w:szCs w:val="24"/>
              </w:rPr>
            </w:pPr>
            <w:r w:rsidRPr="004C1198">
              <w:rPr>
                <w:color w:val="000000" w:themeColor="text1"/>
                <w:szCs w:val="24"/>
              </w:rPr>
              <w:t>was a Prisoner of War (POW) as defined by 38 CFR 3.1(y),</w:t>
            </w:r>
          </w:p>
          <w:p w14:paraId="31FC1271" w14:textId="77777777" w:rsidR="00E24DEA" w:rsidRPr="004C1198" w:rsidRDefault="00E24DEA" w:rsidP="00313BC8">
            <w:pPr>
              <w:pStyle w:val="VBAFirstLevelBullet"/>
              <w:numPr>
                <w:ilvl w:val="0"/>
                <w:numId w:val="13"/>
              </w:numPr>
              <w:rPr>
                <w:color w:val="000000" w:themeColor="text1"/>
                <w:szCs w:val="24"/>
              </w:rPr>
            </w:pPr>
            <w:r w:rsidRPr="004C1198">
              <w:rPr>
                <w:color w:val="000000" w:themeColor="text1"/>
                <w:szCs w:val="24"/>
              </w:rPr>
              <w:t>the claimed stressor is related to that episode of combat or POW experience,</w:t>
            </w:r>
          </w:p>
          <w:p w14:paraId="4EEAF939" w14:textId="77777777" w:rsidR="00E24DEA" w:rsidRPr="004C1198" w:rsidRDefault="00E24DEA" w:rsidP="00313BC8">
            <w:pPr>
              <w:pStyle w:val="VBAFirstLevelBullet"/>
              <w:numPr>
                <w:ilvl w:val="0"/>
                <w:numId w:val="13"/>
              </w:numPr>
              <w:rPr>
                <w:color w:val="000000" w:themeColor="text1"/>
                <w:szCs w:val="24"/>
              </w:rPr>
            </w:pPr>
            <w:r w:rsidRPr="004C1198">
              <w:rPr>
                <w:color w:val="000000" w:themeColor="text1"/>
                <w:szCs w:val="24"/>
              </w:rPr>
              <w:t>there is no clear and convincing evidence to the contrary, and</w:t>
            </w:r>
          </w:p>
          <w:p w14:paraId="78A083E9" w14:textId="77777777" w:rsidR="002570A6" w:rsidRPr="004C1198" w:rsidRDefault="00E24DEA" w:rsidP="00313BC8">
            <w:pPr>
              <w:pStyle w:val="VBAFirstLevelBullet"/>
              <w:numPr>
                <w:ilvl w:val="0"/>
                <w:numId w:val="13"/>
              </w:numPr>
              <w:rPr>
                <w:color w:val="000000" w:themeColor="text1"/>
                <w:szCs w:val="24"/>
              </w:rPr>
            </w:pPr>
            <w:r w:rsidRPr="004C1198">
              <w:rPr>
                <w:color w:val="000000" w:themeColor="text1"/>
                <w:szCs w:val="24"/>
              </w:rPr>
              <w:t>the claimed stressor is consistent with the circumstances, conditions, or hardships of the Veteran's service</w:t>
            </w:r>
          </w:p>
          <w:p w14:paraId="40F17BEE" w14:textId="77777777" w:rsidR="00E24DEA" w:rsidRPr="004C1198" w:rsidRDefault="00E24DEA" w:rsidP="00E24DEA">
            <w:pPr>
              <w:pStyle w:val="VBAFirstLevelBullet"/>
              <w:numPr>
                <w:ilvl w:val="0"/>
                <w:numId w:val="0"/>
              </w:numPr>
              <w:rPr>
                <w:color w:val="000000" w:themeColor="text1"/>
                <w:szCs w:val="24"/>
              </w:rPr>
            </w:pPr>
          </w:p>
          <w:p w14:paraId="0B2C1DB9" w14:textId="77777777" w:rsidR="00E24DEA" w:rsidRPr="004C1198" w:rsidRDefault="00E24DEA" w:rsidP="00E24DEA">
            <w:pPr>
              <w:spacing w:after="120"/>
              <w:jc w:val="both"/>
              <w:rPr>
                <w:color w:val="000000" w:themeColor="text1"/>
                <w:szCs w:val="24"/>
              </w:rPr>
            </w:pPr>
            <w:r w:rsidRPr="004C1198">
              <w:rPr>
                <w:color w:val="000000" w:themeColor="text1"/>
                <w:szCs w:val="24"/>
              </w:rPr>
              <w:t>Per M21-1 III.iv.4.H.6.b:</w:t>
            </w:r>
          </w:p>
          <w:p w14:paraId="367D07E4" w14:textId="77777777" w:rsidR="00E24DEA" w:rsidRPr="004C1198" w:rsidRDefault="00E24DEA" w:rsidP="00E24DEA">
            <w:pPr>
              <w:spacing w:after="120"/>
              <w:jc w:val="both"/>
              <w:rPr>
                <w:color w:val="000000" w:themeColor="text1"/>
                <w:szCs w:val="24"/>
              </w:rPr>
            </w:pPr>
            <w:r w:rsidRPr="004C1198">
              <w:rPr>
                <w:color w:val="000000" w:themeColor="text1"/>
                <w:szCs w:val="24"/>
              </w:rPr>
              <w:t>To conclude that a Veteran “engaged in combat with the enemy,” the evidence must establish that the Veteran was present during an encounter with a military foe either as a combatant or as a service member performing duty in support of combatants.</w:t>
            </w:r>
          </w:p>
          <w:p w14:paraId="75A48CD1" w14:textId="77777777" w:rsidR="00E24DEA" w:rsidRPr="004C1198" w:rsidRDefault="00E24DEA" w:rsidP="00E24DEA">
            <w:pPr>
              <w:spacing w:after="120"/>
              <w:jc w:val="both"/>
              <w:rPr>
                <w:color w:val="000000" w:themeColor="text1"/>
                <w:szCs w:val="24"/>
              </w:rPr>
            </w:pPr>
            <w:r w:rsidRPr="004C1198">
              <w:rPr>
                <w:color w:val="000000" w:themeColor="text1"/>
                <w:szCs w:val="24"/>
              </w:rPr>
              <w:t xml:space="preserve">There are no limitations as to the type of evidence that may be accepted to confirm engagement in combat.  Any evidence that is probative of (serves to establish the fact at issue) combat participation may be used to support a determination that a Veteran engaged in combat. </w:t>
            </w:r>
          </w:p>
          <w:p w14:paraId="44BB29B5" w14:textId="77777777" w:rsidR="00E24DEA" w:rsidRPr="004C1198" w:rsidRDefault="00E24DEA" w:rsidP="00E24DEA">
            <w:pPr>
              <w:spacing w:after="120"/>
              <w:jc w:val="both"/>
              <w:rPr>
                <w:color w:val="000000" w:themeColor="text1"/>
                <w:szCs w:val="24"/>
              </w:rPr>
            </w:pPr>
            <w:r w:rsidRPr="004C1198">
              <w:rPr>
                <w:color w:val="000000" w:themeColor="text1"/>
                <w:szCs w:val="24"/>
              </w:rPr>
              <w:t>Determining whether evidence proves a Veteran developed PTSD as a result of combat-related stressors requires an evaluation of all evidence in the case, including</w:t>
            </w:r>
          </w:p>
          <w:p w14:paraId="5B3BE14A" w14:textId="77777777" w:rsidR="00E24DEA" w:rsidRPr="004C1198" w:rsidRDefault="00E24DEA" w:rsidP="00313BC8">
            <w:pPr>
              <w:pStyle w:val="VBAFirstLevelBullet"/>
              <w:numPr>
                <w:ilvl w:val="0"/>
                <w:numId w:val="13"/>
              </w:numPr>
              <w:rPr>
                <w:color w:val="000000" w:themeColor="text1"/>
                <w:szCs w:val="24"/>
              </w:rPr>
            </w:pPr>
            <w:r w:rsidRPr="004C1198">
              <w:rPr>
                <w:color w:val="000000" w:themeColor="text1"/>
                <w:szCs w:val="24"/>
              </w:rPr>
              <w:t>an assessment of the credibility of the evidence, and</w:t>
            </w:r>
          </w:p>
          <w:p w14:paraId="233EBA3D" w14:textId="77777777" w:rsidR="00E24DEA" w:rsidRPr="004C1198" w:rsidRDefault="00E24DEA" w:rsidP="00313BC8">
            <w:pPr>
              <w:pStyle w:val="VBAFirstLevelBullet"/>
              <w:numPr>
                <w:ilvl w:val="0"/>
                <w:numId w:val="13"/>
              </w:numPr>
              <w:rPr>
                <w:color w:val="000000" w:themeColor="text1"/>
                <w:szCs w:val="24"/>
              </w:rPr>
            </w:pPr>
            <w:proofErr w:type="gramStart"/>
            <w:r w:rsidRPr="004C1198">
              <w:rPr>
                <w:color w:val="000000" w:themeColor="text1"/>
                <w:szCs w:val="24"/>
              </w:rPr>
              <w:t>whether</w:t>
            </w:r>
            <w:proofErr w:type="gramEnd"/>
            <w:r w:rsidRPr="004C1198">
              <w:rPr>
                <w:color w:val="000000" w:themeColor="text1"/>
                <w:szCs w:val="24"/>
              </w:rPr>
              <w:t xml:space="preserve"> the evidence can establish that the stressful event occurred.</w:t>
            </w:r>
          </w:p>
          <w:p w14:paraId="72429BDE" w14:textId="77777777" w:rsidR="00E24DEA" w:rsidRPr="004C1198" w:rsidRDefault="00E24DEA" w:rsidP="00E24DEA">
            <w:pPr>
              <w:pStyle w:val="VBAFirstLevelBullet"/>
              <w:numPr>
                <w:ilvl w:val="0"/>
                <w:numId w:val="0"/>
              </w:numPr>
              <w:ind w:left="720"/>
              <w:rPr>
                <w:color w:val="000000" w:themeColor="text1"/>
                <w:szCs w:val="24"/>
              </w:rPr>
            </w:pPr>
          </w:p>
          <w:p w14:paraId="00627A14" w14:textId="77777777" w:rsidR="00E24DEA" w:rsidRPr="004C1198" w:rsidRDefault="00E24DEA" w:rsidP="00E24DEA">
            <w:pPr>
              <w:pStyle w:val="VBAFirstLevelBullet"/>
              <w:numPr>
                <w:ilvl w:val="0"/>
                <w:numId w:val="0"/>
              </w:numPr>
              <w:rPr>
                <w:color w:val="000000" w:themeColor="text1"/>
                <w:szCs w:val="24"/>
              </w:rPr>
            </w:pPr>
            <w:r w:rsidRPr="004C1198">
              <w:rPr>
                <w:color w:val="000000" w:themeColor="text1"/>
                <w:szCs w:val="24"/>
              </w:rPr>
              <w:t>Apply the benefit-of-the-doubt standard if the evidence is in equipoise.</w:t>
            </w:r>
          </w:p>
          <w:p w14:paraId="4D6D2A85" w14:textId="77777777" w:rsidR="00E24DEA" w:rsidRPr="004C1198" w:rsidRDefault="00E24DEA" w:rsidP="00E24DEA">
            <w:pPr>
              <w:pStyle w:val="VBAFirstLevelBullet"/>
              <w:numPr>
                <w:ilvl w:val="0"/>
                <w:numId w:val="0"/>
              </w:numPr>
              <w:rPr>
                <w:color w:val="000000" w:themeColor="text1"/>
                <w:szCs w:val="24"/>
              </w:rPr>
            </w:pPr>
          </w:p>
          <w:p w14:paraId="7977C0D9" w14:textId="77777777" w:rsidR="00E24DEA" w:rsidRPr="004C1198" w:rsidRDefault="00E24DEA" w:rsidP="00E24DEA">
            <w:pPr>
              <w:pStyle w:val="VBAFirstLevelBullet"/>
              <w:numPr>
                <w:ilvl w:val="0"/>
                <w:numId w:val="0"/>
              </w:numPr>
              <w:rPr>
                <w:color w:val="000000" w:themeColor="text1"/>
                <w:szCs w:val="24"/>
              </w:rPr>
            </w:pPr>
            <w:bookmarkStart w:id="39" w:name="_Toc444692739"/>
            <w:r w:rsidRPr="004C1198">
              <w:rPr>
                <w:color w:val="000000" w:themeColor="text1"/>
                <w:szCs w:val="24"/>
              </w:rPr>
              <w:t>VAOPGCPREC 12-99</w:t>
            </w:r>
            <w:bookmarkEnd w:id="39"/>
            <w:r w:rsidRPr="004C1198">
              <w:rPr>
                <w:color w:val="000000" w:themeColor="text1"/>
                <w:szCs w:val="24"/>
              </w:rPr>
              <w:t xml:space="preserve"> reads:</w:t>
            </w:r>
          </w:p>
          <w:p w14:paraId="04F14B96" w14:textId="77777777" w:rsidR="00E24DEA" w:rsidRPr="004C1198" w:rsidRDefault="00E24DEA" w:rsidP="00313BC8">
            <w:pPr>
              <w:pStyle w:val="ListParagraph"/>
              <w:numPr>
                <w:ilvl w:val="0"/>
                <w:numId w:val="13"/>
              </w:numPr>
              <w:spacing w:after="120"/>
              <w:jc w:val="both"/>
              <w:rPr>
                <w:color w:val="000000" w:themeColor="text1"/>
                <w:szCs w:val="24"/>
              </w:rPr>
            </w:pPr>
            <w:r w:rsidRPr="004C1198">
              <w:rPr>
                <w:color w:val="000000" w:themeColor="text1"/>
                <w:szCs w:val="24"/>
              </w:rPr>
              <w:t>The ordinary meaning of the phrase “engaged in combat with the enemy,” as used in 38 U.S.C. 1154(b), requires that a veteran have participated in events constituting an actual fight or encounter with a military foe or hostile unit or instrumentality.  Nothing in the language or history of that statute or any VA regulation suggests a more specific definition.  The issue of whether any particular set of circumstances constitutes engagement in combat with the enemy for purposes of 38 U.S.C. 1154(b) must be resolved on a case-by-case basis.  VA may issue regulations clarifying the types of activities that will be considered to fall within the scope of the term.</w:t>
            </w:r>
          </w:p>
          <w:p w14:paraId="5AD65484" w14:textId="77777777" w:rsidR="00E24DEA" w:rsidRPr="004C1198" w:rsidRDefault="00E24DEA" w:rsidP="00313BC8">
            <w:pPr>
              <w:pStyle w:val="ListParagraph"/>
              <w:numPr>
                <w:ilvl w:val="0"/>
                <w:numId w:val="13"/>
              </w:numPr>
              <w:spacing w:after="120"/>
              <w:jc w:val="both"/>
              <w:rPr>
                <w:color w:val="000000" w:themeColor="text1"/>
                <w:szCs w:val="24"/>
              </w:rPr>
            </w:pPr>
            <w:r w:rsidRPr="004C1198">
              <w:rPr>
                <w:color w:val="000000" w:themeColor="text1"/>
                <w:szCs w:val="24"/>
              </w:rPr>
              <w:t>The determination as to what evidence may be satisfactory proof that a veteran “engaged in combat with the enemy” depends on the facts of each case.  Determining whether evidence establishes that a veteran engaged in combat with the enemy requires evaluation of all pertinent evidence in each case, and assessment of the credibility, probative value, and relative weight of the evidence.</w:t>
            </w:r>
          </w:p>
          <w:p w14:paraId="0B7F08A9" w14:textId="77777777" w:rsidR="00E24DEA" w:rsidRPr="004C1198" w:rsidRDefault="00E24DEA" w:rsidP="00313BC8">
            <w:pPr>
              <w:pStyle w:val="ListParagraph"/>
              <w:numPr>
                <w:ilvl w:val="0"/>
                <w:numId w:val="13"/>
              </w:numPr>
              <w:spacing w:after="120"/>
              <w:jc w:val="both"/>
              <w:rPr>
                <w:color w:val="000000" w:themeColor="text1"/>
                <w:szCs w:val="24"/>
              </w:rPr>
            </w:pPr>
            <w:r w:rsidRPr="004C1198">
              <w:rPr>
                <w:color w:val="000000" w:themeColor="text1"/>
                <w:szCs w:val="24"/>
              </w:rPr>
              <w:t xml:space="preserve">There is no statutory or regulatory limitation on the types of </w:t>
            </w:r>
            <w:r w:rsidRPr="004C1198">
              <w:rPr>
                <w:color w:val="000000" w:themeColor="text1"/>
                <w:szCs w:val="24"/>
              </w:rPr>
              <w:lastRenderedPageBreak/>
              <w:t>evidence that may be used in any case to support a finding that a veteran engaged in combat with the enemy.  Accordingly, any evidence which is probative of that fact may be used by a veteran to support an assertion that the veteran engaged in combat with the enemy, and VA must consider any such evidence in connection with all other pertinent evidence of record.</w:t>
            </w:r>
          </w:p>
          <w:p w14:paraId="5797299A" w14:textId="77777777" w:rsidR="00E24DEA" w:rsidRPr="004C1198" w:rsidRDefault="00E24DEA" w:rsidP="00313BC8">
            <w:pPr>
              <w:pStyle w:val="ListParagraph"/>
              <w:numPr>
                <w:ilvl w:val="0"/>
                <w:numId w:val="13"/>
              </w:numPr>
              <w:spacing w:after="120"/>
              <w:jc w:val="both"/>
              <w:rPr>
                <w:color w:val="000000" w:themeColor="text1"/>
                <w:szCs w:val="24"/>
              </w:rPr>
            </w:pPr>
            <w:r w:rsidRPr="004C1198">
              <w:rPr>
                <w:color w:val="000000" w:themeColor="text1"/>
                <w:szCs w:val="24"/>
              </w:rPr>
              <w:t>Whether a particular statement in service-department records indicating that the veteran participated in a particular “operation” or “campaign” is sufficient to establish that the veteran engaged in combat with the enemy depends upon the language and context of the records in each case.  As a general matter, evidence of participation in an “operation” or “campaign” often would not, in itself, establish that a veteran engaged in combat, because those terms ordinarily may encompass both combat and non-combat activities.  However, there may be circumstances in which the context of a particular service-department record indicates that reference to a particular operation or campaign reflects engagement in combat.  Further, evidence of participation in a particular “operation” or “campaign” must be considered by VA in relation to other evidence of record, even if it does not, in itself, conclusively establish engagement in combat with the enemy.</w:t>
            </w:r>
          </w:p>
          <w:p w14:paraId="1F100CA3" w14:textId="77777777" w:rsidR="00E24DEA" w:rsidRPr="004C1198" w:rsidRDefault="00E24DEA" w:rsidP="00313BC8">
            <w:pPr>
              <w:pStyle w:val="ListParagraph"/>
              <w:numPr>
                <w:ilvl w:val="0"/>
                <w:numId w:val="13"/>
              </w:numPr>
              <w:spacing w:after="120"/>
              <w:jc w:val="both"/>
              <w:rPr>
                <w:color w:val="000000" w:themeColor="text1"/>
                <w:szCs w:val="24"/>
              </w:rPr>
            </w:pPr>
            <w:r w:rsidRPr="004C1198">
              <w:rPr>
                <w:color w:val="000000" w:themeColor="text1"/>
                <w:szCs w:val="24"/>
              </w:rPr>
              <w:t>The benefit-of-the-doubt rule in 38 U.S.C. 5107(b) applies to determinations of whether a veteran engaged in combat with the enemy for purposes of 38 U.S.C. 1154(b) in the same manner as it applies to any other determination material to resolution of a claim for VA benefits.  VA must evaluate the credibility and probative value of all pertinent evidence of record and determine whether there is an approximate balance of positive and negative evidence or whether the evidence preponderates either for or against a finding that the veteran engaged in combat.  If there is an approximate balance of positive and negative evidence, the issue must be resolved in the veteran’s favor.</w:t>
            </w:r>
          </w:p>
          <w:p w14:paraId="70259CE9" w14:textId="77777777" w:rsidR="00E24DEA" w:rsidRPr="004C1198" w:rsidRDefault="00E24DEA" w:rsidP="00E24DEA">
            <w:pPr>
              <w:spacing w:after="120"/>
              <w:jc w:val="both"/>
              <w:rPr>
                <w:color w:val="000000" w:themeColor="text1"/>
                <w:szCs w:val="24"/>
              </w:rPr>
            </w:pPr>
          </w:p>
          <w:p w14:paraId="38C464DE" w14:textId="77777777" w:rsidR="00E24DEA" w:rsidRPr="004C1198" w:rsidRDefault="00E24DEA" w:rsidP="00E24DEA">
            <w:pPr>
              <w:spacing w:after="120"/>
              <w:jc w:val="both"/>
              <w:rPr>
                <w:color w:val="000000" w:themeColor="text1"/>
                <w:szCs w:val="24"/>
              </w:rPr>
            </w:pPr>
            <w:r w:rsidRPr="004C1198">
              <w:rPr>
                <w:color w:val="000000" w:themeColor="text1"/>
                <w:szCs w:val="24"/>
              </w:rPr>
              <w:t>38 USC 2107(b) states that the Secretary shall consider all information and lay and medical evidence of record in a case before the Secretary with respect to benefits under laws administered by the Secretary. When there is an approximate balance of positive and negative evidence regarding any issue material to the determination of a matter, the Secretary shall give the benefit of the doubt to the claimant.</w:t>
            </w:r>
          </w:p>
          <w:p w14:paraId="235F41E8" w14:textId="3AF180F3" w:rsidR="00857419" w:rsidRPr="004C1198" w:rsidRDefault="00857419" w:rsidP="00E24DEA">
            <w:pPr>
              <w:spacing w:after="120"/>
              <w:jc w:val="both"/>
              <w:rPr>
                <w:color w:val="000000" w:themeColor="text1"/>
                <w:szCs w:val="24"/>
              </w:rPr>
            </w:pPr>
          </w:p>
        </w:tc>
      </w:tr>
      <w:tr w:rsidR="004C1198" w:rsidRPr="004C1198" w14:paraId="235F41EE" w14:textId="77777777" w:rsidTr="00BE15C1">
        <w:tc>
          <w:tcPr>
            <w:tcW w:w="2560" w:type="dxa"/>
            <w:tcBorders>
              <w:top w:val="nil"/>
              <w:left w:val="nil"/>
              <w:bottom w:val="nil"/>
              <w:right w:val="nil"/>
            </w:tcBorders>
          </w:tcPr>
          <w:p w14:paraId="235F41EA" w14:textId="12D93D8C" w:rsidR="002570A6" w:rsidRPr="004C1198" w:rsidRDefault="00857419" w:rsidP="00743208">
            <w:pPr>
              <w:pStyle w:val="VBALevel2Heading"/>
              <w:rPr>
                <w:bCs/>
                <w:i/>
                <w:color w:val="000000" w:themeColor="text1"/>
                <w:szCs w:val="24"/>
              </w:rPr>
            </w:pPr>
            <w:r w:rsidRPr="004C1198">
              <w:rPr>
                <w:color w:val="000000" w:themeColor="text1"/>
                <w:szCs w:val="24"/>
              </w:rPr>
              <w:lastRenderedPageBreak/>
              <w:t>Combat Evidence</w:t>
            </w:r>
            <w:r w:rsidR="002570A6" w:rsidRPr="004C1198">
              <w:rPr>
                <w:color w:val="000000" w:themeColor="text1"/>
                <w:szCs w:val="24"/>
              </w:rPr>
              <w:br/>
            </w:r>
          </w:p>
          <w:p w14:paraId="235F41EB" w14:textId="7ABD1C28" w:rsidR="002570A6" w:rsidRPr="004C1198" w:rsidRDefault="00857419" w:rsidP="00743208">
            <w:pPr>
              <w:pStyle w:val="VBASlideNumber"/>
              <w:rPr>
                <w:color w:val="000000" w:themeColor="text1"/>
                <w:szCs w:val="24"/>
              </w:rPr>
            </w:pPr>
            <w:r w:rsidRPr="004C1198">
              <w:rPr>
                <w:color w:val="000000" w:themeColor="text1"/>
                <w:szCs w:val="24"/>
              </w:rPr>
              <w:t>Slide 17</w:t>
            </w:r>
            <w:r w:rsidR="002570A6" w:rsidRPr="004C1198">
              <w:rPr>
                <w:color w:val="000000" w:themeColor="text1"/>
                <w:szCs w:val="24"/>
              </w:rPr>
              <w:br/>
            </w:r>
          </w:p>
          <w:p w14:paraId="235F41EC" w14:textId="77777777" w:rsidR="002570A6" w:rsidRPr="004C1198" w:rsidRDefault="002570A6" w:rsidP="00743208">
            <w:pPr>
              <w:pStyle w:val="VBAHandoutNumber"/>
              <w:rPr>
                <w:color w:val="000000" w:themeColor="text1"/>
                <w:szCs w:val="24"/>
              </w:rPr>
            </w:pPr>
            <w:r w:rsidRPr="004C1198">
              <w:rPr>
                <w:color w:val="000000" w:themeColor="text1"/>
                <w:szCs w:val="24"/>
              </w:rPr>
              <w:t>Handout &lt; &gt;</w:t>
            </w:r>
          </w:p>
        </w:tc>
        <w:tc>
          <w:tcPr>
            <w:tcW w:w="7217" w:type="dxa"/>
            <w:tcBorders>
              <w:top w:val="nil"/>
              <w:left w:val="nil"/>
              <w:bottom w:val="nil"/>
              <w:right w:val="nil"/>
            </w:tcBorders>
          </w:tcPr>
          <w:p w14:paraId="2B7832B7" w14:textId="77777777" w:rsidR="00857419" w:rsidRPr="004C1198" w:rsidRDefault="00857419" w:rsidP="00857419">
            <w:pPr>
              <w:pStyle w:val="BodyText"/>
              <w:widowControl/>
              <w:rPr>
                <w:color w:val="000000" w:themeColor="text1"/>
                <w:szCs w:val="24"/>
              </w:rPr>
            </w:pPr>
            <w:r w:rsidRPr="004C1198">
              <w:rPr>
                <w:color w:val="000000" w:themeColor="text1"/>
                <w:szCs w:val="24"/>
              </w:rPr>
              <w:lastRenderedPageBreak/>
              <w:t>Consider the receipt of any of the following individual decorations as evidence that the Veteran engaged in combat:</w:t>
            </w:r>
          </w:p>
          <w:p w14:paraId="3D3E5ABE" w14:textId="77777777" w:rsidR="00857419" w:rsidRPr="004C1198" w:rsidRDefault="00857419" w:rsidP="00313BC8">
            <w:pPr>
              <w:pStyle w:val="VBAFirstLevelBullet"/>
              <w:rPr>
                <w:color w:val="000000" w:themeColor="text1"/>
                <w:szCs w:val="24"/>
              </w:rPr>
            </w:pPr>
            <w:r w:rsidRPr="004C1198">
              <w:rPr>
                <w:color w:val="000000" w:themeColor="text1"/>
                <w:szCs w:val="24"/>
              </w:rPr>
              <w:t>Any of the following with “V” device</w:t>
            </w:r>
          </w:p>
          <w:p w14:paraId="1C2BF0B6" w14:textId="77777777" w:rsidR="00857419" w:rsidRPr="004C1198" w:rsidRDefault="00857419" w:rsidP="00313BC8">
            <w:pPr>
              <w:pStyle w:val="VBAFirstLevelBullet"/>
              <w:numPr>
                <w:ilvl w:val="1"/>
                <w:numId w:val="2"/>
              </w:numPr>
              <w:rPr>
                <w:color w:val="000000" w:themeColor="text1"/>
                <w:szCs w:val="24"/>
              </w:rPr>
            </w:pPr>
            <w:r w:rsidRPr="004C1198">
              <w:rPr>
                <w:color w:val="000000" w:themeColor="text1"/>
                <w:szCs w:val="24"/>
              </w:rPr>
              <w:lastRenderedPageBreak/>
              <w:t>Air Force Achievement Medal</w:t>
            </w:r>
          </w:p>
          <w:p w14:paraId="5CBE26BF" w14:textId="77777777" w:rsidR="00857419" w:rsidRPr="004C1198" w:rsidRDefault="00857419" w:rsidP="00313BC8">
            <w:pPr>
              <w:pStyle w:val="VBAFirstLevelBullet"/>
              <w:numPr>
                <w:ilvl w:val="1"/>
                <w:numId w:val="2"/>
              </w:numPr>
              <w:rPr>
                <w:color w:val="000000" w:themeColor="text1"/>
                <w:szCs w:val="24"/>
              </w:rPr>
            </w:pPr>
            <w:r w:rsidRPr="004C1198">
              <w:rPr>
                <w:color w:val="000000" w:themeColor="text1"/>
                <w:szCs w:val="24"/>
              </w:rPr>
              <w:t>Air Force Commendation Medal</w:t>
            </w:r>
          </w:p>
          <w:p w14:paraId="05E142CF" w14:textId="77777777" w:rsidR="00857419" w:rsidRPr="004C1198" w:rsidRDefault="00857419" w:rsidP="00313BC8">
            <w:pPr>
              <w:pStyle w:val="VBAFirstLevelBullet"/>
              <w:numPr>
                <w:ilvl w:val="1"/>
                <w:numId w:val="2"/>
              </w:numPr>
              <w:rPr>
                <w:color w:val="000000" w:themeColor="text1"/>
                <w:szCs w:val="24"/>
              </w:rPr>
            </w:pPr>
            <w:r w:rsidRPr="004C1198">
              <w:rPr>
                <w:color w:val="000000" w:themeColor="text1"/>
                <w:szCs w:val="24"/>
              </w:rPr>
              <w:t>Air Medal</w:t>
            </w:r>
          </w:p>
          <w:p w14:paraId="2DCCB560" w14:textId="77777777" w:rsidR="00857419" w:rsidRPr="004C1198" w:rsidRDefault="00857419" w:rsidP="00313BC8">
            <w:pPr>
              <w:pStyle w:val="VBAFirstLevelBullet"/>
              <w:numPr>
                <w:ilvl w:val="1"/>
                <w:numId w:val="2"/>
              </w:numPr>
              <w:rPr>
                <w:color w:val="000000" w:themeColor="text1"/>
                <w:szCs w:val="24"/>
              </w:rPr>
            </w:pPr>
            <w:r w:rsidRPr="004C1198">
              <w:rPr>
                <w:color w:val="000000" w:themeColor="text1"/>
                <w:szCs w:val="24"/>
              </w:rPr>
              <w:t>Army Commendation Medal</w:t>
            </w:r>
          </w:p>
          <w:p w14:paraId="2156E3DE" w14:textId="77777777" w:rsidR="00857419" w:rsidRPr="004C1198" w:rsidRDefault="00857419" w:rsidP="00313BC8">
            <w:pPr>
              <w:pStyle w:val="VBAFirstLevelBullet"/>
              <w:numPr>
                <w:ilvl w:val="1"/>
                <w:numId w:val="2"/>
              </w:numPr>
              <w:rPr>
                <w:color w:val="000000" w:themeColor="text1"/>
                <w:szCs w:val="24"/>
              </w:rPr>
            </w:pPr>
            <w:r w:rsidRPr="004C1198">
              <w:rPr>
                <w:color w:val="000000" w:themeColor="text1"/>
                <w:szCs w:val="24"/>
              </w:rPr>
              <w:t>Bronze Star Medal</w:t>
            </w:r>
          </w:p>
          <w:p w14:paraId="1D7073C6" w14:textId="77777777" w:rsidR="00857419" w:rsidRPr="004C1198" w:rsidRDefault="00857419" w:rsidP="00313BC8">
            <w:pPr>
              <w:pStyle w:val="VBAFirstLevelBullet"/>
              <w:numPr>
                <w:ilvl w:val="1"/>
                <w:numId w:val="2"/>
              </w:numPr>
              <w:rPr>
                <w:color w:val="000000" w:themeColor="text1"/>
                <w:szCs w:val="24"/>
              </w:rPr>
            </w:pPr>
            <w:r w:rsidRPr="004C1198">
              <w:rPr>
                <w:color w:val="000000" w:themeColor="text1"/>
                <w:szCs w:val="24"/>
              </w:rPr>
              <w:t>Joint Service Commendation Medal</w:t>
            </w:r>
          </w:p>
          <w:p w14:paraId="7E162846" w14:textId="77777777" w:rsidR="00857419" w:rsidRPr="004C1198" w:rsidRDefault="00857419" w:rsidP="00313BC8">
            <w:pPr>
              <w:pStyle w:val="VBAFirstLevelBullet"/>
              <w:numPr>
                <w:ilvl w:val="1"/>
                <w:numId w:val="2"/>
              </w:numPr>
              <w:rPr>
                <w:color w:val="000000" w:themeColor="text1"/>
                <w:szCs w:val="24"/>
              </w:rPr>
            </w:pPr>
            <w:r w:rsidRPr="004C1198">
              <w:rPr>
                <w:color w:val="000000" w:themeColor="text1"/>
                <w:szCs w:val="24"/>
              </w:rPr>
              <w:t>Navy Commendation Medal</w:t>
            </w:r>
          </w:p>
          <w:p w14:paraId="33141239" w14:textId="77777777" w:rsidR="00857419" w:rsidRPr="004C1198" w:rsidRDefault="00857419" w:rsidP="00313BC8">
            <w:pPr>
              <w:pStyle w:val="VBAFirstLevelBullet"/>
              <w:rPr>
                <w:color w:val="000000" w:themeColor="text1"/>
                <w:szCs w:val="24"/>
              </w:rPr>
            </w:pPr>
            <w:r w:rsidRPr="004C1198">
              <w:rPr>
                <w:color w:val="000000" w:themeColor="text1"/>
                <w:szCs w:val="24"/>
              </w:rPr>
              <w:t>Air Force Combat Action Medal</w:t>
            </w:r>
          </w:p>
          <w:p w14:paraId="240BD3E0" w14:textId="77777777" w:rsidR="00857419" w:rsidRPr="004C1198" w:rsidRDefault="00857419" w:rsidP="00313BC8">
            <w:pPr>
              <w:pStyle w:val="VBAFirstLevelBullet"/>
              <w:rPr>
                <w:color w:val="000000" w:themeColor="text1"/>
                <w:szCs w:val="24"/>
              </w:rPr>
            </w:pPr>
            <w:r w:rsidRPr="004C1198">
              <w:rPr>
                <w:color w:val="000000" w:themeColor="text1"/>
                <w:szCs w:val="24"/>
              </w:rPr>
              <w:t>Air Force Cross</w:t>
            </w:r>
          </w:p>
          <w:p w14:paraId="74CBF091" w14:textId="77777777" w:rsidR="00857419" w:rsidRPr="004C1198" w:rsidRDefault="00857419" w:rsidP="00313BC8">
            <w:pPr>
              <w:pStyle w:val="VBAFirstLevelBullet"/>
              <w:rPr>
                <w:color w:val="000000" w:themeColor="text1"/>
                <w:szCs w:val="24"/>
              </w:rPr>
            </w:pPr>
            <w:r w:rsidRPr="004C1198">
              <w:rPr>
                <w:color w:val="000000" w:themeColor="text1"/>
                <w:szCs w:val="24"/>
              </w:rPr>
              <w:t>Combat Action Badge</w:t>
            </w:r>
          </w:p>
          <w:p w14:paraId="4ED8F3B8" w14:textId="77777777" w:rsidR="00857419" w:rsidRPr="004C1198" w:rsidRDefault="00857419" w:rsidP="00313BC8">
            <w:pPr>
              <w:pStyle w:val="VBAFirstLevelBullet"/>
              <w:rPr>
                <w:color w:val="000000" w:themeColor="text1"/>
                <w:szCs w:val="24"/>
              </w:rPr>
            </w:pPr>
            <w:r w:rsidRPr="004C1198">
              <w:rPr>
                <w:color w:val="000000" w:themeColor="text1"/>
                <w:szCs w:val="24"/>
              </w:rPr>
              <w:t>Combat Action Ribbon (prior to February, 1969, the Navy Commendation Medal with “V” device)</w:t>
            </w:r>
          </w:p>
          <w:p w14:paraId="740ABC39" w14:textId="77777777" w:rsidR="00857419" w:rsidRPr="004C1198" w:rsidRDefault="00857419" w:rsidP="00313BC8">
            <w:pPr>
              <w:pStyle w:val="VBAFirstLevelBullet"/>
              <w:rPr>
                <w:color w:val="000000" w:themeColor="text1"/>
                <w:szCs w:val="24"/>
              </w:rPr>
            </w:pPr>
            <w:r w:rsidRPr="004C1198">
              <w:rPr>
                <w:color w:val="000000" w:themeColor="text1"/>
                <w:szCs w:val="24"/>
              </w:rPr>
              <w:t>Combat Aircrew Insignia</w:t>
            </w:r>
          </w:p>
          <w:p w14:paraId="5AE3C380" w14:textId="77777777" w:rsidR="00857419" w:rsidRPr="004C1198" w:rsidRDefault="00857419" w:rsidP="00313BC8">
            <w:pPr>
              <w:pStyle w:val="VBAFirstLevelBullet"/>
              <w:rPr>
                <w:color w:val="000000" w:themeColor="text1"/>
                <w:szCs w:val="24"/>
              </w:rPr>
            </w:pPr>
            <w:r w:rsidRPr="004C1198">
              <w:rPr>
                <w:color w:val="000000" w:themeColor="text1"/>
                <w:szCs w:val="24"/>
              </w:rPr>
              <w:t>Combat Infantry/Infantryman Badge</w:t>
            </w:r>
          </w:p>
          <w:p w14:paraId="6ECFFBCF" w14:textId="77777777" w:rsidR="00857419" w:rsidRPr="004C1198" w:rsidRDefault="00857419" w:rsidP="00313BC8">
            <w:pPr>
              <w:pStyle w:val="VBAFirstLevelBullet"/>
              <w:rPr>
                <w:color w:val="000000" w:themeColor="text1"/>
                <w:szCs w:val="24"/>
              </w:rPr>
            </w:pPr>
            <w:r w:rsidRPr="004C1198">
              <w:rPr>
                <w:color w:val="000000" w:themeColor="text1"/>
                <w:szCs w:val="24"/>
              </w:rPr>
              <w:t>Combat Medical Badge</w:t>
            </w:r>
          </w:p>
          <w:p w14:paraId="3BFC2D22" w14:textId="77777777" w:rsidR="00857419" w:rsidRPr="004C1198" w:rsidRDefault="00857419" w:rsidP="00313BC8">
            <w:pPr>
              <w:pStyle w:val="VBAFirstLevelBullet"/>
              <w:rPr>
                <w:color w:val="000000" w:themeColor="text1"/>
                <w:szCs w:val="24"/>
              </w:rPr>
            </w:pPr>
            <w:r w:rsidRPr="004C1198">
              <w:rPr>
                <w:color w:val="000000" w:themeColor="text1"/>
                <w:szCs w:val="24"/>
              </w:rPr>
              <w:t>Distinguished Flying Cross</w:t>
            </w:r>
          </w:p>
          <w:p w14:paraId="545C51A2" w14:textId="77777777" w:rsidR="00857419" w:rsidRPr="004C1198" w:rsidRDefault="00857419" w:rsidP="00313BC8">
            <w:pPr>
              <w:pStyle w:val="VBAFirstLevelBullet"/>
              <w:rPr>
                <w:color w:val="000000" w:themeColor="text1"/>
                <w:szCs w:val="24"/>
              </w:rPr>
            </w:pPr>
            <w:r w:rsidRPr="004C1198">
              <w:rPr>
                <w:color w:val="000000" w:themeColor="text1"/>
                <w:szCs w:val="24"/>
              </w:rPr>
              <w:t>Distinguished Service Cross</w:t>
            </w:r>
          </w:p>
          <w:p w14:paraId="74B49D59" w14:textId="77777777" w:rsidR="00857419" w:rsidRPr="004C1198" w:rsidRDefault="00857419" w:rsidP="00313BC8">
            <w:pPr>
              <w:pStyle w:val="VBAFirstLevelBullet"/>
              <w:rPr>
                <w:color w:val="000000" w:themeColor="text1"/>
                <w:szCs w:val="24"/>
              </w:rPr>
            </w:pPr>
            <w:r w:rsidRPr="004C1198">
              <w:rPr>
                <w:color w:val="000000" w:themeColor="text1"/>
                <w:szCs w:val="24"/>
              </w:rPr>
              <w:t>Fleet Marine Force Combat Operations Insignia</w:t>
            </w:r>
          </w:p>
          <w:p w14:paraId="500555F1" w14:textId="77777777" w:rsidR="00857419" w:rsidRPr="004C1198" w:rsidRDefault="00857419" w:rsidP="00313BC8">
            <w:pPr>
              <w:pStyle w:val="VBAFirstLevelBullet"/>
              <w:rPr>
                <w:color w:val="000000" w:themeColor="text1"/>
                <w:szCs w:val="24"/>
              </w:rPr>
            </w:pPr>
            <w:r w:rsidRPr="004C1198">
              <w:rPr>
                <w:color w:val="000000" w:themeColor="text1"/>
                <w:szCs w:val="24"/>
              </w:rPr>
              <w:t>Medal of Honor</w:t>
            </w:r>
          </w:p>
          <w:p w14:paraId="77BEED11" w14:textId="77777777" w:rsidR="00857419" w:rsidRPr="004C1198" w:rsidRDefault="00857419" w:rsidP="00313BC8">
            <w:pPr>
              <w:pStyle w:val="VBAFirstLevelBullet"/>
              <w:rPr>
                <w:color w:val="000000" w:themeColor="text1"/>
                <w:szCs w:val="24"/>
              </w:rPr>
            </w:pPr>
            <w:r w:rsidRPr="004C1198">
              <w:rPr>
                <w:color w:val="000000" w:themeColor="text1"/>
                <w:szCs w:val="24"/>
              </w:rPr>
              <w:t>Navy Cross</w:t>
            </w:r>
          </w:p>
          <w:p w14:paraId="701E460D" w14:textId="77777777" w:rsidR="00857419" w:rsidRPr="004C1198" w:rsidRDefault="00857419" w:rsidP="00313BC8">
            <w:pPr>
              <w:pStyle w:val="VBAFirstLevelBullet"/>
              <w:rPr>
                <w:color w:val="000000" w:themeColor="text1"/>
                <w:szCs w:val="24"/>
              </w:rPr>
            </w:pPr>
            <w:r w:rsidRPr="004C1198">
              <w:rPr>
                <w:color w:val="000000" w:themeColor="text1"/>
                <w:szCs w:val="24"/>
              </w:rPr>
              <w:t>Purple Heart</w:t>
            </w:r>
          </w:p>
          <w:p w14:paraId="3EE6E4EB" w14:textId="77777777" w:rsidR="002570A6" w:rsidRPr="004C1198" w:rsidRDefault="00857419" w:rsidP="00313BC8">
            <w:pPr>
              <w:pStyle w:val="VBAFirstLevelBullet"/>
              <w:rPr>
                <w:color w:val="000000" w:themeColor="text1"/>
                <w:szCs w:val="24"/>
              </w:rPr>
            </w:pPr>
            <w:r w:rsidRPr="004C1198">
              <w:rPr>
                <w:color w:val="000000" w:themeColor="text1"/>
                <w:szCs w:val="24"/>
              </w:rPr>
              <w:t>Silver Star</w:t>
            </w:r>
          </w:p>
          <w:p w14:paraId="3AE8EFA0" w14:textId="77777777" w:rsidR="00857419" w:rsidRPr="004C1198" w:rsidRDefault="00857419" w:rsidP="00857419">
            <w:pPr>
              <w:pStyle w:val="VBAFirstLevelBullet"/>
              <w:numPr>
                <w:ilvl w:val="0"/>
                <w:numId w:val="0"/>
              </w:numPr>
              <w:ind w:left="720" w:hanging="360"/>
              <w:rPr>
                <w:color w:val="000000" w:themeColor="text1"/>
                <w:szCs w:val="24"/>
              </w:rPr>
            </w:pPr>
          </w:p>
          <w:p w14:paraId="066609E2" w14:textId="77777777" w:rsidR="00857419" w:rsidRPr="004C1198" w:rsidRDefault="00857419" w:rsidP="00857419">
            <w:pPr>
              <w:pStyle w:val="BodyText"/>
              <w:rPr>
                <w:color w:val="000000" w:themeColor="text1"/>
                <w:szCs w:val="24"/>
              </w:rPr>
            </w:pPr>
            <w:r w:rsidRPr="004C1198">
              <w:rPr>
                <w:color w:val="000000" w:themeColor="text1"/>
                <w:szCs w:val="24"/>
              </w:rPr>
              <w:t>The receipt of military awards such as, but not limited to, the Vietnam Service or Campaign Medal, Kuwait Liberation Medal, Iraq Campaign Medal, and Afghanistan Campaign Medal is generally considered evidence of service in an area of potential hostile military or terrorist activity.</w:t>
            </w:r>
          </w:p>
          <w:p w14:paraId="1395D95A" w14:textId="77777777" w:rsidR="00857419" w:rsidRPr="004C1198" w:rsidRDefault="00857419" w:rsidP="00857419">
            <w:pPr>
              <w:pStyle w:val="BodyText"/>
              <w:rPr>
                <w:color w:val="000000" w:themeColor="text1"/>
                <w:szCs w:val="24"/>
              </w:rPr>
            </w:pPr>
            <w:r w:rsidRPr="004C1198">
              <w:rPr>
                <w:color w:val="000000" w:themeColor="text1"/>
                <w:szCs w:val="24"/>
              </w:rPr>
              <w:t>The receipt of military awards such as the National Defense Service Medal, Armed Forces Service Medal, and Global War on Terrorism (GWOT) Service Medal generally does not indicate service in locations that involve exposure to hostile military or terrorist activity because these are general medals that do not denote service in a particular area or campaign.  If the Veteran served in an area of potential hostile military or terrorist activity, he/she would have received a more specific medal for such service.</w:t>
            </w:r>
          </w:p>
          <w:p w14:paraId="427E9908" w14:textId="77777777" w:rsidR="00857419" w:rsidRPr="004C1198" w:rsidRDefault="00857419" w:rsidP="00857419">
            <w:pPr>
              <w:pStyle w:val="VBAFirstLevelBullet"/>
              <w:numPr>
                <w:ilvl w:val="0"/>
                <w:numId w:val="0"/>
              </w:numPr>
              <w:rPr>
                <w:color w:val="000000" w:themeColor="text1"/>
                <w:szCs w:val="24"/>
              </w:rPr>
            </w:pPr>
            <w:r w:rsidRPr="004C1198">
              <w:rPr>
                <w:color w:val="000000" w:themeColor="text1"/>
                <w:szCs w:val="24"/>
              </w:rPr>
              <w:t>A DD Form 214 or other documents contained in the Veteran’s Official Military Personnel File should confirm receipt of these medals. PIES may also be used to electronically confirm that a Veteran received one of these medals</w:t>
            </w:r>
          </w:p>
          <w:p w14:paraId="235F41ED" w14:textId="76C018A6" w:rsidR="00857419" w:rsidRPr="004C1198" w:rsidRDefault="00857419" w:rsidP="00857419">
            <w:pPr>
              <w:pStyle w:val="VBAFirstLevelBullet"/>
              <w:numPr>
                <w:ilvl w:val="0"/>
                <w:numId w:val="0"/>
              </w:numPr>
              <w:rPr>
                <w:color w:val="000000" w:themeColor="text1"/>
                <w:szCs w:val="24"/>
              </w:rPr>
            </w:pPr>
          </w:p>
        </w:tc>
      </w:tr>
      <w:tr w:rsidR="004C1198" w:rsidRPr="004C1198" w14:paraId="4EAF3F97" w14:textId="77777777" w:rsidTr="00BE15C1">
        <w:tc>
          <w:tcPr>
            <w:tcW w:w="2560" w:type="dxa"/>
            <w:tcBorders>
              <w:top w:val="nil"/>
              <w:left w:val="nil"/>
              <w:bottom w:val="nil"/>
              <w:right w:val="nil"/>
            </w:tcBorders>
          </w:tcPr>
          <w:p w14:paraId="05CFAD36" w14:textId="2D74D116" w:rsidR="00857419" w:rsidRPr="004C1198" w:rsidRDefault="00857419" w:rsidP="00E1378E">
            <w:pPr>
              <w:pStyle w:val="VBALevel2Heading"/>
              <w:rPr>
                <w:color w:val="000000" w:themeColor="text1"/>
                <w:szCs w:val="24"/>
              </w:rPr>
            </w:pPr>
            <w:r w:rsidRPr="004C1198">
              <w:rPr>
                <w:color w:val="000000" w:themeColor="text1"/>
                <w:szCs w:val="24"/>
              </w:rPr>
              <w:lastRenderedPageBreak/>
              <w:t xml:space="preserve">38 CFR 3.304(f)(3), Fear of Hostile Military or Terrorist </w:t>
            </w:r>
            <w:r w:rsidRPr="004C1198">
              <w:rPr>
                <w:color w:val="000000" w:themeColor="text1"/>
                <w:szCs w:val="24"/>
              </w:rPr>
              <w:lastRenderedPageBreak/>
              <w:t>Activity</w:t>
            </w:r>
            <w:r w:rsidRPr="004C1198">
              <w:rPr>
                <w:color w:val="000000" w:themeColor="text1"/>
                <w:szCs w:val="24"/>
              </w:rPr>
              <w:br/>
            </w:r>
          </w:p>
          <w:p w14:paraId="0B3494F6" w14:textId="06E4F00C" w:rsidR="00857419" w:rsidRPr="004C1198" w:rsidRDefault="00857419" w:rsidP="00E1378E">
            <w:pPr>
              <w:pStyle w:val="VBASlideNumber"/>
              <w:rPr>
                <w:color w:val="000000" w:themeColor="text1"/>
                <w:szCs w:val="24"/>
              </w:rPr>
            </w:pPr>
            <w:r w:rsidRPr="004C1198">
              <w:rPr>
                <w:color w:val="000000" w:themeColor="text1"/>
                <w:szCs w:val="24"/>
              </w:rPr>
              <w:t>Slide 18</w:t>
            </w:r>
            <w:r w:rsidRPr="004C1198">
              <w:rPr>
                <w:color w:val="000000" w:themeColor="text1"/>
                <w:szCs w:val="24"/>
              </w:rPr>
              <w:br/>
            </w:r>
          </w:p>
          <w:p w14:paraId="7B435883" w14:textId="77777777" w:rsidR="00857419" w:rsidRPr="004C1198" w:rsidRDefault="00857419" w:rsidP="00E1378E">
            <w:pPr>
              <w:pStyle w:val="VBAHandoutNumber"/>
              <w:rPr>
                <w:color w:val="000000" w:themeColor="text1"/>
                <w:szCs w:val="24"/>
              </w:rPr>
            </w:pPr>
            <w:r w:rsidRPr="004C1198">
              <w:rPr>
                <w:color w:val="000000" w:themeColor="text1"/>
                <w:szCs w:val="24"/>
              </w:rPr>
              <w:t>Handout &lt;&gt;</w:t>
            </w:r>
          </w:p>
        </w:tc>
        <w:tc>
          <w:tcPr>
            <w:tcW w:w="7217" w:type="dxa"/>
            <w:tcBorders>
              <w:top w:val="nil"/>
              <w:left w:val="nil"/>
              <w:bottom w:val="nil"/>
              <w:right w:val="nil"/>
            </w:tcBorders>
          </w:tcPr>
          <w:p w14:paraId="0159ED9D" w14:textId="77777777" w:rsidR="00857419" w:rsidRPr="004C1198" w:rsidRDefault="00857419" w:rsidP="00857419">
            <w:pPr>
              <w:pStyle w:val="ListParagraph"/>
              <w:spacing w:after="120"/>
              <w:ind w:left="0"/>
              <w:rPr>
                <w:color w:val="000000" w:themeColor="text1"/>
                <w:szCs w:val="24"/>
              </w:rPr>
            </w:pPr>
            <w:r w:rsidRPr="004C1198">
              <w:rPr>
                <w:color w:val="000000" w:themeColor="text1"/>
                <w:szCs w:val="24"/>
              </w:rPr>
              <w:lastRenderedPageBreak/>
              <w:t xml:space="preserve">The Veteran's lay testimony alone may establish the occurrence of the claimed in-service stressor if a psychiatrist or psychologist confirms </w:t>
            </w:r>
            <w:r w:rsidRPr="004C1198">
              <w:rPr>
                <w:color w:val="000000" w:themeColor="text1"/>
                <w:szCs w:val="24"/>
              </w:rPr>
              <w:lastRenderedPageBreak/>
              <w:t>that:</w:t>
            </w:r>
          </w:p>
          <w:p w14:paraId="71FD5C33" w14:textId="77777777" w:rsidR="00857419" w:rsidRPr="004C1198" w:rsidRDefault="00857419" w:rsidP="00313BC8">
            <w:pPr>
              <w:pStyle w:val="ListParagraph"/>
              <w:numPr>
                <w:ilvl w:val="0"/>
                <w:numId w:val="12"/>
              </w:numPr>
              <w:tabs>
                <w:tab w:val="num" w:pos="1040"/>
              </w:tabs>
              <w:spacing w:after="120"/>
              <w:rPr>
                <w:color w:val="000000" w:themeColor="text1"/>
                <w:szCs w:val="24"/>
              </w:rPr>
            </w:pPr>
            <w:r w:rsidRPr="004C1198">
              <w:rPr>
                <w:color w:val="000000" w:themeColor="text1"/>
                <w:szCs w:val="24"/>
              </w:rPr>
              <w:t>the claimed stressor is adequate to support a diagnosis of PTSD,</w:t>
            </w:r>
          </w:p>
          <w:p w14:paraId="7051F73D" w14:textId="77777777" w:rsidR="00857419" w:rsidRPr="004C1198" w:rsidRDefault="00857419" w:rsidP="00313BC8">
            <w:pPr>
              <w:pStyle w:val="ListParagraph"/>
              <w:numPr>
                <w:ilvl w:val="0"/>
                <w:numId w:val="12"/>
              </w:numPr>
              <w:tabs>
                <w:tab w:val="num" w:pos="1040"/>
              </w:tabs>
              <w:spacing w:before="240" w:after="240"/>
              <w:rPr>
                <w:color w:val="000000" w:themeColor="text1"/>
                <w:szCs w:val="24"/>
              </w:rPr>
            </w:pPr>
            <w:r w:rsidRPr="004C1198">
              <w:rPr>
                <w:color w:val="000000" w:themeColor="text1"/>
                <w:szCs w:val="24"/>
              </w:rPr>
              <w:t>the Veteran's symptoms are related to the claimed stressor, and</w:t>
            </w:r>
          </w:p>
          <w:p w14:paraId="145BCFD4" w14:textId="77777777" w:rsidR="00857419" w:rsidRPr="004C1198" w:rsidRDefault="00857419" w:rsidP="00313BC8">
            <w:pPr>
              <w:pStyle w:val="ListParagraph"/>
              <w:numPr>
                <w:ilvl w:val="0"/>
                <w:numId w:val="12"/>
              </w:numPr>
              <w:tabs>
                <w:tab w:val="num" w:pos="1040"/>
              </w:tabs>
              <w:spacing w:before="240" w:after="240"/>
              <w:rPr>
                <w:color w:val="000000" w:themeColor="text1"/>
                <w:szCs w:val="24"/>
              </w:rPr>
            </w:pPr>
            <w:proofErr w:type="gramStart"/>
            <w:r w:rsidRPr="004C1198">
              <w:rPr>
                <w:color w:val="000000" w:themeColor="text1"/>
                <w:szCs w:val="24"/>
              </w:rPr>
              <w:t>the</w:t>
            </w:r>
            <w:proofErr w:type="gramEnd"/>
            <w:r w:rsidRPr="004C1198">
              <w:rPr>
                <w:color w:val="000000" w:themeColor="text1"/>
                <w:szCs w:val="24"/>
              </w:rPr>
              <w:t xml:space="preserve"> claimed stressor is consistent with the places, types, and circumstances of the Veteran's service.</w:t>
            </w:r>
          </w:p>
          <w:p w14:paraId="4F5874AB" w14:textId="77777777" w:rsidR="00857419" w:rsidRPr="004C1198" w:rsidRDefault="00857419" w:rsidP="00857419">
            <w:pPr>
              <w:spacing w:after="120"/>
              <w:jc w:val="both"/>
              <w:rPr>
                <w:color w:val="000000" w:themeColor="text1"/>
                <w:szCs w:val="24"/>
              </w:rPr>
            </w:pPr>
            <w:r w:rsidRPr="004C1198">
              <w:rPr>
                <w:color w:val="000000" w:themeColor="text1"/>
                <w:szCs w:val="24"/>
              </w:rPr>
              <w:t>"Fear of hostile military or terrorist activity" means that a Veteran experienced, witnessed, or was confronted with an event or circumstance that involved actual or threatened death or serious injury, or a threat to the physical integrity of the Veteran or others, such as:</w:t>
            </w:r>
          </w:p>
          <w:p w14:paraId="0F8097D2" w14:textId="77777777" w:rsidR="00857419" w:rsidRPr="004C1198" w:rsidRDefault="00857419" w:rsidP="00313BC8">
            <w:pPr>
              <w:pStyle w:val="ListParagraph"/>
              <w:numPr>
                <w:ilvl w:val="0"/>
                <w:numId w:val="14"/>
              </w:numPr>
              <w:spacing w:after="120"/>
              <w:jc w:val="both"/>
              <w:rPr>
                <w:color w:val="000000" w:themeColor="text1"/>
                <w:szCs w:val="24"/>
              </w:rPr>
            </w:pPr>
            <w:r w:rsidRPr="004C1198">
              <w:rPr>
                <w:color w:val="000000" w:themeColor="text1"/>
                <w:szCs w:val="24"/>
              </w:rPr>
              <w:t>an actual or potential improvised explosive device,</w:t>
            </w:r>
          </w:p>
          <w:p w14:paraId="534D02A5" w14:textId="77777777" w:rsidR="00857419" w:rsidRPr="004C1198" w:rsidRDefault="00857419" w:rsidP="00313BC8">
            <w:pPr>
              <w:pStyle w:val="ListParagraph"/>
              <w:numPr>
                <w:ilvl w:val="0"/>
                <w:numId w:val="14"/>
              </w:numPr>
              <w:spacing w:after="120"/>
              <w:jc w:val="both"/>
              <w:rPr>
                <w:color w:val="000000" w:themeColor="text1"/>
                <w:szCs w:val="24"/>
              </w:rPr>
            </w:pPr>
            <w:r w:rsidRPr="004C1198">
              <w:rPr>
                <w:color w:val="000000" w:themeColor="text1"/>
                <w:szCs w:val="24"/>
              </w:rPr>
              <w:t>vehicle-imbedded explosive device,</w:t>
            </w:r>
          </w:p>
          <w:p w14:paraId="4C6B45FD" w14:textId="77777777" w:rsidR="00857419" w:rsidRPr="004C1198" w:rsidRDefault="00857419" w:rsidP="00313BC8">
            <w:pPr>
              <w:pStyle w:val="ListParagraph"/>
              <w:numPr>
                <w:ilvl w:val="0"/>
                <w:numId w:val="14"/>
              </w:numPr>
              <w:spacing w:after="120"/>
              <w:jc w:val="both"/>
              <w:rPr>
                <w:color w:val="000000" w:themeColor="text1"/>
                <w:szCs w:val="24"/>
              </w:rPr>
            </w:pPr>
            <w:r w:rsidRPr="004C1198">
              <w:rPr>
                <w:color w:val="000000" w:themeColor="text1"/>
                <w:szCs w:val="24"/>
              </w:rPr>
              <w:t>incoming artillery, rocket, mortar fire, grenade, and/or small arms fire (including suspected sniper fire),</w:t>
            </w:r>
          </w:p>
          <w:p w14:paraId="4A68D0C7" w14:textId="77777777" w:rsidR="00857419" w:rsidRPr="004C1198" w:rsidRDefault="00857419" w:rsidP="00313BC8">
            <w:pPr>
              <w:pStyle w:val="ListParagraph"/>
              <w:numPr>
                <w:ilvl w:val="0"/>
                <w:numId w:val="14"/>
              </w:numPr>
              <w:spacing w:after="120"/>
              <w:jc w:val="both"/>
              <w:rPr>
                <w:color w:val="000000" w:themeColor="text1"/>
                <w:szCs w:val="24"/>
              </w:rPr>
            </w:pPr>
            <w:r w:rsidRPr="004C1198">
              <w:rPr>
                <w:color w:val="000000" w:themeColor="text1"/>
                <w:szCs w:val="24"/>
              </w:rPr>
              <w:t>or attack upon friendly military aircraft, and</w:t>
            </w:r>
          </w:p>
          <w:p w14:paraId="4DE16B6B" w14:textId="77777777" w:rsidR="00857419" w:rsidRPr="004C1198" w:rsidRDefault="00857419" w:rsidP="00857419">
            <w:pPr>
              <w:spacing w:before="240" w:after="240"/>
              <w:rPr>
                <w:color w:val="000000" w:themeColor="text1"/>
                <w:szCs w:val="24"/>
              </w:rPr>
            </w:pPr>
            <w:proofErr w:type="gramStart"/>
            <w:r w:rsidRPr="004C1198">
              <w:rPr>
                <w:color w:val="000000" w:themeColor="text1"/>
                <w:szCs w:val="24"/>
              </w:rPr>
              <w:t>the</w:t>
            </w:r>
            <w:proofErr w:type="gramEnd"/>
            <w:r w:rsidRPr="004C1198">
              <w:rPr>
                <w:color w:val="000000" w:themeColor="text1"/>
                <w:szCs w:val="24"/>
              </w:rPr>
              <w:t xml:space="preserve"> Veteran's response to the event or circumstance involved a psychological or psycho-physiological state of fear, helplessness, or horror.</w:t>
            </w:r>
          </w:p>
          <w:p w14:paraId="2EC0BD49" w14:textId="77777777" w:rsidR="00857419" w:rsidRPr="004C1198" w:rsidRDefault="00857419" w:rsidP="00857419">
            <w:pPr>
              <w:pStyle w:val="VBASubtitle2"/>
              <w:spacing w:after="120"/>
              <w:outlineLvl w:val="2"/>
              <w:rPr>
                <w:b w:val="0"/>
                <w:color w:val="000000" w:themeColor="text1"/>
                <w:szCs w:val="24"/>
              </w:rPr>
            </w:pPr>
            <w:r w:rsidRPr="004C1198">
              <w:rPr>
                <w:b w:val="0"/>
                <w:color w:val="000000" w:themeColor="text1"/>
                <w:szCs w:val="24"/>
              </w:rPr>
              <w:t>There are four elements to this regulation:</w:t>
            </w:r>
          </w:p>
          <w:p w14:paraId="332A7648" w14:textId="77777777" w:rsidR="00857419" w:rsidRPr="004C1198" w:rsidRDefault="00857419" w:rsidP="00313BC8">
            <w:pPr>
              <w:pStyle w:val="VBASubtitle2"/>
              <w:numPr>
                <w:ilvl w:val="0"/>
                <w:numId w:val="15"/>
              </w:numPr>
              <w:spacing w:after="120"/>
              <w:outlineLvl w:val="2"/>
              <w:rPr>
                <w:b w:val="0"/>
                <w:color w:val="000000" w:themeColor="text1"/>
                <w:szCs w:val="24"/>
              </w:rPr>
            </w:pPr>
            <w:r w:rsidRPr="004C1198">
              <w:rPr>
                <w:b w:val="0"/>
                <w:color w:val="000000" w:themeColor="text1"/>
                <w:szCs w:val="24"/>
              </w:rPr>
              <w:t>Fear of hostile military or terrorist activity</w:t>
            </w:r>
          </w:p>
          <w:p w14:paraId="7F087D0C" w14:textId="77777777" w:rsidR="00857419" w:rsidRPr="004C1198" w:rsidRDefault="00857419" w:rsidP="00313BC8">
            <w:pPr>
              <w:pStyle w:val="VBASubtitle2"/>
              <w:numPr>
                <w:ilvl w:val="0"/>
                <w:numId w:val="15"/>
              </w:numPr>
              <w:spacing w:after="120"/>
              <w:outlineLvl w:val="2"/>
              <w:rPr>
                <w:b w:val="0"/>
                <w:color w:val="000000" w:themeColor="text1"/>
                <w:szCs w:val="24"/>
              </w:rPr>
            </w:pPr>
            <w:r w:rsidRPr="004C1198">
              <w:rPr>
                <w:b w:val="0"/>
                <w:color w:val="000000" w:themeColor="text1"/>
                <w:szCs w:val="24"/>
              </w:rPr>
              <w:t>VA or VA contractor must provide the exam</w:t>
            </w:r>
          </w:p>
          <w:p w14:paraId="347C8287" w14:textId="77777777" w:rsidR="00857419" w:rsidRPr="004C1198" w:rsidRDefault="00857419" w:rsidP="00313BC8">
            <w:pPr>
              <w:pStyle w:val="VBASubtitle2"/>
              <w:numPr>
                <w:ilvl w:val="0"/>
                <w:numId w:val="15"/>
              </w:numPr>
              <w:spacing w:after="120"/>
              <w:outlineLvl w:val="2"/>
              <w:rPr>
                <w:b w:val="0"/>
                <w:color w:val="000000" w:themeColor="text1"/>
                <w:szCs w:val="24"/>
              </w:rPr>
            </w:pPr>
            <w:r w:rsidRPr="004C1198">
              <w:rPr>
                <w:b w:val="0"/>
                <w:color w:val="000000" w:themeColor="text1"/>
                <w:szCs w:val="24"/>
              </w:rPr>
              <w:t>The Veteran’s symptoms relate to stressor</w:t>
            </w:r>
          </w:p>
          <w:p w14:paraId="7F685FF3" w14:textId="77777777" w:rsidR="00857419" w:rsidRPr="004C1198" w:rsidRDefault="00857419" w:rsidP="00313BC8">
            <w:pPr>
              <w:pStyle w:val="VBASubtitle2"/>
              <w:numPr>
                <w:ilvl w:val="0"/>
                <w:numId w:val="15"/>
              </w:numPr>
              <w:spacing w:after="120"/>
              <w:outlineLvl w:val="2"/>
              <w:rPr>
                <w:color w:val="000000" w:themeColor="text1"/>
                <w:szCs w:val="24"/>
              </w:rPr>
            </w:pPr>
            <w:r w:rsidRPr="004C1198">
              <w:rPr>
                <w:b w:val="0"/>
                <w:color w:val="000000" w:themeColor="text1"/>
                <w:szCs w:val="24"/>
              </w:rPr>
              <w:t>Stressor is consistent with places, type &amp; circumstances of service</w:t>
            </w:r>
          </w:p>
          <w:p w14:paraId="537F1E03" w14:textId="27A85241" w:rsidR="00857419" w:rsidRPr="004C1198" w:rsidRDefault="00857419" w:rsidP="00857419">
            <w:pPr>
              <w:pStyle w:val="VBASubtitle2"/>
              <w:spacing w:after="120"/>
              <w:outlineLvl w:val="2"/>
              <w:rPr>
                <w:color w:val="000000" w:themeColor="text1"/>
                <w:szCs w:val="24"/>
              </w:rPr>
            </w:pPr>
          </w:p>
        </w:tc>
      </w:tr>
      <w:tr w:rsidR="004C1198" w:rsidRPr="004C1198" w14:paraId="5121E4B0" w14:textId="77777777" w:rsidTr="00BE15C1">
        <w:tc>
          <w:tcPr>
            <w:tcW w:w="2560" w:type="dxa"/>
            <w:tcBorders>
              <w:top w:val="nil"/>
              <w:left w:val="nil"/>
              <w:bottom w:val="nil"/>
              <w:right w:val="nil"/>
            </w:tcBorders>
          </w:tcPr>
          <w:p w14:paraId="118C500E" w14:textId="443916D3" w:rsidR="00857419" w:rsidRPr="004C1198" w:rsidRDefault="00857419" w:rsidP="00E1378E">
            <w:pPr>
              <w:pStyle w:val="VBALevel2Heading"/>
              <w:rPr>
                <w:color w:val="000000" w:themeColor="text1"/>
                <w:szCs w:val="24"/>
              </w:rPr>
            </w:pPr>
            <w:r w:rsidRPr="004C1198">
              <w:rPr>
                <w:color w:val="000000" w:themeColor="text1"/>
                <w:szCs w:val="24"/>
              </w:rPr>
              <w:lastRenderedPageBreak/>
              <w:t>38 CFR 3.304(f)(4), POW Status</w:t>
            </w:r>
            <w:r w:rsidRPr="004C1198">
              <w:rPr>
                <w:color w:val="000000" w:themeColor="text1"/>
                <w:szCs w:val="24"/>
              </w:rPr>
              <w:br/>
            </w:r>
          </w:p>
          <w:p w14:paraId="4EE7E57A" w14:textId="2DA512A6" w:rsidR="00857419" w:rsidRPr="004C1198" w:rsidRDefault="00857419" w:rsidP="00E1378E">
            <w:pPr>
              <w:pStyle w:val="VBASlideNumber"/>
              <w:rPr>
                <w:color w:val="000000" w:themeColor="text1"/>
                <w:szCs w:val="24"/>
              </w:rPr>
            </w:pPr>
            <w:r w:rsidRPr="004C1198">
              <w:rPr>
                <w:color w:val="000000" w:themeColor="text1"/>
                <w:szCs w:val="24"/>
              </w:rPr>
              <w:t>Slide 19</w:t>
            </w:r>
            <w:r w:rsidRPr="004C1198">
              <w:rPr>
                <w:color w:val="000000" w:themeColor="text1"/>
                <w:szCs w:val="24"/>
              </w:rPr>
              <w:br/>
            </w:r>
          </w:p>
          <w:p w14:paraId="315B6299" w14:textId="77777777" w:rsidR="00857419" w:rsidRPr="004C1198" w:rsidRDefault="00857419" w:rsidP="00E1378E">
            <w:pPr>
              <w:pStyle w:val="VBAHandoutNumber"/>
              <w:rPr>
                <w:color w:val="000000" w:themeColor="text1"/>
                <w:szCs w:val="24"/>
              </w:rPr>
            </w:pPr>
            <w:r w:rsidRPr="004C1198">
              <w:rPr>
                <w:color w:val="000000" w:themeColor="text1"/>
                <w:szCs w:val="24"/>
              </w:rPr>
              <w:t>Handout &lt;&gt;</w:t>
            </w:r>
          </w:p>
        </w:tc>
        <w:tc>
          <w:tcPr>
            <w:tcW w:w="7217" w:type="dxa"/>
            <w:tcBorders>
              <w:top w:val="nil"/>
              <w:left w:val="nil"/>
              <w:bottom w:val="nil"/>
              <w:right w:val="nil"/>
            </w:tcBorders>
          </w:tcPr>
          <w:p w14:paraId="5C7C29B7" w14:textId="77777777" w:rsidR="00857419" w:rsidRPr="004C1198" w:rsidRDefault="00857419" w:rsidP="00857419">
            <w:pPr>
              <w:spacing w:after="120"/>
              <w:rPr>
                <w:color w:val="000000" w:themeColor="text1"/>
                <w:szCs w:val="24"/>
              </w:rPr>
            </w:pPr>
            <w:r w:rsidRPr="004C1198">
              <w:rPr>
                <w:color w:val="000000" w:themeColor="text1"/>
                <w:szCs w:val="24"/>
              </w:rPr>
              <w:t>The Veteran's lay testimony alone may establish the occurrence of the claimed in-service stressor if:</w:t>
            </w:r>
          </w:p>
          <w:p w14:paraId="22594552" w14:textId="77777777" w:rsidR="00857419" w:rsidRPr="004C1198" w:rsidRDefault="00857419" w:rsidP="00313BC8">
            <w:pPr>
              <w:pStyle w:val="ListParagraph"/>
              <w:numPr>
                <w:ilvl w:val="0"/>
                <w:numId w:val="16"/>
              </w:numPr>
              <w:spacing w:after="120"/>
              <w:rPr>
                <w:color w:val="000000" w:themeColor="text1"/>
                <w:szCs w:val="24"/>
              </w:rPr>
            </w:pPr>
            <w:r w:rsidRPr="004C1198">
              <w:rPr>
                <w:color w:val="000000" w:themeColor="text1"/>
                <w:szCs w:val="24"/>
              </w:rPr>
              <w:t>evidence establishes that the Veteran was a POW under the provisions of 38 CFR 3.1(y),</w:t>
            </w:r>
          </w:p>
          <w:p w14:paraId="592FF5CC" w14:textId="77777777" w:rsidR="00857419" w:rsidRPr="004C1198" w:rsidRDefault="00857419" w:rsidP="00313BC8">
            <w:pPr>
              <w:pStyle w:val="ListParagraph"/>
              <w:numPr>
                <w:ilvl w:val="0"/>
                <w:numId w:val="16"/>
              </w:numPr>
              <w:spacing w:before="240" w:after="240"/>
              <w:rPr>
                <w:color w:val="000000" w:themeColor="text1"/>
                <w:szCs w:val="24"/>
              </w:rPr>
            </w:pPr>
            <w:r w:rsidRPr="004C1198">
              <w:rPr>
                <w:color w:val="000000" w:themeColor="text1"/>
                <w:szCs w:val="24"/>
              </w:rPr>
              <w:t>the claimed stressor is related to that POW experience, and</w:t>
            </w:r>
          </w:p>
          <w:p w14:paraId="19E242EE" w14:textId="1FF56E00" w:rsidR="00857419" w:rsidRPr="004C1198" w:rsidRDefault="00857419" w:rsidP="00313BC8">
            <w:pPr>
              <w:pStyle w:val="ListParagraph"/>
              <w:numPr>
                <w:ilvl w:val="0"/>
                <w:numId w:val="16"/>
              </w:numPr>
              <w:spacing w:before="240" w:after="240"/>
              <w:rPr>
                <w:color w:val="000000" w:themeColor="text1"/>
                <w:szCs w:val="24"/>
              </w:rPr>
            </w:pPr>
            <w:r w:rsidRPr="004C1198">
              <w:rPr>
                <w:color w:val="000000" w:themeColor="text1"/>
                <w:szCs w:val="24"/>
              </w:rPr>
              <w:t>the claimed stressor is consistent with the circumstances, conditions, or hardships of the Veteran's service</w:t>
            </w:r>
          </w:p>
          <w:p w14:paraId="4A788E8C" w14:textId="77777777" w:rsidR="00857419" w:rsidRPr="004C1198" w:rsidRDefault="00857419" w:rsidP="00E1378E">
            <w:pPr>
              <w:spacing w:before="240" w:after="240"/>
              <w:rPr>
                <w:color w:val="000000" w:themeColor="text1"/>
                <w:szCs w:val="24"/>
              </w:rPr>
            </w:pPr>
            <w:r w:rsidRPr="004C1198">
              <w:rPr>
                <w:color w:val="000000" w:themeColor="text1"/>
                <w:szCs w:val="24"/>
              </w:rPr>
              <w:t>38 CFR 3.1(y) states that t</w:t>
            </w:r>
            <w:r w:rsidRPr="004C1198">
              <w:rPr>
                <w:iCs/>
                <w:color w:val="000000" w:themeColor="text1"/>
                <w:szCs w:val="24"/>
              </w:rPr>
              <w:t xml:space="preserve">he term </w:t>
            </w:r>
            <w:r w:rsidRPr="004C1198">
              <w:rPr>
                <w:b/>
                <w:bCs/>
                <w:i/>
                <w:iCs/>
                <w:color w:val="000000" w:themeColor="text1"/>
                <w:szCs w:val="24"/>
              </w:rPr>
              <w:t xml:space="preserve">former prisoner of war </w:t>
            </w:r>
            <w:r w:rsidRPr="004C1198">
              <w:rPr>
                <w:iCs/>
                <w:color w:val="000000" w:themeColor="text1"/>
                <w:szCs w:val="24"/>
              </w:rPr>
              <w:t xml:space="preserve">means a person who, while serving in the active military, naval, or air service, </w:t>
            </w:r>
            <w:r w:rsidRPr="004C1198">
              <w:rPr>
                <w:iCs/>
                <w:color w:val="000000" w:themeColor="text1"/>
                <w:szCs w:val="24"/>
              </w:rPr>
              <w:lastRenderedPageBreak/>
              <w:t>was forcibly detained or interned in the line of duty by an enemy or foreign government, the agents of either, or a hostile force.</w:t>
            </w:r>
          </w:p>
          <w:p w14:paraId="52BB2F4F" w14:textId="77777777" w:rsidR="00857419" w:rsidRPr="004C1198" w:rsidRDefault="00857419" w:rsidP="00857419">
            <w:pPr>
              <w:overflowPunct/>
              <w:autoSpaceDE/>
              <w:autoSpaceDN/>
              <w:adjustRightInd/>
              <w:spacing w:after="120"/>
              <w:textAlignment w:val="auto"/>
              <w:rPr>
                <w:color w:val="000000" w:themeColor="text1"/>
                <w:szCs w:val="24"/>
              </w:rPr>
            </w:pPr>
            <w:r w:rsidRPr="004C1198">
              <w:rPr>
                <w:color w:val="000000" w:themeColor="text1"/>
                <w:szCs w:val="24"/>
              </w:rPr>
              <w:t>Reasonable evidence in the STRs, Personnel File, or DD-214 shall suffice for stressor verification of POW Status.</w:t>
            </w:r>
          </w:p>
          <w:p w14:paraId="7212D452" w14:textId="77777777" w:rsidR="00857419" w:rsidRPr="004C1198" w:rsidRDefault="00857419" w:rsidP="00857419">
            <w:pPr>
              <w:overflowPunct/>
              <w:autoSpaceDE/>
              <w:autoSpaceDN/>
              <w:adjustRightInd/>
              <w:spacing w:after="120"/>
              <w:textAlignment w:val="auto"/>
              <w:rPr>
                <w:color w:val="000000" w:themeColor="text1"/>
                <w:szCs w:val="24"/>
              </w:rPr>
            </w:pPr>
            <w:r w:rsidRPr="004C1198">
              <w:rPr>
                <w:color w:val="000000" w:themeColor="text1"/>
                <w:szCs w:val="24"/>
              </w:rPr>
              <w:t>VA shall accept the findings of service departments of POW Status.</w:t>
            </w:r>
          </w:p>
          <w:p w14:paraId="3ED30AB7" w14:textId="77777777" w:rsidR="00857419" w:rsidRPr="004C1198" w:rsidRDefault="00857419" w:rsidP="00857419">
            <w:pPr>
              <w:spacing w:before="240" w:after="240"/>
              <w:rPr>
                <w:color w:val="000000" w:themeColor="text1"/>
                <w:szCs w:val="24"/>
              </w:rPr>
            </w:pPr>
            <w:r w:rsidRPr="004C1198">
              <w:rPr>
                <w:color w:val="000000" w:themeColor="text1"/>
                <w:szCs w:val="24"/>
              </w:rPr>
              <w:t>Consult with the POW Coordinator at your Regional Office.</w:t>
            </w:r>
          </w:p>
          <w:p w14:paraId="0C891C81" w14:textId="77777777" w:rsidR="00857419" w:rsidRPr="004C1198" w:rsidRDefault="00857419" w:rsidP="00857419">
            <w:pPr>
              <w:overflowPunct/>
              <w:autoSpaceDE/>
              <w:autoSpaceDN/>
              <w:adjustRightInd/>
              <w:spacing w:after="120"/>
              <w:textAlignment w:val="auto"/>
              <w:rPr>
                <w:color w:val="000000" w:themeColor="text1"/>
                <w:szCs w:val="24"/>
              </w:rPr>
            </w:pPr>
            <w:r w:rsidRPr="004C1198">
              <w:rPr>
                <w:color w:val="000000" w:themeColor="text1"/>
                <w:szCs w:val="24"/>
              </w:rPr>
              <w:t>The VA shall accept the findings of the appropriate service department that a person was a POW during a period of war unless a reasonable basis exists for questioning it. Such findings shall be accepted only when detention or internment is by an enemy government or its agents.</w:t>
            </w:r>
          </w:p>
          <w:p w14:paraId="7C9F5C38" w14:textId="77777777" w:rsidR="00857419" w:rsidRPr="004C1198" w:rsidRDefault="00857419" w:rsidP="00857419">
            <w:pPr>
              <w:spacing w:before="240" w:after="240"/>
              <w:rPr>
                <w:color w:val="000000" w:themeColor="text1"/>
                <w:szCs w:val="24"/>
              </w:rPr>
            </w:pPr>
            <w:r w:rsidRPr="004C1198">
              <w:rPr>
                <w:color w:val="000000" w:themeColor="text1"/>
                <w:szCs w:val="24"/>
              </w:rPr>
              <w:t>In other words, VA accepts the service department designation of POW; no further development needed.</w:t>
            </w:r>
          </w:p>
          <w:p w14:paraId="08A1C9A8" w14:textId="77777777" w:rsidR="00857419" w:rsidRPr="004C1198" w:rsidRDefault="00857419" w:rsidP="00857419">
            <w:pPr>
              <w:pStyle w:val="NormalWeb"/>
              <w:spacing w:before="120" w:after="120"/>
              <w:rPr>
                <w:color w:val="000000" w:themeColor="text1"/>
                <w:szCs w:val="24"/>
              </w:rPr>
            </w:pPr>
            <w:r w:rsidRPr="004C1198">
              <w:rPr>
                <w:color w:val="000000" w:themeColor="text1"/>
                <w:szCs w:val="24"/>
              </w:rPr>
              <w:t>In all other situations, including those in which the Department of Veterans Affairs cannot accept the service department findings, the following factors shall be used to determine prisoner of war status:</w:t>
            </w:r>
          </w:p>
          <w:p w14:paraId="72BF5A9C" w14:textId="77777777" w:rsidR="00857419" w:rsidRPr="004C1198" w:rsidRDefault="00857419" w:rsidP="00313BC8">
            <w:pPr>
              <w:pStyle w:val="VBAFirstLevelBullet"/>
              <w:numPr>
                <w:ilvl w:val="0"/>
                <w:numId w:val="17"/>
              </w:numPr>
              <w:rPr>
                <w:color w:val="000000" w:themeColor="text1"/>
                <w:szCs w:val="24"/>
              </w:rPr>
            </w:pPr>
            <w:bookmarkStart w:id="40" w:name="y2i"/>
            <w:bookmarkEnd w:id="40"/>
            <w:r w:rsidRPr="004C1198">
              <w:rPr>
                <w:i/>
                <w:iCs/>
                <w:color w:val="000000" w:themeColor="text1"/>
                <w:szCs w:val="24"/>
              </w:rPr>
              <w:t>Circumstances of detention or internment.</w:t>
            </w:r>
            <w:r w:rsidRPr="004C1198">
              <w:rPr>
                <w:color w:val="000000" w:themeColor="text1"/>
                <w:szCs w:val="24"/>
              </w:rPr>
              <w:t xml:space="preserve"> To be considered a former prisoner of war, a serviceperson must have been forcibly detained or interned under circumstances comparable to those under which persons generally have been forcibly detained or interned by enemy governments during periods of war. Such circumstances include, but are not limited to, physical hardships or abuse, psychological hardships or abuse, malnutrition, and unsanitary conditions. Each individual member of a particular group of detainees or internees shall, in the absence of evidence to the contrary, be considered to have experienced the same circumstances as those experienced by the group.</w:t>
            </w:r>
            <w:bookmarkStart w:id="41" w:name="y2ii"/>
            <w:bookmarkEnd w:id="41"/>
          </w:p>
          <w:p w14:paraId="26097075" w14:textId="77777777" w:rsidR="00857419" w:rsidRPr="004C1198" w:rsidRDefault="00857419" w:rsidP="00313BC8">
            <w:pPr>
              <w:pStyle w:val="VBAFirstLevelBullet"/>
              <w:numPr>
                <w:ilvl w:val="0"/>
                <w:numId w:val="17"/>
              </w:numPr>
              <w:rPr>
                <w:color w:val="000000" w:themeColor="text1"/>
                <w:szCs w:val="24"/>
              </w:rPr>
            </w:pPr>
            <w:r w:rsidRPr="004C1198">
              <w:rPr>
                <w:i/>
                <w:iCs/>
                <w:color w:val="000000" w:themeColor="text1"/>
                <w:szCs w:val="24"/>
              </w:rPr>
              <w:t xml:space="preserve">Reason for detainment or internment. </w:t>
            </w:r>
            <w:r w:rsidRPr="004C1198">
              <w:rPr>
                <w:color w:val="000000" w:themeColor="text1"/>
                <w:szCs w:val="24"/>
              </w:rPr>
              <w:t>The reason for which a serviceperson was detained or interned is immaterial in determining POW status, except that a serviceperson who is detained or interned by a foreign government for an alleged violation of its laws is not entitled to be considered a former POW on the basis of that period of detention or internment, unless the charges are a sham intended to legitimize the period of detention or internment.</w:t>
            </w:r>
          </w:p>
          <w:p w14:paraId="532C0707" w14:textId="77777777" w:rsidR="00857419" w:rsidRPr="004C1198" w:rsidRDefault="00857419" w:rsidP="00857419">
            <w:pPr>
              <w:pStyle w:val="VBAFirstLevelBullet"/>
              <w:numPr>
                <w:ilvl w:val="0"/>
                <w:numId w:val="0"/>
              </w:numPr>
              <w:ind w:left="720"/>
              <w:rPr>
                <w:i/>
                <w:iCs/>
                <w:color w:val="000000" w:themeColor="text1"/>
                <w:szCs w:val="24"/>
              </w:rPr>
            </w:pPr>
          </w:p>
          <w:p w14:paraId="5B167F2B" w14:textId="77777777" w:rsidR="00857419" w:rsidRPr="004C1198" w:rsidRDefault="00857419" w:rsidP="00857419">
            <w:pPr>
              <w:pStyle w:val="VBAFirstLevelBullet"/>
              <w:numPr>
                <w:ilvl w:val="0"/>
                <w:numId w:val="0"/>
              </w:numPr>
              <w:rPr>
                <w:color w:val="000000" w:themeColor="text1"/>
                <w:szCs w:val="24"/>
              </w:rPr>
            </w:pPr>
            <w:r w:rsidRPr="004C1198">
              <w:rPr>
                <w:color w:val="000000" w:themeColor="text1"/>
                <w:szCs w:val="24"/>
              </w:rPr>
              <w:t xml:space="preserve">An administrative decision is needed for all </w:t>
            </w:r>
            <w:r w:rsidRPr="004C1198">
              <w:rPr>
                <w:i/>
                <w:color w:val="000000" w:themeColor="text1"/>
                <w:szCs w:val="24"/>
              </w:rPr>
              <w:t>other</w:t>
            </w:r>
            <w:r w:rsidRPr="004C1198">
              <w:rPr>
                <w:color w:val="000000" w:themeColor="text1"/>
                <w:szCs w:val="24"/>
              </w:rPr>
              <w:t xml:space="preserve"> decisions regarding POW status. This should be a last resort.</w:t>
            </w:r>
          </w:p>
          <w:p w14:paraId="0919767B" w14:textId="77777777" w:rsidR="00857419" w:rsidRPr="004C1198" w:rsidRDefault="00857419" w:rsidP="00857419">
            <w:pPr>
              <w:pStyle w:val="VBAFirstLevelBullet"/>
              <w:numPr>
                <w:ilvl w:val="0"/>
                <w:numId w:val="0"/>
              </w:numPr>
              <w:rPr>
                <w:color w:val="000000" w:themeColor="text1"/>
                <w:szCs w:val="24"/>
              </w:rPr>
            </w:pPr>
          </w:p>
          <w:p w14:paraId="30E308B4" w14:textId="77777777" w:rsidR="00857419" w:rsidRPr="004C1198" w:rsidRDefault="00857419" w:rsidP="00857419">
            <w:pPr>
              <w:pStyle w:val="NormalWeb"/>
              <w:spacing w:before="120" w:after="120"/>
              <w:rPr>
                <w:color w:val="000000" w:themeColor="text1"/>
                <w:szCs w:val="24"/>
              </w:rPr>
            </w:pPr>
            <w:r w:rsidRPr="004C1198">
              <w:rPr>
                <w:color w:val="000000" w:themeColor="text1"/>
                <w:szCs w:val="24"/>
              </w:rPr>
              <w:t xml:space="preserve">The Director of the Compensation Service, VA Central Office, shall approve all VA regional office determinations establishing or denying POW status, with the exception of those service department </w:t>
            </w:r>
            <w:r w:rsidRPr="004C1198">
              <w:rPr>
                <w:color w:val="000000" w:themeColor="text1"/>
                <w:szCs w:val="24"/>
              </w:rPr>
              <w:lastRenderedPageBreak/>
              <w:t xml:space="preserve">determinations accepted under paragraph (y)(1) of this section. </w:t>
            </w:r>
          </w:p>
          <w:p w14:paraId="10D1A7D4" w14:textId="77777777" w:rsidR="00857419" w:rsidRPr="004C1198" w:rsidRDefault="00857419" w:rsidP="00857419">
            <w:pPr>
              <w:pStyle w:val="VBAFirstLevelBullet"/>
              <w:numPr>
                <w:ilvl w:val="0"/>
                <w:numId w:val="0"/>
              </w:numPr>
              <w:rPr>
                <w:color w:val="000000" w:themeColor="text1"/>
                <w:szCs w:val="24"/>
              </w:rPr>
            </w:pPr>
            <w:r w:rsidRPr="004C1198">
              <w:rPr>
                <w:color w:val="000000" w:themeColor="text1"/>
                <w:szCs w:val="24"/>
              </w:rPr>
              <w:t>In other words, Central Office must approve all administrative decisions for POW status.</w:t>
            </w:r>
          </w:p>
          <w:p w14:paraId="2F1A135E" w14:textId="77777777" w:rsidR="00857419" w:rsidRPr="004C1198" w:rsidRDefault="00857419" w:rsidP="00BE15C1">
            <w:pPr>
              <w:pStyle w:val="VBAFirstLevelBullet"/>
              <w:numPr>
                <w:ilvl w:val="0"/>
                <w:numId w:val="0"/>
              </w:numPr>
              <w:rPr>
                <w:color w:val="000000" w:themeColor="text1"/>
                <w:szCs w:val="24"/>
              </w:rPr>
            </w:pPr>
          </w:p>
          <w:p w14:paraId="47C11FDF" w14:textId="77777777" w:rsidR="00BE15C1" w:rsidRPr="004C1198" w:rsidRDefault="00BE15C1" w:rsidP="00BE15C1">
            <w:pPr>
              <w:pStyle w:val="NormalWeb"/>
              <w:spacing w:after="120"/>
              <w:rPr>
                <w:color w:val="000000" w:themeColor="text1"/>
                <w:szCs w:val="24"/>
              </w:rPr>
            </w:pPr>
            <w:r w:rsidRPr="004C1198">
              <w:rPr>
                <w:color w:val="000000" w:themeColor="text1"/>
                <w:szCs w:val="24"/>
              </w:rPr>
              <w:t>In Line of Duty</w:t>
            </w:r>
          </w:p>
          <w:p w14:paraId="56F09AF5" w14:textId="77777777" w:rsidR="00BE15C1" w:rsidRPr="004C1198" w:rsidRDefault="00BE15C1" w:rsidP="00BE15C1">
            <w:pPr>
              <w:pStyle w:val="NormalWeb"/>
              <w:spacing w:after="120"/>
              <w:ind w:left="720"/>
              <w:rPr>
                <w:color w:val="000000" w:themeColor="text1"/>
                <w:szCs w:val="24"/>
              </w:rPr>
            </w:pPr>
            <w:r w:rsidRPr="004C1198">
              <w:rPr>
                <w:color w:val="000000" w:themeColor="text1"/>
                <w:szCs w:val="24"/>
              </w:rPr>
              <w:t>The VA shall consider that a serviceperson was forcibly detained or interned in line of duty unless the evidence of record discloses that forcible detainment or internment was the proximate result of the serviceperson's own willful misconduct.</w:t>
            </w:r>
          </w:p>
          <w:p w14:paraId="677586E3" w14:textId="77777777" w:rsidR="00BE15C1" w:rsidRPr="004C1198" w:rsidRDefault="00BE15C1" w:rsidP="00BE15C1">
            <w:pPr>
              <w:pStyle w:val="NormalWeb"/>
              <w:spacing w:after="120"/>
              <w:rPr>
                <w:color w:val="000000" w:themeColor="text1"/>
                <w:szCs w:val="24"/>
              </w:rPr>
            </w:pPr>
            <w:r w:rsidRPr="004C1198">
              <w:rPr>
                <w:color w:val="000000" w:themeColor="text1"/>
                <w:szCs w:val="24"/>
              </w:rPr>
              <w:t>Hostile Force</w:t>
            </w:r>
          </w:p>
          <w:p w14:paraId="5166002F" w14:textId="22C4A329" w:rsidR="00BE15C1" w:rsidRPr="004C1198" w:rsidRDefault="00BE15C1" w:rsidP="00BE15C1">
            <w:pPr>
              <w:pStyle w:val="VBAFirstLevelBullet"/>
              <w:numPr>
                <w:ilvl w:val="0"/>
                <w:numId w:val="0"/>
              </w:numPr>
              <w:ind w:left="720"/>
              <w:rPr>
                <w:color w:val="000000" w:themeColor="text1"/>
                <w:szCs w:val="24"/>
              </w:rPr>
            </w:pPr>
            <w:r w:rsidRPr="004C1198">
              <w:rPr>
                <w:color w:val="000000" w:themeColor="text1"/>
                <w:szCs w:val="24"/>
              </w:rPr>
              <w:t>The term "hostile force" means any entity other than an enemy or foreign government or the agents of either whose actions are taken to further or enhance anti-American military, political or economic objectives or views or to attempt to embarrass the United States. (Authority: 38 U.S.C. 101(32))</w:t>
            </w:r>
          </w:p>
        </w:tc>
      </w:tr>
      <w:tr w:rsidR="004C1198" w:rsidRPr="004C1198" w14:paraId="235F41F6" w14:textId="77777777" w:rsidTr="00BE15C1">
        <w:tc>
          <w:tcPr>
            <w:tcW w:w="2560" w:type="dxa"/>
            <w:tcBorders>
              <w:top w:val="nil"/>
              <w:left w:val="nil"/>
              <w:bottom w:val="nil"/>
              <w:right w:val="nil"/>
            </w:tcBorders>
          </w:tcPr>
          <w:p w14:paraId="12A93B98" w14:textId="3EE7CF82" w:rsidR="00857419" w:rsidRPr="004C1198" w:rsidRDefault="00BE15C1" w:rsidP="00E1378E">
            <w:pPr>
              <w:pStyle w:val="VBALevel2Heading"/>
              <w:rPr>
                <w:color w:val="000000" w:themeColor="text1"/>
                <w:szCs w:val="24"/>
              </w:rPr>
            </w:pPr>
            <w:r w:rsidRPr="004C1198">
              <w:rPr>
                <w:color w:val="000000" w:themeColor="text1"/>
                <w:szCs w:val="24"/>
              </w:rPr>
              <w:lastRenderedPageBreak/>
              <w:t>38 CFR 3.304(f)(5), Personal Trauma</w:t>
            </w:r>
            <w:r w:rsidR="00857419" w:rsidRPr="004C1198">
              <w:rPr>
                <w:color w:val="000000" w:themeColor="text1"/>
                <w:szCs w:val="24"/>
              </w:rPr>
              <w:br/>
            </w:r>
          </w:p>
          <w:p w14:paraId="015FF4F0" w14:textId="691D7361" w:rsidR="00857419" w:rsidRPr="004C1198" w:rsidRDefault="00BE15C1" w:rsidP="00E1378E">
            <w:pPr>
              <w:pStyle w:val="VBASlideNumber"/>
              <w:rPr>
                <w:color w:val="000000" w:themeColor="text1"/>
                <w:szCs w:val="24"/>
              </w:rPr>
            </w:pPr>
            <w:r w:rsidRPr="004C1198">
              <w:rPr>
                <w:color w:val="000000" w:themeColor="text1"/>
                <w:szCs w:val="24"/>
              </w:rPr>
              <w:t>Slide 20-21</w:t>
            </w:r>
            <w:r w:rsidR="00857419" w:rsidRPr="004C1198">
              <w:rPr>
                <w:color w:val="000000" w:themeColor="text1"/>
                <w:szCs w:val="24"/>
              </w:rPr>
              <w:br/>
            </w:r>
          </w:p>
          <w:p w14:paraId="235F41F1" w14:textId="59444FF0" w:rsidR="00857419" w:rsidRPr="004C1198" w:rsidRDefault="00857419" w:rsidP="00743208">
            <w:pPr>
              <w:pStyle w:val="VBAHandoutNumber"/>
              <w:rPr>
                <w:color w:val="000000" w:themeColor="text1"/>
                <w:szCs w:val="24"/>
              </w:rPr>
            </w:pPr>
            <w:r w:rsidRPr="004C1198">
              <w:rPr>
                <w:color w:val="000000" w:themeColor="text1"/>
                <w:szCs w:val="24"/>
              </w:rPr>
              <w:t>Handout &lt;&gt;</w:t>
            </w:r>
          </w:p>
        </w:tc>
        <w:tc>
          <w:tcPr>
            <w:tcW w:w="7217" w:type="dxa"/>
            <w:tcBorders>
              <w:top w:val="nil"/>
              <w:left w:val="nil"/>
              <w:bottom w:val="nil"/>
              <w:right w:val="nil"/>
            </w:tcBorders>
          </w:tcPr>
          <w:p w14:paraId="4AF92AEC" w14:textId="49E81FEC" w:rsidR="00BE15C1" w:rsidRPr="004C1198" w:rsidRDefault="00BE15C1" w:rsidP="00BE15C1">
            <w:pPr>
              <w:spacing w:after="120"/>
              <w:rPr>
                <w:color w:val="000000" w:themeColor="text1"/>
                <w:szCs w:val="24"/>
              </w:rPr>
            </w:pPr>
            <w:r w:rsidRPr="004C1198">
              <w:rPr>
                <w:color w:val="000000" w:themeColor="text1"/>
                <w:szCs w:val="24"/>
              </w:rPr>
              <w:t>As stated in 38 CFR 3.304(f)(5):</w:t>
            </w:r>
          </w:p>
          <w:p w14:paraId="29E0377E" w14:textId="77777777" w:rsidR="00857419" w:rsidRPr="004C1198" w:rsidRDefault="00BE15C1" w:rsidP="00BE15C1">
            <w:pPr>
              <w:spacing w:before="240" w:after="240"/>
              <w:rPr>
                <w:color w:val="000000" w:themeColor="text1"/>
                <w:szCs w:val="24"/>
              </w:rPr>
            </w:pPr>
            <w:r w:rsidRPr="004C1198">
              <w:rPr>
                <w:color w:val="000000" w:themeColor="text1"/>
                <w:szCs w:val="24"/>
              </w:rPr>
              <w:t>If a PTSD claim is based on in-service personal assault, evidence from sources other than the Veteran's service records may corroborate the Veteran's account of the stressor incident.</w:t>
            </w:r>
          </w:p>
          <w:p w14:paraId="3431C609" w14:textId="77777777" w:rsidR="00BE15C1" w:rsidRPr="004C1198" w:rsidRDefault="00BE15C1" w:rsidP="00BE15C1">
            <w:pPr>
              <w:overflowPunct/>
              <w:autoSpaceDE/>
              <w:autoSpaceDN/>
              <w:adjustRightInd/>
              <w:spacing w:after="120"/>
              <w:textAlignment w:val="auto"/>
              <w:rPr>
                <w:color w:val="000000" w:themeColor="text1"/>
                <w:szCs w:val="24"/>
              </w:rPr>
            </w:pPr>
            <w:r w:rsidRPr="004C1198">
              <w:rPr>
                <w:color w:val="000000" w:themeColor="text1"/>
                <w:szCs w:val="24"/>
              </w:rPr>
              <w:t>Personal trauma is an event of human design that threatens or inflicts harm, such as:</w:t>
            </w:r>
          </w:p>
          <w:p w14:paraId="7487132B" w14:textId="77777777" w:rsidR="00BE15C1" w:rsidRPr="004C1198" w:rsidRDefault="00BE15C1" w:rsidP="00313BC8">
            <w:pPr>
              <w:pStyle w:val="VBAFirstLevelBullet"/>
              <w:rPr>
                <w:color w:val="000000" w:themeColor="text1"/>
                <w:szCs w:val="24"/>
              </w:rPr>
            </w:pPr>
            <w:r w:rsidRPr="004C1198">
              <w:rPr>
                <w:color w:val="000000" w:themeColor="text1"/>
                <w:szCs w:val="24"/>
              </w:rPr>
              <w:t>rape,</w:t>
            </w:r>
          </w:p>
          <w:p w14:paraId="7CF758E5" w14:textId="77777777" w:rsidR="00BE15C1" w:rsidRPr="004C1198" w:rsidRDefault="00BE15C1" w:rsidP="00313BC8">
            <w:pPr>
              <w:pStyle w:val="VBAFirstLevelBullet"/>
              <w:rPr>
                <w:color w:val="000000" w:themeColor="text1"/>
                <w:szCs w:val="24"/>
              </w:rPr>
            </w:pPr>
            <w:r w:rsidRPr="004C1198">
              <w:rPr>
                <w:color w:val="000000" w:themeColor="text1"/>
                <w:szCs w:val="24"/>
              </w:rPr>
              <w:t>physical assault and domestic battering,</w:t>
            </w:r>
          </w:p>
          <w:p w14:paraId="381A4832" w14:textId="77777777" w:rsidR="00BE15C1" w:rsidRPr="004C1198" w:rsidRDefault="00BE15C1" w:rsidP="00313BC8">
            <w:pPr>
              <w:pStyle w:val="VBAFirstLevelBullet"/>
              <w:rPr>
                <w:color w:val="000000" w:themeColor="text1"/>
                <w:szCs w:val="24"/>
              </w:rPr>
            </w:pPr>
            <w:r w:rsidRPr="004C1198">
              <w:rPr>
                <w:color w:val="000000" w:themeColor="text1"/>
                <w:szCs w:val="24"/>
              </w:rPr>
              <w:t>robbery and mugging,</w:t>
            </w:r>
          </w:p>
          <w:p w14:paraId="63507B81" w14:textId="77777777" w:rsidR="00BE15C1" w:rsidRPr="004C1198" w:rsidRDefault="00BE15C1" w:rsidP="00313BC8">
            <w:pPr>
              <w:pStyle w:val="VBAFirstLevelBullet"/>
              <w:rPr>
                <w:color w:val="000000" w:themeColor="text1"/>
                <w:szCs w:val="24"/>
              </w:rPr>
            </w:pPr>
            <w:r w:rsidRPr="004C1198">
              <w:rPr>
                <w:color w:val="000000" w:themeColor="text1"/>
                <w:szCs w:val="24"/>
              </w:rPr>
              <w:t>stalking, and</w:t>
            </w:r>
          </w:p>
          <w:p w14:paraId="219EFFCC" w14:textId="77777777" w:rsidR="00BE15C1" w:rsidRPr="004C1198" w:rsidRDefault="00BE15C1" w:rsidP="00313BC8">
            <w:pPr>
              <w:pStyle w:val="VBAFirstLevelBullet"/>
              <w:rPr>
                <w:color w:val="000000" w:themeColor="text1"/>
                <w:szCs w:val="24"/>
              </w:rPr>
            </w:pPr>
            <w:proofErr w:type="gramStart"/>
            <w:r w:rsidRPr="004C1198">
              <w:rPr>
                <w:color w:val="000000" w:themeColor="text1"/>
                <w:szCs w:val="24"/>
              </w:rPr>
              <w:t>harassment</w:t>
            </w:r>
            <w:proofErr w:type="gramEnd"/>
            <w:r w:rsidRPr="004C1198">
              <w:rPr>
                <w:color w:val="000000" w:themeColor="text1"/>
                <w:szCs w:val="24"/>
              </w:rPr>
              <w:t>.</w:t>
            </w:r>
          </w:p>
          <w:p w14:paraId="6BC7F938" w14:textId="77777777" w:rsidR="00BE15C1" w:rsidRPr="004C1198" w:rsidRDefault="00BE15C1" w:rsidP="00BE15C1">
            <w:pPr>
              <w:pStyle w:val="VBAFirstLevelBullet"/>
              <w:numPr>
                <w:ilvl w:val="0"/>
                <w:numId w:val="0"/>
              </w:numPr>
              <w:ind w:left="720"/>
              <w:rPr>
                <w:color w:val="000000" w:themeColor="text1"/>
                <w:szCs w:val="24"/>
              </w:rPr>
            </w:pPr>
          </w:p>
          <w:p w14:paraId="71B0B773" w14:textId="77777777" w:rsidR="00BE15C1" w:rsidRPr="004C1198" w:rsidRDefault="00BE15C1" w:rsidP="00BE15C1">
            <w:pPr>
              <w:pStyle w:val="VBAFirstLevelBullet"/>
              <w:numPr>
                <w:ilvl w:val="0"/>
                <w:numId w:val="0"/>
              </w:numPr>
              <w:rPr>
                <w:color w:val="000000" w:themeColor="text1"/>
                <w:szCs w:val="24"/>
              </w:rPr>
            </w:pPr>
            <w:r w:rsidRPr="004C1198">
              <w:rPr>
                <w:color w:val="000000" w:themeColor="text1"/>
                <w:szCs w:val="24"/>
              </w:rPr>
              <w:t>Males and females may have experienced sexual or physical trauma while serving on active military duty</w:t>
            </w:r>
          </w:p>
          <w:p w14:paraId="237ABC60" w14:textId="77777777" w:rsidR="00BE15C1" w:rsidRPr="004C1198" w:rsidRDefault="00BE15C1" w:rsidP="00BE15C1">
            <w:pPr>
              <w:pStyle w:val="VBAFirstLevelBullet"/>
              <w:numPr>
                <w:ilvl w:val="0"/>
                <w:numId w:val="0"/>
              </w:numPr>
              <w:rPr>
                <w:color w:val="000000" w:themeColor="text1"/>
                <w:szCs w:val="24"/>
              </w:rPr>
            </w:pPr>
          </w:p>
          <w:p w14:paraId="3699839F" w14:textId="77777777" w:rsidR="00BE15C1" w:rsidRPr="004C1198" w:rsidRDefault="00BE15C1" w:rsidP="00BE15C1">
            <w:pPr>
              <w:pStyle w:val="BodyText2"/>
              <w:spacing w:after="120"/>
              <w:jc w:val="left"/>
              <w:rPr>
                <w:color w:val="000000" w:themeColor="text1"/>
                <w:szCs w:val="24"/>
              </w:rPr>
            </w:pPr>
            <w:r w:rsidRPr="004C1198">
              <w:rPr>
                <w:color w:val="000000" w:themeColor="text1"/>
                <w:szCs w:val="24"/>
              </w:rPr>
              <w:t>Personal trauma claims are unlike any other PTSD claims. There must be credible supporting evidence to support the Veteran’s assertion that the stressful event occurred. This does not mean that the claimed stressor has to be “proven.”</w:t>
            </w:r>
          </w:p>
          <w:p w14:paraId="3A5B2EF2" w14:textId="77777777" w:rsidR="00BE15C1" w:rsidRPr="004C1198" w:rsidRDefault="00BE15C1" w:rsidP="00BE15C1">
            <w:pPr>
              <w:pStyle w:val="BodyText2"/>
              <w:spacing w:after="120"/>
              <w:jc w:val="left"/>
              <w:rPr>
                <w:color w:val="000000" w:themeColor="text1"/>
                <w:szCs w:val="24"/>
              </w:rPr>
            </w:pPr>
            <w:r w:rsidRPr="004C1198">
              <w:rPr>
                <w:color w:val="000000" w:themeColor="text1"/>
                <w:szCs w:val="24"/>
              </w:rPr>
              <w:t>Military Service members may be more reluctant than civilians to report or discuss sexual or physical trauma for many reasons:</w:t>
            </w:r>
          </w:p>
          <w:p w14:paraId="5724DEFE" w14:textId="77777777" w:rsidR="00BE15C1" w:rsidRPr="004C1198" w:rsidRDefault="00BE15C1" w:rsidP="00313BC8">
            <w:pPr>
              <w:pStyle w:val="VBAFirstLevelBullet"/>
              <w:rPr>
                <w:color w:val="000000" w:themeColor="text1"/>
                <w:szCs w:val="24"/>
              </w:rPr>
            </w:pPr>
            <w:r w:rsidRPr="004C1198">
              <w:rPr>
                <w:color w:val="000000" w:themeColor="text1"/>
                <w:szCs w:val="24"/>
              </w:rPr>
              <w:t>Occurred in a safe place (on military facility)</w:t>
            </w:r>
          </w:p>
          <w:p w14:paraId="3C8B9163" w14:textId="77777777" w:rsidR="00BE15C1" w:rsidRPr="004C1198" w:rsidRDefault="00BE15C1" w:rsidP="00313BC8">
            <w:pPr>
              <w:pStyle w:val="VBAFirstLevelBullet"/>
              <w:rPr>
                <w:color w:val="000000" w:themeColor="text1"/>
                <w:szCs w:val="24"/>
              </w:rPr>
            </w:pPr>
            <w:r w:rsidRPr="004C1198">
              <w:rPr>
                <w:color w:val="000000" w:themeColor="text1"/>
                <w:szCs w:val="24"/>
              </w:rPr>
              <w:t>Supervisor or co-worker may be the perpetrator</w:t>
            </w:r>
          </w:p>
          <w:p w14:paraId="51555802" w14:textId="77777777" w:rsidR="00BE15C1" w:rsidRPr="004C1198" w:rsidRDefault="00BE15C1" w:rsidP="00313BC8">
            <w:pPr>
              <w:pStyle w:val="VBAFirstLevelBullet"/>
              <w:rPr>
                <w:color w:val="000000" w:themeColor="text1"/>
                <w:szCs w:val="24"/>
              </w:rPr>
            </w:pPr>
            <w:r w:rsidRPr="004C1198">
              <w:rPr>
                <w:color w:val="000000" w:themeColor="text1"/>
                <w:szCs w:val="24"/>
              </w:rPr>
              <w:t>Victim thinks it may affect their job</w:t>
            </w:r>
          </w:p>
          <w:p w14:paraId="521E24C9" w14:textId="77777777" w:rsidR="00BE15C1" w:rsidRPr="004C1198" w:rsidRDefault="00BE15C1" w:rsidP="00BE15C1">
            <w:pPr>
              <w:pStyle w:val="VBAFirstLevelBullet"/>
              <w:numPr>
                <w:ilvl w:val="0"/>
                <w:numId w:val="0"/>
              </w:numPr>
              <w:rPr>
                <w:color w:val="000000" w:themeColor="text1"/>
                <w:szCs w:val="24"/>
              </w:rPr>
            </w:pPr>
          </w:p>
          <w:p w14:paraId="0905D61D" w14:textId="77777777" w:rsidR="00BE15C1" w:rsidRPr="004C1198" w:rsidRDefault="00BE15C1" w:rsidP="00BE15C1">
            <w:pPr>
              <w:spacing w:before="240" w:after="240"/>
              <w:rPr>
                <w:color w:val="000000" w:themeColor="text1"/>
                <w:szCs w:val="24"/>
              </w:rPr>
            </w:pPr>
            <w:r w:rsidRPr="004C1198">
              <w:rPr>
                <w:color w:val="000000" w:themeColor="text1"/>
                <w:szCs w:val="24"/>
              </w:rPr>
              <w:lastRenderedPageBreak/>
              <w:t>Personal trauma claims are the only type of PTSD claims in which the examiner is asked to determine whether the stressor occurred based on the markers.  In other types of PTSD claims, it is up to the decision maker to concede the stressor.</w:t>
            </w:r>
          </w:p>
          <w:p w14:paraId="3FF3D0FB" w14:textId="77777777" w:rsidR="00BE15C1" w:rsidRPr="004C1198" w:rsidRDefault="00BE15C1" w:rsidP="00BE15C1">
            <w:pPr>
              <w:pStyle w:val="VBASubtitle2"/>
              <w:spacing w:after="120"/>
              <w:rPr>
                <w:b w:val="0"/>
                <w:bCs/>
                <w:iCs/>
                <w:color w:val="000000" w:themeColor="text1"/>
                <w:szCs w:val="24"/>
              </w:rPr>
            </w:pPr>
            <w:r w:rsidRPr="004C1198">
              <w:rPr>
                <w:b w:val="0"/>
                <w:color w:val="000000" w:themeColor="text1"/>
                <w:szCs w:val="24"/>
              </w:rPr>
              <w:t>Evidence from sources other than the Veteran's service records may corroborate the Veteran's account of the stressor incident. Other corroborating sources include, but are not limited to, the following:</w:t>
            </w:r>
            <w:r w:rsidRPr="004C1198">
              <w:rPr>
                <w:color w:val="000000" w:themeColor="text1"/>
                <w:szCs w:val="24"/>
              </w:rPr>
              <w:t xml:space="preserve"> </w:t>
            </w:r>
          </w:p>
          <w:p w14:paraId="07A4FABD" w14:textId="77777777" w:rsidR="00BE15C1" w:rsidRPr="004C1198" w:rsidRDefault="00BE15C1" w:rsidP="00313BC8">
            <w:pPr>
              <w:pStyle w:val="VBAFirstLevelBullet"/>
              <w:numPr>
                <w:ilvl w:val="0"/>
                <w:numId w:val="2"/>
              </w:numPr>
              <w:rPr>
                <w:color w:val="000000" w:themeColor="text1"/>
                <w:szCs w:val="24"/>
              </w:rPr>
            </w:pPr>
            <w:r w:rsidRPr="004C1198">
              <w:rPr>
                <w:color w:val="000000" w:themeColor="text1"/>
                <w:szCs w:val="24"/>
              </w:rPr>
              <w:t>Records from law enforcement authorities, rape crisis centers, mental health counseling centers, hospitals, and physicians</w:t>
            </w:r>
          </w:p>
          <w:p w14:paraId="5F33D80F" w14:textId="77777777" w:rsidR="00BE15C1" w:rsidRPr="004C1198" w:rsidRDefault="00BE15C1" w:rsidP="00313BC8">
            <w:pPr>
              <w:pStyle w:val="VBAFirstLevelBullet"/>
              <w:numPr>
                <w:ilvl w:val="0"/>
                <w:numId w:val="2"/>
              </w:numPr>
              <w:rPr>
                <w:color w:val="000000" w:themeColor="text1"/>
                <w:szCs w:val="24"/>
              </w:rPr>
            </w:pPr>
            <w:r w:rsidRPr="004C1198">
              <w:rPr>
                <w:color w:val="000000" w:themeColor="text1"/>
                <w:szCs w:val="24"/>
              </w:rPr>
              <w:t>Tests results including pregnancy tests and tests for sexually transmitted diseases</w:t>
            </w:r>
          </w:p>
          <w:p w14:paraId="62F4A884" w14:textId="77777777" w:rsidR="00BE15C1" w:rsidRPr="004C1198" w:rsidRDefault="00BE15C1" w:rsidP="00313BC8">
            <w:pPr>
              <w:pStyle w:val="VBAFirstLevelBullet"/>
              <w:numPr>
                <w:ilvl w:val="0"/>
                <w:numId w:val="2"/>
              </w:numPr>
              <w:rPr>
                <w:color w:val="000000" w:themeColor="text1"/>
                <w:szCs w:val="24"/>
              </w:rPr>
            </w:pPr>
            <w:r w:rsidRPr="004C1198">
              <w:rPr>
                <w:color w:val="000000" w:themeColor="text1"/>
                <w:szCs w:val="24"/>
              </w:rPr>
              <w:t>Statements from family members, roommates, clergy, and fellow service members</w:t>
            </w:r>
          </w:p>
          <w:p w14:paraId="15787E81" w14:textId="77777777" w:rsidR="00BE15C1" w:rsidRPr="004C1198" w:rsidRDefault="00BE15C1" w:rsidP="00313BC8">
            <w:pPr>
              <w:pStyle w:val="VBAFirstLevelBullet"/>
              <w:rPr>
                <w:color w:val="000000" w:themeColor="text1"/>
                <w:szCs w:val="24"/>
              </w:rPr>
            </w:pPr>
            <w:r w:rsidRPr="004C1198">
              <w:rPr>
                <w:color w:val="000000" w:themeColor="text1"/>
                <w:szCs w:val="24"/>
              </w:rPr>
              <w:t>Personal diaries or journals</w:t>
            </w:r>
          </w:p>
          <w:p w14:paraId="0A54085C" w14:textId="77777777" w:rsidR="00BE15C1" w:rsidRPr="004C1198" w:rsidRDefault="00BE15C1" w:rsidP="00313BC8">
            <w:pPr>
              <w:pStyle w:val="VBAFirstLevelBullet"/>
              <w:rPr>
                <w:color w:val="000000" w:themeColor="text1"/>
                <w:szCs w:val="24"/>
              </w:rPr>
            </w:pPr>
            <w:r w:rsidRPr="004C1198">
              <w:rPr>
                <w:color w:val="000000" w:themeColor="text1"/>
                <w:szCs w:val="24"/>
              </w:rPr>
              <w:t>Behavioral changes</w:t>
            </w:r>
          </w:p>
          <w:p w14:paraId="54D154A3" w14:textId="77777777" w:rsidR="00BE15C1" w:rsidRPr="004C1198" w:rsidRDefault="00BE15C1" w:rsidP="00BE15C1">
            <w:pPr>
              <w:pStyle w:val="VBAFirstLevelBullet"/>
              <w:numPr>
                <w:ilvl w:val="0"/>
                <w:numId w:val="0"/>
              </w:numPr>
              <w:ind w:left="720" w:hanging="360"/>
              <w:rPr>
                <w:color w:val="000000" w:themeColor="text1"/>
                <w:szCs w:val="24"/>
              </w:rPr>
            </w:pPr>
          </w:p>
          <w:p w14:paraId="3410AE8A" w14:textId="77777777" w:rsidR="00BE15C1" w:rsidRPr="004C1198" w:rsidRDefault="00BE15C1" w:rsidP="00BE15C1">
            <w:pPr>
              <w:pStyle w:val="VBAFirstLevelBullet"/>
              <w:numPr>
                <w:ilvl w:val="0"/>
                <w:numId w:val="0"/>
              </w:numPr>
              <w:rPr>
                <w:color w:val="000000" w:themeColor="text1"/>
                <w:szCs w:val="24"/>
              </w:rPr>
            </w:pPr>
            <w:r w:rsidRPr="004C1198">
              <w:rPr>
                <w:color w:val="000000" w:themeColor="text1"/>
                <w:szCs w:val="24"/>
              </w:rPr>
              <w:t>Evidence of behavioral changes may also constitute credible evidence of the Military Sexual Trauma (MST). Types of behavioral changes that may constitute credible evidence of MST include, but are not limited to:</w:t>
            </w:r>
          </w:p>
          <w:p w14:paraId="7F04AE3C" w14:textId="77777777" w:rsidR="00BE15C1" w:rsidRPr="004C1198" w:rsidRDefault="00BE15C1" w:rsidP="00BE15C1">
            <w:pPr>
              <w:pStyle w:val="VBAFirstLevelBullet"/>
              <w:numPr>
                <w:ilvl w:val="0"/>
                <w:numId w:val="0"/>
              </w:numPr>
              <w:rPr>
                <w:color w:val="000000" w:themeColor="text1"/>
                <w:szCs w:val="24"/>
              </w:rPr>
            </w:pPr>
          </w:p>
          <w:p w14:paraId="719D2649" w14:textId="77777777" w:rsidR="00BE15C1" w:rsidRPr="004C1198" w:rsidRDefault="00BE15C1" w:rsidP="00313BC8">
            <w:pPr>
              <w:pStyle w:val="VBAFirstLevelBullet"/>
              <w:rPr>
                <w:color w:val="000000" w:themeColor="text1"/>
                <w:szCs w:val="24"/>
              </w:rPr>
            </w:pPr>
            <w:r w:rsidRPr="004C1198">
              <w:rPr>
                <w:color w:val="000000" w:themeColor="text1"/>
                <w:szCs w:val="24"/>
              </w:rPr>
              <w:t>A request for a transfer to another duty assignment</w:t>
            </w:r>
          </w:p>
          <w:p w14:paraId="34D2AD57" w14:textId="77777777" w:rsidR="00BE15C1" w:rsidRPr="004C1198" w:rsidRDefault="00BE15C1" w:rsidP="00313BC8">
            <w:pPr>
              <w:pStyle w:val="VBAFirstLevelBullet"/>
              <w:rPr>
                <w:color w:val="000000" w:themeColor="text1"/>
                <w:szCs w:val="24"/>
              </w:rPr>
            </w:pPr>
            <w:r w:rsidRPr="004C1198">
              <w:rPr>
                <w:color w:val="000000" w:themeColor="text1"/>
                <w:szCs w:val="24"/>
              </w:rPr>
              <w:t>Deterioration in work performance</w:t>
            </w:r>
          </w:p>
          <w:p w14:paraId="1150AEF6" w14:textId="77777777" w:rsidR="00BE15C1" w:rsidRPr="004C1198" w:rsidRDefault="00BE15C1" w:rsidP="00313BC8">
            <w:pPr>
              <w:pStyle w:val="VBAFirstLevelBullet"/>
              <w:rPr>
                <w:color w:val="000000" w:themeColor="text1"/>
                <w:szCs w:val="24"/>
              </w:rPr>
            </w:pPr>
            <w:r w:rsidRPr="004C1198">
              <w:rPr>
                <w:color w:val="000000" w:themeColor="text1"/>
                <w:szCs w:val="24"/>
              </w:rPr>
              <w:t>Substance abuse</w:t>
            </w:r>
          </w:p>
          <w:p w14:paraId="5F54CA5D" w14:textId="77777777" w:rsidR="00BE15C1" w:rsidRPr="004C1198" w:rsidRDefault="00BE15C1" w:rsidP="00313BC8">
            <w:pPr>
              <w:pStyle w:val="VBAFirstLevelBullet"/>
              <w:rPr>
                <w:color w:val="000000" w:themeColor="text1"/>
                <w:szCs w:val="24"/>
              </w:rPr>
            </w:pPr>
            <w:r w:rsidRPr="004C1198">
              <w:rPr>
                <w:color w:val="000000" w:themeColor="text1"/>
                <w:szCs w:val="24"/>
              </w:rPr>
              <w:t>Episodes of depression</w:t>
            </w:r>
          </w:p>
          <w:p w14:paraId="52E43810" w14:textId="77777777" w:rsidR="00BE15C1" w:rsidRPr="004C1198" w:rsidRDefault="00BE15C1" w:rsidP="00313BC8">
            <w:pPr>
              <w:pStyle w:val="VBAFirstLevelBullet"/>
              <w:rPr>
                <w:color w:val="000000" w:themeColor="text1"/>
                <w:szCs w:val="24"/>
              </w:rPr>
            </w:pPr>
            <w:r w:rsidRPr="004C1198">
              <w:rPr>
                <w:color w:val="000000" w:themeColor="text1"/>
                <w:szCs w:val="24"/>
              </w:rPr>
              <w:t>Panic attacks</w:t>
            </w:r>
          </w:p>
          <w:p w14:paraId="2A74F394" w14:textId="77777777" w:rsidR="00BE15C1" w:rsidRPr="004C1198" w:rsidRDefault="00BE15C1" w:rsidP="00313BC8">
            <w:pPr>
              <w:pStyle w:val="VBAFirstLevelBullet"/>
              <w:rPr>
                <w:color w:val="000000" w:themeColor="text1"/>
                <w:szCs w:val="24"/>
              </w:rPr>
            </w:pPr>
            <w:r w:rsidRPr="004C1198">
              <w:rPr>
                <w:color w:val="000000" w:themeColor="text1"/>
                <w:szCs w:val="24"/>
              </w:rPr>
              <w:t>Anxiety without an identifiable cause</w:t>
            </w:r>
          </w:p>
          <w:p w14:paraId="2121E483" w14:textId="77777777" w:rsidR="00BE15C1" w:rsidRPr="004C1198" w:rsidRDefault="00BE15C1" w:rsidP="00313BC8">
            <w:pPr>
              <w:pStyle w:val="VBAFirstLevelBullet"/>
              <w:rPr>
                <w:color w:val="000000" w:themeColor="text1"/>
                <w:szCs w:val="24"/>
              </w:rPr>
            </w:pPr>
            <w:r w:rsidRPr="004C1198">
              <w:rPr>
                <w:color w:val="000000" w:themeColor="text1"/>
                <w:szCs w:val="24"/>
              </w:rPr>
              <w:t>Unexplained economic or social behavioral changes</w:t>
            </w:r>
          </w:p>
          <w:p w14:paraId="2C4842C4" w14:textId="77777777" w:rsidR="00BE15C1" w:rsidRPr="004C1198" w:rsidRDefault="00BE15C1" w:rsidP="00BE15C1">
            <w:pPr>
              <w:pStyle w:val="VBAFirstLevelBullet"/>
              <w:numPr>
                <w:ilvl w:val="0"/>
                <w:numId w:val="0"/>
              </w:numPr>
              <w:ind w:left="720" w:hanging="360"/>
              <w:rPr>
                <w:color w:val="000000" w:themeColor="text1"/>
                <w:szCs w:val="24"/>
              </w:rPr>
            </w:pPr>
          </w:p>
          <w:p w14:paraId="6E26E598" w14:textId="77777777" w:rsidR="00863750" w:rsidRPr="004C1198" w:rsidRDefault="00863750" w:rsidP="00863750">
            <w:pPr>
              <w:numPr>
                <w:ilvl w:val="12"/>
                <w:numId w:val="0"/>
              </w:numPr>
              <w:tabs>
                <w:tab w:val="left" w:pos="8208"/>
              </w:tabs>
              <w:spacing w:after="120"/>
              <w:rPr>
                <w:color w:val="000000" w:themeColor="text1"/>
                <w:szCs w:val="24"/>
              </w:rPr>
            </w:pPr>
            <w:r w:rsidRPr="004C1198">
              <w:rPr>
                <w:color w:val="000000" w:themeColor="text1"/>
                <w:szCs w:val="24"/>
              </w:rPr>
              <w:t>Markers are often needed to help verify that a traumatic event occurred. For claim development purposes, markers:</w:t>
            </w:r>
          </w:p>
          <w:p w14:paraId="6542EF0E" w14:textId="77777777" w:rsidR="00863750" w:rsidRPr="004C1198" w:rsidRDefault="00863750" w:rsidP="00313BC8">
            <w:pPr>
              <w:pStyle w:val="VBAFirstLevelBullet"/>
              <w:numPr>
                <w:ilvl w:val="0"/>
                <w:numId w:val="23"/>
              </w:numPr>
              <w:rPr>
                <w:color w:val="000000" w:themeColor="text1"/>
                <w:szCs w:val="24"/>
              </w:rPr>
            </w:pPr>
            <w:r w:rsidRPr="004C1198">
              <w:rPr>
                <w:color w:val="000000" w:themeColor="text1"/>
                <w:szCs w:val="24"/>
              </w:rPr>
              <w:t>are isolated events that by themselves have no specific relationship to the traumatic event,</w:t>
            </w:r>
          </w:p>
          <w:p w14:paraId="0AC97550" w14:textId="77777777" w:rsidR="00863750" w:rsidRPr="004C1198" w:rsidRDefault="00863750" w:rsidP="00313BC8">
            <w:pPr>
              <w:pStyle w:val="VBAFirstLevelBullet"/>
              <w:numPr>
                <w:ilvl w:val="0"/>
                <w:numId w:val="23"/>
              </w:numPr>
              <w:tabs>
                <w:tab w:val="left" w:pos="8208"/>
              </w:tabs>
              <w:spacing w:after="120"/>
              <w:rPr>
                <w:color w:val="000000" w:themeColor="text1"/>
                <w:szCs w:val="24"/>
              </w:rPr>
            </w:pPr>
            <w:r w:rsidRPr="004C1198">
              <w:rPr>
                <w:color w:val="000000" w:themeColor="text1"/>
                <w:szCs w:val="24"/>
              </w:rPr>
              <w:t>take on meaning when viewed in the context of other facts and circumstances contemporary with the trauma or harassment, and</w:t>
            </w:r>
          </w:p>
          <w:p w14:paraId="6DEA1FB2" w14:textId="6DA633DC" w:rsidR="00863750" w:rsidRPr="004C1198" w:rsidRDefault="00863750" w:rsidP="00313BC8">
            <w:pPr>
              <w:pStyle w:val="VBAFirstLevelBullet"/>
              <w:numPr>
                <w:ilvl w:val="0"/>
                <w:numId w:val="23"/>
              </w:numPr>
              <w:tabs>
                <w:tab w:val="left" w:pos="8208"/>
              </w:tabs>
              <w:spacing w:after="120"/>
              <w:rPr>
                <w:color w:val="000000" w:themeColor="text1"/>
                <w:szCs w:val="24"/>
              </w:rPr>
            </w:pPr>
            <w:proofErr w:type="gramStart"/>
            <w:r w:rsidRPr="004C1198">
              <w:rPr>
                <w:color w:val="000000" w:themeColor="text1"/>
                <w:szCs w:val="24"/>
              </w:rPr>
              <w:t>are</w:t>
            </w:r>
            <w:proofErr w:type="gramEnd"/>
            <w:r w:rsidRPr="004C1198">
              <w:rPr>
                <w:color w:val="000000" w:themeColor="text1"/>
                <w:szCs w:val="24"/>
              </w:rPr>
              <w:t xml:space="preserve"> identified by changes in behavior.</w:t>
            </w:r>
          </w:p>
          <w:p w14:paraId="6A139410" w14:textId="77777777" w:rsidR="00863750" w:rsidRPr="004C1198" w:rsidRDefault="00863750" w:rsidP="00863750">
            <w:pPr>
              <w:pStyle w:val="VBAFirstLevelBullet"/>
              <w:numPr>
                <w:ilvl w:val="0"/>
                <w:numId w:val="0"/>
              </w:numPr>
              <w:tabs>
                <w:tab w:val="left" w:pos="8208"/>
              </w:tabs>
              <w:spacing w:after="120"/>
              <w:rPr>
                <w:color w:val="000000" w:themeColor="text1"/>
                <w:szCs w:val="24"/>
              </w:rPr>
            </w:pPr>
          </w:p>
          <w:p w14:paraId="0DFE97AF" w14:textId="77777777" w:rsidR="00863750" w:rsidRPr="004C1198" w:rsidRDefault="00863750" w:rsidP="00863750">
            <w:pPr>
              <w:overflowPunct/>
              <w:autoSpaceDE/>
              <w:autoSpaceDN/>
              <w:adjustRightInd/>
              <w:spacing w:after="120"/>
              <w:textAlignment w:val="auto"/>
              <w:rPr>
                <w:color w:val="000000" w:themeColor="text1"/>
                <w:szCs w:val="24"/>
              </w:rPr>
            </w:pPr>
            <w:r w:rsidRPr="004C1198">
              <w:rPr>
                <w:color w:val="000000" w:themeColor="text1"/>
                <w:szCs w:val="24"/>
              </w:rPr>
              <w:t>Examples of markers are listed below and can be found in M21-1 III.iv.4.H.4.d:</w:t>
            </w:r>
          </w:p>
          <w:p w14:paraId="7B0DD083" w14:textId="77777777" w:rsidR="00863750" w:rsidRPr="004C1198" w:rsidRDefault="00863750" w:rsidP="00313BC8">
            <w:pPr>
              <w:pStyle w:val="VBAFirstLevelBullet"/>
              <w:rPr>
                <w:color w:val="000000" w:themeColor="text1"/>
                <w:szCs w:val="24"/>
              </w:rPr>
            </w:pPr>
            <w:r w:rsidRPr="004C1198">
              <w:rPr>
                <w:color w:val="000000" w:themeColor="text1"/>
                <w:szCs w:val="24"/>
              </w:rPr>
              <w:t>increased use or abuse of leave without an apparent reason, such as family obligations or family illness</w:t>
            </w:r>
          </w:p>
          <w:p w14:paraId="5C053DC7" w14:textId="77777777" w:rsidR="00863750" w:rsidRPr="004C1198" w:rsidRDefault="00863750" w:rsidP="00313BC8">
            <w:pPr>
              <w:pStyle w:val="VBAFirstLevelBullet"/>
              <w:rPr>
                <w:color w:val="000000" w:themeColor="text1"/>
                <w:szCs w:val="24"/>
              </w:rPr>
            </w:pPr>
            <w:r w:rsidRPr="004C1198">
              <w:rPr>
                <w:color w:val="000000" w:themeColor="text1"/>
                <w:szCs w:val="24"/>
              </w:rPr>
              <w:t xml:space="preserve">episodes of depression, panic attacks, or anxiety without </w:t>
            </w:r>
            <w:r w:rsidRPr="004C1198">
              <w:rPr>
                <w:color w:val="000000" w:themeColor="text1"/>
                <w:szCs w:val="24"/>
              </w:rPr>
              <w:lastRenderedPageBreak/>
              <w:t>identifiable reasons</w:t>
            </w:r>
          </w:p>
          <w:p w14:paraId="501FF5CD" w14:textId="77777777" w:rsidR="00863750" w:rsidRPr="004C1198" w:rsidRDefault="00863750" w:rsidP="00313BC8">
            <w:pPr>
              <w:pStyle w:val="VBAFirstLevelBullet"/>
              <w:rPr>
                <w:color w:val="000000" w:themeColor="text1"/>
                <w:szCs w:val="24"/>
              </w:rPr>
            </w:pPr>
            <w:r w:rsidRPr="004C1198">
              <w:rPr>
                <w:color w:val="000000" w:themeColor="text1"/>
                <w:szCs w:val="24"/>
              </w:rPr>
              <w:t>visits to a medical or counseling clinic or dispensary without a specific diagnosis or specific ailment</w:t>
            </w:r>
          </w:p>
          <w:p w14:paraId="752592A2" w14:textId="77777777" w:rsidR="00863750" w:rsidRPr="004C1198" w:rsidRDefault="00863750" w:rsidP="00313BC8">
            <w:pPr>
              <w:pStyle w:val="VBAFirstLevelBullet"/>
              <w:rPr>
                <w:color w:val="000000" w:themeColor="text1"/>
                <w:szCs w:val="24"/>
              </w:rPr>
            </w:pPr>
            <w:r w:rsidRPr="004C1198">
              <w:rPr>
                <w:color w:val="000000" w:themeColor="text1"/>
                <w:szCs w:val="24"/>
              </w:rPr>
              <w:t>use of, or increased interest in, pregnancy tests or tests for sexually-transmitted diseases (including HIV) around the time of the incident</w:t>
            </w:r>
          </w:p>
          <w:p w14:paraId="3D7756E6" w14:textId="77777777" w:rsidR="00863750" w:rsidRPr="004C1198" w:rsidRDefault="00863750" w:rsidP="00313BC8">
            <w:pPr>
              <w:pStyle w:val="VBAFirstLevelBullet"/>
              <w:rPr>
                <w:color w:val="000000" w:themeColor="text1"/>
                <w:szCs w:val="24"/>
              </w:rPr>
            </w:pPr>
            <w:r w:rsidRPr="004C1198">
              <w:rPr>
                <w:color w:val="000000" w:themeColor="text1"/>
                <w:szCs w:val="24"/>
              </w:rPr>
              <w:t>sudden requests that the Veteran’s military occupational series or duty assignment be changed without other justification</w:t>
            </w:r>
          </w:p>
          <w:p w14:paraId="264D8DBF" w14:textId="77777777" w:rsidR="00863750" w:rsidRPr="004C1198" w:rsidRDefault="00863750" w:rsidP="00313BC8">
            <w:pPr>
              <w:pStyle w:val="VBAFirstLevelBullet"/>
              <w:rPr>
                <w:color w:val="000000" w:themeColor="text1"/>
                <w:szCs w:val="24"/>
              </w:rPr>
            </w:pPr>
            <w:r w:rsidRPr="004C1198">
              <w:rPr>
                <w:color w:val="000000" w:themeColor="text1"/>
                <w:szCs w:val="24"/>
              </w:rPr>
              <w:t>changes in performance and performance evaluations</w:t>
            </w:r>
          </w:p>
          <w:p w14:paraId="0843AA36" w14:textId="77777777" w:rsidR="00863750" w:rsidRPr="004C1198" w:rsidRDefault="00863750" w:rsidP="00313BC8">
            <w:pPr>
              <w:pStyle w:val="VBAFirstLevelBullet"/>
              <w:rPr>
                <w:color w:val="000000" w:themeColor="text1"/>
                <w:szCs w:val="24"/>
              </w:rPr>
            </w:pPr>
            <w:r w:rsidRPr="004C1198">
              <w:rPr>
                <w:color w:val="000000" w:themeColor="text1"/>
                <w:szCs w:val="24"/>
              </w:rPr>
              <w:t>increased or decreased use of prescription medications</w:t>
            </w:r>
          </w:p>
          <w:p w14:paraId="26E59A95" w14:textId="77777777" w:rsidR="00863750" w:rsidRPr="004C1198" w:rsidRDefault="00863750" w:rsidP="00313BC8">
            <w:pPr>
              <w:pStyle w:val="VBAFirstLevelBullet"/>
              <w:rPr>
                <w:color w:val="000000" w:themeColor="text1"/>
                <w:szCs w:val="24"/>
              </w:rPr>
            </w:pPr>
            <w:r w:rsidRPr="004C1198">
              <w:rPr>
                <w:color w:val="000000" w:themeColor="text1"/>
                <w:szCs w:val="24"/>
              </w:rPr>
              <w:t>increased use of over-the-counter medications</w:t>
            </w:r>
          </w:p>
          <w:p w14:paraId="51680C1C" w14:textId="77777777" w:rsidR="00863750" w:rsidRPr="004C1198" w:rsidRDefault="00863750" w:rsidP="00313BC8">
            <w:pPr>
              <w:pStyle w:val="VBAFirstLevelBullet"/>
              <w:rPr>
                <w:color w:val="000000" w:themeColor="text1"/>
                <w:szCs w:val="24"/>
              </w:rPr>
            </w:pPr>
            <w:r w:rsidRPr="004C1198">
              <w:rPr>
                <w:color w:val="000000" w:themeColor="text1"/>
                <w:szCs w:val="24"/>
              </w:rPr>
              <w:t>alcohol or drug abuse</w:t>
            </w:r>
          </w:p>
          <w:p w14:paraId="1FA5810A" w14:textId="77777777" w:rsidR="00863750" w:rsidRPr="004C1198" w:rsidRDefault="00863750" w:rsidP="00313BC8">
            <w:pPr>
              <w:pStyle w:val="VBAFirstLevelBullet"/>
              <w:rPr>
                <w:color w:val="000000" w:themeColor="text1"/>
                <w:szCs w:val="24"/>
              </w:rPr>
            </w:pPr>
            <w:r w:rsidRPr="004C1198">
              <w:rPr>
                <w:color w:val="000000" w:themeColor="text1"/>
                <w:szCs w:val="24"/>
              </w:rPr>
              <w:t>increased disregard for military or civilian authority</w:t>
            </w:r>
          </w:p>
          <w:p w14:paraId="2B542192" w14:textId="77777777" w:rsidR="00863750" w:rsidRPr="004C1198" w:rsidRDefault="00863750" w:rsidP="00313BC8">
            <w:pPr>
              <w:pStyle w:val="VBAFirstLevelBullet"/>
              <w:rPr>
                <w:color w:val="000000" w:themeColor="text1"/>
                <w:szCs w:val="24"/>
              </w:rPr>
            </w:pPr>
            <w:r w:rsidRPr="004C1198">
              <w:rPr>
                <w:color w:val="000000" w:themeColor="text1"/>
                <w:szCs w:val="24"/>
              </w:rPr>
              <w:t xml:space="preserve">obsessive behavior such as overeating or </w:t>
            </w:r>
            <w:proofErr w:type="spellStart"/>
            <w:r w:rsidRPr="004C1198">
              <w:rPr>
                <w:color w:val="000000" w:themeColor="text1"/>
                <w:szCs w:val="24"/>
              </w:rPr>
              <w:t>undereating</w:t>
            </w:r>
            <w:proofErr w:type="spellEnd"/>
          </w:p>
          <w:p w14:paraId="559895B6" w14:textId="77777777" w:rsidR="00863750" w:rsidRPr="004C1198" w:rsidRDefault="00863750" w:rsidP="00313BC8">
            <w:pPr>
              <w:pStyle w:val="VBAFirstLevelBullet"/>
              <w:rPr>
                <w:color w:val="000000" w:themeColor="text1"/>
                <w:szCs w:val="24"/>
              </w:rPr>
            </w:pPr>
            <w:r w:rsidRPr="004C1198">
              <w:rPr>
                <w:color w:val="000000" w:themeColor="text1"/>
                <w:szCs w:val="24"/>
              </w:rPr>
              <w:t>unexplained economic or social behavior changes</w:t>
            </w:r>
          </w:p>
          <w:p w14:paraId="3E7C3132" w14:textId="77777777" w:rsidR="00863750" w:rsidRPr="004C1198" w:rsidRDefault="00863750" w:rsidP="00863750">
            <w:pPr>
              <w:pStyle w:val="VBAFirstLevelBullet"/>
              <w:rPr>
                <w:color w:val="000000" w:themeColor="text1"/>
                <w:szCs w:val="24"/>
              </w:rPr>
            </w:pPr>
            <w:r w:rsidRPr="004C1198">
              <w:rPr>
                <w:color w:val="000000" w:themeColor="text1"/>
                <w:szCs w:val="24"/>
              </w:rPr>
              <w:t>treatment for physical injuries around the time of the claimed trauma, but not reported as a result of the trauma, and/or</w:t>
            </w:r>
          </w:p>
          <w:p w14:paraId="6028073F" w14:textId="3D782A19" w:rsidR="00863750" w:rsidRPr="004C1198" w:rsidRDefault="00863750" w:rsidP="00863750">
            <w:pPr>
              <w:pStyle w:val="VBAFirstLevelBullet"/>
              <w:rPr>
                <w:color w:val="000000" w:themeColor="text1"/>
                <w:szCs w:val="24"/>
              </w:rPr>
            </w:pPr>
            <w:proofErr w:type="gramStart"/>
            <w:r w:rsidRPr="004C1198">
              <w:rPr>
                <w:color w:val="000000" w:themeColor="text1"/>
                <w:szCs w:val="24"/>
              </w:rPr>
              <w:t>the</w:t>
            </w:r>
            <w:proofErr w:type="gramEnd"/>
            <w:r w:rsidRPr="004C1198">
              <w:rPr>
                <w:color w:val="000000" w:themeColor="text1"/>
                <w:szCs w:val="24"/>
              </w:rPr>
              <w:t xml:space="preserve"> breakup of a primary relationship.</w:t>
            </w:r>
          </w:p>
          <w:p w14:paraId="6E0C61A2" w14:textId="77777777" w:rsidR="00863750" w:rsidRPr="004C1198" w:rsidRDefault="00863750" w:rsidP="00863750">
            <w:pPr>
              <w:pStyle w:val="VBAFirstLevelBullet"/>
              <w:numPr>
                <w:ilvl w:val="0"/>
                <w:numId w:val="0"/>
              </w:numPr>
              <w:ind w:left="720"/>
              <w:rPr>
                <w:color w:val="000000" w:themeColor="text1"/>
                <w:szCs w:val="24"/>
              </w:rPr>
            </w:pPr>
          </w:p>
          <w:p w14:paraId="762D7F58" w14:textId="77777777" w:rsidR="00863750" w:rsidRPr="004C1198" w:rsidRDefault="00863750" w:rsidP="00863750">
            <w:pPr>
              <w:pStyle w:val="BodyText2"/>
              <w:numPr>
                <w:ilvl w:val="12"/>
                <w:numId w:val="0"/>
              </w:numPr>
              <w:spacing w:after="120"/>
              <w:rPr>
                <w:color w:val="000000" w:themeColor="text1"/>
                <w:szCs w:val="24"/>
              </w:rPr>
            </w:pPr>
            <w:r w:rsidRPr="004C1198">
              <w:rPr>
                <w:color w:val="000000" w:themeColor="text1"/>
                <w:szCs w:val="24"/>
              </w:rPr>
              <w:t>A claim for PTSD due to personal trauma cannot be denied without first advising the claimant that evidence from sources other than his or her service records, or evidence of behavior changes, may constitute credible supporting evidence of the stressor.</w:t>
            </w:r>
          </w:p>
          <w:p w14:paraId="4A7B4AC7" w14:textId="77777777" w:rsidR="00863750" w:rsidRPr="004C1198" w:rsidRDefault="00863750" w:rsidP="00863750">
            <w:pPr>
              <w:pStyle w:val="BodyText2"/>
              <w:numPr>
                <w:ilvl w:val="12"/>
                <w:numId w:val="0"/>
              </w:numPr>
              <w:spacing w:after="120"/>
              <w:rPr>
                <w:color w:val="000000" w:themeColor="text1"/>
                <w:szCs w:val="24"/>
              </w:rPr>
            </w:pPr>
            <w:r w:rsidRPr="004C1198">
              <w:rPr>
                <w:color w:val="000000" w:themeColor="text1"/>
                <w:szCs w:val="24"/>
              </w:rPr>
              <w:t>Secondary evidence of behavior changes may be the only evidence of record to support that a stressful event occurred.</w:t>
            </w:r>
          </w:p>
          <w:p w14:paraId="458C6C79" w14:textId="76F09F36" w:rsidR="00863750" w:rsidRPr="004C1198" w:rsidRDefault="00863750" w:rsidP="00863750">
            <w:pPr>
              <w:pStyle w:val="VBAFirstLevelBullet"/>
              <w:numPr>
                <w:ilvl w:val="0"/>
                <w:numId w:val="0"/>
              </w:numPr>
              <w:rPr>
                <w:color w:val="000000" w:themeColor="text1"/>
                <w:szCs w:val="24"/>
              </w:rPr>
            </w:pPr>
            <w:r w:rsidRPr="004C1198">
              <w:rPr>
                <w:color w:val="000000" w:themeColor="text1"/>
                <w:szCs w:val="24"/>
              </w:rPr>
              <w:t>That evidence may require clinical interpretation in relationship to the medical diagnosis of PTSD.</w:t>
            </w:r>
          </w:p>
          <w:p w14:paraId="0818E28A" w14:textId="77777777" w:rsidR="00863750" w:rsidRPr="004C1198" w:rsidRDefault="00863750" w:rsidP="00863750">
            <w:pPr>
              <w:pStyle w:val="VBAFirstLevelBullet"/>
              <w:numPr>
                <w:ilvl w:val="0"/>
                <w:numId w:val="0"/>
              </w:numPr>
              <w:rPr>
                <w:color w:val="000000" w:themeColor="text1"/>
                <w:szCs w:val="24"/>
              </w:rPr>
            </w:pPr>
          </w:p>
          <w:p w14:paraId="6ADF4FF5" w14:textId="77777777" w:rsidR="00BE15C1" w:rsidRPr="004C1198" w:rsidRDefault="00BE15C1" w:rsidP="00BE15C1">
            <w:pPr>
              <w:numPr>
                <w:ilvl w:val="12"/>
                <w:numId w:val="0"/>
              </w:numPr>
              <w:tabs>
                <w:tab w:val="left" w:pos="8208"/>
              </w:tabs>
              <w:spacing w:after="120"/>
              <w:rPr>
                <w:color w:val="000000" w:themeColor="text1"/>
                <w:szCs w:val="24"/>
              </w:rPr>
            </w:pPr>
            <w:r w:rsidRPr="004C1198">
              <w:rPr>
                <w:color w:val="000000" w:themeColor="text1"/>
                <w:szCs w:val="24"/>
              </w:rPr>
              <w:t>Every effort must be made in assisting the claimant in developing pertinent evidence to support the alleged incident.</w:t>
            </w:r>
          </w:p>
          <w:p w14:paraId="65F6A3C5" w14:textId="665F0C9D" w:rsidR="00BE15C1" w:rsidRPr="004C1198" w:rsidRDefault="00BE15C1" w:rsidP="00BE15C1">
            <w:pPr>
              <w:pStyle w:val="VBAFirstLevelBullet"/>
              <w:numPr>
                <w:ilvl w:val="0"/>
                <w:numId w:val="0"/>
              </w:numPr>
              <w:rPr>
                <w:color w:val="000000" w:themeColor="text1"/>
                <w:szCs w:val="24"/>
              </w:rPr>
            </w:pPr>
            <w:r w:rsidRPr="004C1198">
              <w:rPr>
                <w:color w:val="000000" w:themeColor="text1"/>
                <w:szCs w:val="24"/>
              </w:rPr>
              <w:t>If the evidence is sufficient to conclude that the claimed in-service stressful event occurred as alleged, then the stressor must be conceded.</w:t>
            </w:r>
          </w:p>
          <w:p w14:paraId="235F41F5" w14:textId="2DD5178B" w:rsidR="00BE15C1" w:rsidRPr="004C1198" w:rsidRDefault="00BE15C1" w:rsidP="00BE15C1">
            <w:pPr>
              <w:pStyle w:val="VBAFirstLevelBullet"/>
              <w:numPr>
                <w:ilvl w:val="0"/>
                <w:numId w:val="0"/>
              </w:numPr>
              <w:rPr>
                <w:color w:val="000000" w:themeColor="text1"/>
                <w:szCs w:val="24"/>
              </w:rPr>
            </w:pPr>
          </w:p>
        </w:tc>
      </w:tr>
      <w:tr w:rsidR="004C1198" w:rsidRPr="004C1198" w14:paraId="235F41F9" w14:textId="77777777" w:rsidTr="00BE15C1">
        <w:tc>
          <w:tcPr>
            <w:tcW w:w="2560" w:type="dxa"/>
            <w:tcBorders>
              <w:top w:val="nil"/>
              <w:left w:val="nil"/>
              <w:bottom w:val="nil"/>
              <w:right w:val="nil"/>
            </w:tcBorders>
          </w:tcPr>
          <w:p w14:paraId="1ECB037C" w14:textId="3DB78EA4" w:rsidR="00BE15C1" w:rsidRPr="004C1198" w:rsidRDefault="00BE15C1" w:rsidP="00E1378E">
            <w:pPr>
              <w:pStyle w:val="VBALevel2Heading"/>
              <w:rPr>
                <w:color w:val="000000" w:themeColor="text1"/>
                <w:szCs w:val="24"/>
              </w:rPr>
            </w:pPr>
            <w:r w:rsidRPr="004C1198">
              <w:rPr>
                <w:color w:val="000000" w:themeColor="text1"/>
                <w:szCs w:val="24"/>
              </w:rPr>
              <w:lastRenderedPageBreak/>
              <w:t>Non-Combat Stressor</w:t>
            </w:r>
            <w:r w:rsidRPr="004C1198">
              <w:rPr>
                <w:color w:val="000000" w:themeColor="text1"/>
                <w:szCs w:val="24"/>
              </w:rPr>
              <w:br/>
            </w:r>
          </w:p>
          <w:p w14:paraId="6D517F97" w14:textId="069E6D06" w:rsidR="00BE15C1" w:rsidRPr="004C1198" w:rsidRDefault="00BE15C1" w:rsidP="00E1378E">
            <w:pPr>
              <w:pStyle w:val="VBASlideNumber"/>
              <w:rPr>
                <w:color w:val="000000" w:themeColor="text1"/>
                <w:szCs w:val="24"/>
              </w:rPr>
            </w:pPr>
            <w:r w:rsidRPr="004C1198">
              <w:rPr>
                <w:color w:val="000000" w:themeColor="text1"/>
                <w:szCs w:val="24"/>
              </w:rPr>
              <w:t>Slide 22</w:t>
            </w:r>
            <w:r w:rsidRPr="004C1198">
              <w:rPr>
                <w:color w:val="000000" w:themeColor="text1"/>
                <w:szCs w:val="24"/>
              </w:rPr>
              <w:br/>
            </w:r>
          </w:p>
          <w:p w14:paraId="235F41F7" w14:textId="6A98B1FF" w:rsidR="00BE15C1" w:rsidRPr="004C1198" w:rsidRDefault="00BE15C1" w:rsidP="00743208">
            <w:pPr>
              <w:pStyle w:val="VBAEXERCISE"/>
              <w:rPr>
                <w:color w:val="000000" w:themeColor="text1"/>
                <w:szCs w:val="24"/>
              </w:rPr>
            </w:pPr>
            <w:r w:rsidRPr="004C1198">
              <w:rPr>
                <w:b w:val="0"/>
                <w:i/>
                <w:caps w:val="0"/>
                <w:color w:val="000000" w:themeColor="text1"/>
                <w:szCs w:val="24"/>
              </w:rPr>
              <w:t>Handout &lt;&gt;</w:t>
            </w:r>
          </w:p>
        </w:tc>
        <w:tc>
          <w:tcPr>
            <w:tcW w:w="7217" w:type="dxa"/>
            <w:tcBorders>
              <w:top w:val="nil"/>
              <w:left w:val="nil"/>
              <w:bottom w:val="nil"/>
              <w:right w:val="nil"/>
            </w:tcBorders>
          </w:tcPr>
          <w:p w14:paraId="6ADE7F74" w14:textId="77777777" w:rsidR="00BE15C1" w:rsidRPr="004C1198" w:rsidRDefault="00BE15C1" w:rsidP="00BE15C1">
            <w:pPr>
              <w:pStyle w:val="VBAFirstLevelBullet"/>
              <w:numPr>
                <w:ilvl w:val="0"/>
                <w:numId w:val="0"/>
              </w:numPr>
              <w:rPr>
                <w:color w:val="000000" w:themeColor="text1"/>
                <w:szCs w:val="24"/>
              </w:rPr>
            </w:pPr>
            <w:r w:rsidRPr="004C1198">
              <w:rPr>
                <w:color w:val="000000" w:themeColor="text1"/>
                <w:szCs w:val="24"/>
              </w:rPr>
              <w:t>Non-Combat Stressors can be:</w:t>
            </w:r>
          </w:p>
          <w:p w14:paraId="74CC638C" w14:textId="77777777" w:rsidR="00BE15C1" w:rsidRPr="004C1198" w:rsidRDefault="00BE15C1" w:rsidP="00313BC8">
            <w:pPr>
              <w:pStyle w:val="ListParagraph"/>
              <w:widowControl w:val="0"/>
              <w:numPr>
                <w:ilvl w:val="0"/>
                <w:numId w:val="20"/>
              </w:numPr>
              <w:spacing w:before="0"/>
              <w:ind w:left="720"/>
              <w:rPr>
                <w:color w:val="000000" w:themeColor="text1"/>
                <w:szCs w:val="24"/>
              </w:rPr>
            </w:pPr>
            <w:r w:rsidRPr="004C1198">
              <w:rPr>
                <w:color w:val="000000" w:themeColor="text1"/>
                <w:szCs w:val="24"/>
              </w:rPr>
              <w:t>Natural disasters:</w:t>
            </w:r>
          </w:p>
          <w:p w14:paraId="6013ECF7" w14:textId="77777777" w:rsidR="00BE15C1" w:rsidRPr="004C1198" w:rsidRDefault="00BE15C1" w:rsidP="00313BC8">
            <w:pPr>
              <w:pStyle w:val="ListParagraph"/>
              <w:widowControl w:val="0"/>
              <w:numPr>
                <w:ilvl w:val="0"/>
                <w:numId w:val="21"/>
              </w:numPr>
              <w:spacing w:before="0"/>
              <w:ind w:left="1440"/>
              <w:rPr>
                <w:color w:val="000000" w:themeColor="text1"/>
                <w:szCs w:val="24"/>
              </w:rPr>
            </w:pPr>
            <w:r w:rsidRPr="004C1198">
              <w:rPr>
                <w:color w:val="000000" w:themeColor="text1"/>
                <w:szCs w:val="24"/>
              </w:rPr>
              <w:t>Fires</w:t>
            </w:r>
          </w:p>
          <w:p w14:paraId="7776AA5A" w14:textId="77777777" w:rsidR="00BE15C1" w:rsidRPr="004C1198" w:rsidRDefault="00BE15C1" w:rsidP="00313BC8">
            <w:pPr>
              <w:pStyle w:val="ListParagraph"/>
              <w:widowControl w:val="0"/>
              <w:numPr>
                <w:ilvl w:val="0"/>
                <w:numId w:val="21"/>
              </w:numPr>
              <w:spacing w:before="0"/>
              <w:ind w:left="1440"/>
              <w:rPr>
                <w:color w:val="000000" w:themeColor="text1"/>
                <w:szCs w:val="24"/>
              </w:rPr>
            </w:pPr>
            <w:r w:rsidRPr="004C1198">
              <w:rPr>
                <w:color w:val="000000" w:themeColor="text1"/>
                <w:szCs w:val="24"/>
              </w:rPr>
              <w:t>Floods</w:t>
            </w:r>
          </w:p>
          <w:p w14:paraId="1E722ABF" w14:textId="77777777" w:rsidR="00BE15C1" w:rsidRPr="004C1198" w:rsidRDefault="00BE15C1" w:rsidP="00313BC8">
            <w:pPr>
              <w:pStyle w:val="ListParagraph"/>
              <w:widowControl w:val="0"/>
              <w:numPr>
                <w:ilvl w:val="0"/>
                <w:numId w:val="21"/>
              </w:numPr>
              <w:spacing w:before="0"/>
              <w:ind w:left="1440"/>
              <w:rPr>
                <w:color w:val="000000" w:themeColor="text1"/>
                <w:szCs w:val="24"/>
              </w:rPr>
            </w:pPr>
            <w:r w:rsidRPr="004C1198">
              <w:rPr>
                <w:color w:val="000000" w:themeColor="text1"/>
                <w:szCs w:val="24"/>
              </w:rPr>
              <w:t>Earthquakes</w:t>
            </w:r>
          </w:p>
          <w:p w14:paraId="1CDE9205" w14:textId="77777777" w:rsidR="00BE15C1" w:rsidRPr="004C1198" w:rsidRDefault="00BE15C1" w:rsidP="00313BC8">
            <w:pPr>
              <w:pStyle w:val="ListParagraph"/>
              <w:widowControl w:val="0"/>
              <w:numPr>
                <w:ilvl w:val="0"/>
                <w:numId w:val="19"/>
              </w:numPr>
              <w:spacing w:before="0"/>
              <w:ind w:left="720"/>
              <w:rPr>
                <w:color w:val="000000" w:themeColor="text1"/>
                <w:szCs w:val="24"/>
              </w:rPr>
            </w:pPr>
            <w:r w:rsidRPr="004C1198">
              <w:rPr>
                <w:color w:val="000000" w:themeColor="text1"/>
                <w:szCs w:val="24"/>
              </w:rPr>
              <w:t>Vehicle crashes:</w:t>
            </w:r>
          </w:p>
          <w:p w14:paraId="219478E0" w14:textId="77777777" w:rsidR="00BE15C1" w:rsidRPr="004C1198" w:rsidRDefault="00BE15C1" w:rsidP="00313BC8">
            <w:pPr>
              <w:pStyle w:val="ListParagraph"/>
              <w:widowControl w:val="0"/>
              <w:numPr>
                <w:ilvl w:val="0"/>
                <w:numId w:val="21"/>
              </w:numPr>
              <w:spacing w:before="0"/>
              <w:ind w:left="1440"/>
              <w:rPr>
                <w:color w:val="000000" w:themeColor="text1"/>
                <w:szCs w:val="24"/>
              </w:rPr>
            </w:pPr>
            <w:r w:rsidRPr="004C1198">
              <w:rPr>
                <w:color w:val="000000" w:themeColor="text1"/>
                <w:szCs w:val="24"/>
              </w:rPr>
              <w:t>Automobile/Plane/Ship</w:t>
            </w:r>
          </w:p>
          <w:p w14:paraId="57EDDF8C" w14:textId="77777777" w:rsidR="00BE15C1" w:rsidRPr="004C1198" w:rsidRDefault="00BE15C1" w:rsidP="00313BC8">
            <w:pPr>
              <w:pStyle w:val="ListParagraph"/>
              <w:widowControl w:val="0"/>
              <w:numPr>
                <w:ilvl w:val="0"/>
                <w:numId w:val="21"/>
              </w:numPr>
              <w:spacing w:before="0"/>
              <w:ind w:left="1440"/>
              <w:rPr>
                <w:color w:val="000000" w:themeColor="text1"/>
                <w:szCs w:val="24"/>
              </w:rPr>
            </w:pPr>
            <w:r w:rsidRPr="004C1198">
              <w:rPr>
                <w:color w:val="000000" w:themeColor="text1"/>
                <w:szCs w:val="24"/>
              </w:rPr>
              <w:t>Explosions</w:t>
            </w:r>
          </w:p>
          <w:p w14:paraId="5BA5E436" w14:textId="77777777" w:rsidR="00BE15C1" w:rsidRPr="004C1198" w:rsidRDefault="00BE15C1" w:rsidP="00313BC8">
            <w:pPr>
              <w:widowControl w:val="0"/>
              <w:numPr>
                <w:ilvl w:val="0"/>
                <w:numId w:val="18"/>
              </w:numPr>
              <w:spacing w:before="0"/>
              <w:ind w:left="720"/>
              <w:rPr>
                <w:color w:val="000000" w:themeColor="text1"/>
                <w:szCs w:val="24"/>
              </w:rPr>
            </w:pPr>
            <w:r w:rsidRPr="004C1198">
              <w:rPr>
                <w:color w:val="000000" w:themeColor="text1"/>
                <w:szCs w:val="24"/>
              </w:rPr>
              <w:t>Specific duty assignments:</w:t>
            </w:r>
          </w:p>
          <w:p w14:paraId="0630CA1B" w14:textId="77777777" w:rsidR="00BE15C1" w:rsidRPr="004C1198" w:rsidRDefault="00BE15C1" w:rsidP="00313BC8">
            <w:pPr>
              <w:pStyle w:val="ListParagraph"/>
              <w:widowControl w:val="0"/>
              <w:numPr>
                <w:ilvl w:val="0"/>
                <w:numId w:val="21"/>
              </w:numPr>
              <w:spacing w:before="0"/>
              <w:ind w:left="1440"/>
              <w:rPr>
                <w:color w:val="000000" w:themeColor="text1"/>
                <w:szCs w:val="24"/>
              </w:rPr>
            </w:pPr>
            <w:r w:rsidRPr="004C1198">
              <w:rPr>
                <w:color w:val="000000" w:themeColor="text1"/>
                <w:szCs w:val="24"/>
              </w:rPr>
              <w:t>Burn ward</w:t>
            </w:r>
          </w:p>
          <w:p w14:paraId="18C62329" w14:textId="77777777" w:rsidR="00BE15C1" w:rsidRPr="004C1198" w:rsidRDefault="00BE15C1" w:rsidP="00313BC8">
            <w:pPr>
              <w:pStyle w:val="ListParagraph"/>
              <w:widowControl w:val="0"/>
              <w:numPr>
                <w:ilvl w:val="0"/>
                <w:numId w:val="21"/>
              </w:numPr>
              <w:spacing w:before="0"/>
              <w:ind w:left="1440"/>
              <w:rPr>
                <w:color w:val="000000" w:themeColor="text1"/>
                <w:szCs w:val="24"/>
              </w:rPr>
            </w:pPr>
            <w:r w:rsidRPr="004C1198">
              <w:rPr>
                <w:color w:val="000000" w:themeColor="text1"/>
                <w:szCs w:val="24"/>
              </w:rPr>
              <w:lastRenderedPageBreak/>
              <w:t>Graves registration</w:t>
            </w:r>
          </w:p>
          <w:p w14:paraId="043F9BF6" w14:textId="77777777" w:rsidR="00BE15C1" w:rsidRPr="004C1198" w:rsidRDefault="00BE15C1" w:rsidP="00313BC8">
            <w:pPr>
              <w:pStyle w:val="ListParagraph"/>
              <w:widowControl w:val="0"/>
              <w:numPr>
                <w:ilvl w:val="0"/>
                <w:numId w:val="21"/>
              </w:numPr>
              <w:spacing w:before="0"/>
              <w:ind w:left="1440"/>
              <w:rPr>
                <w:color w:val="000000" w:themeColor="text1"/>
                <w:szCs w:val="24"/>
              </w:rPr>
            </w:pPr>
            <w:r w:rsidRPr="004C1198">
              <w:rPr>
                <w:color w:val="000000" w:themeColor="text1"/>
                <w:szCs w:val="24"/>
              </w:rPr>
              <w:t>Liberation of internment camps</w:t>
            </w:r>
          </w:p>
          <w:p w14:paraId="174EEB76" w14:textId="77777777" w:rsidR="00BE15C1" w:rsidRPr="004C1198" w:rsidRDefault="00BE15C1" w:rsidP="00313BC8">
            <w:pPr>
              <w:widowControl w:val="0"/>
              <w:numPr>
                <w:ilvl w:val="0"/>
                <w:numId w:val="18"/>
              </w:numPr>
              <w:spacing w:before="0"/>
              <w:ind w:left="720"/>
              <w:rPr>
                <w:color w:val="000000" w:themeColor="text1"/>
                <w:szCs w:val="24"/>
              </w:rPr>
            </w:pPr>
            <w:r w:rsidRPr="004C1198">
              <w:rPr>
                <w:color w:val="000000" w:themeColor="text1"/>
                <w:szCs w:val="24"/>
              </w:rPr>
              <w:t>Witnessing the death, injury, or threat to the physical being of another person not caused by the enemy</w:t>
            </w:r>
          </w:p>
          <w:p w14:paraId="49ABBF18" w14:textId="77777777" w:rsidR="00BE15C1" w:rsidRPr="004C1198" w:rsidRDefault="00BE15C1" w:rsidP="00313BC8">
            <w:pPr>
              <w:pStyle w:val="VBAFirstLevelBullet"/>
              <w:numPr>
                <w:ilvl w:val="0"/>
                <w:numId w:val="22"/>
              </w:numPr>
              <w:spacing w:after="120"/>
              <w:rPr>
                <w:color w:val="000000" w:themeColor="text1"/>
                <w:szCs w:val="24"/>
              </w:rPr>
            </w:pPr>
            <w:r w:rsidRPr="004C1198">
              <w:rPr>
                <w:color w:val="000000" w:themeColor="text1"/>
                <w:szCs w:val="24"/>
              </w:rPr>
              <w:t>Actual or threatened death or serious injury, or other threat to one’s physical being, not caused by the enemy</w:t>
            </w:r>
          </w:p>
          <w:p w14:paraId="5CCEE285" w14:textId="77777777" w:rsidR="00BE15C1" w:rsidRPr="004C1198" w:rsidRDefault="00BE15C1" w:rsidP="00BE15C1">
            <w:pPr>
              <w:pStyle w:val="VBAFirstLevelBullet"/>
              <w:numPr>
                <w:ilvl w:val="0"/>
                <w:numId w:val="0"/>
              </w:numPr>
              <w:spacing w:after="120"/>
              <w:rPr>
                <w:color w:val="000000" w:themeColor="text1"/>
                <w:szCs w:val="24"/>
              </w:rPr>
            </w:pPr>
          </w:p>
          <w:p w14:paraId="07D4EA40" w14:textId="77777777" w:rsidR="00BE15C1" w:rsidRPr="004C1198" w:rsidRDefault="00BE15C1" w:rsidP="00BE15C1">
            <w:pPr>
              <w:spacing w:after="120"/>
              <w:rPr>
                <w:color w:val="000000" w:themeColor="text1"/>
                <w:szCs w:val="24"/>
              </w:rPr>
            </w:pPr>
            <w:r w:rsidRPr="004C1198">
              <w:rPr>
                <w:color w:val="000000" w:themeColor="text1"/>
                <w:szCs w:val="24"/>
              </w:rPr>
              <w:t>A non-combat Veteran’s testimony is only one piece of evidence.</w:t>
            </w:r>
          </w:p>
          <w:p w14:paraId="0E2B5C3D" w14:textId="77777777" w:rsidR="00BE15C1" w:rsidRPr="004C1198" w:rsidRDefault="00BE15C1" w:rsidP="00BE15C1">
            <w:pPr>
              <w:spacing w:after="120"/>
              <w:rPr>
                <w:color w:val="000000" w:themeColor="text1"/>
                <w:szCs w:val="24"/>
              </w:rPr>
            </w:pPr>
            <w:r w:rsidRPr="004C1198">
              <w:rPr>
                <w:color w:val="000000" w:themeColor="text1"/>
                <w:szCs w:val="24"/>
              </w:rPr>
              <w:t>There must be additional supporting evidence of the stressor.</w:t>
            </w:r>
          </w:p>
          <w:p w14:paraId="307E5279" w14:textId="77777777" w:rsidR="00BE15C1" w:rsidRPr="004C1198" w:rsidRDefault="00BE15C1" w:rsidP="00BE15C1">
            <w:pPr>
              <w:spacing w:after="120"/>
              <w:rPr>
                <w:color w:val="000000" w:themeColor="text1"/>
                <w:szCs w:val="24"/>
              </w:rPr>
            </w:pPr>
            <w:r w:rsidRPr="004C1198">
              <w:rPr>
                <w:color w:val="000000" w:themeColor="text1"/>
                <w:szCs w:val="24"/>
              </w:rPr>
              <w:t>Complete development must be undertaken if the stressor is non-combat related and there is not enough evidence to support it.</w:t>
            </w:r>
          </w:p>
          <w:p w14:paraId="792EBC47" w14:textId="77777777" w:rsidR="00BE15C1" w:rsidRPr="004C1198" w:rsidRDefault="00BE15C1" w:rsidP="00BE15C1">
            <w:pPr>
              <w:pStyle w:val="VBAFirstLevelBullet"/>
              <w:numPr>
                <w:ilvl w:val="0"/>
                <w:numId w:val="0"/>
              </w:numPr>
              <w:rPr>
                <w:color w:val="000000" w:themeColor="text1"/>
                <w:szCs w:val="24"/>
              </w:rPr>
            </w:pPr>
            <w:r w:rsidRPr="004C1198">
              <w:rPr>
                <w:color w:val="000000" w:themeColor="text1"/>
                <w:szCs w:val="24"/>
              </w:rPr>
              <w:t>A doctor who treated the Veteran many years after the claimed stressor does not corroborate the occurrence of the claimed stressor.</w:t>
            </w:r>
          </w:p>
          <w:p w14:paraId="10F9E535" w14:textId="77777777" w:rsidR="00BE15C1" w:rsidRPr="004C1198" w:rsidRDefault="00BE15C1" w:rsidP="00BE15C1">
            <w:pPr>
              <w:pStyle w:val="VBAFirstLevelBullet"/>
              <w:numPr>
                <w:ilvl w:val="0"/>
                <w:numId w:val="0"/>
              </w:numPr>
              <w:rPr>
                <w:color w:val="000000" w:themeColor="text1"/>
                <w:szCs w:val="24"/>
              </w:rPr>
            </w:pPr>
          </w:p>
          <w:p w14:paraId="235F41F8" w14:textId="5DDAEE01" w:rsidR="00BE15C1" w:rsidRPr="004C1198" w:rsidRDefault="00BE15C1" w:rsidP="00BE15C1">
            <w:pPr>
              <w:pStyle w:val="VBABodyText"/>
              <w:rPr>
                <w:color w:val="000000" w:themeColor="text1"/>
                <w:szCs w:val="24"/>
              </w:rPr>
            </w:pPr>
            <w:r w:rsidRPr="004C1198">
              <w:rPr>
                <w:color w:val="000000" w:themeColor="text1"/>
                <w:szCs w:val="24"/>
              </w:rPr>
              <w:t xml:space="preserve">A non-combat Veteran's testimony is different from a combat Veteran’s testimony in that the testimony alone </w:t>
            </w:r>
            <w:r w:rsidRPr="004C1198">
              <w:rPr>
                <w:iCs/>
                <w:color w:val="000000" w:themeColor="text1"/>
                <w:szCs w:val="24"/>
              </w:rPr>
              <w:t>does not qualify</w:t>
            </w:r>
            <w:r w:rsidRPr="004C1198">
              <w:rPr>
                <w:color w:val="000000" w:themeColor="text1"/>
                <w:szCs w:val="24"/>
              </w:rPr>
              <w:t xml:space="preserve"> as credible supporting evidence of an in-service stressor. The in-service stressor must be consistent with the places, types, and circumstances of the Veteran's service.</w:t>
            </w:r>
          </w:p>
        </w:tc>
      </w:tr>
      <w:tr w:rsidR="004C1198" w:rsidRPr="004C1198" w14:paraId="16BB2461" w14:textId="77777777" w:rsidTr="00E1378E">
        <w:trPr>
          <w:trHeight w:val="212"/>
        </w:trPr>
        <w:tc>
          <w:tcPr>
            <w:tcW w:w="2560" w:type="dxa"/>
            <w:tcBorders>
              <w:top w:val="nil"/>
              <w:left w:val="nil"/>
              <w:bottom w:val="nil"/>
              <w:right w:val="nil"/>
            </w:tcBorders>
          </w:tcPr>
          <w:p w14:paraId="3B94883F" w14:textId="07E294AD" w:rsidR="00BE15C1" w:rsidRPr="004C1198" w:rsidRDefault="00BE15C1" w:rsidP="00E1378E">
            <w:pPr>
              <w:pStyle w:val="VBALevel2Heading"/>
              <w:rPr>
                <w:bCs/>
                <w:i/>
                <w:color w:val="000000" w:themeColor="text1"/>
                <w:szCs w:val="24"/>
              </w:rPr>
            </w:pPr>
            <w:r w:rsidRPr="004C1198">
              <w:rPr>
                <w:color w:val="000000" w:themeColor="text1"/>
                <w:szCs w:val="24"/>
              </w:rPr>
              <w:lastRenderedPageBreak/>
              <w:t>Development Procedures</w:t>
            </w:r>
            <w:r w:rsidRPr="004C1198">
              <w:rPr>
                <w:color w:val="000000" w:themeColor="text1"/>
                <w:szCs w:val="24"/>
              </w:rPr>
              <w:br/>
            </w:r>
          </w:p>
          <w:p w14:paraId="4C3B9A9A" w14:textId="2628F8C5" w:rsidR="00BE15C1" w:rsidRPr="004C1198" w:rsidRDefault="00BE15C1" w:rsidP="00E1378E">
            <w:pPr>
              <w:pStyle w:val="VBASlideNumber"/>
              <w:rPr>
                <w:color w:val="000000" w:themeColor="text1"/>
                <w:szCs w:val="24"/>
              </w:rPr>
            </w:pPr>
            <w:r w:rsidRPr="004C1198">
              <w:rPr>
                <w:color w:val="000000" w:themeColor="text1"/>
                <w:szCs w:val="24"/>
              </w:rPr>
              <w:t>Slide 23</w:t>
            </w:r>
            <w:r w:rsidRPr="004C1198">
              <w:rPr>
                <w:color w:val="000000" w:themeColor="text1"/>
                <w:szCs w:val="24"/>
              </w:rPr>
              <w:br/>
            </w:r>
          </w:p>
          <w:p w14:paraId="25A6DBE4" w14:textId="77777777" w:rsidR="00BE15C1" w:rsidRPr="004C1198" w:rsidRDefault="00BE15C1" w:rsidP="00E1378E">
            <w:pPr>
              <w:pStyle w:val="VBAHandoutNumber"/>
              <w:rPr>
                <w:color w:val="000000" w:themeColor="text1"/>
                <w:szCs w:val="24"/>
              </w:rPr>
            </w:pPr>
            <w:r w:rsidRPr="004C1198">
              <w:rPr>
                <w:color w:val="000000" w:themeColor="text1"/>
                <w:szCs w:val="24"/>
              </w:rPr>
              <w:t>Handout &lt; &gt;</w:t>
            </w:r>
          </w:p>
        </w:tc>
        <w:tc>
          <w:tcPr>
            <w:tcW w:w="7217" w:type="dxa"/>
            <w:tcBorders>
              <w:top w:val="nil"/>
              <w:left w:val="nil"/>
              <w:bottom w:val="nil"/>
              <w:right w:val="nil"/>
            </w:tcBorders>
          </w:tcPr>
          <w:p w14:paraId="2902B18D" w14:textId="77777777" w:rsidR="00BE15C1" w:rsidRPr="004C1198" w:rsidRDefault="00BE15C1" w:rsidP="00E1378E">
            <w:pPr>
              <w:pStyle w:val="VBABodyText"/>
              <w:rPr>
                <w:color w:val="000000" w:themeColor="text1"/>
                <w:szCs w:val="24"/>
              </w:rPr>
            </w:pPr>
            <w:r w:rsidRPr="004C1198">
              <w:rPr>
                <w:color w:val="000000" w:themeColor="text1"/>
                <w:szCs w:val="24"/>
              </w:rPr>
              <w:t>The Veteran is to be given every opportunity to support the claimed stressor, but it is the Veteran’s responsibility to provide the evidence needed to conduct a search. This evidence should include names, dates (a 60-day window), places, and units of assignment (to the battalion or company level).</w:t>
            </w:r>
          </w:p>
          <w:p w14:paraId="33AB7304" w14:textId="77777777" w:rsidR="00BE15C1" w:rsidRPr="004C1198" w:rsidRDefault="00BE15C1" w:rsidP="00BE15C1">
            <w:pPr>
              <w:rPr>
                <w:color w:val="000000" w:themeColor="text1"/>
                <w:szCs w:val="24"/>
              </w:rPr>
            </w:pPr>
          </w:p>
          <w:tbl>
            <w:tblPr>
              <w:tblW w:w="7060" w:type="dxa"/>
              <w:tblLayout w:type="fixed"/>
              <w:tblCellMar>
                <w:left w:w="0" w:type="dxa"/>
                <w:right w:w="0" w:type="dxa"/>
              </w:tblCellMar>
              <w:tblLook w:val="0420" w:firstRow="1" w:lastRow="0" w:firstColumn="0" w:lastColumn="0" w:noHBand="0" w:noVBand="1"/>
            </w:tblPr>
            <w:tblGrid>
              <w:gridCol w:w="3730"/>
              <w:gridCol w:w="3330"/>
            </w:tblGrid>
            <w:tr w:rsidR="00BE15C1" w:rsidRPr="004C1198" w14:paraId="4504F0D4" w14:textId="77777777" w:rsidTr="00E1378E">
              <w:trPr>
                <w:trHeight w:val="555"/>
              </w:trPr>
              <w:tc>
                <w:tcPr>
                  <w:tcW w:w="3730" w:type="dxa"/>
                  <w:tcBorders>
                    <w:top w:val="single" w:sz="4" w:space="0" w:color="auto"/>
                    <w:left w:val="single" w:sz="4" w:space="0" w:color="auto"/>
                    <w:bottom w:val="single" w:sz="4" w:space="0" w:color="auto"/>
                    <w:right w:val="single" w:sz="4" w:space="0" w:color="auto"/>
                  </w:tcBorders>
                  <w:shd w:val="clear" w:color="auto" w:fill="17365D" w:themeFill="text2" w:themeFillShade="BF"/>
                  <w:tcMar>
                    <w:top w:w="72" w:type="dxa"/>
                    <w:left w:w="144" w:type="dxa"/>
                    <w:bottom w:w="72" w:type="dxa"/>
                    <w:right w:w="144" w:type="dxa"/>
                  </w:tcMar>
                  <w:vAlign w:val="center"/>
                  <w:hideMark/>
                </w:tcPr>
                <w:p w14:paraId="536825B0" w14:textId="77777777" w:rsidR="00BE15C1" w:rsidRPr="004C1198" w:rsidRDefault="00BE15C1" w:rsidP="00E1378E">
                  <w:pPr>
                    <w:overflowPunct/>
                    <w:autoSpaceDE/>
                    <w:autoSpaceDN/>
                    <w:adjustRightInd/>
                    <w:spacing w:before="0"/>
                    <w:jc w:val="center"/>
                    <w:textAlignment w:val="auto"/>
                    <w:rPr>
                      <w:color w:val="000000" w:themeColor="text1"/>
                      <w:szCs w:val="24"/>
                    </w:rPr>
                  </w:pPr>
                  <w:r w:rsidRPr="004C1198">
                    <w:rPr>
                      <w:b/>
                      <w:bCs/>
                      <w:color w:val="000000" w:themeColor="text1"/>
                      <w:kern w:val="24"/>
                      <w:szCs w:val="24"/>
                    </w:rPr>
                    <w:t>If a Veteran…</w:t>
                  </w:r>
                </w:p>
              </w:tc>
              <w:tc>
                <w:tcPr>
                  <w:tcW w:w="3330" w:type="dxa"/>
                  <w:tcBorders>
                    <w:top w:val="single" w:sz="4" w:space="0" w:color="auto"/>
                    <w:left w:val="single" w:sz="4" w:space="0" w:color="auto"/>
                    <w:bottom w:val="single" w:sz="4" w:space="0" w:color="auto"/>
                    <w:right w:val="single" w:sz="4" w:space="0" w:color="auto"/>
                  </w:tcBorders>
                  <w:shd w:val="clear" w:color="auto" w:fill="17365D" w:themeFill="text2" w:themeFillShade="BF"/>
                  <w:tcMar>
                    <w:top w:w="72" w:type="dxa"/>
                    <w:left w:w="144" w:type="dxa"/>
                    <w:bottom w:w="72" w:type="dxa"/>
                    <w:right w:w="144" w:type="dxa"/>
                  </w:tcMar>
                  <w:vAlign w:val="center"/>
                  <w:hideMark/>
                </w:tcPr>
                <w:p w14:paraId="5D7AA47B" w14:textId="77777777" w:rsidR="00BE15C1" w:rsidRPr="004C1198" w:rsidRDefault="00BE15C1" w:rsidP="00E1378E">
                  <w:pPr>
                    <w:overflowPunct/>
                    <w:autoSpaceDE/>
                    <w:autoSpaceDN/>
                    <w:adjustRightInd/>
                    <w:spacing w:before="0"/>
                    <w:jc w:val="center"/>
                    <w:textAlignment w:val="auto"/>
                    <w:rPr>
                      <w:color w:val="000000" w:themeColor="text1"/>
                      <w:szCs w:val="24"/>
                    </w:rPr>
                  </w:pPr>
                  <w:r w:rsidRPr="004C1198">
                    <w:rPr>
                      <w:b/>
                      <w:bCs/>
                      <w:color w:val="000000" w:themeColor="text1"/>
                      <w:kern w:val="24"/>
                      <w:szCs w:val="24"/>
                    </w:rPr>
                    <w:t>Then…</w:t>
                  </w:r>
                </w:p>
              </w:tc>
            </w:tr>
            <w:tr w:rsidR="00BE15C1" w:rsidRPr="004C1198" w14:paraId="03C9212C" w14:textId="77777777" w:rsidTr="00E1378E">
              <w:trPr>
                <w:trHeight w:val="1930"/>
              </w:trPr>
              <w:tc>
                <w:tcPr>
                  <w:tcW w:w="3730" w:type="dxa"/>
                  <w:tcBorders>
                    <w:top w:val="single" w:sz="4" w:space="0" w:color="auto"/>
                    <w:left w:val="single" w:sz="4" w:space="0" w:color="auto"/>
                    <w:bottom w:val="single" w:sz="4" w:space="0" w:color="auto"/>
                    <w:right w:val="single" w:sz="4" w:space="0" w:color="auto"/>
                  </w:tcBorders>
                  <w:shd w:val="clear" w:color="auto" w:fill="FFCBCB"/>
                  <w:tcMar>
                    <w:top w:w="72" w:type="dxa"/>
                    <w:left w:w="144" w:type="dxa"/>
                    <w:bottom w:w="72" w:type="dxa"/>
                    <w:right w:w="144" w:type="dxa"/>
                  </w:tcMar>
                  <w:vAlign w:val="center"/>
                  <w:hideMark/>
                </w:tcPr>
                <w:p w14:paraId="6997CF4D" w14:textId="77777777" w:rsidR="00BE15C1" w:rsidRPr="004C1198" w:rsidRDefault="00BE15C1" w:rsidP="00E1378E">
                  <w:pPr>
                    <w:overflowPunct/>
                    <w:autoSpaceDE/>
                    <w:autoSpaceDN/>
                    <w:adjustRightInd/>
                    <w:spacing w:before="0"/>
                    <w:textAlignment w:val="auto"/>
                    <w:rPr>
                      <w:color w:val="000000" w:themeColor="text1"/>
                      <w:szCs w:val="24"/>
                    </w:rPr>
                  </w:pPr>
                  <w:r w:rsidRPr="004C1198">
                    <w:rPr>
                      <w:rFonts w:eastAsiaTheme="minorEastAsia"/>
                      <w:color w:val="000000" w:themeColor="text1"/>
                      <w:kern w:val="24"/>
                      <w:szCs w:val="24"/>
                    </w:rPr>
                    <w:t>fails to respond within 30 days to the request for information about a claimed stressful event,</w:t>
                  </w:r>
                </w:p>
              </w:tc>
              <w:tc>
                <w:tcPr>
                  <w:tcW w:w="3330" w:type="dxa"/>
                  <w:tcBorders>
                    <w:top w:val="single" w:sz="4" w:space="0" w:color="auto"/>
                    <w:left w:val="single" w:sz="4" w:space="0" w:color="auto"/>
                    <w:bottom w:val="single" w:sz="4" w:space="0" w:color="auto"/>
                    <w:right w:val="single" w:sz="4" w:space="0" w:color="auto"/>
                  </w:tcBorders>
                  <w:shd w:val="clear" w:color="auto" w:fill="FFCBCB"/>
                  <w:tcMar>
                    <w:top w:w="72" w:type="dxa"/>
                    <w:left w:w="144" w:type="dxa"/>
                    <w:bottom w:w="72" w:type="dxa"/>
                    <w:right w:w="144" w:type="dxa"/>
                  </w:tcMar>
                  <w:vAlign w:val="center"/>
                  <w:hideMark/>
                </w:tcPr>
                <w:p w14:paraId="7FF8B873" w14:textId="77777777" w:rsidR="00BE15C1" w:rsidRPr="004C1198" w:rsidRDefault="00BE15C1" w:rsidP="00E1378E">
                  <w:pPr>
                    <w:overflowPunct/>
                    <w:autoSpaceDE/>
                    <w:autoSpaceDN/>
                    <w:adjustRightInd/>
                    <w:spacing w:before="0"/>
                    <w:textAlignment w:val="auto"/>
                    <w:rPr>
                      <w:color w:val="000000" w:themeColor="text1"/>
                      <w:szCs w:val="24"/>
                    </w:rPr>
                  </w:pPr>
                  <w:r w:rsidRPr="004C1198">
                    <w:rPr>
                      <w:rFonts w:eastAsiaTheme="minorEastAsia"/>
                      <w:color w:val="000000" w:themeColor="text1"/>
                      <w:kern w:val="24"/>
                      <w:szCs w:val="24"/>
                    </w:rPr>
                    <w:t>refer the case to the JSRRC coordinator to make a formal finding that sufficient information required to corroborate the claimed stressor(s) does not exist.</w:t>
                  </w:r>
                </w:p>
              </w:tc>
            </w:tr>
            <w:tr w:rsidR="00BE15C1" w:rsidRPr="004C1198" w14:paraId="25B89F48" w14:textId="77777777" w:rsidTr="00E1378E">
              <w:trPr>
                <w:trHeight w:val="1568"/>
              </w:trPr>
              <w:tc>
                <w:tcPr>
                  <w:tcW w:w="3730" w:type="dxa"/>
                  <w:tcBorders>
                    <w:top w:val="single" w:sz="4" w:space="0" w:color="auto"/>
                    <w:left w:val="single" w:sz="4" w:space="0" w:color="auto"/>
                    <w:bottom w:val="single" w:sz="4" w:space="0" w:color="auto"/>
                    <w:right w:val="single" w:sz="4" w:space="0" w:color="auto"/>
                  </w:tcBorders>
                  <w:shd w:val="clear" w:color="auto" w:fill="FFE7E7"/>
                  <w:tcMar>
                    <w:top w:w="72" w:type="dxa"/>
                    <w:left w:w="144" w:type="dxa"/>
                    <w:bottom w:w="72" w:type="dxa"/>
                    <w:right w:w="144" w:type="dxa"/>
                  </w:tcMar>
                  <w:vAlign w:val="center"/>
                  <w:hideMark/>
                </w:tcPr>
                <w:p w14:paraId="560A3F2B" w14:textId="77777777" w:rsidR="00BE15C1" w:rsidRPr="004C1198" w:rsidRDefault="00BE15C1" w:rsidP="00E1378E">
                  <w:pPr>
                    <w:overflowPunct/>
                    <w:autoSpaceDE/>
                    <w:autoSpaceDN/>
                    <w:adjustRightInd/>
                    <w:spacing w:before="0"/>
                    <w:textAlignment w:val="auto"/>
                    <w:rPr>
                      <w:color w:val="000000" w:themeColor="text1"/>
                      <w:szCs w:val="24"/>
                    </w:rPr>
                  </w:pPr>
                  <w:r w:rsidRPr="004C1198">
                    <w:rPr>
                      <w:rFonts w:eastAsiaTheme="minorEastAsia"/>
                      <w:color w:val="000000" w:themeColor="text1"/>
                      <w:kern w:val="24"/>
                      <w:szCs w:val="24"/>
                    </w:rPr>
                    <w:t>submits insufficient information in response to the initial request for information,</w:t>
                  </w:r>
                </w:p>
              </w:tc>
              <w:tc>
                <w:tcPr>
                  <w:tcW w:w="3330" w:type="dxa"/>
                  <w:tcBorders>
                    <w:top w:val="single" w:sz="4" w:space="0" w:color="auto"/>
                    <w:left w:val="single" w:sz="4" w:space="0" w:color="auto"/>
                    <w:bottom w:val="single" w:sz="4" w:space="0" w:color="auto"/>
                    <w:right w:val="single" w:sz="4" w:space="0" w:color="auto"/>
                  </w:tcBorders>
                  <w:shd w:val="clear" w:color="auto" w:fill="FFE7E7"/>
                  <w:tcMar>
                    <w:top w:w="72" w:type="dxa"/>
                    <w:left w:w="144" w:type="dxa"/>
                    <w:bottom w:w="72" w:type="dxa"/>
                    <w:right w:w="144" w:type="dxa"/>
                  </w:tcMar>
                  <w:vAlign w:val="center"/>
                  <w:hideMark/>
                </w:tcPr>
                <w:p w14:paraId="62263893" w14:textId="77777777" w:rsidR="00BE15C1" w:rsidRPr="004C1198" w:rsidRDefault="00BE15C1" w:rsidP="00E1378E">
                  <w:pPr>
                    <w:overflowPunct/>
                    <w:autoSpaceDE/>
                    <w:autoSpaceDN/>
                    <w:adjustRightInd/>
                    <w:spacing w:before="0"/>
                    <w:textAlignment w:val="auto"/>
                    <w:rPr>
                      <w:color w:val="000000" w:themeColor="text1"/>
                      <w:szCs w:val="24"/>
                    </w:rPr>
                  </w:pPr>
                  <w:r w:rsidRPr="004C1198">
                    <w:rPr>
                      <w:rFonts w:eastAsiaTheme="minorEastAsia"/>
                      <w:color w:val="000000" w:themeColor="text1"/>
                      <w:kern w:val="24"/>
                      <w:szCs w:val="24"/>
                    </w:rPr>
                    <w:t>send a 30-day follow-up letter explaining:</w:t>
                  </w:r>
                </w:p>
                <w:p w14:paraId="6F554514" w14:textId="77777777" w:rsidR="00BE15C1" w:rsidRPr="004C1198" w:rsidRDefault="00BE15C1" w:rsidP="00313BC8">
                  <w:pPr>
                    <w:pStyle w:val="ListParagraph"/>
                    <w:numPr>
                      <w:ilvl w:val="0"/>
                      <w:numId w:val="18"/>
                    </w:numPr>
                    <w:autoSpaceDE/>
                    <w:autoSpaceDN/>
                    <w:adjustRightInd/>
                    <w:spacing w:before="0"/>
                    <w:contextualSpacing/>
                    <w:textAlignment w:val="auto"/>
                    <w:rPr>
                      <w:color w:val="000000" w:themeColor="text1"/>
                      <w:szCs w:val="24"/>
                    </w:rPr>
                  </w:pPr>
                  <w:r w:rsidRPr="004C1198">
                    <w:rPr>
                      <w:rFonts w:eastAsiaTheme="minorEastAsia"/>
                      <w:color w:val="000000" w:themeColor="text1"/>
                      <w:kern w:val="24"/>
                      <w:szCs w:val="24"/>
                    </w:rPr>
                    <w:t>What information is missing</w:t>
                  </w:r>
                </w:p>
                <w:p w14:paraId="3547FCC3" w14:textId="77777777" w:rsidR="00BE15C1" w:rsidRPr="004C1198" w:rsidRDefault="00BE15C1" w:rsidP="00313BC8">
                  <w:pPr>
                    <w:pStyle w:val="ListParagraph"/>
                    <w:numPr>
                      <w:ilvl w:val="0"/>
                      <w:numId w:val="18"/>
                    </w:numPr>
                    <w:overflowPunct/>
                    <w:autoSpaceDE/>
                    <w:autoSpaceDN/>
                    <w:adjustRightInd/>
                    <w:spacing w:before="0"/>
                    <w:contextualSpacing/>
                    <w:textAlignment w:val="auto"/>
                    <w:rPr>
                      <w:color w:val="000000" w:themeColor="text1"/>
                      <w:szCs w:val="24"/>
                    </w:rPr>
                  </w:pPr>
                  <w:r w:rsidRPr="004C1198">
                    <w:rPr>
                      <w:rFonts w:eastAsiaTheme="minorEastAsia"/>
                      <w:color w:val="000000" w:themeColor="text1"/>
                      <w:kern w:val="24"/>
                      <w:szCs w:val="24"/>
                    </w:rPr>
                    <w:t>Why the information is needed</w:t>
                  </w:r>
                </w:p>
              </w:tc>
            </w:tr>
            <w:tr w:rsidR="00BE15C1" w:rsidRPr="004C1198" w14:paraId="5A8CC69F" w14:textId="77777777" w:rsidTr="00E1378E">
              <w:trPr>
                <w:trHeight w:val="972"/>
              </w:trPr>
              <w:tc>
                <w:tcPr>
                  <w:tcW w:w="3730" w:type="dxa"/>
                  <w:tcBorders>
                    <w:top w:val="single" w:sz="4" w:space="0" w:color="auto"/>
                    <w:left w:val="single" w:sz="4" w:space="0" w:color="auto"/>
                    <w:bottom w:val="single" w:sz="4" w:space="0" w:color="auto"/>
                    <w:right w:val="single" w:sz="4" w:space="0" w:color="auto"/>
                  </w:tcBorders>
                  <w:shd w:val="clear" w:color="auto" w:fill="FFCBCB"/>
                  <w:tcMar>
                    <w:top w:w="72" w:type="dxa"/>
                    <w:left w:w="144" w:type="dxa"/>
                    <w:bottom w:w="72" w:type="dxa"/>
                    <w:right w:w="144" w:type="dxa"/>
                  </w:tcMar>
                  <w:vAlign w:val="center"/>
                  <w:hideMark/>
                </w:tcPr>
                <w:p w14:paraId="36C349D9" w14:textId="77777777" w:rsidR="00BE15C1" w:rsidRPr="004C1198" w:rsidRDefault="00BE15C1" w:rsidP="00E1378E">
                  <w:pPr>
                    <w:overflowPunct/>
                    <w:autoSpaceDE/>
                    <w:autoSpaceDN/>
                    <w:adjustRightInd/>
                    <w:spacing w:before="0"/>
                    <w:textAlignment w:val="auto"/>
                    <w:rPr>
                      <w:color w:val="000000" w:themeColor="text1"/>
                      <w:szCs w:val="24"/>
                    </w:rPr>
                  </w:pPr>
                  <w:r w:rsidRPr="004C1198">
                    <w:rPr>
                      <w:rFonts w:eastAsiaTheme="minorEastAsia"/>
                      <w:color w:val="000000" w:themeColor="text1"/>
                      <w:kern w:val="24"/>
                      <w:szCs w:val="24"/>
                    </w:rPr>
                    <w:lastRenderedPageBreak/>
                    <w:t>fails to respond to the follow-up letter within 30 days,</w:t>
                  </w:r>
                </w:p>
              </w:tc>
              <w:tc>
                <w:tcPr>
                  <w:tcW w:w="3330" w:type="dxa"/>
                  <w:vMerge w:val="restart"/>
                  <w:tcBorders>
                    <w:top w:val="single" w:sz="4" w:space="0" w:color="auto"/>
                    <w:left w:val="single" w:sz="4" w:space="0" w:color="auto"/>
                    <w:bottom w:val="single" w:sz="4" w:space="0" w:color="auto"/>
                    <w:right w:val="single" w:sz="4" w:space="0" w:color="auto"/>
                  </w:tcBorders>
                  <w:shd w:val="clear" w:color="auto" w:fill="FFCBCB"/>
                  <w:tcMar>
                    <w:top w:w="72" w:type="dxa"/>
                    <w:left w:w="144" w:type="dxa"/>
                    <w:bottom w:w="72" w:type="dxa"/>
                    <w:right w:w="144" w:type="dxa"/>
                  </w:tcMar>
                  <w:vAlign w:val="center"/>
                  <w:hideMark/>
                </w:tcPr>
                <w:p w14:paraId="7CF4E89D" w14:textId="77777777" w:rsidR="00BE15C1" w:rsidRPr="004C1198" w:rsidRDefault="00BE15C1" w:rsidP="00E1378E">
                  <w:pPr>
                    <w:overflowPunct/>
                    <w:autoSpaceDE/>
                    <w:autoSpaceDN/>
                    <w:adjustRightInd/>
                    <w:spacing w:before="0"/>
                    <w:textAlignment w:val="auto"/>
                    <w:rPr>
                      <w:color w:val="000000" w:themeColor="text1"/>
                      <w:szCs w:val="24"/>
                    </w:rPr>
                  </w:pPr>
                  <w:r w:rsidRPr="004C1198">
                    <w:rPr>
                      <w:rFonts w:eastAsiaTheme="minorEastAsia"/>
                      <w:color w:val="000000" w:themeColor="text1"/>
                      <w:kern w:val="24"/>
                      <w:szCs w:val="24"/>
                    </w:rPr>
                    <w:t>refer the case to the JSRRC coordinator to make a formal finding that sufficient information required to corroborate the claimed stressor(s) does not exist.</w:t>
                  </w:r>
                </w:p>
              </w:tc>
            </w:tr>
            <w:tr w:rsidR="004C1198" w:rsidRPr="004C1198" w14:paraId="4CD3E879" w14:textId="77777777" w:rsidTr="00E1378E">
              <w:trPr>
                <w:trHeight w:val="1206"/>
              </w:trPr>
              <w:tc>
                <w:tcPr>
                  <w:tcW w:w="3730" w:type="dxa"/>
                  <w:tcBorders>
                    <w:top w:val="single" w:sz="4" w:space="0" w:color="auto"/>
                    <w:left w:val="single" w:sz="4" w:space="0" w:color="auto"/>
                    <w:bottom w:val="single" w:sz="4" w:space="0" w:color="auto"/>
                    <w:right w:val="single" w:sz="4" w:space="0" w:color="auto"/>
                  </w:tcBorders>
                  <w:shd w:val="clear" w:color="auto" w:fill="FFE7E7"/>
                  <w:tcMar>
                    <w:top w:w="72" w:type="dxa"/>
                    <w:left w:w="144" w:type="dxa"/>
                    <w:bottom w:w="72" w:type="dxa"/>
                    <w:right w:w="144" w:type="dxa"/>
                  </w:tcMar>
                  <w:hideMark/>
                </w:tcPr>
                <w:p w14:paraId="65AC97B4" w14:textId="77777777" w:rsidR="00BE15C1" w:rsidRPr="004C1198" w:rsidRDefault="00BE15C1" w:rsidP="00E1378E">
                  <w:pPr>
                    <w:overflowPunct/>
                    <w:autoSpaceDE/>
                    <w:autoSpaceDN/>
                    <w:adjustRightInd/>
                    <w:spacing w:before="0"/>
                    <w:textAlignment w:val="auto"/>
                    <w:rPr>
                      <w:color w:val="000000" w:themeColor="text1"/>
                      <w:szCs w:val="24"/>
                    </w:rPr>
                  </w:pPr>
                  <w:r w:rsidRPr="004C1198">
                    <w:rPr>
                      <w:rFonts w:eastAsiaTheme="minorEastAsia"/>
                      <w:color w:val="000000" w:themeColor="text1"/>
                      <w:kern w:val="24"/>
                      <w:szCs w:val="24"/>
                    </w:rPr>
                    <w:t>submits information in response to the follow-up letter that is still insufficient,</w:t>
                  </w: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2944BB58" w14:textId="77777777" w:rsidR="00BE15C1" w:rsidRPr="004C1198" w:rsidRDefault="00BE15C1" w:rsidP="00E1378E">
                  <w:pPr>
                    <w:overflowPunct/>
                    <w:autoSpaceDE/>
                    <w:autoSpaceDN/>
                    <w:adjustRightInd/>
                    <w:spacing w:before="0"/>
                    <w:textAlignment w:val="auto"/>
                    <w:rPr>
                      <w:color w:val="000000" w:themeColor="text1"/>
                      <w:szCs w:val="24"/>
                    </w:rPr>
                  </w:pPr>
                </w:p>
              </w:tc>
            </w:tr>
          </w:tbl>
          <w:p w14:paraId="2BE19E4C" w14:textId="77777777" w:rsidR="00BE15C1" w:rsidRPr="004C1198" w:rsidRDefault="00BE15C1" w:rsidP="00E1378E">
            <w:pPr>
              <w:pStyle w:val="VBABodyText"/>
              <w:rPr>
                <w:color w:val="000000" w:themeColor="text1"/>
                <w:szCs w:val="24"/>
              </w:rPr>
            </w:pPr>
          </w:p>
          <w:p w14:paraId="09829CB5" w14:textId="77777777" w:rsidR="007B7F29" w:rsidRPr="004C1198" w:rsidRDefault="007B7F29" w:rsidP="007B7F29">
            <w:pPr>
              <w:spacing w:after="120"/>
              <w:rPr>
                <w:color w:val="000000" w:themeColor="text1"/>
                <w:szCs w:val="24"/>
              </w:rPr>
            </w:pPr>
            <w:r w:rsidRPr="004C1198">
              <w:rPr>
                <w:color w:val="000000" w:themeColor="text1"/>
                <w:szCs w:val="24"/>
              </w:rPr>
              <w:t>Complete development must be undertaken if the stressor is non-combat related and there is not enough evidence to support it.</w:t>
            </w:r>
          </w:p>
          <w:p w14:paraId="0D4E7A6B" w14:textId="0F162D40" w:rsidR="007B7F29" w:rsidRPr="004C1198" w:rsidRDefault="007B7F29" w:rsidP="007B7F29">
            <w:pPr>
              <w:pStyle w:val="VBABodyText"/>
              <w:rPr>
                <w:color w:val="000000" w:themeColor="text1"/>
                <w:szCs w:val="24"/>
              </w:rPr>
            </w:pPr>
            <w:r w:rsidRPr="004C1198">
              <w:rPr>
                <w:color w:val="000000" w:themeColor="text1"/>
                <w:szCs w:val="24"/>
              </w:rPr>
              <w:t>Conceding the occurrence of a claimed stressor is made on a case-by-case basis after complete analysis of all the evidence of record, including the Veteran’s description of the event.</w:t>
            </w:r>
          </w:p>
        </w:tc>
      </w:tr>
    </w:tbl>
    <w:p w14:paraId="235F4200" w14:textId="77777777" w:rsidR="002570A6" w:rsidRPr="004C1198" w:rsidRDefault="002570A6">
      <w:pPr>
        <w:rPr>
          <w:color w:val="000000" w:themeColor="text1"/>
          <w:szCs w:val="24"/>
        </w:rPr>
      </w:pPr>
      <w:r w:rsidRPr="004C1198">
        <w:rPr>
          <w:b/>
          <w:smallCaps/>
          <w:color w:val="000000" w:themeColor="text1"/>
          <w:szCs w:val="24"/>
        </w:rPr>
        <w:lastRenderedPageBreak/>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4C1198" w:rsidRPr="004C1198" w14:paraId="235F4202" w14:textId="77777777" w:rsidTr="00743208">
        <w:trPr>
          <w:trHeight w:val="212"/>
        </w:trPr>
        <w:tc>
          <w:tcPr>
            <w:tcW w:w="9777" w:type="dxa"/>
            <w:gridSpan w:val="2"/>
            <w:tcBorders>
              <w:top w:val="nil"/>
              <w:left w:val="nil"/>
              <w:bottom w:val="nil"/>
              <w:right w:val="nil"/>
            </w:tcBorders>
            <w:vAlign w:val="center"/>
          </w:tcPr>
          <w:p w14:paraId="235F4201" w14:textId="073F0308" w:rsidR="002570A6" w:rsidRPr="004C1198" w:rsidRDefault="002570A6" w:rsidP="007B7F29">
            <w:pPr>
              <w:pStyle w:val="VBALessonTopicTitle"/>
              <w:rPr>
                <w:rFonts w:ascii="Times New Roman" w:hAnsi="Times New Roman"/>
                <w:color w:val="000000" w:themeColor="text1"/>
                <w:sz w:val="24"/>
                <w:szCs w:val="24"/>
              </w:rPr>
            </w:pPr>
            <w:bookmarkStart w:id="42" w:name="_Toc444697938"/>
            <w:r w:rsidRPr="004C1198">
              <w:rPr>
                <w:rFonts w:ascii="Times New Roman" w:hAnsi="Times New Roman"/>
                <w:color w:val="000000" w:themeColor="text1"/>
                <w:sz w:val="24"/>
                <w:szCs w:val="24"/>
              </w:rPr>
              <w:lastRenderedPageBreak/>
              <w:t>Topic</w:t>
            </w:r>
            <w:r w:rsidR="007B7F29" w:rsidRPr="004C1198">
              <w:rPr>
                <w:rFonts w:ascii="Times New Roman" w:hAnsi="Times New Roman"/>
                <w:color w:val="000000" w:themeColor="text1"/>
                <w:sz w:val="24"/>
                <w:szCs w:val="24"/>
              </w:rPr>
              <w:t xml:space="preserve"> 3: Stressor Verification Resources</w:t>
            </w:r>
            <w:bookmarkEnd w:id="42"/>
          </w:p>
        </w:tc>
      </w:tr>
      <w:tr w:rsidR="004C1198" w:rsidRPr="004C1198" w14:paraId="235F4205" w14:textId="77777777" w:rsidTr="00743208">
        <w:trPr>
          <w:trHeight w:val="212"/>
        </w:trPr>
        <w:tc>
          <w:tcPr>
            <w:tcW w:w="2560" w:type="dxa"/>
            <w:tcBorders>
              <w:top w:val="nil"/>
              <w:left w:val="nil"/>
              <w:bottom w:val="nil"/>
              <w:right w:val="nil"/>
            </w:tcBorders>
          </w:tcPr>
          <w:p w14:paraId="235F4203" w14:textId="77777777" w:rsidR="002570A6" w:rsidRPr="004C1198" w:rsidRDefault="002570A6" w:rsidP="00743208">
            <w:pPr>
              <w:pStyle w:val="VBALevel1Heading"/>
              <w:rPr>
                <w:color w:val="000000" w:themeColor="text1"/>
                <w:szCs w:val="24"/>
              </w:rPr>
            </w:pPr>
            <w:r w:rsidRPr="004C1198">
              <w:rPr>
                <w:color w:val="000000" w:themeColor="text1"/>
                <w:szCs w:val="24"/>
              </w:rPr>
              <w:t>Introduction</w:t>
            </w:r>
          </w:p>
        </w:tc>
        <w:tc>
          <w:tcPr>
            <w:tcW w:w="7217" w:type="dxa"/>
            <w:tcBorders>
              <w:top w:val="nil"/>
              <w:left w:val="nil"/>
              <w:bottom w:val="nil"/>
              <w:right w:val="nil"/>
            </w:tcBorders>
          </w:tcPr>
          <w:p w14:paraId="235F4204" w14:textId="62347049" w:rsidR="002570A6" w:rsidRPr="004C1198" w:rsidRDefault="007B7F29" w:rsidP="007B7F29">
            <w:pPr>
              <w:pStyle w:val="VBABodyText"/>
              <w:rPr>
                <w:b/>
                <w:color w:val="000000" w:themeColor="text1"/>
                <w:szCs w:val="24"/>
              </w:rPr>
            </w:pPr>
            <w:r w:rsidRPr="004C1198">
              <w:rPr>
                <w:bCs/>
                <w:color w:val="000000" w:themeColor="text1"/>
                <w:szCs w:val="24"/>
              </w:rPr>
              <w:t xml:space="preserve">This topic will assist the trainee in </w:t>
            </w:r>
            <w:r w:rsidRPr="004C1198">
              <w:rPr>
                <w:bCs/>
                <w:iCs/>
                <w:color w:val="000000" w:themeColor="text1"/>
                <w:szCs w:val="24"/>
              </w:rPr>
              <w:t xml:space="preserve">better understanding the resources available for claim development for PTSD stressor verification. Credible supporting evidence must support the assertion that the event occurred. The evidence does not have to </w:t>
            </w:r>
            <w:r w:rsidRPr="004C1198">
              <w:rPr>
                <w:b/>
                <w:bCs/>
                <w:iCs/>
                <w:color w:val="000000" w:themeColor="text1"/>
                <w:szCs w:val="24"/>
              </w:rPr>
              <w:t>prove</w:t>
            </w:r>
            <w:r w:rsidRPr="004C1198">
              <w:rPr>
                <w:bCs/>
                <w:iCs/>
                <w:color w:val="000000" w:themeColor="text1"/>
                <w:szCs w:val="24"/>
              </w:rPr>
              <w:t xml:space="preserve"> the stressor, but the preponderance of evidence must </w:t>
            </w:r>
            <w:r w:rsidRPr="004C1198">
              <w:rPr>
                <w:b/>
                <w:bCs/>
                <w:iCs/>
                <w:color w:val="000000" w:themeColor="text1"/>
                <w:szCs w:val="24"/>
              </w:rPr>
              <w:t>support</w:t>
            </w:r>
            <w:r w:rsidRPr="004C1198">
              <w:rPr>
                <w:bCs/>
                <w:iCs/>
                <w:color w:val="000000" w:themeColor="text1"/>
                <w:szCs w:val="24"/>
              </w:rPr>
              <w:t xml:space="preserve"> the contention that it occurred.</w:t>
            </w:r>
          </w:p>
        </w:tc>
      </w:tr>
      <w:tr w:rsidR="004C1198" w:rsidRPr="004C1198" w14:paraId="235F4208" w14:textId="77777777" w:rsidTr="00743208">
        <w:trPr>
          <w:trHeight w:val="212"/>
        </w:trPr>
        <w:tc>
          <w:tcPr>
            <w:tcW w:w="2560" w:type="dxa"/>
            <w:tcBorders>
              <w:top w:val="nil"/>
              <w:left w:val="nil"/>
              <w:bottom w:val="nil"/>
              <w:right w:val="nil"/>
            </w:tcBorders>
          </w:tcPr>
          <w:p w14:paraId="235F4206" w14:textId="77777777" w:rsidR="002570A6" w:rsidRPr="004C1198" w:rsidRDefault="002570A6" w:rsidP="00743208">
            <w:pPr>
              <w:pStyle w:val="VBALevel1Heading"/>
              <w:rPr>
                <w:color w:val="000000" w:themeColor="text1"/>
                <w:szCs w:val="24"/>
              </w:rPr>
            </w:pPr>
            <w:r w:rsidRPr="004C1198">
              <w:rPr>
                <w:color w:val="000000" w:themeColor="text1"/>
                <w:szCs w:val="24"/>
              </w:rPr>
              <w:t>Time Required</w:t>
            </w:r>
          </w:p>
        </w:tc>
        <w:tc>
          <w:tcPr>
            <w:tcW w:w="7217" w:type="dxa"/>
            <w:tcBorders>
              <w:top w:val="nil"/>
              <w:left w:val="nil"/>
              <w:bottom w:val="nil"/>
              <w:right w:val="nil"/>
            </w:tcBorders>
          </w:tcPr>
          <w:p w14:paraId="235F4207" w14:textId="4CC165ED" w:rsidR="002570A6" w:rsidRPr="004C1198" w:rsidRDefault="007B7F29" w:rsidP="00743208">
            <w:pPr>
              <w:pStyle w:val="VBATimeReq"/>
              <w:rPr>
                <w:color w:val="000000" w:themeColor="text1"/>
                <w:szCs w:val="24"/>
              </w:rPr>
            </w:pPr>
            <w:r w:rsidRPr="004C1198">
              <w:rPr>
                <w:color w:val="000000" w:themeColor="text1"/>
                <w:szCs w:val="24"/>
              </w:rPr>
              <w:t>1</w:t>
            </w:r>
            <w:r w:rsidR="002570A6" w:rsidRPr="004C1198">
              <w:rPr>
                <w:color w:val="000000" w:themeColor="text1"/>
                <w:szCs w:val="24"/>
              </w:rPr>
              <w:t xml:space="preserve"> hours</w:t>
            </w:r>
          </w:p>
        </w:tc>
      </w:tr>
      <w:tr w:rsidR="004C1198" w:rsidRPr="004C1198" w14:paraId="235F4213" w14:textId="77777777" w:rsidTr="00743208">
        <w:trPr>
          <w:trHeight w:val="212"/>
        </w:trPr>
        <w:tc>
          <w:tcPr>
            <w:tcW w:w="2560" w:type="dxa"/>
            <w:tcBorders>
              <w:top w:val="nil"/>
              <w:left w:val="nil"/>
              <w:bottom w:val="nil"/>
              <w:right w:val="nil"/>
            </w:tcBorders>
          </w:tcPr>
          <w:p w14:paraId="235F4209" w14:textId="77777777" w:rsidR="002570A6" w:rsidRPr="004C1198" w:rsidRDefault="002570A6" w:rsidP="00743208">
            <w:pPr>
              <w:pStyle w:val="VBALevel1Heading"/>
              <w:rPr>
                <w:color w:val="000000" w:themeColor="text1"/>
                <w:szCs w:val="24"/>
              </w:rPr>
            </w:pPr>
            <w:r w:rsidRPr="004C1198">
              <w:rPr>
                <w:color w:val="000000" w:themeColor="text1"/>
                <w:szCs w:val="24"/>
              </w:rPr>
              <w:t>OBJECTIVES/</w:t>
            </w:r>
            <w:r w:rsidRPr="004C1198">
              <w:rPr>
                <w:color w:val="000000" w:themeColor="text1"/>
                <w:szCs w:val="24"/>
              </w:rPr>
              <w:br/>
              <w:t>Teaching Points</w:t>
            </w:r>
          </w:p>
          <w:p w14:paraId="235F420A" w14:textId="77777777" w:rsidR="002570A6" w:rsidRPr="004C1198" w:rsidRDefault="002570A6" w:rsidP="00743208">
            <w:pPr>
              <w:pStyle w:val="VBALevel3Heading"/>
              <w:spacing w:after="120"/>
              <w:rPr>
                <w:i w:val="0"/>
                <w:color w:val="000000" w:themeColor="text1"/>
                <w:szCs w:val="24"/>
              </w:rPr>
            </w:pPr>
          </w:p>
        </w:tc>
        <w:tc>
          <w:tcPr>
            <w:tcW w:w="7217" w:type="dxa"/>
            <w:tcBorders>
              <w:top w:val="nil"/>
              <w:left w:val="nil"/>
              <w:bottom w:val="nil"/>
              <w:right w:val="nil"/>
            </w:tcBorders>
          </w:tcPr>
          <w:p w14:paraId="235F420B" w14:textId="77777777" w:rsidR="002570A6" w:rsidRPr="004C1198" w:rsidRDefault="002570A6" w:rsidP="00743208">
            <w:pPr>
              <w:tabs>
                <w:tab w:val="left" w:pos="590"/>
              </w:tabs>
              <w:spacing w:after="120"/>
              <w:rPr>
                <w:color w:val="000000" w:themeColor="text1"/>
                <w:szCs w:val="24"/>
              </w:rPr>
            </w:pPr>
            <w:r w:rsidRPr="004C1198">
              <w:rPr>
                <w:color w:val="000000" w:themeColor="text1"/>
                <w:szCs w:val="24"/>
              </w:rPr>
              <w:t>Topic objectives:</w:t>
            </w:r>
          </w:p>
          <w:p w14:paraId="235F420E" w14:textId="62F7E91F" w:rsidR="002570A6" w:rsidRPr="004C1198" w:rsidRDefault="007B7F29" w:rsidP="00313BC8">
            <w:pPr>
              <w:numPr>
                <w:ilvl w:val="0"/>
                <w:numId w:val="3"/>
              </w:numPr>
              <w:tabs>
                <w:tab w:val="left" w:pos="590"/>
              </w:tabs>
              <w:spacing w:before="60" w:after="60"/>
              <w:rPr>
                <w:color w:val="000000" w:themeColor="text1"/>
                <w:szCs w:val="24"/>
              </w:rPr>
            </w:pPr>
            <w:r w:rsidRPr="004C1198">
              <w:rPr>
                <w:color w:val="000000" w:themeColor="text1"/>
                <w:szCs w:val="24"/>
              </w:rPr>
              <w:t>Identify available claim-development resources for stressor verification</w:t>
            </w:r>
          </w:p>
          <w:p w14:paraId="235F420F" w14:textId="77777777" w:rsidR="002570A6" w:rsidRPr="004C1198" w:rsidRDefault="002570A6" w:rsidP="00743208">
            <w:pPr>
              <w:tabs>
                <w:tab w:val="left" w:pos="590"/>
              </w:tabs>
              <w:spacing w:after="120"/>
              <w:rPr>
                <w:bCs/>
                <w:color w:val="000000" w:themeColor="text1"/>
                <w:szCs w:val="24"/>
              </w:rPr>
            </w:pPr>
            <w:r w:rsidRPr="004C1198">
              <w:rPr>
                <w:color w:val="000000" w:themeColor="text1"/>
                <w:szCs w:val="24"/>
              </w:rPr>
              <w:t>The following topic teaching points support the topic objectives</w:t>
            </w:r>
            <w:r w:rsidRPr="004C1198">
              <w:rPr>
                <w:bCs/>
                <w:color w:val="000000" w:themeColor="text1"/>
                <w:szCs w:val="24"/>
              </w:rPr>
              <w:t xml:space="preserve">: </w:t>
            </w:r>
          </w:p>
          <w:p w14:paraId="434F3BD8" w14:textId="77777777" w:rsidR="007B7F29" w:rsidRPr="004C1198" w:rsidRDefault="007B7F29" w:rsidP="00313BC8">
            <w:pPr>
              <w:pStyle w:val="VBAFirstLevelBullet"/>
              <w:numPr>
                <w:ilvl w:val="0"/>
                <w:numId w:val="3"/>
              </w:numPr>
              <w:rPr>
                <w:color w:val="000000" w:themeColor="text1"/>
                <w:szCs w:val="24"/>
              </w:rPr>
            </w:pPr>
            <w:r w:rsidRPr="004C1198">
              <w:rPr>
                <w:color w:val="000000" w:themeColor="text1"/>
                <w:szCs w:val="24"/>
              </w:rPr>
              <w:t>Primary Sources</w:t>
            </w:r>
          </w:p>
          <w:p w14:paraId="51B7A37C" w14:textId="77777777" w:rsidR="007B7F29" w:rsidRPr="004C1198" w:rsidRDefault="007B7F29" w:rsidP="00313BC8">
            <w:pPr>
              <w:pStyle w:val="VBAFirstLevelBullet"/>
              <w:numPr>
                <w:ilvl w:val="0"/>
                <w:numId w:val="3"/>
              </w:numPr>
              <w:rPr>
                <w:color w:val="000000" w:themeColor="text1"/>
                <w:szCs w:val="24"/>
              </w:rPr>
            </w:pPr>
            <w:r w:rsidRPr="004C1198">
              <w:rPr>
                <w:color w:val="000000" w:themeColor="text1"/>
                <w:szCs w:val="24"/>
              </w:rPr>
              <w:t>Secondary Sources</w:t>
            </w:r>
          </w:p>
          <w:p w14:paraId="62E9C773" w14:textId="77777777" w:rsidR="007B7F29" w:rsidRPr="004C1198" w:rsidRDefault="007B7F29" w:rsidP="00313BC8">
            <w:pPr>
              <w:pStyle w:val="VBAFirstLevelBullet"/>
              <w:numPr>
                <w:ilvl w:val="0"/>
                <w:numId w:val="3"/>
              </w:numPr>
              <w:rPr>
                <w:color w:val="000000" w:themeColor="text1"/>
                <w:szCs w:val="24"/>
              </w:rPr>
            </w:pPr>
            <w:r w:rsidRPr="004C1198">
              <w:rPr>
                <w:color w:val="000000" w:themeColor="text1"/>
                <w:szCs w:val="24"/>
              </w:rPr>
              <w:t>Stressor Verification Database</w:t>
            </w:r>
          </w:p>
          <w:p w14:paraId="27E1B0FA" w14:textId="77777777" w:rsidR="002570A6" w:rsidRPr="004C1198" w:rsidRDefault="007B7F29" w:rsidP="00313BC8">
            <w:pPr>
              <w:pStyle w:val="VBAFirstLevelBullet"/>
              <w:numPr>
                <w:ilvl w:val="0"/>
                <w:numId w:val="3"/>
              </w:numPr>
              <w:rPr>
                <w:color w:val="000000" w:themeColor="text1"/>
                <w:szCs w:val="24"/>
              </w:rPr>
            </w:pPr>
            <w:r w:rsidRPr="004C1198">
              <w:rPr>
                <w:color w:val="000000" w:themeColor="text1"/>
                <w:szCs w:val="24"/>
              </w:rPr>
              <w:t>Joint Services Records Research Center (JSRRC</w:t>
            </w:r>
          </w:p>
          <w:p w14:paraId="235F4212" w14:textId="3D9568C9" w:rsidR="007B7F29" w:rsidRPr="004C1198" w:rsidRDefault="007B7F29" w:rsidP="007B7F29">
            <w:pPr>
              <w:pStyle w:val="VBAFirstLevelBullet"/>
              <w:numPr>
                <w:ilvl w:val="0"/>
                <w:numId w:val="0"/>
              </w:numPr>
              <w:ind w:left="720"/>
              <w:rPr>
                <w:color w:val="000000" w:themeColor="text1"/>
                <w:szCs w:val="24"/>
              </w:rPr>
            </w:pPr>
          </w:p>
        </w:tc>
      </w:tr>
      <w:tr w:rsidR="004C1198" w:rsidRPr="004C1198" w14:paraId="235F4218" w14:textId="77777777" w:rsidTr="00743208">
        <w:trPr>
          <w:trHeight w:val="212"/>
        </w:trPr>
        <w:tc>
          <w:tcPr>
            <w:tcW w:w="2560" w:type="dxa"/>
            <w:tcBorders>
              <w:top w:val="nil"/>
              <w:left w:val="nil"/>
              <w:bottom w:val="nil"/>
              <w:right w:val="nil"/>
            </w:tcBorders>
          </w:tcPr>
          <w:p w14:paraId="235F4214" w14:textId="794286B9" w:rsidR="002570A6" w:rsidRPr="004C1198" w:rsidRDefault="007B7F29" w:rsidP="00743208">
            <w:pPr>
              <w:pStyle w:val="VBALevel2Heading"/>
              <w:rPr>
                <w:bCs/>
                <w:i/>
                <w:color w:val="000000" w:themeColor="text1"/>
                <w:szCs w:val="24"/>
              </w:rPr>
            </w:pPr>
            <w:r w:rsidRPr="004C1198">
              <w:rPr>
                <w:color w:val="000000" w:themeColor="text1"/>
                <w:szCs w:val="24"/>
              </w:rPr>
              <w:t>Stressor Verification Resources</w:t>
            </w:r>
            <w:r w:rsidR="002570A6" w:rsidRPr="004C1198">
              <w:rPr>
                <w:color w:val="000000" w:themeColor="text1"/>
                <w:szCs w:val="24"/>
              </w:rPr>
              <w:br/>
            </w:r>
          </w:p>
          <w:p w14:paraId="235F4215" w14:textId="53150DD2" w:rsidR="002570A6" w:rsidRPr="004C1198" w:rsidRDefault="007B7F29" w:rsidP="00743208">
            <w:pPr>
              <w:pStyle w:val="VBASlideNumber"/>
              <w:rPr>
                <w:color w:val="000000" w:themeColor="text1"/>
                <w:szCs w:val="24"/>
              </w:rPr>
            </w:pPr>
            <w:r w:rsidRPr="004C1198">
              <w:rPr>
                <w:color w:val="000000" w:themeColor="text1"/>
                <w:szCs w:val="24"/>
              </w:rPr>
              <w:t>Slide 24</w:t>
            </w:r>
            <w:r w:rsidR="002570A6" w:rsidRPr="004C1198">
              <w:rPr>
                <w:color w:val="000000" w:themeColor="text1"/>
                <w:szCs w:val="24"/>
              </w:rPr>
              <w:br/>
            </w:r>
          </w:p>
          <w:p w14:paraId="235F4216" w14:textId="77777777" w:rsidR="002570A6" w:rsidRPr="004C1198" w:rsidRDefault="002570A6" w:rsidP="00743208">
            <w:pPr>
              <w:pStyle w:val="VBAHandoutNumber"/>
              <w:rPr>
                <w:color w:val="000000" w:themeColor="text1"/>
                <w:szCs w:val="24"/>
              </w:rPr>
            </w:pPr>
            <w:r w:rsidRPr="004C1198">
              <w:rPr>
                <w:color w:val="000000" w:themeColor="text1"/>
                <w:szCs w:val="24"/>
              </w:rPr>
              <w:t>Handout &lt; &gt;</w:t>
            </w:r>
          </w:p>
        </w:tc>
        <w:tc>
          <w:tcPr>
            <w:tcW w:w="7217" w:type="dxa"/>
            <w:tcBorders>
              <w:top w:val="nil"/>
              <w:left w:val="nil"/>
              <w:bottom w:val="nil"/>
              <w:right w:val="nil"/>
            </w:tcBorders>
          </w:tcPr>
          <w:p w14:paraId="3A106583" w14:textId="77777777" w:rsidR="007B7F29" w:rsidRPr="004C1198" w:rsidRDefault="007B7F29" w:rsidP="007B7F29">
            <w:pPr>
              <w:pStyle w:val="NormalWeb"/>
              <w:spacing w:before="120" w:after="120"/>
              <w:rPr>
                <w:color w:val="000000" w:themeColor="text1"/>
                <w:szCs w:val="24"/>
              </w:rPr>
            </w:pPr>
            <w:r w:rsidRPr="004C1198">
              <w:rPr>
                <w:color w:val="000000" w:themeColor="text1"/>
                <w:szCs w:val="24"/>
              </w:rPr>
              <w:t>Primary evidence, generally considered the most reliable source for verifying in-service stressors, is typically obtained from:</w:t>
            </w:r>
          </w:p>
          <w:p w14:paraId="22131893" w14:textId="77777777" w:rsidR="007B7F29" w:rsidRPr="004C1198" w:rsidRDefault="007B7F29" w:rsidP="007B7F29">
            <w:pPr>
              <w:pStyle w:val="VBAFirstLevelBullet"/>
              <w:rPr>
                <w:color w:val="000000" w:themeColor="text1"/>
                <w:szCs w:val="24"/>
              </w:rPr>
            </w:pPr>
            <w:r w:rsidRPr="004C1198">
              <w:rPr>
                <w:color w:val="000000" w:themeColor="text1"/>
                <w:szCs w:val="24"/>
              </w:rPr>
              <w:t>JSRRC,</w:t>
            </w:r>
          </w:p>
          <w:p w14:paraId="51A28BE7" w14:textId="77777777" w:rsidR="007B7F29" w:rsidRPr="004C1198" w:rsidRDefault="007B7F29" w:rsidP="007B7F29">
            <w:pPr>
              <w:pStyle w:val="VBAFirstLevelBullet"/>
              <w:rPr>
                <w:color w:val="000000" w:themeColor="text1"/>
                <w:szCs w:val="24"/>
              </w:rPr>
            </w:pPr>
            <w:r w:rsidRPr="004C1198">
              <w:rPr>
                <w:color w:val="000000" w:themeColor="text1"/>
                <w:szCs w:val="24"/>
              </w:rPr>
              <w:t>National Archives and Records Administration (NARA),</w:t>
            </w:r>
          </w:p>
          <w:p w14:paraId="2CA59CA3" w14:textId="77777777" w:rsidR="007B7F29" w:rsidRPr="004C1198" w:rsidRDefault="007B7F29" w:rsidP="007B7F29">
            <w:pPr>
              <w:pStyle w:val="VBAFirstLevelBullet"/>
              <w:rPr>
                <w:color w:val="000000" w:themeColor="text1"/>
                <w:szCs w:val="24"/>
              </w:rPr>
            </w:pPr>
            <w:r w:rsidRPr="004C1198">
              <w:rPr>
                <w:color w:val="000000" w:themeColor="text1"/>
                <w:szCs w:val="24"/>
              </w:rPr>
              <w:t>Marine Corps Archives and Special Collections (MCASC), or</w:t>
            </w:r>
          </w:p>
          <w:p w14:paraId="31FEC3CF" w14:textId="77777777" w:rsidR="002570A6" w:rsidRPr="004C1198" w:rsidRDefault="007B7F29" w:rsidP="007B7F29">
            <w:pPr>
              <w:pStyle w:val="VBAFirstLevelBullet"/>
              <w:rPr>
                <w:color w:val="000000" w:themeColor="text1"/>
                <w:szCs w:val="24"/>
              </w:rPr>
            </w:pPr>
            <w:r w:rsidRPr="004C1198">
              <w:rPr>
                <w:color w:val="000000" w:themeColor="text1"/>
                <w:szCs w:val="24"/>
              </w:rPr>
              <w:t>Compensation Service website links.</w:t>
            </w:r>
          </w:p>
          <w:p w14:paraId="15AAA52F" w14:textId="77777777" w:rsidR="007B7F29" w:rsidRPr="004C1198" w:rsidRDefault="007B7F29" w:rsidP="007B7F29">
            <w:pPr>
              <w:pStyle w:val="VBAFirstLevelBullet"/>
              <w:numPr>
                <w:ilvl w:val="0"/>
                <w:numId w:val="0"/>
              </w:numPr>
              <w:ind w:left="720" w:hanging="360"/>
              <w:rPr>
                <w:color w:val="000000" w:themeColor="text1"/>
                <w:szCs w:val="24"/>
              </w:rPr>
            </w:pPr>
          </w:p>
          <w:p w14:paraId="63310CB3" w14:textId="77777777" w:rsidR="007B7F29" w:rsidRPr="004C1198" w:rsidRDefault="007B7F29" w:rsidP="007B7F29">
            <w:pPr>
              <w:pStyle w:val="NormalWeb"/>
              <w:spacing w:before="120" w:after="120"/>
              <w:rPr>
                <w:color w:val="000000" w:themeColor="text1"/>
                <w:szCs w:val="24"/>
              </w:rPr>
            </w:pPr>
            <w:r w:rsidRPr="004C1198">
              <w:rPr>
                <w:color w:val="000000" w:themeColor="text1"/>
                <w:szCs w:val="24"/>
              </w:rPr>
              <w:t>Primary evidence may include:</w:t>
            </w:r>
          </w:p>
          <w:p w14:paraId="598C9E54" w14:textId="77777777" w:rsidR="007B7F29" w:rsidRPr="004C1198" w:rsidRDefault="007B7F29" w:rsidP="007B7F29">
            <w:pPr>
              <w:pStyle w:val="VBAFirstLevelBullet"/>
              <w:rPr>
                <w:color w:val="000000" w:themeColor="text1"/>
                <w:szCs w:val="24"/>
              </w:rPr>
            </w:pPr>
            <w:r w:rsidRPr="004C1198">
              <w:rPr>
                <w:color w:val="000000" w:themeColor="text1"/>
                <w:szCs w:val="24"/>
              </w:rPr>
              <w:t>service personnel records (SPRs) and pay records</w:t>
            </w:r>
          </w:p>
          <w:p w14:paraId="02A2F262" w14:textId="77777777" w:rsidR="007B7F29" w:rsidRPr="004C1198" w:rsidRDefault="007B7F29" w:rsidP="007B7F29">
            <w:pPr>
              <w:pStyle w:val="VBAFirstLevelBullet"/>
              <w:rPr>
                <w:color w:val="000000" w:themeColor="text1"/>
                <w:szCs w:val="24"/>
              </w:rPr>
            </w:pPr>
            <w:r w:rsidRPr="004C1198">
              <w:rPr>
                <w:color w:val="000000" w:themeColor="text1"/>
                <w:szCs w:val="24"/>
              </w:rPr>
              <w:t xml:space="preserve">military occupation evidence </w:t>
            </w:r>
          </w:p>
          <w:p w14:paraId="4039425D" w14:textId="77777777" w:rsidR="007B7F29" w:rsidRPr="004C1198" w:rsidRDefault="007B7F29" w:rsidP="007B7F29">
            <w:pPr>
              <w:pStyle w:val="VBAFirstLevelBullet"/>
              <w:rPr>
                <w:color w:val="000000" w:themeColor="text1"/>
                <w:szCs w:val="24"/>
              </w:rPr>
            </w:pPr>
            <w:r w:rsidRPr="004C1198">
              <w:rPr>
                <w:color w:val="000000" w:themeColor="text1"/>
                <w:szCs w:val="24"/>
              </w:rPr>
              <w:t xml:space="preserve">hazard pay records </w:t>
            </w:r>
          </w:p>
          <w:p w14:paraId="6FB3BC6E" w14:textId="77777777" w:rsidR="007B7F29" w:rsidRPr="004C1198" w:rsidRDefault="007B7F29" w:rsidP="007B7F29">
            <w:pPr>
              <w:pStyle w:val="VBAFirstLevelBullet"/>
              <w:rPr>
                <w:color w:val="000000" w:themeColor="text1"/>
                <w:szCs w:val="24"/>
              </w:rPr>
            </w:pPr>
            <w:r w:rsidRPr="004C1198">
              <w:rPr>
                <w:color w:val="000000" w:themeColor="text1"/>
                <w:szCs w:val="24"/>
              </w:rPr>
              <w:t xml:space="preserve">military performance reports </w:t>
            </w:r>
          </w:p>
          <w:p w14:paraId="5D50C637" w14:textId="77777777" w:rsidR="007B7F29" w:rsidRPr="004C1198" w:rsidRDefault="007B7F29" w:rsidP="007B7F29">
            <w:pPr>
              <w:pStyle w:val="VBAFirstLevelBullet"/>
              <w:rPr>
                <w:color w:val="000000" w:themeColor="text1"/>
                <w:szCs w:val="24"/>
              </w:rPr>
            </w:pPr>
            <w:r w:rsidRPr="004C1198">
              <w:rPr>
                <w:color w:val="000000" w:themeColor="text1"/>
                <w:szCs w:val="24"/>
              </w:rPr>
              <w:t xml:space="preserve">verification that the Veteran received Combat/Imminent Danger/Hostile Fire Pay </w:t>
            </w:r>
          </w:p>
          <w:p w14:paraId="7ED1085D" w14:textId="77777777" w:rsidR="007B7F29" w:rsidRPr="004C1198" w:rsidRDefault="007B7F29" w:rsidP="007B7F29">
            <w:pPr>
              <w:pStyle w:val="VBAFirstLevelBullet"/>
              <w:rPr>
                <w:color w:val="000000" w:themeColor="text1"/>
                <w:szCs w:val="24"/>
              </w:rPr>
            </w:pPr>
            <w:r w:rsidRPr="004C1198">
              <w:rPr>
                <w:color w:val="000000" w:themeColor="text1"/>
                <w:szCs w:val="24"/>
              </w:rPr>
              <w:t>unit and organizational histories</w:t>
            </w:r>
          </w:p>
          <w:p w14:paraId="343AD691" w14:textId="77777777" w:rsidR="007B7F29" w:rsidRPr="004C1198" w:rsidRDefault="007B7F29" w:rsidP="007B7F29">
            <w:pPr>
              <w:pStyle w:val="VBAFirstLevelBullet"/>
              <w:rPr>
                <w:color w:val="000000" w:themeColor="text1"/>
                <w:szCs w:val="24"/>
              </w:rPr>
            </w:pPr>
            <w:r w:rsidRPr="004C1198">
              <w:rPr>
                <w:color w:val="000000" w:themeColor="text1"/>
                <w:szCs w:val="24"/>
              </w:rPr>
              <w:t>daily staff journals</w:t>
            </w:r>
          </w:p>
          <w:p w14:paraId="5046390A" w14:textId="77777777" w:rsidR="007B7F29" w:rsidRPr="004C1198" w:rsidRDefault="007B7F29" w:rsidP="007B7F29">
            <w:pPr>
              <w:pStyle w:val="VBAFirstLevelBullet"/>
              <w:rPr>
                <w:color w:val="000000" w:themeColor="text1"/>
                <w:szCs w:val="24"/>
              </w:rPr>
            </w:pPr>
            <w:r w:rsidRPr="004C1198">
              <w:rPr>
                <w:color w:val="000000" w:themeColor="text1"/>
                <w:szCs w:val="24"/>
              </w:rPr>
              <w:t>operational reports-lessons learned (ORLLs)</w:t>
            </w:r>
          </w:p>
          <w:p w14:paraId="31070F99" w14:textId="77777777" w:rsidR="007B7F29" w:rsidRPr="004C1198" w:rsidRDefault="007B7F29" w:rsidP="007B7F29">
            <w:pPr>
              <w:pStyle w:val="VBAFirstLevelBullet"/>
              <w:rPr>
                <w:color w:val="000000" w:themeColor="text1"/>
                <w:szCs w:val="24"/>
              </w:rPr>
            </w:pPr>
            <w:r w:rsidRPr="004C1198">
              <w:rPr>
                <w:color w:val="000000" w:themeColor="text1"/>
                <w:szCs w:val="24"/>
              </w:rPr>
              <w:t>after action reports (AARs)</w:t>
            </w:r>
          </w:p>
          <w:p w14:paraId="76EE27B0" w14:textId="77777777" w:rsidR="007B7F29" w:rsidRPr="004C1198" w:rsidRDefault="007B7F29" w:rsidP="007B7F29">
            <w:pPr>
              <w:pStyle w:val="VBAFirstLevelBullet"/>
              <w:rPr>
                <w:color w:val="000000" w:themeColor="text1"/>
                <w:szCs w:val="24"/>
              </w:rPr>
            </w:pPr>
            <w:r w:rsidRPr="004C1198">
              <w:rPr>
                <w:color w:val="000000" w:themeColor="text1"/>
                <w:szCs w:val="24"/>
              </w:rPr>
              <w:t>radio logs, deck logs, and ship histories</w:t>
            </w:r>
          </w:p>
          <w:p w14:paraId="2975733D" w14:textId="77777777" w:rsidR="007B7F29" w:rsidRPr="004C1198" w:rsidRDefault="007B7F29" w:rsidP="007B7F29">
            <w:pPr>
              <w:pStyle w:val="VBAFirstLevelBullet"/>
              <w:rPr>
                <w:color w:val="000000" w:themeColor="text1"/>
                <w:szCs w:val="24"/>
              </w:rPr>
            </w:pPr>
            <w:r w:rsidRPr="004C1198">
              <w:rPr>
                <w:color w:val="000000" w:themeColor="text1"/>
                <w:szCs w:val="24"/>
              </w:rPr>
              <w:t>muster rolls</w:t>
            </w:r>
          </w:p>
          <w:p w14:paraId="19D2BF02" w14:textId="07E8DC82" w:rsidR="007B7F29" w:rsidRPr="004C1198" w:rsidRDefault="007B7F29" w:rsidP="007B7F29">
            <w:pPr>
              <w:pStyle w:val="VBAFirstLevelBullet"/>
              <w:rPr>
                <w:color w:val="000000" w:themeColor="text1"/>
                <w:szCs w:val="24"/>
              </w:rPr>
            </w:pPr>
            <w:r w:rsidRPr="004C1198">
              <w:rPr>
                <w:color w:val="000000" w:themeColor="text1"/>
                <w:szCs w:val="24"/>
              </w:rPr>
              <w:t>command chronologies and war diaries</w:t>
            </w:r>
          </w:p>
          <w:p w14:paraId="7798D1B3" w14:textId="6352FF48" w:rsidR="007B7F29" w:rsidRPr="004C1198" w:rsidRDefault="007B7F29" w:rsidP="00313BC8">
            <w:pPr>
              <w:pStyle w:val="VBAFirstLevelBullet"/>
              <w:numPr>
                <w:ilvl w:val="0"/>
                <w:numId w:val="2"/>
              </w:numPr>
              <w:rPr>
                <w:color w:val="000000" w:themeColor="text1"/>
                <w:szCs w:val="24"/>
              </w:rPr>
            </w:pPr>
            <w:r w:rsidRPr="004C1198">
              <w:rPr>
                <w:color w:val="000000" w:themeColor="text1"/>
                <w:szCs w:val="24"/>
              </w:rPr>
              <w:t>monthly summaries and morning reports</w:t>
            </w:r>
          </w:p>
          <w:p w14:paraId="3CB1B045" w14:textId="77777777" w:rsidR="007B7F29" w:rsidRPr="004C1198" w:rsidRDefault="007B7F29" w:rsidP="007B7F29">
            <w:pPr>
              <w:pStyle w:val="VBAFirstLevelBullet"/>
              <w:numPr>
                <w:ilvl w:val="0"/>
                <w:numId w:val="0"/>
              </w:numPr>
              <w:ind w:left="720" w:hanging="360"/>
              <w:rPr>
                <w:color w:val="000000" w:themeColor="text1"/>
                <w:szCs w:val="24"/>
              </w:rPr>
            </w:pPr>
          </w:p>
          <w:p w14:paraId="1B987F9F" w14:textId="77777777" w:rsidR="007B7F29" w:rsidRPr="004C1198" w:rsidRDefault="007B7F29" w:rsidP="007B7F29">
            <w:pPr>
              <w:pStyle w:val="VBAFirstLevelBullet"/>
              <w:numPr>
                <w:ilvl w:val="0"/>
                <w:numId w:val="0"/>
              </w:numPr>
              <w:rPr>
                <w:color w:val="000000" w:themeColor="text1"/>
                <w:szCs w:val="24"/>
              </w:rPr>
            </w:pPr>
            <w:r w:rsidRPr="004C1198">
              <w:rPr>
                <w:color w:val="000000" w:themeColor="text1"/>
                <w:szCs w:val="24"/>
              </w:rPr>
              <w:lastRenderedPageBreak/>
              <w:t>Possible research sites may include:</w:t>
            </w:r>
          </w:p>
          <w:p w14:paraId="4464B481" w14:textId="77777777" w:rsidR="007B7F29" w:rsidRPr="004C1198" w:rsidRDefault="007B7F29" w:rsidP="007B7F29">
            <w:pPr>
              <w:pStyle w:val="VBAFirstLevelBullet"/>
              <w:rPr>
                <w:color w:val="000000" w:themeColor="text1"/>
                <w:szCs w:val="24"/>
              </w:rPr>
            </w:pPr>
            <w:r w:rsidRPr="004C1198">
              <w:rPr>
                <w:color w:val="000000" w:themeColor="text1"/>
                <w:szCs w:val="24"/>
              </w:rPr>
              <w:t>Air Force Historical Research Agency</w:t>
            </w:r>
          </w:p>
          <w:p w14:paraId="666D861D" w14:textId="77777777" w:rsidR="007B7F29" w:rsidRPr="004C1198" w:rsidRDefault="007B7F29" w:rsidP="007B7F29">
            <w:pPr>
              <w:pStyle w:val="VBAFirstLevelBullet"/>
              <w:rPr>
                <w:color w:val="000000" w:themeColor="text1"/>
                <w:szCs w:val="24"/>
              </w:rPr>
            </w:pPr>
            <w:r w:rsidRPr="004C1198">
              <w:rPr>
                <w:color w:val="000000" w:themeColor="text1"/>
                <w:szCs w:val="24"/>
              </w:rPr>
              <w:t>United States Air Force Class-A Aerospace Mishaps</w:t>
            </w:r>
          </w:p>
          <w:p w14:paraId="12BEEACB" w14:textId="77777777" w:rsidR="007B7F29" w:rsidRPr="004C1198" w:rsidRDefault="007B7F29" w:rsidP="007B7F29">
            <w:pPr>
              <w:pStyle w:val="VBAFirstLevelBullet"/>
              <w:rPr>
                <w:color w:val="000000" w:themeColor="text1"/>
                <w:szCs w:val="24"/>
              </w:rPr>
            </w:pPr>
            <w:r w:rsidRPr="004C1198">
              <w:rPr>
                <w:color w:val="000000" w:themeColor="text1"/>
                <w:szCs w:val="24"/>
              </w:rPr>
              <w:t>US Navy Seabee Museum</w:t>
            </w:r>
          </w:p>
          <w:p w14:paraId="41422292" w14:textId="77777777" w:rsidR="007B7F29" w:rsidRPr="004C1198" w:rsidRDefault="007B7F29" w:rsidP="007B7F29">
            <w:pPr>
              <w:pStyle w:val="VBAFirstLevelBullet"/>
              <w:rPr>
                <w:color w:val="000000" w:themeColor="text1"/>
                <w:szCs w:val="24"/>
              </w:rPr>
            </w:pPr>
            <w:r w:rsidRPr="004C1198">
              <w:rPr>
                <w:color w:val="000000" w:themeColor="text1"/>
                <w:szCs w:val="24"/>
              </w:rPr>
              <w:t>The Dictionary of American Fighting Ships</w:t>
            </w:r>
          </w:p>
          <w:p w14:paraId="2135170E" w14:textId="77777777" w:rsidR="007B7F29" w:rsidRPr="004C1198" w:rsidRDefault="007B7F29" w:rsidP="007B7F29">
            <w:pPr>
              <w:pStyle w:val="VBAFirstLevelBullet"/>
              <w:rPr>
                <w:color w:val="000000" w:themeColor="text1"/>
                <w:szCs w:val="24"/>
              </w:rPr>
            </w:pPr>
            <w:proofErr w:type="spellStart"/>
            <w:r w:rsidRPr="004C1198">
              <w:rPr>
                <w:color w:val="000000" w:themeColor="text1"/>
                <w:szCs w:val="24"/>
              </w:rPr>
              <w:t>GulfLink</w:t>
            </w:r>
            <w:proofErr w:type="spellEnd"/>
          </w:p>
          <w:p w14:paraId="7CE94716" w14:textId="77777777" w:rsidR="007B7F29" w:rsidRPr="004C1198" w:rsidRDefault="007B7F29" w:rsidP="007B7F29">
            <w:pPr>
              <w:pStyle w:val="VBAFirstLevelBullet"/>
              <w:rPr>
                <w:color w:val="000000" w:themeColor="text1"/>
                <w:szCs w:val="24"/>
              </w:rPr>
            </w:pPr>
            <w:r w:rsidRPr="004C1198">
              <w:rPr>
                <w:color w:val="000000" w:themeColor="text1"/>
                <w:szCs w:val="24"/>
              </w:rPr>
              <w:t>The Vietnam Archive at Texas Tech University</w:t>
            </w:r>
          </w:p>
          <w:p w14:paraId="2137A6C6" w14:textId="77777777" w:rsidR="007B7F29" w:rsidRPr="004C1198" w:rsidRDefault="007B7F29" w:rsidP="007B7F29">
            <w:pPr>
              <w:pStyle w:val="VBAFirstLevelBullet"/>
              <w:rPr>
                <w:color w:val="000000" w:themeColor="text1"/>
                <w:szCs w:val="24"/>
              </w:rPr>
            </w:pPr>
            <w:proofErr w:type="spellStart"/>
            <w:r w:rsidRPr="004C1198">
              <w:rPr>
                <w:color w:val="000000" w:themeColor="text1"/>
                <w:szCs w:val="24"/>
              </w:rPr>
              <w:t>NavSource</w:t>
            </w:r>
            <w:proofErr w:type="spellEnd"/>
            <w:r w:rsidRPr="004C1198">
              <w:rPr>
                <w:color w:val="000000" w:themeColor="text1"/>
                <w:szCs w:val="24"/>
              </w:rPr>
              <w:t xml:space="preserve"> Naval History</w:t>
            </w:r>
          </w:p>
          <w:p w14:paraId="6F05C980" w14:textId="77777777" w:rsidR="007B7F29" w:rsidRPr="004C1198" w:rsidRDefault="007B7F29" w:rsidP="007B7F29">
            <w:pPr>
              <w:pStyle w:val="VBAFirstLevelBullet"/>
              <w:numPr>
                <w:ilvl w:val="0"/>
                <w:numId w:val="0"/>
              </w:numPr>
              <w:ind w:left="720"/>
              <w:rPr>
                <w:color w:val="000000" w:themeColor="text1"/>
                <w:szCs w:val="24"/>
              </w:rPr>
            </w:pPr>
          </w:p>
          <w:p w14:paraId="400C5712" w14:textId="77777777" w:rsidR="007B7F29" w:rsidRPr="004C1198" w:rsidRDefault="007B7F29" w:rsidP="007B7F29">
            <w:pPr>
              <w:pStyle w:val="NormalWeb"/>
              <w:spacing w:before="120" w:after="120"/>
              <w:rPr>
                <w:color w:val="000000" w:themeColor="text1"/>
                <w:szCs w:val="24"/>
              </w:rPr>
            </w:pPr>
            <w:r w:rsidRPr="004C1198">
              <w:rPr>
                <w:color w:val="000000" w:themeColor="text1"/>
                <w:szCs w:val="24"/>
              </w:rPr>
              <w:t xml:space="preserve">Generally, documents written or recorded by the lowest possible unit in the chain of the command are the most probative source of information to verify a claimed stressor, because, by nature, they tend to include details of events with greater precision. </w:t>
            </w:r>
            <w:r w:rsidRPr="004C1198">
              <w:rPr>
                <w:bCs/>
                <w:iCs/>
                <w:color w:val="000000" w:themeColor="text1"/>
                <w:szCs w:val="24"/>
              </w:rPr>
              <w:t>Examples</w:t>
            </w:r>
            <w:r w:rsidRPr="004C1198">
              <w:rPr>
                <w:color w:val="000000" w:themeColor="text1"/>
                <w:szCs w:val="24"/>
              </w:rPr>
              <w:t xml:space="preserve"> include:</w:t>
            </w:r>
          </w:p>
          <w:p w14:paraId="6E1B4ECD" w14:textId="77777777" w:rsidR="007B7F29" w:rsidRPr="004C1198" w:rsidRDefault="007B7F29" w:rsidP="007B7F29">
            <w:pPr>
              <w:pStyle w:val="VBAFirstLevelBullet"/>
              <w:rPr>
                <w:color w:val="000000" w:themeColor="text1"/>
                <w:szCs w:val="24"/>
              </w:rPr>
            </w:pPr>
            <w:r w:rsidRPr="004C1198">
              <w:rPr>
                <w:color w:val="000000" w:themeColor="text1"/>
                <w:szCs w:val="24"/>
              </w:rPr>
              <w:t>A company commander's narrative is likely of greater relevance and specificity than a battalion commander's narrative.</w:t>
            </w:r>
          </w:p>
          <w:p w14:paraId="43F1C4F2" w14:textId="77777777" w:rsidR="007B7F29" w:rsidRPr="004C1198" w:rsidRDefault="007B7F29" w:rsidP="007B7F29">
            <w:pPr>
              <w:pStyle w:val="VBAFirstLevelBullet"/>
              <w:rPr>
                <w:color w:val="000000" w:themeColor="text1"/>
                <w:szCs w:val="24"/>
              </w:rPr>
            </w:pPr>
            <w:r w:rsidRPr="004C1198">
              <w:rPr>
                <w:color w:val="000000" w:themeColor="text1"/>
                <w:szCs w:val="24"/>
              </w:rPr>
              <w:t>A Navy ship's deck log would likely yield more probative information than a fleet log.</w:t>
            </w:r>
          </w:p>
          <w:p w14:paraId="6545A558" w14:textId="77777777" w:rsidR="007B7F29" w:rsidRPr="004C1198" w:rsidRDefault="007B7F29" w:rsidP="007B7F29">
            <w:pPr>
              <w:pStyle w:val="VBAFirstLevelBullet"/>
              <w:numPr>
                <w:ilvl w:val="0"/>
                <w:numId w:val="0"/>
              </w:numPr>
              <w:ind w:left="720"/>
              <w:rPr>
                <w:color w:val="000000" w:themeColor="text1"/>
                <w:szCs w:val="24"/>
              </w:rPr>
            </w:pPr>
          </w:p>
          <w:p w14:paraId="3BE508D2" w14:textId="77777777" w:rsidR="004000D3" w:rsidRPr="004C1198" w:rsidRDefault="004000D3" w:rsidP="004000D3">
            <w:pPr>
              <w:pStyle w:val="NormalWeb"/>
              <w:spacing w:before="120" w:after="120"/>
              <w:rPr>
                <w:color w:val="000000" w:themeColor="text1"/>
                <w:szCs w:val="24"/>
              </w:rPr>
            </w:pPr>
            <w:r w:rsidRPr="004C1198">
              <w:rPr>
                <w:color w:val="000000" w:themeColor="text1"/>
                <w:szCs w:val="24"/>
              </w:rPr>
              <w:t xml:space="preserve">At a minimum, the Veteran </w:t>
            </w:r>
            <w:r w:rsidRPr="004C1198">
              <w:rPr>
                <w:iCs/>
                <w:color w:val="000000" w:themeColor="text1"/>
                <w:szCs w:val="24"/>
              </w:rPr>
              <w:t>must</w:t>
            </w:r>
            <w:r w:rsidRPr="004C1198">
              <w:rPr>
                <w:color w:val="000000" w:themeColor="text1"/>
                <w:szCs w:val="24"/>
              </w:rPr>
              <w:t xml:space="preserve"> provide:</w:t>
            </w:r>
          </w:p>
          <w:p w14:paraId="5C9030B0" w14:textId="77777777" w:rsidR="004000D3" w:rsidRPr="004C1198" w:rsidRDefault="004000D3" w:rsidP="00313BC8">
            <w:pPr>
              <w:pStyle w:val="VBAFirstLevelBullet"/>
              <w:rPr>
                <w:color w:val="000000" w:themeColor="text1"/>
                <w:szCs w:val="24"/>
              </w:rPr>
            </w:pPr>
            <w:r w:rsidRPr="004C1198">
              <w:rPr>
                <w:color w:val="000000" w:themeColor="text1"/>
                <w:szCs w:val="24"/>
              </w:rPr>
              <w:t>a stressor that can be documented,</w:t>
            </w:r>
          </w:p>
          <w:p w14:paraId="22A8A5F5" w14:textId="77777777" w:rsidR="004000D3" w:rsidRPr="004C1198" w:rsidRDefault="004000D3" w:rsidP="00313BC8">
            <w:pPr>
              <w:pStyle w:val="VBAFirstLevelBullet"/>
              <w:rPr>
                <w:color w:val="000000" w:themeColor="text1"/>
                <w:szCs w:val="24"/>
              </w:rPr>
            </w:pPr>
            <w:r w:rsidRPr="004C1198">
              <w:rPr>
                <w:color w:val="000000" w:themeColor="text1"/>
                <w:szCs w:val="24"/>
              </w:rPr>
              <w:t>the location where the incident took place,</w:t>
            </w:r>
          </w:p>
          <w:p w14:paraId="3AAB1358" w14:textId="77777777" w:rsidR="004000D3" w:rsidRPr="004C1198" w:rsidRDefault="004000D3" w:rsidP="00313BC8">
            <w:pPr>
              <w:pStyle w:val="VBAFirstLevelBullet"/>
              <w:rPr>
                <w:color w:val="000000" w:themeColor="text1"/>
                <w:szCs w:val="24"/>
              </w:rPr>
            </w:pPr>
            <w:r w:rsidRPr="004C1198">
              <w:rPr>
                <w:color w:val="000000" w:themeColor="text1"/>
                <w:szCs w:val="24"/>
              </w:rPr>
              <w:t>the approximate date (within a 60-day period) of the incident, and</w:t>
            </w:r>
          </w:p>
          <w:p w14:paraId="5B7E04CD" w14:textId="77777777" w:rsidR="004000D3" w:rsidRPr="004C1198" w:rsidRDefault="004000D3" w:rsidP="00313BC8">
            <w:pPr>
              <w:pStyle w:val="VBAFirstLevelBullet"/>
              <w:rPr>
                <w:color w:val="000000" w:themeColor="text1"/>
                <w:szCs w:val="24"/>
              </w:rPr>
            </w:pPr>
            <w:proofErr w:type="gramStart"/>
            <w:r w:rsidRPr="004C1198">
              <w:rPr>
                <w:color w:val="000000" w:themeColor="text1"/>
                <w:szCs w:val="24"/>
              </w:rPr>
              <w:t>the</w:t>
            </w:r>
            <w:proofErr w:type="gramEnd"/>
            <w:r w:rsidRPr="004C1198">
              <w:rPr>
                <w:color w:val="000000" w:themeColor="text1"/>
                <w:szCs w:val="24"/>
              </w:rPr>
              <w:t xml:space="preserve"> unit of assignment at the time the stressful event occurred.</w:t>
            </w:r>
          </w:p>
          <w:p w14:paraId="4E0AAAE3" w14:textId="77777777" w:rsidR="004000D3" w:rsidRPr="004C1198" w:rsidRDefault="004000D3" w:rsidP="004000D3">
            <w:pPr>
              <w:pStyle w:val="VBAFirstLevelBullet"/>
              <w:numPr>
                <w:ilvl w:val="0"/>
                <w:numId w:val="0"/>
              </w:numPr>
              <w:ind w:left="720" w:hanging="360"/>
              <w:rPr>
                <w:color w:val="000000" w:themeColor="text1"/>
                <w:szCs w:val="24"/>
              </w:rPr>
            </w:pPr>
          </w:p>
          <w:p w14:paraId="25FD6D0B" w14:textId="77777777" w:rsidR="004000D3" w:rsidRPr="004C1198" w:rsidRDefault="004000D3" w:rsidP="004000D3">
            <w:pPr>
              <w:pStyle w:val="NormalWeb"/>
              <w:spacing w:before="120" w:after="120"/>
              <w:rPr>
                <w:color w:val="000000" w:themeColor="text1"/>
                <w:szCs w:val="24"/>
              </w:rPr>
            </w:pPr>
            <w:r w:rsidRPr="004C1198">
              <w:rPr>
                <w:color w:val="000000" w:themeColor="text1"/>
                <w:szCs w:val="24"/>
              </w:rPr>
              <w:t>Secondary sources of evidence for information confirming participation in combat or to otherwise corroborate a claimed in-service stressor include:</w:t>
            </w:r>
          </w:p>
          <w:p w14:paraId="064CFAB8" w14:textId="77777777" w:rsidR="004000D3" w:rsidRPr="004C1198" w:rsidRDefault="004000D3" w:rsidP="00313BC8">
            <w:pPr>
              <w:pStyle w:val="VBAFirstLevelBullet"/>
              <w:rPr>
                <w:color w:val="000000" w:themeColor="text1"/>
                <w:szCs w:val="24"/>
              </w:rPr>
            </w:pPr>
            <w:r w:rsidRPr="004C1198">
              <w:rPr>
                <w:color w:val="000000" w:themeColor="text1"/>
                <w:szCs w:val="24"/>
              </w:rPr>
              <w:t>STRs</w:t>
            </w:r>
          </w:p>
          <w:p w14:paraId="523B0F67" w14:textId="77777777" w:rsidR="004000D3" w:rsidRPr="004C1198" w:rsidRDefault="004000D3" w:rsidP="00313BC8">
            <w:pPr>
              <w:pStyle w:val="VBAFirstLevelBullet"/>
              <w:rPr>
                <w:color w:val="000000" w:themeColor="text1"/>
                <w:szCs w:val="24"/>
              </w:rPr>
            </w:pPr>
            <w:r w:rsidRPr="004C1198">
              <w:rPr>
                <w:color w:val="000000" w:themeColor="text1"/>
                <w:szCs w:val="24"/>
              </w:rPr>
              <w:t>Buddy statements</w:t>
            </w:r>
          </w:p>
          <w:p w14:paraId="57D80ABB" w14:textId="77777777" w:rsidR="004000D3" w:rsidRPr="004C1198" w:rsidRDefault="004000D3" w:rsidP="00313BC8">
            <w:pPr>
              <w:pStyle w:val="VBAFirstLevelBullet"/>
              <w:rPr>
                <w:color w:val="000000" w:themeColor="text1"/>
                <w:szCs w:val="24"/>
              </w:rPr>
            </w:pPr>
            <w:r w:rsidRPr="004C1198">
              <w:rPr>
                <w:color w:val="000000" w:themeColor="text1"/>
                <w:szCs w:val="24"/>
              </w:rPr>
              <w:t>Newspaper archives</w:t>
            </w:r>
          </w:p>
          <w:p w14:paraId="7B4FB5DF" w14:textId="77777777" w:rsidR="004000D3" w:rsidRPr="004C1198" w:rsidRDefault="004000D3" w:rsidP="00313BC8">
            <w:pPr>
              <w:pStyle w:val="VBAFirstLevelBullet"/>
              <w:rPr>
                <w:color w:val="000000" w:themeColor="text1"/>
                <w:szCs w:val="24"/>
              </w:rPr>
            </w:pPr>
            <w:r w:rsidRPr="004C1198">
              <w:rPr>
                <w:color w:val="000000" w:themeColor="text1"/>
                <w:szCs w:val="24"/>
              </w:rPr>
              <w:t>Contemporaneous letters and diaries</w:t>
            </w:r>
          </w:p>
          <w:p w14:paraId="3C011849" w14:textId="77777777" w:rsidR="004000D3" w:rsidRPr="004C1198" w:rsidRDefault="004000D3" w:rsidP="004000D3">
            <w:pPr>
              <w:pStyle w:val="VBAFirstLevelBullet"/>
              <w:numPr>
                <w:ilvl w:val="0"/>
                <w:numId w:val="0"/>
              </w:numPr>
              <w:ind w:left="720" w:hanging="360"/>
              <w:rPr>
                <w:color w:val="000000" w:themeColor="text1"/>
                <w:szCs w:val="24"/>
              </w:rPr>
            </w:pPr>
          </w:p>
          <w:p w14:paraId="17AB9A2E" w14:textId="77777777" w:rsidR="004000D3" w:rsidRPr="004C1198" w:rsidRDefault="004000D3" w:rsidP="004000D3">
            <w:pPr>
              <w:pStyle w:val="NormalWeb"/>
              <w:spacing w:before="120" w:after="120"/>
              <w:rPr>
                <w:color w:val="000000" w:themeColor="text1"/>
                <w:szCs w:val="24"/>
              </w:rPr>
            </w:pPr>
            <w:r w:rsidRPr="004C1198">
              <w:rPr>
                <w:color w:val="000000" w:themeColor="text1"/>
                <w:szCs w:val="24"/>
              </w:rPr>
              <w:t>All sources of evidence obtained for purposes of stressor corroboration must be fully documented in the file.</w:t>
            </w:r>
          </w:p>
          <w:p w14:paraId="2D46A371" w14:textId="77777777" w:rsidR="004000D3" w:rsidRPr="004C1198" w:rsidRDefault="004000D3" w:rsidP="004000D3">
            <w:pPr>
              <w:pStyle w:val="NormalWeb"/>
              <w:spacing w:before="120" w:after="120"/>
              <w:rPr>
                <w:color w:val="000000" w:themeColor="text1"/>
                <w:szCs w:val="24"/>
              </w:rPr>
            </w:pPr>
            <w:r w:rsidRPr="004C1198">
              <w:rPr>
                <w:b/>
                <w:color w:val="000000" w:themeColor="text1"/>
                <w:szCs w:val="24"/>
              </w:rPr>
              <w:t>Example</w:t>
            </w:r>
            <w:r w:rsidRPr="004C1198">
              <w:rPr>
                <w:color w:val="000000" w:themeColor="text1"/>
                <w:szCs w:val="24"/>
              </w:rPr>
              <w:t>: Upload pages from a sanctioned website used in the determination of combat participation.</w:t>
            </w:r>
          </w:p>
          <w:p w14:paraId="2C771DDD" w14:textId="77777777" w:rsidR="004000D3" w:rsidRPr="004C1198" w:rsidRDefault="004000D3" w:rsidP="004000D3">
            <w:pPr>
              <w:pStyle w:val="VBAFirstLevelBullet"/>
              <w:numPr>
                <w:ilvl w:val="0"/>
                <w:numId w:val="0"/>
              </w:numPr>
              <w:rPr>
                <w:color w:val="000000" w:themeColor="text1"/>
                <w:szCs w:val="24"/>
              </w:rPr>
            </w:pPr>
            <w:r w:rsidRPr="004C1198">
              <w:rPr>
                <w:color w:val="000000" w:themeColor="text1"/>
                <w:szCs w:val="24"/>
              </w:rPr>
              <w:t xml:space="preserve">While confirmation of receipt of Combat/Imminent Danger/Hostile Fire Pay through the VIS alone does not constitute verification of a combat-related stressor, it may, in combination with other evidence, "tip the scales" in favor of the Veteran's assertion of his/her involvement in </w:t>
            </w:r>
            <w:r w:rsidRPr="004C1198">
              <w:rPr>
                <w:color w:val="000000" w:themeColor="text1"/>
                <w:szCs w:val="24"/>
              </w:rPr>
              <w:lastRenderedPageBreak/>
              <w:t>combat.</w:t>
            </w:r>
          </w:p>
          <w:p w14:paraId="70C18116" w14:textId="77777777" w:rsidR="004000D3" w:rsidRPr="004C1198" w:rsidRDefault="004000D3" w:rsidP="004000D3">
            <w:pPr>
              <w:pStyle w:val="VBAFirstLevelBullet"/>
              <w:numPr>
                <w:ilvl w:val="0"/>
                <w:numId w:val="0"/>
              </w:numPr>
              <w:rPr>
                <w:color w:val="000000" w:themeColor="text1"/>
                <w:szCs w:val="24"/>
              </w:rPr>
            </w:pPr>
          </w:p>
          <w:p w14:paraId="4308AFFA" w14:textId="77777777" w:rsidR="004000D3" w:rsidRPr="004C1198" w:rsidRDefault="004000D3" w:rsidP="004000D3">
            <w:pPr>
              <w:pStyle w:val="BodyText2"/>
              <w:spacing w:after="120"/>
              <w:rPr>
                <w:color w:val="000000" w:themeColor="text1"/>
                <w:szCs w:val="24"/>
              </w:rPr>
            </w:pPr>
            <w:r w:rsidRPr="004C1198">
              <w:rPr>
                <w:color w:val="000000" w:themeColor="text1"/>
                <w:szCs w:val="24"/>
              </w:rPr>
              <w:t>The Stressor Verification Database is located on the C&amp;P website.</w:t>
            </w:r>
          </w:p>
          <w:p w14:paraId="3F53F006" w14:textId="77777777" w:rsidR="004000D3" w:rsidRPr="004C1198" w:rsidRDefault="004000D3" w:rsidP="004000D3">
            <w:pPr>
              <w:pStyle w:val="BodyText2"/>
              <w:spacing w:after="120"/>
              <w:rPr>
                <w:color w:val="000000" w:themeColor="text1"/>
                <w:szCs w:val="24"/>
              </w:rPr>
            </w:pPr>
            <w:r w:rsidRPr="004C1198">
              <w:rPr>
                <w:color w:val="000000" w:themeColor="text1"/>
                <w:szCs w:val="24"/>
              </w:rPr>
              <w:t>It contains official military documents collected from publicly available sources through extensive research efforts.</w:t>
            </w:r>
          </w:p>
          <w:p w14:paraId="122BE6BB" w14:textId="77777777" w:rsidR="004000D3" w:rsidRPr="004C1198" w:rsidRDefault="004000D3" w:rsidP="004000D3">
            <w:pPr>
              <w:pStyle w:val="BodyText2"/>
              <w:spacing w:after="120"/>
              <w:rPr>
                <w:color w:val="000000" w:themeColor="text1"/>
                <w:szCs w:val="24"/>
              </w:rPr>
            </w:pPr>
            <w:r w:rsidRPr="004C1198">
              <w:rPr>
                <w:color w:val="000000" w:themeColor="text1"/>
                <w:szCs w:val="24"/>
              </w:rPr>
              <w:t>Some information was obtained from the Vietnam Archive at Texas Tech University, which is a storehouse of declassified Department of Defense documents and information.</w:t>
            </w:r>
          </w:p>
          <w:p w14:paraId="4D27675B" w14:textId="77777777" w:rsidR="004000D3" w:rsidRPr="004C1198" w:rsidRDefault="004000D3" w:rsidP="004000D3">
            <w:pPr>
              <w:pStyle w:val="VBAFirstLevelBullet"/>
              <w:numPr>
                <w:ilvl w:val="0"/>
                <w:numId w:val="0"/>
              </w:numPr>
              <w:rPr>
                <w:color w:val="000000" w:themeColor="text1"/>
                <w:szCs w:val="24"/>
              </w:rPr>
            </w:pPr>
            <w:r w:rsidRPr="004C1198">
              <w:rPr>
                <w:color w:val="000000" w:themeColor="text1"/>
                <w:szCs w:val="24"/>
              </w:rPr>
              <w:t>The database includes over 2000 PDF files, with many of them containing multiple individual documents.</w:t>
            </w:r>
          </w:p>
          <w:p w14:paraId="7BB4FA8D" w14:textId="77777777" w:rsidR="004000D3" w:rsidRPr="004C1198" w:rsidRDefault="004000D3" w:rsidP="004000D3">
            <w:pPr>
              <w:pStyle w:val="VBAFirstLevelBullet"/>
              <w:numPr>
                <w:ilvl w:val="0"/>
                <w:numId w:val="0"/>
              </w:numPr>
              <w:rPr>
                <w:color w:val="000000" w:themeColor="text1"/>
                <w:szCs w:val="24"/>
              </w:rPr>
            </w:pPr>
          </w:p>
          <w:p w14:paraId="48CB103E" w14:textId="77777777" w:rsidR="004000D3" w:rsidRPr="004C1198" w:rsidRDefault="004000D3" w:rsidP="004000D3">
            <w:pPr>
              <w:pStyle w:val="VBAFirstLevelBullet"/>
              <w:numPr>
                <w:ilvl w:val="0"/>
                <w:numId w:val="0"/>
              </w:numPr>
              <w:rPr>
                <w:color w:val="000000" w:themeColor="text1"/>
                <w:szCs w:val="24"/>
              </w:rPr>
            </w:pPr>
            <w:r w:rsidRPr="004C1198">
              <w:rPr>
                <w:color w:val="000000" w:themeColor="text1"/>
                <w:szCs w:val="24"/>
              </w:rPr>
              <w:t>The database includes military documents from WWII through the Global War on Terror, with the majority of resources being from the Vietnam era.</w:t>
            </w:r>
          </w:p>
          <w:p w14:paraId="3D364B89" w14:textId="77777777" w:rsidR="004000D3" w:rsidRPr="004C1198" w:rsidRDefault="004000D3" w:rsidP="004000D3">
            <w:pPr>
              <w:pStyle w:val="VBAFirstLevelBullet"/>
              <w:numPr>
                <w:ilvl w:val="0"/>
                <w:numId w:val="0"/>
              </w:numPr>
              <w:rPr>
                <w:color w:val="000000" w:themeColor="text1"/>
                <w:szCs w:val="24"/>
              </w:rPr>
            </w:pPr>
          </w:p>
          <w:p w14:paraId="51F23137" w14:textId="77777777" w:rsidR="004000D3" w:rsidRPr="004C1198" w:rsidRDefault="004000D3" w:rsidP="004000D3">
            <w:pPr>
              <w:pStyle w:val="BodyText2"/>
              <w:spacing w:after="120"/>
              <w:rPr>
                <w:bCs/>
                <w:color w:val="000000" w:themeColor="text1"/>
                <w:szCs w:val="24"/>
              </w:rPr>
            </w:pPr>
            <w:r w:rsidRPr="004C1198">
              <w:rPr>
                <w:bCs/>
                <w:color w:val="000000" w:themeColor="text1"/>
                <w:szCs w:val="24"/>
              </w:rPr>
              <w:t>JSRRC researches Army, Navy, Air Force, and Coast Guard records containing historical information on individual units within these branches of service, as well as some personnel records related to stressful events described by the Veteran.</w:t>
            </w:r>
          </w:p>
          <w:p w14:paraId="5356E56B" w14:textId="77777777" w:rsidR="004000D3" w:rsidRPr="004C1198" w:rsidRDefault="004000D3" w:rsidP="004000D3">
            <w:pPr>
              <w:pStyle w:val="BodyText2"/>
              <w:spacing w:after="120"/>
              <w:rPr>
                <w:bCs/>
                <w:color w:val="000000" w:themeColor="text1"/>
                <w:szCs w:val="24"/>
              </w:rPr>
            </w:pPr>
            <w:r w:rsidRPr="004C1198">
              <w:rPr>
                <w:bCs/>
                <w:color w:val="000000" w:themeColor="text1"/>
                <w:szCs w:val="24"/>
              </w:rPr>
              <w:t>A request to JSRRC (or the Marine Corps) is required if corroboration of a claimed stressor at the local level is not possible.</w:t>
            </w:r>
          </w:p>
          <w:p w14:paraId="47AC1CED" w14:textId="77777777" w:rsidR="004000D3" w:rsidRPr="004C1198" w:rsidRDefault="004000D3" w:rsidP="004000D3">
            <w:pPr>
              <w:pStyle w:val="BodyText2"/>
              <w:spacing w:after="120"/>
              <w:rPr>
                <w:bCs/>
                <w:color w:val="000000" w:themeColor="text1"/>
                <w:szCs w:val="24"/>
              </w:rPr>
            </w:pPr>
            <w:r w:rsidRPr="004C1198">
              <w:rPr>
                <w:bCs/>
                <w:color w:val="000000" w:themeColor="text1"/>
                <w:szCs w:val="24"/>
              </w:rPr>
              <w:t>Most JSRRC records are not stored electronically and must be searched manually.</w:t>
            </w:r>
          </w:p>
          <w:p w14:paraId="30DE8EE2" w14:textId="77777777" w:rsidR="004000D3" w:rsidRPr="004C1198" w:rsidRDefault="004000D3" w:rsidP="004000D3">
            <w:pPr>
              <w:pStyle w:val="BodyText2"/>
              <w:spacing w:after="120"/>
              <w:jc w:val="left"/>
              <w:rPr>
                <w:color w:val="000000" w:themeColor="text1"/>
                <w:szCs w:val="24"/>
              </w:rPr>
            </w:pPr>
            <w:r w:rsidRPr="004C1198">
              <w:rPr>
                <w:color w:val="000000" w:themeColor="text1"/>
                <w:szCs w:val="24"/>
              </w:rPr>
              <w:t>JSRRC can verify non-combat stressful events.</w:t>
            </w:r>
          </w:p>
          <w:p w14:paraId="651C4552" w14:textId="77777777" w:rsidR="004000D3" w:rsidRPr="004C1198" w:rsidRDefault="004000D3" w:rsidP="004000D3">
            <w:pPr>
              <w:pStyle w:val="BodyText2"/>
              <w:spacing w:after="120"/>
              <w:jc w:val="left"/>
              <w:rPr>
                <w:color w:val="000000" w:themeColor="text1"/>
                <w:szCs w:val="24"/>
              </w:rPr>
            </w:pPr>
          </w:p>
          <w:p w14:paraId="089C5719" w14:textId="77777777" w:rsidR="004000D3" w:rsidRPr="004C1198" w:rsidRDefault="004000D3" w:rsidP="004000D3">
            <w:pPr>
              <w:pStyle w:val="BodyText2"/>
              <w:spacing w:after="120"/>
              <w:rPr>
                <w:bCs/>
                <w:iCs/>
                <w:color w:val="000000" w:themeColor="text1"/>
                <w:szCs w:val="24"/>
              </w:rPr>
            </w:pPr>
            <w:r w:rsidRPr="004C1198">
              <w:rPr>
                <w:bCs/>
                <w:iCs/>
                <w:color w:val="000000" w:themeColor="text1"/>
                <w:szCs w:val="24"/>
              </w:rPr>
              <w:t>Army, Navy, Air Force, and Coast Guard</w:t>
            </w:r>
          </w:p>
          <w:p w14:paraId="70C61AAB" w14:textId="77777777" w:rsidR="004000D3" w:rsidRPr="004C1198" w:rsidRDefault="004000D3" w:rsidP="00313BC8">
            <w:pPr>
              <w:pStyle w:val="VBAFirstLevelBullet"/>
              <w:rPr>
                <w:color w:val="000000" w:themeColor="text1"/>
                <w:szCs w:val="24"/>
              </w:rPr>
            </w:pPr>
            <w:r w:rsidRPr="004C1198">
              <w:rPr>
                <w:color w:val="000000" w:themeColor="text1"/>
                <w:szCs w:val="24"/>
              </w:rPr>
              <w:t>Historical Information on Individual Units</w:t>
            </w:r>
          </w:p>
          <w:p w14:paraId="7AFA01FC" w14:textId="77777777" w:rsidR="004000D3" w:rsidRPr="004C1198" w:rsidRDefault="004000D3" w:rsidP="00313BC8">
            <w:pPr>
              <w:pStyle w:val="VBAFirstLevelBullet"/>
              <w:rPr>
                <w:color w:val="000000" w:themeColor="text1"/>
                <w:szCs w:val="24"/>
              </w:rPr>
            </w:pPr>
            <w:r w:rsidRPr="004C1198">
              <w:rPr>
                <w:color w:val="000000" w:themeColor="text1"/>
                <w:szCs w:val="24"/>
              </w:rPr>
              <w:t>Some Personnel Records Related to Stressful Events</w:t>
            </w:r>
          </w:p>
          <w:p w14:paraId="642B2817" w14:textId="77777777" w:rsidR="004000D3" w:rsidRPr="004C1198" w:rsidRDefault="004000D3" w:rsidP="004000D3">
            <w:pPr>
              <w:pStyle w:val="VBAFirstLevelBullet"/>
              <w:numPr>
                <w:ilvl w:val="0"/>
                <w:numId w:val="0"/>
              </w:numPr>
              <w:rPr>
                <w:color w:val="000000" w:themeColor="text1"/>
                <w:szCs w:val="24"/>
              </w:rPr>
            </w:pPr>
          </w:p>
          <w:p w14:paraId="66ADEAD2" w14:textId="77777777" w:rsidR="004000D3" w:rsidRPr="004C1198" w:rsidRDefault="004000D3" w:rsidP="004000D3">
            <w:pPr>
              <w:pStyle w:val="VBAFirstLevelBullet"/>
              <w:numPr>
                <w:ilvl w:val="0"/>
                <w:numId w:val="0"/>
              </w:numPr>
              <w:rPr>
                <w:color w:val="000000" w:themeColor="text1"/>
                <w:szCs w:val="24"/>
              </w:rPr>
            </w:pPr>
            <w:r w:rsidRPr="004C1198">
              <w:rPr>
                <w:color w:val="000000" w:themeColor="text1"/>
                <w:szCs w:val="24"/>
              </w:rPr>
              <w:t>Marine Corps</w:t>
            </w:r>
          </w:p>
          <w:p w14:paraId="39166CC8" w14:textId="77777777" w:rsidR="004000D3" w:rsidRPr="004C1198" w:rsidRDefault="004000D3" w:rsidP="00313BC8">
            <w:pPr>
              <w:pStyle w:val="VBAFirstLevelBullet"/>
              <w:rPr>
                <w:iCs/>
                <w:color w:val="000000" w:themeColor="text1"/>
                <w:szCs w:val="24"/>
              </w:rPr>
            </w:pPr>
            <w:r w:rsidRPr="004C1198">
              <w:rPr>
                <w:color w:val="000000" w:themeColor="text1"/>
                <w:szCs w:val="24"/>
              </w:rPr>
              <w:t xml:space="preserve">Must be requested from the </w:t>
            </w:r>
            <w:r w:rsidRPr="004C1198">
              <w:rPr>
                <w:iCs/>
                <w:color w:val="000000" w:themeColor="text1"/>
                <w:szCs w:val="24"/>
              </w:rPr>
              <w:t>Marine Corps Archives</w:t>
            </w:r>
          </w:p>
          <w:p w14:paraId="2C57FD1D" w14:textId="77777777" w:rsidR="004000D3" w:rsidRPr="004C1198" w:rsidRDefault="004000D3" w:rsidP="004000D3">
            <w:pPr>
              <w:pStyle w:val="VBAFirstLevelBullet"/>
              <w:numPr>
                <w:ilvl w:val="0"/>
                <w:numId w:val="0"/>
              </w:numPr>
              <w:rPr>
                <w:color w:val="000000" w:themeColor="text1"/>
                <w:szCs w:val="24"/>
              </w:rPr>
            </w:pPr>
          </w:p>
          <w:p w14:paraId="46960DD0" w14:textId="77777777" w:rsidR="004000D3" w:rsidRPr="004C1198" w:rsidRDefault="004000D3" w:rsidP="004000D3">
            <w:pPr>
              <w:pStyle w:val="VBAFirstLevelBullet"/>
              <w:numPr>
                <w:ilvl w:val="0"/>
                <w:numId w:val="0"/>
              </w:numPr>
              <w:rPr>
                <w:color w:val="000000" w:themeColor="text1"/>
                <w:szCs w:val="24"/>
              </w:rPr>
            </w:pPr>
            <w:r w:rsidRPr="004C1198">
              <w:rPr>
                <w:color w:val="000000" w:themeColor="text1"/>
                <w:szCs w:val="24"/>
              </w:rPr>
              <w:t>Summary of Findings Only</w:t>
            </w:r>
          </w:p>
          <w:p w14:paraId="68BD0D09" w14:textId="77777777" w:rsidR="004000D3" w:rsidRPr="004C1198" w:rsidRDefault="004000D3" w:rsidP="004000D3">
            <w:pPr>
              <w:pStyle w:val="VBAFirstLevelBullet"/>
              <w:numPr>
                <w:ilvl w:val="0"/>
                <w:numId w:val="0"/>
              </w:numPr>
              <w:rPr>
                <w:color w:val="000000" w:themeColor="text1"/>
                <w:szCs w:val="24"/>
              </w:rPr>
            </w:pPr>
            <w:r w:rsidRPr="004C1198">
              <w:rPr>
                <w:color w:val="000000" w:themeColor="text1"/>
                <w:szCs w:val="24"/>
              </w:rPr>
              <w:t>No Evaluation of Evidence, Opinions, Conclusions, or Decisions</w:t>
            </w:r>
          </w:p>
          <w:p w14:paraId="37AA0FC6" w14:textId="77777777" w:rsidR="004000D3" w:rsidRPr="004C1198" w:rsidRDefault="004000D3" w:rsidP="004000D3">
            <w:pPr>
              <w:pStyle w:val="VBAFirstLevelBullet"/>
              <w:numPr>
                <w:ilvl w:val="0"/>
                <w:numId w:val="0"/>
              </w:numPr>
              <w:rPr>
                <w:color w:val="000000" w:themeColor="text1"/>
                <w:szCs w:val="24"/>
              </w:rPr>
            </w:pPr>
          </w:p>
          <w:p w14:paraId="00632081" w14:textId="77777777" w:rsidR="004000D3" w:rsidRPr="004C1198" w:rsidRDefault="004000D3" w:rsidP="004000D3">
            <w:pPr>
              <w:pStyle w:val="VBAFirstLevelBullet"/>
              <w:numPr>
                <w:ilvl w:val="0"/>
                <w:numId w:val="0"/>
              </w:numPr>
              <w:rPr>
                <w:bCs/>
                <w:color w:val="000000" w:themeColor="text1"/>
                <w:szCs w:val="24"/>
              </w:rPr>
            </w:pPr>
            <w:r w:rsidRPr="004C1198">
              <w:rPr>
                <w:bCs/>
                <w:color w:val="000000" w:themeColor="text1"/>
                <w:szCs w:val="24"/>
              </w:rPr>
              <w:t>Military records are often incomplete. Many records are quite voluminous, which is the reason behind JSRRC’s requirement that the Veteran provide, at a minimum, the 60-day time period in which the claimed stressor occurred.</w:t>
            </w:r>
          </w:p>
          <w:p w14:paraId="159729CE" w14:textId="77777777" w:rsidR="004000D3" w:rsidRPr="004C1198" w:rsidRDefault="004000D3" w:rsidP="004000D3">
            <w:pPr>
              <w:pStyle w:val="VBAFirstLevelBullet"/>
              <w:numPr>
                <w:ilvl w:val="0"/>
                <w:numId w:val="0"/>
              </w:numPr>
              <w:rPr>
                <w:bCs/>
                <w:color w:val="000000" w:themeColor="text1"/>
                <w:szCs w:val="24"/>
              </w:rPr>
            </w:pPr>
          </w:p>
          <w:p w14:paraId="58DFDD1D" w14:textId="77777777" w:rsidR="004000D3" w:rsidRPr="004C1198" w:rsidRDefault="004000D3" w:rsidP="004000D3">
            <w:pPr>
              <w:pStyle w:val="BodyText2"/>
              <w:spacing w:after="120"/>
              <w:jc w:val="left"/>
              <w:rPr>
                <w:bCs/>
                <w:color w:val="000000" w:themeColor="text1"/>
                <w:szCs w:val="24"/>
              </w:rPr>
            </w:pPr>
            <w:r w:rsidRPr="004C1198">
              <w:rPr>
                <w:bCs/>
                <w:color w:val="000000" w:themeColor="text1"/>
                <w:szCs w:val="24"/>
              </w:rPr>
              <w:t xml:space="preserve">The following is a list of claimed stressors that are extremely difficult, if </w:t>
            </w:r>
            <w:r w:rsidRPr="004C1198">
              <w:rPr>
                <w:bCs/>
                <w:color w:val="000000" w:themeColor="text1"/>
                <w:szCs w:val="24"/>
              </w:rPr>
              <w:lastRenderedPageBreak/>
              <w:t>not impossible, for JSRRC to verify:</w:t>
            </w:r>
          </w:p>
          <w:p w14:paraId="1F328F3C" w14:textId="77777777" w:rsidR="004000D3" w:rsidRPr="004C1198" w:rsidRDefault="004000D3" w:rsidP="00313BC8">
            <w:pPr>
              <w:pStyle w:val="VBAFirstLevelBullet"/>
              <w:rPr>
                <w:color w:val="000000" w:themeColor="text1"/>
                <w:szCs w:val="24"/>
              </w:rPr>
            </w:pPr>
            <w:r w:rsidRPr="004C1198">
              <w:rPr>
                <w:color w:val="000000" w:themeColor="text1"/>
                <w:szCs w:val="24"/>
              </w:rPr>
              <w:t>Events that “almost happened”</w:t>
            </w:r>
          </w:p>
          <w:p w14:paraId="71ADA146" w14:textId="77777777" w:rsidR="004000D3" w:rsidRPr="004C1198" w:rsidRDefault="004000D3" w:rsidP="00313BC8">
            <w:pPr>
              <w:pStyle w:val="VBAFirstLevelBullet"/>
              <w:rPr>
                <w:color w:val="000000" w:themeColor="text1"/>
                <w:szCs w:val="24"/>
              </w:rPr>
            </w:pPr>
            <w:r w:rsidRPr="004C1198">
              <w:rPr>
                <w:color w:val="000000" w:themeColor="text1"/>
                <w:szCs w:val="24"/>
              </w:rPr>
              <w:t>Events involving civilians</w:t>
            </w:r>
          </w:p>
          <w:p w14:paraId="2D10E847" w14:textId="77777777" w:rsidR="004000D3" w:rsidRPr="004C1198" w:rsidRDefault="004000D3" w:rsidP="00313BC8">
            <w:pPr>
              <w:pStyle w:val="VBAFirstLevelBullet"/>
              <w:rPr>
                <w:color w:val="000000" w:themeColor="text1"/>
                <w:szCs w:val="24"/>
              </w:rPr>
            </w:pPr>
            <w:r w:rsidRPr="004C1198">
              <w:rPr>
                <w:color w:val="000000" w:themeColor="text1"/>
                <w:szCs w:val="24"/>
              </w:rPr>
              <w:t>Mistreatment of enemy prisoners</w:t>
            </w:r>
          </w:p>
          <w:p w14:paraId="7CABAA34" w14:textId="77777777" w:rsidR="004000D3" w:rsidRPr="004C1198" w:rsidRDefault="004000D3" w:rsidP="00313BC8">
            <w:pPr>
              <w:pStyle w:val="VBAFirstLevelBullet"/>
              <w:rPr>
                <w:color w:val="000000" w:themeColor="text1"/>
                <w:szCs w:val="24"/>
              </w:rPr>
            </w:pPr>
            <w:r w:rsidRPr="004C1198">
              <w:rPr>
                <w:color w:val="000000" w:themeColor="text1"/>
                <w:szCs w:val="24"/>
              </w:rPr>
              <w:t>Sniper attacks</w:t>
            </w:r>
          </w:p>
          <w:p w14:paraId="4060ECE7" w14:textId="77777777" w:rsidR="004000D3" w:rsidRPr="004C1198" w:rsidRDefault="004000D3" w:rsidP="00313BC8">
            <w:pPr>
              <w:pStyle w:val="VBAFirstLevelBullet"/>
              <w:rPr>
                <w:color w:val="000000" w:themeColor="text1"/>
                <w:szCs w:val="24"/>
              </w:rPr>
            </w:pPr>
            <w:r w:rsidRPr="004C1198">
              <w:rPr>
                <w:color w:val="000000" w:themeColor="text1"/>
                <w:szCs w:val="24"/>
              </w:rPr>
              <w:t>Events occurring while traveling in a convoy</w:t>
            </w:r>
          </w:p>
          <w:p w14:paraId="36AC3C89" w14:textId="77777777" w:rsidR="004000D3" w:rsidRPr="004C1198" w:rsidRDefault="004000D3" w:rsidP="00313BC8">
            <w:pPr>
              <w:pStyle w:val="VBAFirstLevelBullet"/>
              <w:rPr>
                <w:color w:val="000000" w:themeColor="text1"/>
                <w:szCs w:val="24"/>
              </w:rPr>
            </w:pPr>
            <w:r w:rsidRPr="004C1198">
              <w:rPr>
                <w:color w:val="000000" w:themeColor="text1"/>
                <w:szCs w:val="24"/>
              </w:rPr>
              <w:t>Duty as a door gunner</w:t>
            </w:r>
          </w:p>
          <w:p w14:paraId="089B27D8" w14:textId="77777777" w:rsidR="004000D3" w:rsidRPr="004C1198" w:rsidRDefault="004000D3" w:rsidP="004000D3">
            <w:pPr>
              <w:pStyle w:val="VBAFirstLevelBullet"/>
              <w:numPr>
                <w:ilvl w:val="0"/>
                <w:numId w:val="0"/>
              </w:numPr>
              <w:rPr>
                <w:color w:val="000000" w:themeColor="text1"/>
                <w:szCs w:val="24"/>
              </w:rPr>
            </w:pPr>
          </w:p>
          <w:p w14:paraId="397D87A5" w14:textId="77777777" w:rsidR="004000D3" w:rsidRPr="004C1198" w:rsidRDefault="004000D3" w:rsidP="004000D3">
            <w:pPr>
              <w:pStyle w:val="VBAFirstLevelBullet"/>
              <w:numPr>
                <w:ilvl w:val="0"/>
                <w:numId w:val="0"/>
              </w:numPr>
              <w:spacing w:after="120"/>
              <w:rPr>
                <w:color w:val="000000" w:themeColor="text1"/>
                <w:szCs w:val="24"/>
              </w:rPr>
            </w:pPr>
            <w:r w:rsidRPr="004C1198">
              <w:rPr>
                <w:color w:val="000000" w:themeColor="text1"/>
                <w:szCs w:val="24"/>
              </w:rPr>
              <w:t>Compensation Service will endorse information from any website that is a military (.mil) or government (.</w:t>
            </w:r>
            <w:proofErr w:type="spellStart"/>
            <w:r w:rsidRPr="004C1198">
              <w:rPr>
                <w:color w:val="000000" w:themeColor="text1"/>
                <w:szCs w:val="24"/>
              </w:rPr>
              <w:t>gov</w:t>
            </w:r>
            <w:proofErr w:type="spellEnd"/>
            <w:r w:rsidRPr="004C1198">
              <w:rPr>
                <w:color w:val="000000" w:themeColor="text1"/>
                <w:szCs w:val="24"/>
              </w:rPr>
              <w:t>) site.</w:t>
            </w:r>
          </w:p>
          <w:p w14:paraId="14D77097" w14:textId="3168F51A" w:rsidR="004000D3" w:rsidRPr="004C1198" w:rsidRDefault="004000D3" w:rsidP="004000D3">
            <w:pPr>
              <w:pStyle w:val="VBAFirstLevelBullet"/>
              <w:numPr>
                <w:ilvl w:val="0"/>
                <w:numId w:val="0"/>
              </w:numPr>
              <w:rPr>
                <w:color w:val="000000" w:themeColor="text1"/>
                <w:szCs w:val="24"/>
              </w:rPr>
            </w:pPr>
            <w:r w:rsidRPr="004C1198">
              <w:rPr>
                <w:color w:val="000000" w:themeColor="text1"/>
                <w:szCs w:val="24"/>
              </w:rPr>
              <w:t>Educational sites (.</w:t>
            </w:r>
            <w:proofErr w:type="spellStart"/>
            <w:r w:rsidRPr="004C1198">
              <w:rPr>
                <w:color w:val="000000" w:themeColor="text1"/>
                <w:szCs w:val="24"/>
              </w:rPr>
              <w:t>edu</w:t>
            </w:r>
            <w:proofErr w:type="spellEnd"/>
            <w:r w:rsidRPr="004C1198">
              <w:rPr>
                <w:color w:val="000000" w:themeColor="text1"/>
                <w:szCs w:val="24"/>
              </w:rPr>
              <w:t>) like Texas Tech University, which contain PDF file repositories of official military documents and provide a search function.</w:t>
            </w:r>
          </w:p>
          <w:p w14:paraId="28070C20" w14:textId="77777777" w:rsidR="004000D3" w:rsidRPr="004C1198" w:rsidRDefault="004000D3" w:rsidP="004000D3">
            <w:pPr>
              <w:pStyle w:val="VBAFirstLevelBullet"/>
              <w:numPr>
                <w:ilvl w:val="0"/>
                <w:numId w:val="0"/>
              </w:numPr>
              <w:rPr>
                <w:color w:val="000000" w:themeColor="text1"/>
                <w:szCs w:val="24"/>
              </w:rPr>
            </w:pPr>
          </w:p>
          <w:p w14:paraId="31BB12E0" w14:textId="77777777" w:rsidR="004000D3" w:rsidRPr="004C1198" w:rsidRDefault="004000D3" w:rsidP="004000D3">
            <w:pPr>
              <w:pStyle w:val="BodyText2"/>
              <w:spacing w:after="120"/>
              <w:rPr>
                <w:color w:val="000000" w:themeColor="text1"/>
                <w:szCs w:val="24"/>
              </w:rPr>
            </w:pPr>
            <w:r w:rsidRPr="004C1198">
              <w:rPr>
                <w:color w:val="000000" w:themeColor="text1"/>
                <w:szCs w:val="24"/>
              </w:rPr>
              <w:t>Regional Office personnel should take every measure to corroborate a Veteran’s claimed stressor(s).</w:t>
            </w:r>
          </w:p>
          <w:p w14:paraId="70CFD8F7" w14:textId="77777777" w:rsidR="004000D3" w:rsidRPr="004C1198" w:rsidRDefault="004000D3" w:rsidP="004000D3">
            <w:pPr>
              <w:pStyle w:val="BodyText2"/>
              <w:spacing w:after="120"/>
              <w:rPr>
                <w:color w:val="000000" w:themeColor="text1"/>
                <w:szCs w:val="24"/>
              </w:rPr>
            </w:pPr>
            <w:r w:rsidRPr="004C1198">
              <w:rPr>
                <w:color w:val="000000" w:themeColor="text1"/>
                <w:szCs w:val="24"/>
              </w:rPr>
              <w:t>There will be cases were corroboration will simply not be possible at the local level because VA does not hold all available unit records.</w:t>
            </w:r>
          </w:p>
          <w:p w14:paraId="70C36168" w14:textId="77777777" w:rsidR="004000D3" w:rsidRPr="004C1198" w:rsidRDefault="004000D3" w:rsidP="004000D3">
            <w:pPr>
              <w:pStyle w:val="BodyText2"/>
              <w:spacing w:after="120"/>
              <w:rPr>
                <w:color w:val="000000" w:themeColor="text1"/>
                <w:szCs w:val="24"/>
              </w:rPr>
            </w:pPr>
            <w:r w:rsidRPr="004C1198">
              <w:rPr>
                <w:color w:val="000000" w:themeColor="text1"/>
                <w:szCs w:val="24"/>
              </w:rPr>
              <w:t xml:space="preserve">If corroboration of a claimed stressor is not possible at the local level, a request to JSRRC is </w:t>
            </w:r>
            <w:r w:rsidRPr="004C1198">
              <w:rPr>
                <w:b/>
                <w:color w:val="000000" w:themeColor="text1"/>
                <w:szCs w:val="24"/>
              </w:rPr>
              <w:t>required</w:t>
            </w:r>
            <w:r w:rsidRPr="004C1198">
              <w:rPr>
                <w:color w:val="000000" w:themeColor="text1"/>
                <w:szCs w:val="24"/>
              </w:rPr>
              <w:t xml:space="preserve"> before the claim can be denied (except for personal trauma claims).</w:t>
            </w:r>
          </w:p>
          <w:p w14:paraId="7B528F49" w14:textId="77777777" w:rsidR="004000D3" w:rsidRPr="004C1198" w:rsidRDefault="004000D3" w:rsidP="004000D3">
            <w:pPr>
              <w:pStyle w:val="VBAFirstLevelBullet"/>
              <w:numPr>
                <w:ilvl w:val="0"/>
                <w:numId w:val="0"/>
              </w:numPr>
              <w:rPr>
                <w:rFonts w:eastAsia="Microsoft Sans Serif"/>
                <w:color w:val="000000" w:themeColor="text1"/>
                <w:szCs w:val="24"/>
              </w:rPr>
            </w:pPr>
            <w:r w:rsidRPr="004C1198">
              <w:rPr>
                <w:color w:val="000000" w:themeColor="text1"/>
                <w:szCs w:val="24"/>
              </w:rPr>
              <w:t>Always consider</w:t>
            </w:r>
            <w:r w:rsidRPr="004C1198">
              <w:rPr>
                <w:rFonts w:eastAsia="Microsoft Sans Serif"/>
                <w:color w:val="000000" w:themeColor="text1"/>
                <w:szCs w:val="24"/>
              </w:rPr>
              <w:t xml:space="preserve"> reasonable doubt (38 CFR 3.102).</w:t>
            </w:r>
          </w:p>
          <w:p w14:paraId="235F4217" w14:textId="56C5C12D" w:rsidR="004000D3" w:rsidRPr="004C1198" w:rsidRDefault="004000D3" w:rsidP="004000D3">
            <w:pPr>
              <w:pStyle w:val="VBAFirstLevelBullet"/>
              <w:numPr>
                <w:ilvl w:val="0"/>
                <w:numId w:val="0"/>
              </w:numPr>
              <w:rPr>
                <w:color w:val="000000" w:themeColor="text1"/>
                <w:szCs w:val="24"/>
              </w:rPr>
            </w:pPr>
          </w:p>
        </w:tc>
      </w:tr>
    </w:tbl>
    <w:p w14:paraId="235F423A" w14:textId="6C124065" w:rsidR="008C4104" w:rsidRPr="004C1198" w:rsidRDefault="008C4104">
      <w:pPr>
        <w:jc w:val="center"/>
        <w:rPr>
          <w:b/>
          <w:color w:val="000000" w:themeColor="text1"/>
          <w:szCs w:val="24"/>
        </w:rPr>
      </w:pPr>
    </w:p>
    <w:p w14:paraId="133D4334" w14:textId="77777777" w:rsidR="008C4104" w:rsidRPr="004C1198" w:rsidRDefault="008C4104">
      <w:pPr>
        <w:overflowPunct/>
        <w:autoSpaceDE/>
        <w:autoSpaceDN/>
        <w:adjustRightInd/>
        <w:spacing w:before="0"/>
        <w:textAlignment w:val="auto"/>
        <w:rPr>
          <w:b/>
          <w:color w:val="000000" w:themeColor="text1"/>
          <w:szCs w:val="24"/>
        </w:rPr>
      </w:pPr>
      <w:r w:rsidRPr="004C1198">
        <w:rPr>
          <w:b/>
          <w:color w:val="000000" w:themeColor="text1"/>
          <w:szCs w:val="24"/>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4C1198" w:rsidRPr="004C1198" w14:paraId="4E8C4BEC" w14:textId="77777777" w:rsidTr="00E1378E">
        <w:trPr>
          <w:trHeight w:val="212"/>
        </w:trPr>
        <w:tc>
          <w:tcPr>
            <w:tcW w:w="9777" w:type="dxa"/>
            <w:gridSpan w:val="2"/>
            <w:tcBorders>
              <w:top w:val="nil"/>
              <w:left w:val="nil"/>
              <w:bottom w:val="nil"/>
              <w:right w:val="nil"/>
            </w:tcBorders>
            <w:vAlign w:val="center"/>
          </w:tcPr>
          <w:p w14:paraId="3047D392" w14:textId="65F0EC3D" w:rsidR="008C4104" w:rsidRPr="004C1198" w:rsidRDefault="008C4104" w:rsidP="008C4104">
            <w:pPr>
              <w:pStyle w:val="VBALessonTopicTitle"/>
              <w:rPr>
                <w:rFonts w:ascii="Times New Roman" w:hAnsi="Times New Roman"/>
                <w:color w:val="000000" w:themeColor="text1"/>
                <w:sz w:val="24"/>
                <w:szCs w:val="24"/>
              </w:rPr>
            </w:pPr>
            <w:bookmarkStart w:id="43" w:name="_Toc444697939"/>
            <w:r w:rsidRPr="004C1198">
              <w:rPr>
                <w:rFonts w:ascii="Times New Roman" w:hAnsi="Times New Roman"/>
                <w:color w:val="000000" w:themeColor="text1"/>
                <w:sz w:val="24"/>
                <w:szCs w:val="24"/>
              </w:rPr>
              <w:lastRenderedPageBreak/>
              <w:t>Topic 4: Evidentiary Requirements</w:t>
            </w:r>
            <w:bookmarkEnd w:id="43"/>
          </w:p>
        </w:tc>
      </w:tr>
      <w:tr w:rsidR="004C1198" w:rsidRPr="004C1198" w14:paraId="7D7E2195" w14:textId="77777777" w:rsidTr="00E1378E">
        <w:trPr>
          <w:trHeight w:val="212"/>
        </w:trPr>
        <w:tc>
          <w:tcPr>
            <w:tcW w:w="2560" w:type="dxa"/>
            <w:tcBorders>
              <w:top w:val="nil"/>
              <w:left w:val="nil"/>
              <w:bottom w:val="nil"/>
              <w:right w:val="nil"/>
            </w:tcBorders>
          </w:tcPr>
          <w:p w14:paraId="77498C4D" w14:textId="77777777" w:rsidR="008C4104" w:rsidRPr="004C1198" w:rsidRDefault="008C4104" w:rsidP="00E1378E">
            <w:pPr>
              <w:pStyle w:val="VBALevel1Heading"/>
              <w:rPr>
                <w:color w:val="000000" w:themeColor="text1"/>
                <w:szCs w:val="24"/>
              </w:rPr>
            </w:pPr>
            <w:r w:rsidRPr="004C1198">
              <w:rPr>
                <w:color w:val="000000" w:themeColor="text1"/>
                <w:szCs w:val="24"/>
              </w:rPr>
              <w:t>Introduction</w:t>
            </w:r>
          </w:p>
        </w:tc>
        <w:tc>
          <w:tcPr>
            <w:tcW w:w="7217" w:type="dxa"/>
            <w:tcBorders>
              <w:top w:val="nil"/>
              <w:left w:val="nil"/>
              <w:bottom w:val="nil"/>
              <w:right w:val="nil"/>
            </w:tcBorders>
          </w:tcPr>
          <w:p w14:paraId="5B985191" w14:textId="7E6CBFFA" w:rsidR="008C4104" w:rsidRPr="004C1198" w:rsidRDefault="008C4104" w:rsidP="008C4104">
            <w:pPr>
              <w:pStyle w:val="VBABodyText"/>
              <w:rPr>
                <w:b/>
                <w:color w:val="000000" w:themeColor="text1"/>
                <w:szCs w:val="24"/>
              </w:rPr>
            </w:pPr>
            <w:r w:rsidRPr="004C1198">
              <w:rPr>
                <w:bCs/>
                <w:color w:val="000000" w:themeColor="text1"/>
                <w:szCs w:val="24"/>
              </w:rPr>
              <w:t xml:space="preserve">This topic will assist the trainee in </w:t>
            </w:r>
            <w:r w:rsidRPr="004C1198">
              <w:rPr>
                <w:bCs/>
                <w:iCs/>
                <w:color w:val="000000" w:themeColor="text1"/>
                <w:szCs w:val="24"/>
              </w:rPr>
              <w:t>better understanding the evidentiary requirements for claim development for PTSD stressor verification</w:t>
            </w:r>
            <w:r w:rsidR="006132C3" w:rsidRPr="004C1198">
              <w:rPr>
                <w:bCs/>
                <w:iCs/>
                <w:color w:val="000000" w:themeColor="text1"/>
                <w:szCs w:val="24"/>
              </w:rPr>
              <w:t>, as well as the requirements concerning formal findings regarding PTSD stressor verification</w:t>
            </w:r>
            <w:r w:rsidRPr="004C1198">
              <w:rPr>
                <w:bCs/>
                <w:iCs/>
                <w:color w:val="000000" w:themeColor="text1"/>
                <w:szCs w:val="24"/>
              </w:rPr>
              <w:t>.</w:t>
            </w:r>
          </w:p>
        </w:tc>
      </w:tr>
      <w:tr w:rsidR="004C1198" w:rsidRPr="004C1198" w14:paraId="2E347A0A" w14:textId="77777777" w:rsidTr="00E1378E">
        <w:trPr>
          <w:trHeight w:val="212"/>
        </w:trPr>
        <w:tc>
          <w:tcPr>
            <w:tcW w:w="2560" w:type="dxa"/>
            <w:tcBorders>
              <w:top w:val="nil"/>
              <w:left w:val="nil"/>
              <w:bottom w:val="nil"/>
              <w:right w:val="nil"/>
            </w:tcBorders>
          </w:tcPr>
          <w:p w14:paraId="6ADB3F45" w14:textId="77777777" w:rsidR="008C4104" w:rsidRPr="004C1198" w:rsidRDefault="008C4104" w:rsidP="00E1378E">
            <w:pPr>
              <w:pStyle w:val="VBALevel1Heading"/>
              <w:rPr>
                <w:color w:val="000000" w:themeColor="text1"/>
                <w:szCs w:val="24"/>
              </w:rPr>
            </w:pPr>
            <w:r w:rsidRPr="004C1198">
              <w:rPr>
                <w:color w:val="000000" w:themeColor="text1"/>
                <w:szCs w:val="24"/>
              </w:rPr>
              <w:t>Time Required</w:t>
            </w:r>
          </w:p>
        </w:tc>
        <w:tc>
          <w:tcPr>
            <w:tcW w:w="7217" w:type="dxa"/>
            <w:tcBorders>
              <w:top w:val="nil"/>
              <w:left w:val="nil"/>
              <w:bottom w:val="nil"/>
              <w:right w:val="nil"/>
            </w:tcBorders>
          </w:tcPr>
          <w:p w14:paraId="78173AB7" w14:textId="72539734" w:rsidR="008C4104" w:rsidRPr="004C1198" w:rsidRDefault="006132C3" w:rsidP="00E1378E">
            <w:pPr>
              <w:pStyle w:val="VBATimeReq"/>
              <w:rPr>
                <w:color w:val="000000" w:themeColor="text1"/>
                <w:szCs w:val="24"/>
              </w:rPr>
            </w:pPr>
            <w:r w:rsidRPr="004C1198">
              <w:rPr>
                <w:color w:val="000000" w:themeColor="text1"/>
                <w:szCs w:val="24"/>
              </w:rPr>
              <w:t>.5</w:t>
            </w:r>
            <w:r w:rsidR="008C4104" w:rsidRPr="004C1198">
              <w:rPr>
                <w:color w:val="000000" w:themeColor="text1"/>
                <w:szCs w:val="24"/>
              </w:rPr>
              <w:t xml:space="preserve"> hours</w:t>
            </w:r>
          </w:p>
        </w:tc>
      </w:tr>
      <w:tr w:rsidR="004C1198" w:rsidRPr="004C1198" w14:paraId="4811421C" w14:textId="77777777" w:rsidTr="00E1378E">
        <w:trPr>
          <w:trHeight w:val="212"/>
        </w:trPr>
        <w:tc>
          <w:tcPr>
            <w:tcW w:w="2560" w:type="dxa"/>
            <w:tcBorders>
              <w:top w:val="nil"/>
              <w:left w:val="nil"/>
              <w:bottom w:val="nil"/>
              <w:right w:val="nil"/>
            </w:tcBorders>
          </w:tcPr>
          <w:p w14:paraId="2E3A9957" w14:textId="77777777" w:rsidR="008C4104" w:rsidRPr="004C1198" w:rsidRDefault="008C4104" w:rsidP="00E1378E">
            <w:pPr>
              <w:pStyle w:val="VBALevel1Heading"/>
              <w:rPr>
                <w:color w:val="000000" w:themeColor="text1"/>
                <w:szCs w:val="24"/>
              </w:rPr>
            </w:pPr>
            <w:r w:rsidRPr="004C1198">
              <w:rPr>
                <w:color w:val="000000" w:themeColor="text1"/>
                <w:szCs w:val="24"/>
              </w:rPr>
              <w:t>OBJECTIVES/</w:t>
            </w:r>
            <w:r w:rsidRPr="004C1198">
              <w:rPr>
                <w:color w:val="000000" w:themeColor="text1"/>
                <w:szCs w:val="24"/>
              </w:rPr>
              <w:br/>
              <w:t>Teaching Points</w:t>
            </w:r>
          </w:p>
          <w:p w14:paraId="191971EE" w14:textId="77777777" w:rsidR="008C4104" w:rsidRPr="004C1198" w:rsidRDefault="008C4104" w:rsidP="00E1378E">
            <w:pPr>
              <w:pStyle w:val="VBALevel3Heading"/>
              <w:spacing w:after="120"/>
              <w:rPr>
                <w:i w:val="0"/>
                <w:color w:val="000000" w:themeColor="text1"/>
                <w:szCs w:val="24"/>
              </w:rPr>
            </w:pPr>
          </w:p>
        </w:tc>
        <w:tc>
          <w:tcPr>
            <w:tcW w:w="7217" w:type="dxa"/>
            <w:tcBorders>
              <w:top w:val="nil"/>
              <w:left w:val="nil"/>
              <w:bottom w:val="nil"/>
              <w:right w:val="nil"/>
            </w:tcBorders>
          </w:tcPr>
          <w:p w14:paraId="00346A57" w14:textId="77777777" w:rsidR="008C4104" w:rsidRPr="004C1198" w:rsidRDefault="008C4104" w:rsidP="00E1378E">
            <w:pPr>
              <w:tabs>
                <w:tab w:val="left" w:pos="590"/>
              </w:tabs>
              <w:spacing w:after="120"/>
              <w:rPr>
                <w:color w:val="000000" w:themeColor="text1"/>
                <w:szCs w:val="24"/>
              </w:rPr>
            </w:pPr>
            <w:r w:rsidRPr="004C1198">
              <w:rPr>
                <w:color w:val="000000" w:themeColor="text1"/>
                <w:szCs w:val="24"/>
              </w:rPr>
              <w:t>Topic objectives:</w:t>
            </w:r>
          </w:p>
          <w:p w14:paraId="142C5EFB" w14:textId="067FAEDE" w:rsidR="008C4104" w:rsidRPr="004C1198" w:rsidRDefault="006132C3" w:rsidP="00313BC8">
            <w:pPr>
              <w:numPr>
                <w:ilvl w:val="0"/>
                <w:numId w:val="3"/>
              </w:numPr>
              <w:tabs>
                <w:tab w:val="left" w:pos="590"/>
              </w:tabs>
              <w:spacing w:before="60" w:after="60"/>
              <w:rPr>
                <w:color w:val="000000" w:themeColor="text1"/>
                <w:szCs w:val="24"/>
              </w:rPr>
            </w:pPr>
            <w:r w:rsidRPr="004C1198">
              <w:rPr>
                <w:color w:val="000000" w:themeColor="text1"/>
                <w:szCs w:val="24"/>
              </w:rPr>
              <w:t>Initiate formal finding memorandum for claim lacking sufficient evidence</w:t>
            </w:r>
          </w:p>
          <w:p w14:paraId="054478FC" w14:textId="77777777" w:rsidR="008C4104" w:rsidRPr="004C1198" w:rsidRDefault="008C4104" w:rsidP="00E1378E">
            <w:pPr>
              <w:tabs>
                <w:tab w:val="left" w:pos="590"/>
              </w:tabs>
              <w:spacing w:after="120"/>
              <w:rPr>
                <w:bCs/>
                <w:color w:val="000000" w:themeColor="text1"/>
                <w:szCs w:val="24"/>
              </w:rPr>
            </w:pPr>
            <w:r w:rsidRPr="004C1198">
              <w:rPr>
                <w:color w:val="000000" w:themeColor="text1"/>
                <w:szCs w:val="24"/>
              </w:rPr>
              <w:t>The following topic teaching points support the topic objectives</w:t>
            </w:r>
            <w:r w:rsidRPr="004C1198">
              <w:rPr>
                <w:bCs/>
                <w:color w:val="000000" w:themeColor="text1"/>
                <w:szCs w:val="24"/>
              </w:rPr>
              <w:t xml:space="preserve">: </w:t>
            </w:r>
          </w:p>
          <w:p w14:paraId="5AE4ABEE" w14:textId="77777777" w:rsidR="006132C3" w:rsidRPr="004C1198" w:rsidRDefault="006132C3" w:rsidP="00313BC8">
            <w:pPr>
              <w:pStyle w:val="ListParagraph"/>
              <w:widowControl w:val="0"/>
              <w:numPr>
                <w:ilvl w:val="0"/>
                <w:numId w:val="3"/>
              </w:numPr>
              <w:tabs>
                <w:tab w:val="left" w:pos="872"/>
              </w:tabs>
              <w:overflowPunct/>
              <w:autoSpaceDE/>
              <w:autoSpaceDN/>
              <w:adjustRightInd/>
              <w:spacing w:before="0"/>
              <w:textAlignment w:val="auto"/>
              <w:rPr>
                <w:color w:val="000000" w:themeColor="text1"/>
                <w:szCs w:val="24"/>
              </w:rPr>
            </w:pPr>
            <w:r w:rsidRPr="004C1198">
              <w:rPr>
                <w:color w:val="000000" w:themeColor="text1"/>
                <w:spacing w:val="-1"/>
                <w:szCs w:val="24"/>
              </w:rPr>
              <w:t>Credible Supporting</w:t>
            </w:r>
            <w:r w:rsidRPr="004C1198">
              <w:rPr>
                <w:color w:val="000000" w:themeColor="text1"/>
                <w:spacing w:val="-3"/>
                <w:szCs w:val="24"/>
              </w:rPr>
              <w:t xml:space="preserve"> </w:t>
            </w:r>
            <w:r w:rsidRPr="004C1198">
              <w:rPr>
                <w:color w:val="000000" w:themeColor="text1"/>
                <w:szCs w:val="24"/>
              </w:rPr>
              <w:t>Evidence</w:t>
            </w:r>
          </w:p>
          <w:p w14:paraId="11A4AAF2" w14:textId="77777777" w:rsidR="006132C3" w:rsidRPr="004C1198" w:rsidRDefault="006132C3" w:rsidP="00313BC8">
            <w:pPr>
              <w:pStyle w:val="ListParagraph"/>
              <w:widowControl w:val="0"/>
              <w:numPr>
                <w:ilvl w:val="0"/>
                <w:numId w:val="3"/>
              </w:numPr>
              <w:tabs>
                <w:tab w:val="left" w:pos="872"/>
              </w:tabs>
              <w:overflowPunct/>
              <w:autoSpaceDE/>
              <w:autoSpaceDN/>
              <w:adjustRightInd/>
              <w:spacing w:before="0"/>
              <w:textAlignment w:val="auto"/>
              <w:rPr>
                <w:color w:val="000000" w:themeColor="text1"/>
                <w:szCs w:val="24"/>
              </w:rPr>
            </w:pPr>
            <w:r w:rsidRPr="004C1198">
              <w:rPr>
                <w:color w:val="000000" w:themeColor="text1"/>
                <w:spacing w:val="-1"/>
                <w:szCs w:val="24"/>
              </w:rPr>
              <w:t xml:space="preserve">Degree </w:t>
            </w:r>
            <w:r w:rsidRPr="004C1198">
              <w:rPr>
                <w:color w:val="000000" w:themeColor="text1"/>
                <w:szCs w:val="24"/>
              </w:rPr>
              <w:t xml:space="preserve">of </w:t>
            </w:r>
            <w:r w:rsidRPr="004C1198">
              <w:rPr>
                <w:color w:val="000000" w:themeColor="text1"/>
                <w:spacing w:val="-1"/>
                <w:szCs w:val="24"/>
              </w:rPr>
              <w:t>Stressor</w:t>
            </w:r>
            <w:r w:rsidRPr="004C1198">
              <w:rPr>
                <w:color w:val="000000" w:themeColor="text1"/>
                <w:szCs w:val="24"/>
              </w:rPr>
              <w:t xml:space="preserve"> Corroboration </w:t>
            </w:r>
            <w:r w:rsidRPr="004C1198">
              <w:rPr>
                <w:color w:val="000000" w:themeColor="text1"/>
                <w:spacing w:val="-1"/>
                <w:szCs w:val="24"/>
              </w:rPr>
              <w:t>Required</w:t>
            </w:r>
          </w:p>
          <w:p w14:paraId="753ED0EA" w14:textId="77777777" w:rsidR="006132C3" w:rsidRPr="004C1198" w:rsidRDefault="006132C3" w:rsidP="00313BC8">
            <w:pPr>
              <w:pStyle w:val="ListParagraph"/>
              <w:widowControl w:val="0"/>
              <w:numPr>
                <w:ilvl w:val="0"/>
                <w:numId w:val="3"/>
              </w:numPr>
              <w:tabs>
                <w:tab w:val="left" w:pos="872"/>
              </w:tabs>
              <w:overflowPunct/>
              <w:autoSpaceDE/>
              <w:autoSpaceDN/>
              <w:adjustRightInd/>
              <w:spacing w:before="0"/>
              <w:textAlignment w:val="auto"/>
              <w:rPr>
                <w:color w:val="000000" w:themeColor="text1"/>
                <w:szCs w:val="24"/>
              </w:rPr>
            </w:pPr>
            <w:r w:rsidRPr="004C1198">
              <w:rPr>
                <w:color w:val="000000" w:themeColor="text1"/>
                <w:spacing w:val="-1"/>
                <w:szCs w:val="24"/>
              </w:rPr>
              <w:t>Lack</w:t>
            </w:r>
            <w:r w:rsidRPr="004C1198">
              <w:rPr>
                <w:color w:val="000000" w:themeColor="text1"/>
                <w:szCs w:val="24"/>
              </w:rPr>
              <w:t xml:space="preserve"> of </w:t>
            </w:r>
            <w:r w:rsidRPr="004C1198">
              <w:rPr>
                <w:color w:val="000000" w:themeColor="text1"/>
                <w:spacing w:val="-1"/>
                <w:szCs w:val="24"/>
              </w:rPr>
              <w:t>Sufficient</w:t>
            </w:r>
            <w:r w:rsidRPr="004C1198">
              <w:rPr>
                <w:color w:val="000000" w:themeColor="text1"/>
                <w:szCs w:val="24"/>
              </w:rPr>
              <w:t xml:space="preserve"> Evidence</w:t>
            </w:r>
          </w:p>
          <w:p w14:paraId="6DB707C8" w14:textId="77777777" w:rsidR="008C4104" w:rsidRPr="004C1198" w:rsidRDefault="006132C3" w:rsidP="00313BC8">
            <w:pPr>
              <w:pStyle w:val="ListParagraph"/>
              <w:widowControl w:val="0"/>
              <w:numPr>
                <w:ilvl w:val="0"/>
                <w:numId w:val="3"/>
              </w:numPr>
              <w:tabs>
                <w:tab w:val="left" w:pos="872"/>
              </w:tabs>
              <w:overflowPunct/>
              <w:autoSpaceDE/>
              <w:autoSpaceDN/>
              <w:adjustRightInd/>
              <w:spacing w:before="0"/>
              <w:textAlignment w:val="auto"/>
              <w:rPr>
                <w:color w:val="000000" w:themeColor="text1"/>
                <w:szCs w:val="24"/>
              </w:rPr>
            </w:pPr>
            <w:r w:rsidRPr="004C1198">
              <w:rPr>
                <w:color w:val="000000" w:themeColor="text1"/>
                <w:spacing w:val="-1"/>
                <w:szCs w:val="24"/>
              </w:rPr>
              <w:t>Formal</w:t>
            </w:r>
            <w:r w:rsidRPr="004C1198">
              <w:rPr>
                <w:color w:val="000000" w:themeColor="text1"/>
                <w:spacing w:val="2"/>
                <w:szCs w:val="24"/>
              </w:rPr>
              <w:t xml:space="preserve"> </w:t>
            </w:r>
            <w:r w:rsidRPr="004C1198">
              <w:rPr>
                <w:color w:val="000000" w:themeColor="text1"/>
                <w:spacing w:val="-1"/>
                <w:szCs w:val="24"/>
              </w:rPr>
              <w:t>Finding</w:t>
            </w:r>
            <w:r w:rsidRPr="004C1198">
              <w:rPr>
                <w:color w:val="000000" w:themeColor="text1"/>
                <w:spacing w:val="-3"/>
                <w:szCs w:val="24"/>
              </w:rPr>
              <w:t xml:space="preserve"> </w:t>
            </w:r>
            <w:r w:rsidRPr="004C1198">
              <w:rPr>
                <w:color w:val="000000" w:themeColor="text1"/>
                <w:szCs w:val="24"/>
              </w:rPr>
              <w:t>of</w:t>
            </w:r>
            <w:r w:rsidRPr="004C1198">
              <w:rPr>
                <w:color w:val="000000" w:themeColor="text1"/>
                <w:spacing w:val="1"/>
                <w:szCs w:val="24"/>
              </w:rPr>
              <w:t xml:space="preserve"> </w:t>
            </w:r>
            <w:r w:rsidRPr="004C1198">
              <w:rPr>
                <w:color w:val="000000" w:themeColor="text1"/>
                <w:szCs w:val="24"/>
              </w:rPr>
              <w:t>Unavailability</w:t>
            </w:r>
            <w:r w:rsidRPr="004C1198">
              <w:rPr>
                <w:color w:val="000000" w:themeColor="text1"/>
                <w:spacing w:val="-8"/>
                <w:szCs w:val="24"/>
              </w:rPr>
              <w:t xml:space="preserve"> </w:t>
            </w:r>
            <w:r w:rsidRPr="004C1198">
              <w:rPr>
                <w:color w:val="000000" w:themeColor="text1"/>
                <w:spacing w:val="-1"/>
                <w:szCs w:val="24"/>
              </w:rPr>
              <w:t>Memorandum</w:t>
            </w:r>
          </w:p>
          <w:p w14:paraId="0CC04B31" w14:textId="089F98D6" w:rsidR="006132C3" w:rsidRPr="004C1198" w:rsidRDefault="006132C3" w:rsidP="006132C3">
            <w:pPr>
              <w:pStyle w:val="ListParagraph"/>
              <w:widowControl w:val="0"/>
              <w:tabs>
                <w:tab w:val="left" w:pos="872"/>
              </w:tabs>
              <w:overflowPunct/>
              <w:autoSpaceDE/>
              <w:autoSpaceDN/>
              <w:adjustRightInd/>
              <w:spacing w:before="0"/>
              <w:textAlignment w:val="auto"/>
              <w:rPr>
                <w:color w:val="000000" w:themeColor="text1"/>
                <w:szCs w:val="24"/>
              </w:rPr>
            </w:pPr>
          </w:p>
        </w:tc>
      </w:tr>
      <w:tr w:rsidR="004C1198" w:rsidRPr="004C1198" w14:paraId="77A15FEE" w14:textId="77777777" w:rsidTr="00E1378E">
        <w:trPr>
          <w:trHeight w:val="212"/>
        </w:trPr>
        <w:tc>
          <w:tcPr>
            <w:tcW w:w="2560" w:type="dxa"/>
            <w:tcBorders>
              <w:top w:val="nil"/>
              <w:left w:val="nil"/>
              <w:bottom w:val="nil"/>
              <w:right w:val="nil"/>
            </w:tcBorders>
          </w:tcPr>
          <w:p w14:paraId="5922058F" w14:textId="77777777" w:rsidR="008C4104" w:rsidRPr="004C1198" w:rsidRDefault="008C4104" w:rsidP="00E1378E">
            <w:pPr>
              <w:pStyle w:val="VBALevel2Heading"/>
              <w:rPr>
                <w:bCs/>
                <w:i/>
                <w:color w:val="000000" w:themeColor="text1"/>
                <w:szCs w:val="24"/>
              </w:rPr>
            </w:pPr>
            <w:r w:rsidRPr="004C1198">
              <w:rPr>
                <w:color w:val="000000" w:themeColor="text1"/>
                <w:szCs w:val="24"/>
              </w:rPr>
              <w:t>&lt;Enter Heading&gt;</w:t>
            </w:r>
            <w:r w:rsidRPr="004C1198">
              <w:rPr>
                <w:color w:val="000000" w:themeColor="text1"/>
                <w:szCs w:val="24"/>
              </w:rPr>
              <w:br/>
            </w:r>
          </w:p>
          <w:p w14:paraId="093C338B" w14:textId="42B4928F" w:rsidR="008C4104" w:rsidRPr="004C1198" w:rsidRDefault="006132C3" w:rsidP="00E1378E">
            <w:pPr>
              <w:pStyle w:val="VBASlideNumber"/>
              <w:rPr>
                <w:color w:val="000000" w:themeColor="text1"/>
                <w:szCs w:val="24"/>
              </w:rPr>
            </w:pPr>
            <w:r w:rsidRPr="004C1198">
              <w:rPr>
                <w:color w:val="000000" w:themeColor="text1"/>
                <w:szCs w:val="24"/>
              </w:rPr>
              <w:t>Slide 25</w:t>
            </w:r>
            <w:r w:rsidR="008C4104" w:rsidRPr="004C1198">
              <w:rPr>
                <w:color w:val="000000" w:themeColor="text1"/>
                <w:szCs w:val="24"/>
              </w:rPr>
              <w:br/>
            </w:r>
          </w:p>
          <w:p w14:paraId="659200E2" w14:textId="77777777" w:rsidR="008C4104" w:rsidRPr="004C1198" w:rsidRDefault="008C4104" w:rsidP="00E1378E">
            <w:pPr>
              <w:pStyle w:val="VBAHandoutNumber"/>
              <w:rPr>
                <w:color w:val="000000" w:themeColor="text1"/>
                <w:szCs w:val="24"/>
              </w:rPr>
            </w:pPr>
            <w:r w:rsidRPr="004C1198">
              <w:rPr>
                <w:color w:val="000000" w:themeColor="text1"/>
                <w:szCs w:val="24"/>
              </w:rPr>
              <w:t>Handout &lt; &gt;</w:t>
            </w:r>
          </w:p>
        </w:tc>
        <w:tc>
          <w:tcPr>
            <w:tcW w:w="7217" w:type="dxa"/>
            <w:tcBorders>
              <w:top w:val="nil"/>
              <w:left w:val="nil"/>
              <w:bottom w:val="nil"/>
              <w:right w:val="nil"/>
            </w:tcBorders>
          </w:tcPr>
          <w:p w14:paraId="6AEBF17C" w14:textId="77777777" w:rsidR="006132C3" w:rsidRPr="004C1198" w:rsidRDefault="006132C3" w:rsidP="006132C3">
            <w:pPr>
              <w:pStyle w:val="VBAFirstLevelBullet"/>
              <w:numPr>
                <w:ilvl w:val="0"/>
                <w:numId w:val="0"/>
              </w:numPr>
              <w:spacing w:after="120"/>
              <w:rPr>
                <w:color w:val="000000" w:themeColor="text1"/>
                <w:szCs w:val="24"/>
              </w:rPr>
            </w:pPr>
            <w:r w:rsidRPr="004C1198">
              <w:rPr>
                <w:color w:val="000000" w:themeColor="text1"/>
                <w:szCs w:val="24"/>
              </w:rPr>
              <w:t>Credible supporting evidence:</w:t>
            </w:r>
          </w:p>
          <w:p w14:paraId="789C1642" w14:textId="77777777" w:rsidR="006132C3" w:rsidRPr="004C1198" w:rsidRDefault="006132C3" w:rsidP="00313BC8">
            <w:pPr>
              <w:pStyle w:val="VBAFirstLevelBullet"/>
              <w:spacing w:after="120"/>
              <w:rPr>
                <w:color w:val="000000" w:themeColor="text1"/>
                <w:szCs w:val="24"/>
              </w:rPr>
            </w:pPr>
            <w:r w:rsidRPr="004C1198">
              <w:rPr>
                <w:color w:val="000000" w:themeColor="text1"/>
                <w:szCs w:val="24"/>
              </w:rPr>
              <w:t>documents the Veteran's participation in the event,</w:t>
            </w:r>
          </w:p>
          <w:p w14:paraId="170ED7B1" w14:textId="77777777" w:rsidR="006132C3" w:rsidRPr="004C1198" w:rsidRDefault="006132C3" w:rsidP="00313BC8">
            <w:pPr>
              <w:pStyle w:val="VBAFirstLevelBullet"/>
              <w:spacing w:after="120"/>
              <w:rPr>
                <w:color w:val="000000" w:themeColor="text1"/>
                <w:szCs w:val="24"/>
              </w:rPr>
            </w:pPr>
            <w:r w:rsidRPr="004C1198">
              <w:rPr>
                <w:color w:val="000000" w:themeColor="text1"/>
                <w:szCs w:val="24"/>
              </w:rPr>
              <w:t>indicates the Veteran served in the immediate area and at the particular time in which the stressful event is alleged to have occurred, and</w:t>
            </w:r>
          </w:p>
          <w:p w14:paraId="2F756291" w14:textId="77777777" w:rsidR="006132C3" w:rsidRPr="004C1198" w:rsidRDefault="006132C3" w:rsidP="00313BC8">
            <w:pPr>
              <w:pStyle w:val="VBAFirstLevelBullet"/>
              <w:spacing w:after="120"/>
              <w:rPr>
                <w:color w:val="000000" w:themeColor="text1"/>
                <w:szCs w:val="24"/>
              </w:rPr>
            </w:pPr>
            <w:proofErr w:type="gramStart"/>
            <w:r w:rsidRPr="004C1198">
              <w:rPr>
                <w:color w:val="000000" w:themeColor="text1"/>
                <w:szCs w:val="24"/>
              </w:rPr>
              <w:t>supports</w:t>
            </w:r>
            <w:proofErr w:type="gramEnd"/>
            <w:r w:rsidRPr="004C1198">
              <w:rPr>
                <w:color w:val="000000" w:themeColor="text1"/>
                <w:szCs w:val="24"/>
              </w:rPr>
              <w:t xml:space="preserve"> the description of the event.</w:t>
            </w:r>
          </w:p>
          <w:p w14:paraId="4553102B" w14:textId="77777777" w:rsidR="006132C3" w:rsidRPr="004C1198" w:rsidRDefault="006132C3" w:rsidP="006132C3">
            <w:pPr>
              <w:pStyle w:val="VBAFirstLevelBullet"/>
              <w:numPr>
                <w:ilvl w:val="0"/>
                <w:numId w:val="0"/>
              </w:numPr>
              <w:spacing w:after="120"/>
              <w:rPr>
                <w:color w:val="000000" w:themeColor="text1"/>
                <w:szCs w:val="24"/>
              </w:rPr>
            </w:pPr>
            <w:r w:rsidRPr="004C1198">
              <w:rPr>
                <w:color w:val="000000" w:themeColor="text1"/>
                <w:szCs w:val="24"/>
              </w:rPr>
              <w:t>Degree of stressor corroboration:</w:t>
            </w:r>
          </w:p>
          <w:p w14:paraId="26FFAC06" w14:textId="77777777" w:rsidR="006132C3" w:rsidRPr="004C1198" w:rsidRDefault="006132C3" w:rsidP="00313BC8">
            <w:pPr>
              <w:pStyle w:val="VBAFirstLevelBullet"/>
              <w:spacing w:after="120"/>
              <w:rPr>
                <w:color w:val="000000" w:themeColor="text1"/>
                <w:szCs w:val="24"/>
              </w:rPr>
            </w:pPr>
            <w:r w:rsidRPr="004C1198">
              <w:rPr>
                <w:color w:val="000000" w:themeColor="text1"/>
                <w:szCs w:val="24"/>
              </w:rPr>
              <w:t>Corroboration of every detail is not required.</w:t>
            </w:r>
          </w:p>
          <w:p w14:paraId="2B3880AB" w14:textId="77777777" w:rsidR="008C4104" w:rsidRPr="004C1198" w:rsidRDefault="006132C3" w:rsidP="00313BC8">
            <w:pPr>
              <w:pStyle w:val="VBAFirstLevelBullet"/>
              <w:spacing w:after="120"/>
              <w:rPr>
                <w:color w:val="000000" w:themeColor="text1"/>
                <w:szCs w:val="24"/>
              </w:rPr>
            </w:pPr>
            <w:r w:rsidRPr="004C1198">
              <w:rPr>
                <w:color w:val="000000" w:themeColor="text1"/>
                <w:szCs w:val="24"/>
              </w:rPr>
              <w:t>Evidence may be sufficient if it implies a Veteran's personal exposure to the event.</w:t>
            </w:r>
          </w:p>
          <w:p w14:paraId="0F1135A8" w14:textId="77777777" w:rsidR="006132C3" w:rsidRPr="004C1198" w:rsidRDefault="006132C3" w:rsidP="006132C3">
            <w:pPr>
              <w:pStyle w:val="NormalWeb"/>
              <w:spacing w:after="120"/>
              <w:rPr>
                <w:color w:val="000000" w:themeColor="text1"/>
                <w:szCs w:val="24"/>
              </w:rPr>
            </w:pPr>
            <w:r w:rsidRPr="004C1198">
              <w:rPr>
                <w:color w:val="000000" w:themeColor="text1"/>
                <w:szCs w:val="24"/>
              </w:rPr>
              <w:t>Evaluate the evidence as a whole to determine whether a stressor is sufficiently corroborated.</w:t>
            </w:r>
          </w:p>
          <w:p w14:paraId="22442CAC" w14:textId="77777777" w:rsidR="006132C3" w:rsidRPr="004C1198" w:rsidRDefault="006132C3" w:rsidP="006132C3">
            <w:pPr>
              <w:pStyle w:val="NormalWeb"/>
              <w:spacing w:after="120"/>
              <w:rPr>
                <w:color w:val="000000" w:themeColor="text1"/>
                <w:szCs w:val="24"/>
              </w:rPr>
            </w:pPr>
            <w:r w:rsidRPr="004C1198">
              <w:rPr>
                <w:color w:val="000000" w:themeColor="text1"/>
                <w:szCs w:val="24"/>
              </w:rPr>
              <w:t>Corroborating evidence of a stressor may be obtained from sources other than service records.</w:t>
            </w:r>
          </w:p>
          <w:p w14:paraId="051A1D79" w14:textId="77777777" w:rsidR="006132C3" w:rsidRPr="004C1198" w:rsidRDefault="006132C3" w:rsidP="006132C3">
            <w:pPr>
              <w:pStyle w:val="VBAFirstLevelBullet"/>
              <w:numPr>
                <w:ilvl w:val="0"/>
                <w:numId w:val="0"/>
              </w:numPr>
              <w:spacing w:after="120"/>
              <w:rPr>
                <w:color w:val="000000" w:themeColor="text1"/>
                <w:szCs w:val="24"/>
              </w:rPr>
            </w:pPr>
            <w:r w:rsidRPr="004C1198">
              <w:rPr>
                <w:color w:val="000000" w:themeColor="text1"/>
                <w:szCs w:val="24"/>
              </w:rPr>
              <w:t>Credible supporting evidence requirement does not necessarily demand the submission of official documentary evidence.</w:t>
            </w:r>
          </w:p>
          <w:p w14:paraId="55E95883" w14:textId="77777777" w:rsidR="00863750" w:rsidRPr="004C1198" w:rsidRDefault="00863750" w:rsidP="00863750">
            <w:pPr>
              <w:pStyle w:val="VBAFirstLevelBullet"/>
              <w:numPr>
                <w:ilvl w:val="0"/>
                <w:numId w:val="0"/>
              </w:numPr>
              <w:spacing w:after="120"/>
              <w:rPr>
                <w:color w:val="000000" w:themeColor="text1"/>
                <w:szCs w:val="24"/>
              </w:rPr>
            </w:pPr>
            <w:r w:rsidRPr="004C1198">
              <w:rPr>
                <w:color w:val="000000" w:themeColor="text1"/>
                <w:szCs w:val="24"/>
              </w:rPr>
              <w:t>If corroboration of a stressor is not feasible, the JSRRC coordinator must complete a formal finding regarding the lack of sufficient information to document the occurrence of, and/or the Veteran’s involvement in, the claimed stressful event.</w:t>
            </w:r>
          </w:p>
          <w:p w14:paraId="39543F51" w14:textId="77777777" w:rsidR="00863750" w:rsidRPr="004C1198" w:rsidRDefault="00863750" w:rsidP="00863750">
            <w:pPr>
              <w:pStyle w:val="VBAFirstLevelBullet"/>
              <w:numPr>
                <w:ilvl w:val="0"/>
                <w:numId w:val="0"/>
              </w:numPr>
              <w:spacing w:after="120"/>
              <w:rPr>
                <w:color w:val="000000" w:themeColor="text1"/>
                <w:szCs w:val="24"/>
              </w:rPr>
            </w:pPr>
            <w:r w:rsidRPr="004C1198">
              <w:rPr>
                <w:color w:val="000000" w:themeColor="text1"/>
                <w:szCs w:val="24"/>
              </w:rPr>
              <w:t>The claim should then be decided based on the evidence of record.</w:t>
            </w:r>
          </w:p>
          <w:p w14:paraId="700DEBE0" w14:textId="77777777" w:rsidR="00863750" w:rsidRPr="004C1198" w:rsidRDefault="00863750" w:rsidP="00863750">
            <w:pPr>
              <w:pStyle w:val="NormalWeb"/>
              <w:spacing w:before="120" w:after="120"/>
              <w:rPr>
                <w:b/>
                <w:bCs/>
                <w:color w:val="000000" w:themeColor="text1"/>
                <w:szCs w:val="24"/>
                <w:u w:val="single"/>
              </w:rPr>
            </w:pPr>
            <w:r w:rsidRPr="004C1198">
              <w:rPr>
                <w:color w:val="000000" w:themeColor="text1"/>
                <w:szCs w:val="24"/>
              </w:rPr>
              <w:lastRenderedPageBreak/>
              <w:t xml:space="preserve">Corroboration of every detail, including the claimant's personal participation in the claimed stressful event, is not required. </w:t>
            </w:r>
            <w:r w:rsidRPr="004C1198">
              <w:rPr>
                <w:bCs/>
                <w:color w:val="000000" w:themeColor="text1"/>
                <w:szCs w:val="24"/>
              </w:rPr>
              <w:t xml:space="preserve">The evidence </w:t>
            </w:r>
            <w:r w:rsidRPr="004C1198">
              <w:rPr>
                <w:color w:val="000000" w:themeColor="text1"/>
                <w:szCs w:val="24"/>
              </w:rPr>
              <w:t xml:space="preserve">may be sufficient if it implies a Veteran's personal exposure to the event. For example: </w:t>
            </w:r>
          </w:p>
          <w:p w14:paraId="2D0C924D" w14:textId="77777777" w:rsidR="00863750" w:rsidRPr="004C1198" w:rsidRDefault="00863750" w:rsidP="00313BC8">
            <w:pPr>
              <w:pStyle w:val="VBAFirstLevelBullet"/>
              <w:rPr>
                <w:color w:val="000000" w:themeColor="text1"/>
                <w:szCs w:val="24"/>
              </w:rPr>
            </w:pPr>
            <w:r w:rsidRPr="004C1198">
              <w:rPr>
                <w:color w:val="000000" w:themeColor="text1"/>
                <w:szCs w:val="24"/>
              </w:rPr>
              <w:t xml:space="preserve">When considered as </w:t>
            </w:r>
            <w:proofErr w:type="gramStart"/>
            <w:r w:rsidRPr="004C1198">
              <w:rPr>
                <w:color w:val="000000" w:themeColor="text1"/>
                <w:szCs w:val="24"/>
              </w:rPr>
              <w:t>a whole</w:t>
            </w:r>
            <w:proofErr w:type="gramEnd"/>
            <w:r w:rsidRPr="004C1198">
              <w:rPr>
                <w:color w:val="000000" w:themeColor="text1"/>
                <w:szCs w:val="24"/>
              </w:rPr>
              <w:t xml:space="preserve">, evidence consisting of a morning report, radio log, and nomination for a Bronze Star may be sufficient to corroborate a Veteran's account of an event, even if it does not specifically include mention of the Veteran's name. (See </w:t>
            </w:r>
            <w:proofErr w:type="spellStart"/>
            <w:r w:rsidRPr="004C1198">
              <w:rPr>
                <w:i/>
                <w:color w:val="000000" w:themeColor="text1"/>
                <w:szCs w:val="24"/>
              </w:rPr>
              <w:t>Suozzi</w:t>
            </w:r>
            <w:proofErr w:type="spellEnd"/>
            <w:r w:rsidRPr="004C1198">
              <w:rPr>
                <w:i/>
                <w:color w:val="000000" w:themeColor="text1"/>
                <w:szCs w:val="24"/>
              </w:rPr>
              <w:t xml:space="preserve"> v. Brown</w:t>
            </w:r>
            <w:r w:rsidRPr="004C1198">
              <w:rPr>
                <w:i/>
                <w:iCs/>
                <w:color w:val="000000" w:themeColor="text1"/>
                <w:szCs w:val="24"/>
              </w:rPr>
              <w:t>,</w:t>
            </w:r>
            <w:r w:rsidRPr="004C1198">
              <w:rPr>
                <w:color w:val="000000" w:themeColor="text1"/>
                <w:szCs w:val="24"/>
              </w:rPr>
              <w:t xml:space="preserve"> 10 Vet. App. 307 (1997).)</w:t>
            </w:r>
          </w:p>
          <w:p w14:paraId="22EA5E33" w14:textId="77777777" w:rsidR="00863750" w:rsidRPr="004C1198" w:rsidRDefault="00863750" w:rsidP="00313BC8">
            <w:pPr>
              <w:pStyle w:val="VBAFirstLevelBullet"/>
              <w:rPr>
                <w:color w:val="000000" w:themeColor="text1"/>
                <w:szCs w:val="24"/>
              </w:rPr>
            </w:pPr>
            <w:r w:rsidRPr="004C1198">
              <w:rPr>
                <w:color w:val="000000" w:themeColor="text1"/>
                <w:szCs w:val="24"/>
              </w:rPr>
              <w:t xml:space="preserve">Unit records documenting the Veteran's presence with a specific unit at the time mortar attacks occurred may be sufficient to corroborate a Veteran's statement that they experienced such attacks personally. (See </w:t>
            </w:r>
            <w:r w:rsidRPr="004C1198">
              <w:rPr>
                <w:i/>
                <w:color w:val="000000" w:themeColor="text1"/>
                <w:szCs w:val="24"/>
              </w:rPr>
              <w:t xml:space="preserve">Pentecost v. </w:t>
            </w:r>
            <w:proofErr w:type="spellStart"/>
            <w:r w:rsidRPr="004C1198">
              <w:rPr>
                <w:i/>
                <w:color w:val="000000" w:themeColor="text1"/>
                <w:szCs w:val="24"/>
              </w:rPr>
              <w:t>Principi</w:t>
            </w:r>
            <w:proofErr w:type="spellEnd"/>
            <w:r w:rsidRPr="004C1198">
              <w:rPr>
                <w:i/>
                <w:iCs/>
                <w:color w:val="000000" w:themeColor="text1"/>
                <w:szCs w:val="24"/>
              </w:rPr>
              <w:t>,</w:t>
            </w:r>
            <w:r w:rsidRPr="004C1198">
              <w:rPr>
                <w:color w:val="000000" w:themeColor="text1"/>
                <w:szCs w:val="24"/>
              </w:rPr>
              <w:t xml:space="preserve"> 16 Vet. App. 124 (2002).)</w:t>
            </w:r>
          </w:p>
          <w:p w14:paraId="2D38D072" w14:textId="565556A8" w:rsidR="00863750" w:rsidRPr="004C1198" w:rsidRDefault="00863750" w:rsidP="00863750">
            <w:pPr>
              <w:pStyle w:val="VBAFirstLevelBullet"/>
              <w:numPr>
                <w:ilvl w:val="0"/>
                <w:numId w:val="0"/>
              </w:numPr>
              <w:ind w:left="720"/>
              <w:rPr>
                <w:color w:val="000000" w:themeColor="text1"/>
                <w:szCs w:val="24"/>
              </w:rPr>
            </w:pPr>
          </w:p>
        </w:tc>
      </w:tr>
      <w:tr w:rsidR="004C1198" w:rsidRPr="004C1198" w14:paraId="7F874149" w14:textId="77777777" w:rsidTr="00E1378E">
        <w:trPr>
          <w:trHeight w:val="212"/>
        </w:trPr>
        <w:tc>
          <w:tcPr>
            <w:tcW w:w="2560" w:type="dxa"/>
            <w:tcBorders>
              <w:top w:val="nil"/>
              <w:left w:val="nil"/>
              <w:bottom w:val="nil"/>
              <w:right w:val="nil"/>
            </w:tcBorders>
          </w:tcPr>
          <w:p w14:paraId="04EA2859" w14:textId="10C34FB7" w:rsidR="008C4104" w:rsidRPr="004C1198" w:rsidRDefault="00863750" w:rsidP="00E1378E">
            <w:pPr>
              <w:pStyle w:val="VBALevel2Heading"/>
              <w:rPr>
                <w:color w:val="000000" w:themeColor="text1"/>
                <w:szCs w:val="24"/>
              </w:rPr>
            </w:pPr>
            <w:r w:rsidRPr="004C1198">
              <w:rPr>
                <w:color w:val="000000" w:themeColor="text1"/>
                <w:szCs w:val="24"/>
              </w:rPr>
              <w:lastRenderedPageBreak/>
              <w:t>Formal Finding</w:t>
            </w:r>
            <w:r w:rsidR="008C4104" w:rsidRPr="004C1198">
              <w:rPr>
                <w:color w:val="000000" w:themeColor="text1"/>
                <w:szCs w:val="24"/>
              </w:rPr>
              <w:br/>
            </w:r>
          </w:p>
          <w:p w14:paraId="261A8D9D" w14:textId="689BBA33" w:rsidR="008C4104" w:rsidRPr="004C1198" w:rsidRDefault="00863750" w:rsidP="00E1378E">
            <w:pPr>
              <w:pStyle w:val="VBASlideNumber"/>
              <w:rPr>
                <w:color w:val="000000" w:themeColor="text1"/>
                <w:szCs w:val="24"/>
              </w:rPr>
            </w:pPr>
            <w:r w:rsidRPr="004C1198">
              <w:rPr>
                <w:color w:val="000000" w:themeColor="text1"/>
                <w:szCs w:val="24"/>
              </w:rPr>
              <w:t>Slide 26</w:t>
            </w:r>
            <w:r w:rsidR="008C4104" w:rsidRPr="004C1198">
              <w:rPr>
                <w:color w:val="000000" w:themeColor="text1"/>
                <w:szCs w:val="24"/>
              </w:rPr>
              <w:br/>
            </w:r>
          </w:p>
          <w:p w14:paraId="63B78B1D" w14:textId="77777777" w:rsidR="008C4104" w:rsidRPr="004C1198" w:rsidRDefault="008C4104" w:rsidP="00E1378E">
            <w:pPr>
              <w:pStyle w:val="VBAHandoutNumber"/>
              <w:rPr>
                <w:color w:val="000000" w:themeColor="text1"/>
                <w:szCs w:val="24"/>
              </w:rPr>
            </w:pPr>
            <w:r w:rsidRPr="004C1198">
              <w:rPr>
                <w:color w:val="000000" w:themeColor="text1"/>
                <w:szCs w:val="24"/>
              </w:rPr>
              <w:t>Handout &lt; &gt;</w:t>
            </w:r>
          </w:p>
        </w:tc>
        <w:tc>
          <w:tcPr>
            <w:tcW w:w="7217" w:type="dxa"/>
            <w:tcBorders>
              <w:top w:val="nil"/>
              <w:left w:val="nil"/>
              <w:bottom w:val="nil"/>
              <w:right w:val="nil"/>
            </w:tcBorders>
          </w:tcPr>
          <w:p w14:paraId="1AD78BA1" w14:textId="77777777" w:rsidR="00863750" w:rsidRPr="004C1198" w:rsidRDefault="00863750" w:rsidP="00863750">
            <w:pPr>
              <w:numPr>
                <w:ilvl w:val="12"/>
                <w:numId w:val="0"/>
              </w:numPr>
              <w:spacing w:after="120"/>
              <w:rPr>
                <w:color w:val="000000" w:themeColor="text1"/>
                <w:szCs w:val="24"/>
              </w:rPr>
            </w:pPr>
            <w:r w:rsidRPr="004C1198">
              <w:rPr>
                <w:color w:val="000000" w:themeColor="text1"/>
                <w:szCs w:val="24"/>
              </w:rPr>
              <w:t>Denying service-connection solely because of an unconfirmed stressor is improper unless:</w:t>
            </w:r>
          </w:p>
          <w:p w14:paraId="22C72C70" w14:textId="77777777" w:rsidR="00863750" w:rsidRPr="004C1198" w:rsidRDefault="00863750" w:rsidP="00313BC8">
            <w:pPr>
              <w:pStyle w:val="VBAFirstLevelBullet"/>
              <w:rPr>
                <w:color w:val="000000" w:themeColor="text1"/>
                <w:szCs w:val="24"/>
              </w:rPr>
            </w:pPr>
            <w:r w:rsidRPr="004C1198">
              <w:rPr>
                <w:color w:val="000000" w:themeColor="text1"/>
                <w:szCs w:val="24"/>
              </w:rPr>
              <w:t>the appropriate records custodian has confirmed that the claimed stressor cannot be corroborated, and</w:t>
            </w:r>
          </w:p>
          <w:p w14:paraId="1360B187" w14:textId="03C98C87" w:rsidR="008C4104" w:rsidRPr="004C1198" w:rsidRDefault="00863750" w:rsidP="00313BC8">
            <w:pPr>
              <w:pStyle w:val="VBAFirstLevelBullet"/>
              <w:rPr>
                <w:color w:val="000000" w:themeColor="text1"/>
                <w:szCs w:val="24"/>
              </w:rPr>
            </w:pPr>
            <w:proofErr w:type="gramStart"/>
            <w:r w:rsidRPr="004C1198">
              <w:rPr>
                <w:color w:val="000000" w:themeColor="text1"/>
                <w:szCs w:val="24"/>
              </w:rPr>
              <w:t>the</w:t>
            </w:r>
            <w:proofErr w:type="gramEnd"/>
            <w:r w:rsidRPr="004C1198">
              <w:rPr>
                <w:color w:val="000000" w:themeColor="text1"/>
                <w:szCs w:val="24"/>
              </w:rPr>
              <w:t xml:space="preserve"> Veteran has failed to provide the basic information required to conduct research and the JSRRC coordinator has taken the appropriate actions.</w:t>
            </w:r>
          </w:p>
        </w:tc>
      </w:tr>
    </w:tbl>
    <w:p w14:paraId="67A62625" w14:textId="77777777" w:rsidR="009B2F5A" w:rsidRPr="004C1198" w:rsidRDefault="009B2F5A">
      <w:pPr>
        <w:jc w:val="center"/>
        <w:rPr>
          <w:b/>
          <w:color w:val="000000" w:themeColor="text1"/>
          <w:szCs w:val="24"/>
        </w:rPr>
      </w:pPr>
    </w:p>
    <w:p w14:paraId="235F423B" w14:textId="77777777" w:rsidR="009B2F5A" w:rsidRPr="004C1198" w:rsidRDefault="009B2F5A">
      <w:pPr>
        <w:pStyle w:val="Heading1"/>
        <w:rPr>
          <w:rFonts w:ascii="Times New Roman" w:hAnsi="Times New Roman"/>
          <w:color w:val="000000" w:themeColor="text1"/>
          <w:sz w:val="24"/>
          <w:szCs w:val="24"/>
        </w:rPr>
      </w:pPr>
    </w:p>
    <w:p w14:paraId="235F423C" w14:textId="77777777" w:rsidR="009B2F5A" w:rsidRPr="004C1198" w:rsidRDefault="009B2F5A">
      <w:pPr>
        <w:pStyle w:val="Heading1"/>
        <w:rPr>
          <w:rFonts w:ascii="Times New Roman" w:hAnsi="Times New Roman"/>
          <w:color w:val="000000" w:themeColor="text1"/>
          <w:sz w:val="24"/>
          <w:szCs w:val="24"/>
        </w:rPr>
      </w:pPr>
      <w:r w:rsidRPr="004C1198">
        <w:rPr>
          <w:rFonts w:ascii="Times New Roman" w:hAnsi="Times New Roman"/>
          <w:color w:val="000000" w:themeColor="text1"/>
          <w:sz w:val="24"/>
          <w:szCs w:val="24"/>
        </w:rPr>
        <w:br w:type="page"/>
      </w:r>
    </w:p>
    <w:tbl>
      <w:tblPr>
        <w:tblW w:w="0" w:type="auto"/>
        <w:tblLayout w:type="fixed"/>
        <w:tblCellMar>
          <w:left w:w="115" w:type="dxa"/>
          <w:right w:w="115" w:type="dxa"/>
        </w:tblCellMar>
        <w:tblLook w:val="0000" w:firstRow="0" w:lastRow="0" w:firstColumn="0" w:lastColumn="0" w:noHBand="0" w:noVBand="0"/>
      </w:tblPr>
      <w:tblGrid>
        <w:gridCol w:w="2560"/>
        <w:gridCol w:w="6967"/>
      </w:tblGrid>
      <w:tr w:rsidR="004C1198" w:rsidRPr="004C1198" w14:paraId="235F423E" w14:textId="77777777">
        <w:trPr>
          <w:cantSplit/>
          <w:trHeight w:val="625"/>
        </w:trPr>
        <w:tc>
          <w:tcPr>
            <w:tcW w:w="9527" w:type="dxa"/>
            <w:gridSpan w:val="2"/>
            <w:tcBorders>
              <w:top w:val="nil"/>
              <w:left w:val="nil"/>
              <w:bottom w:val="nil"/>
              <w:right w:val="nil"/>
            </w:tcBorders>
            <w:vAlign w:val="center"/>
          </w:tcPr>
          <w:p w14:paraId="235F423D" w14:textId="77777777" w:rsidR="009B2F5A" w:rsidRPr="004C1198" w:rsidRDefault="009B2F5A">
            <w:pPr>
              <w:pStyle w:val="Heading1"/>
              <w:spacing w:before="0" w:after="0"/>
              <w:rPr>
                <w:rFonts w:ascii="Times New Roman" w:hAnsi="Times New Roman"/>
                <w:color w:val="000000" w:themeColor="text1"/>
                <w:sz w:val="24"/>
                <w:szCs w:val="24"/>
              </w:rPr>
            </w:pPr>
            <w:bookmarkStart w:id="44" w:name="_Toc444697940"/>
            <w:r w:rsidRPr="004C1198">
              <w:rPr>
                <w:rFonts w:ascii="Times New Roman" w:hAnsi="Times New Roman"/>
                <w:color w:val="000000" w:themeColor="text1"/>
                <w:sz w:val="24"/>
                <w:szCs w:val="24"/>
              </w:rPr>
              <w:lastRenderedPageBreak/>
              <w:t>Practical Exercise</w:t>
            </w:r>
            <w:bookmarkEnd w:id="44"/>
          </w:p>
        </w:tc>
      </w:tr>
      <w:tr w:rsidR="004C1198" w:rsidRPr="004C1198" w14:paraId="235F4241" w14:textId="77777777">
        <w:trPr>
          <w:cantSplit/>
        </w:trPr>
        <w:tc>
          <w:tcPr>
            <w:tcW w:w="2560" w:type="dxa"/>
            <w:tcBorders>
              <w:top w:val="nil"/>
              <w:left w:val="nil"/>
              <w:bottom w:val="nil"/>
              <w:right w:val="nil"/>
            </w:tcBorders>
          </w:tcPr>
          <w:p w14:paraId="235F423F" w14:textId="77777777" w:rsidR="009B2F5A" w:rsidRPr="004C1198" w:rsidRDefault="009B2F5A">
            <w:pPr>
              <w:pStyle w:val="VBALevel1Heading"/>
              <w:rPr>
                <w:color w:val="000000" w:themeColor="text1"/>
                <w:szCs w:val="24"/>
              </w:rPr>
            </w:pPr>
            <w:bookmarkStart w:id="45" w:name="_Toc269888423"/>
            <w:bookmarkStart w:id="46" w:name="_Toc269888766"/>
            <w:r w:rsidRPr="004C1198">
              <w:rPr>
                <w:color w:val="000000" w:themeColor="text1"/>
                <w:szCs w:val="24"/>
              </w:rPr>
              <w:t>Time Required</w:t>
            </w:r>
            <w:bookmarkEnd w:id="45"/>
            <w:bookmarkEnd w:id="46"/>
          </w:p>
        </w:tc>
        <w:tc>
          <w:tcPr>
            <w:tcW w:w="6967" w:type="dxa"/>
            <w:tcBorders>
              <w:top w:val="nil"/>
              <w:left w:val="nil"/>
              <w:bottom w:val="nil"/>
              <w:right w:val="nil"/>
            </w:tcBorders>
          </w:tcPr>
          <w:p w14:paraId="235F4240" w14:textId="0BF3BDA0" w:rsidR="009B2F5A" w:rsidRPr="004C1198" w:rsidRDefault="00863750" w:rsidP="00412933">
            <w:pPr>
              <w:pStyle w:val="VBATimeReq"/>
              <w:rPr>
                <w:color w:val="000000" w:themeColor="text1"/>
                <w:szCs w:val="24"/>
              </w:rPr>
            </w:pPr>
            <w:r w:rsidRPr="004C1198">
              <w:rPr>
                <w:color w:val="000000" w:themeColor="text1"/>
                <w:szCs w:val="24"/>
              </w:rPr>
              <w:t>.5</w:t>
            </w:r>
            <w:r w:rsidR="009B2F5A" w:rsidRPr="004C1198">
              <w:rPr>
                <w:color w:val="000000" w:themeColor="text1"/>
                <w:szCs w:val="24"/>
              </w:rPr>
              <w:t xml:space="preserve"> </w:t>
            </w:r>
            <w:r w:rsidR="00412933" w:rsidRPr="004C1198">
              <w:rPr>
                <w:color w:val="000000" w:themeColor="text1"/>
                <w:szCs w:val="24"/>
              </w:rPr>
              <w:t>hour</w:t>
            </w:r>
          </w:p>
        </w:tc>
      </w:tr>
      <w:tr w:rsidR="004C1198" w:rsidRPr="004C1198" w14:paraId="235F4245" w14:textId="77777777">
        <w:trPr>
          <w:cantSplit/>
          <w:trHeight w:val="1683"/>
        </w:trPr>
        <w:tc>
          <w:tcPr>
            <w:tcW w:w="2560" w:type="dxa"/>
            <w:tcBorders>
              <w:top w:val="nil"/>
              <w:left w:val="nil"/>
              <w:bottom w:val="nil"/>
              <w:right w:val="nil"/>
            </w:tcBorders>
          </w:tcPr>
          <w:p w14:paraId="235F4242" w14:textId="77777777" w:rsidR="009B2F5A" w:rsidRPr="004C1198" w:rsidRDefault="009B2F5A">
            <w:pPr>
              <w:pStyle w:val="VBAEXERCISE"/>
              <w:rPr>
                <w:color w:val="000000" w:themeColor="text1"/>
                <w:szCs w:val="24"/>
              </w:rPr>
            </w:pPr>
            <w:bookmarkStart w:id="47" w:name="_Toc269888424"/>
            <w:bookmarkStart w:id="48" w:name="_Toc269888767"/>
            <w:r w:rsidRPr="004C1198">
              <w:rPr>
                <w:color w:val="000000" w:themeColor="text1"/>
                <w:szCs w:val="24"/>
              </w:rPr>
              <w:t>EXERCISE</w:t>
            </w:r>
            <w:bookmarkEnd w:id="47"/>
            <w:bookmarkEnd w:id="48"/>
          </w:p>
        </w:tc>
        <w:tc>
          <w:tcPr>
            <w:tcW w:w="6967" w:type="dxa"/>
            <w:tcBorders>
              <w:top w:val="nil"/>
              <w:left w:val="nil"/>
              <w:bottom w:val="nil"/>
              <w:right w:val="nil"/>
            </w:tcBorders>
          </w:tcPr>
          <w:p w14:paraId="24CC6162" w14:textId="77777777" w:rsidR="00863750" w:rsidRPr="004C1198" w:rsidRDefault="00863750" w:rsidP="00863750">
            <w:pPr>
              <w:pStyle w:val="VBABodyText"/>
              <w:spacing w:after="120"/>
              <w:rPr>
                <w:color w:val="000000" w:themeColor="text1"/>
                <w:szCs w:val="24"/>
              </w:rPr>
            </w:pPr>
            <w:r w:rsidRPr="004C1198">
              <w:rPr>
                <w:color w:val="000000" w:themeColor="text1"/>
                <w:szCs w:val="24"/>
              </w:rPr>
              <w:t xml:space="preserve">Refer trainees to the Practical Exercise in the trainee handout packet. </w:t>
            </w:r>
          </w:p>
          <w:p w14:paraId="5C0FF66E" w14:textId="77777777" w:rsidR="00863750" w:rsidRPr="004C1198" w:rsidRDefault="00863750" w:rsidP="00313BC8">
            <w:pPr>
              <w:pStyle w:val="VBABodyText"/>
              <w:numPr>
                <w:ilvl w:val="0"/>
                <w:numId w:val="24"/>
              </w:numPr>
              <w:spacing w:before="0" w:after="0"/>
              <w:rPr>
                <w:bCs/>
                <w:color w:val="000000" w:themeColor="text1"/>
                <w:szCs w:val="24"/>
              </w:rPr>
            </w:pPr>
            <w:r w:rsidRPr="004C1198">
              <w:rPr>
                <w:color w:val="000000" w:themeColor="text1"/>
                <w:szCs w:val="24"/>
              </w:rPr>
              <w:t>Tell trainees to read each scenario and answer the related question.</w:t>
            </w:r>
          </w:p>
          <w:p w14:paraId="29C58AC8" w14:textId="77777777" w:rsidR="00863750" w:rsidRPr="004C1198" w:rsidRDefault="00863750" w:rsidP="00313BC8">
            <w:pPr>
              <w:pStyle w:val="VBABodyText"/>
              <w:numPr>
                <w:ilvl w:val="0"/>
                <w:numId w:val="24"/>
              </w:numPr>
              <w:spacing w:before="0" w:after="0"/>
              <w:rPr>
                <w:b/>
                <w:bCs/>
                <w:color w:val="000000" w:themeColor="text1"/>
                <w:szCs w:val="24"/>
              </w:rPr>
            </w:pPr>
            <w:r w:rsidRPr="004C1198">
              <w:rPr>
                <w:color w:val="000000" w:themeColor="text1"/>
                <w:szCs w:val="24"/>
              </w:rPr>
              <w:t>Give trainees 20 minutes to complete the exercise.</w:t>
            </w:r>
          </w:p>
          <w:p w14:paraId="235F4244" w14:textId="1A69E044" w:rsidR="009B2F5A" w:rsidRPr="004C1198" w:rsidRDefault="00863750" w:rsidP="00313BC8">
            <w:pPr>
              <w:pStyle w:val="VBABodyText"/>
              <w:numPr>
                <w:ilvl w:val="0"/>
                <w:numId w:val="24"/>
              </w:numPr>
              <w:spacing w:before="0" w:after="0"/>
              <w:rPr>
                <w:b/>
                <w:bCs/>
                <w:color w:val="000000" w:themeColor="text1"/>
                <w:szCs w:val="24"/>
              </w:rPr>
            </w:pPr>
            <w:r w:rsidRPr="004C1198">
              <w:rPr>
                <w:color w:val="000000" w:themeColor="text1"/>
                <w:szCs w:val="24"/>
              </w:rPr>
              <w:t>Ask if there are any questions about the information presented in the exercise, and then proceed to the Review.</w:t>
            </w:r>
          </w:p>
        </w:tc>
      </w:tr>
    </w:tbl>
    <w:p w14:paraId="235F424C" w14:textId="77777777" w:rsidR="009B2F5A" w:rsidRPr="004C1198" w:rsidRDefault="009B2F5A">
      <w:pPr>
        <w:jc w:val="center"/>
        <w:rPr>
          <w:b/>
          <w:color w:val="000000" w:themeColor="text1"/>
          <w:szCs w:val="24"/>
        </w:rPr>
      </w:pPr>
    </w:p>
    <w:p w14:paraId="235F424D" w14:textId="77777777" w:rsidR="009B2F5A" w:rsidRPr="004C1198" w:rsidRDefault="009B2F5A">
      <w:pPr>
        <w:pStyle w:val="Heading1"/>
        <w:rPr>
          <w:rFonts w:ascii="Times New Roman" w:hAnsi="Times New Roman"/>
          <w:color w:val="000000" w:themeColor="text1"/>
          <w:sz w:val="24"/>
          <w:szCs w:val="24"/>
        </w:rPr>
      </w:pPr>
      <w:r w:rsidRPr="004C1198">
        <w:rPr>
          <w:rFonts w:ascii="Times New Roman" w:hAnsi="Times New Roman"/>
          <w:color w:val="000000" w:themeColor="text1"/>
          <w:sz w:val="24"/>
          <w:szCs w:val="24"/>
        </w:rPr>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9B2F5A" w:rsidRPr="004C1198" w14:paraId="235F424F" w14:textId="77777777">
        <w:trPr>
          <w:trHeight w:val="212"/>
        </w:trPr>
        <w:tc>
          <w:tcPr>
            <w:tcW w:w="9527" w:type="dxa"/>
            <w:gridSpan w:val="2"/>
            <w:tcBorders>
              <w:top w:val="nil"/>
              <w:left w:val="nil"/>
              <w:bottom w:val="nil"/>
              <w:right w:val="nil"/>
            </w:tcBorders>
          </w:tcPr>
          <w:p w14:paraId="235F424E" w14:textId="77777777" w:rsidR="009B2F5A" w:rsidRPr="004C1198" w:rsidRDefault="009B2F5A">
            <w:pPr>
              <w:pStyle w:val="Heading1"/>
              <w:rPr>
                <w:rFonts w:ascii="Times New Roman" w:hAnsi="Times New Roman"/>
                <w:color w:val="000000" w:themeColor="text1"/>
                <w:sz w:val="24"/>
                <w:szCs w:val="24"/>
              </w:rPr>
            </w:pPr>
            <w:bookmarkStart w:id="49" w:name="_Toc269888426"/>
            <w:bookmarkStart w:id="50" w:name="_Toc269888769"/>
            <w:bookmarkStart w:id="51" w:name="_Toc269888792"/>
            <w:bookmarkStart w:id="52" w:name="_Toc444697941"/>
            <w:r w:rsidRPr="004C1198">
              <w:rPr>
                <w:rFonts w:ascii="Times New Roman" w:hAnsi="Times New Roman"/>
                <w:color w:val="000000" w:themeColor="text1"/>
                <w:sz w:val="24"/>
                <w:szCs w:val="24"/>
              </w:rPr>
              <w:lastRenderedPageBreak/>
              <w:t>Lesson Review, Assessment, and Wrap-up</w:t>
            </w:r>
            <w:bookmarkEnd w:id="49"/>
            <w:bookmarkEnd w:id="50"/>
            <w:bookmarkEnd w:id="51"/>
            <w:bookmarkEnd w:id="52"/>
          </w:p>
        </w:tc>
      </w:tr>
      <w:tr w:rsidR="009B2F5A" w:rsidRPr="004C1198" w14:paraId="235F4254" w14:textId="77777777">
        <w:trPr>
          <w:trHeight w:val="1651"/>
        </w:trPr>
        <w:tc>
          <w:tcPr>
            <w:tcW w:w="2553" w:type="dxa"/>
            <w:tcBorders>
              <w:top w:val="nil"/>
              <w:left w:val="nil"/>
              <w:bottom w:val="nil"/>
              <w:right w:val="nil"/>
            </w:tcBorders>
          </w:tcPr>
          <w:p w14:paraId="235F4251" w14:textId="2F380DE1" w:rsidR="009B2F5A" w:rsidRPr="004C1198" w:rsidRDefault="009B2F5A" w:rsidP="00863750">
            <w:pPr>
              <w:pStyle w:val="VBALevel1Heading"/>
              <w:rPr>
                <w:color w:val="000000" w:themeColor="text1"/>
                <w:szCs w:val="24"/>
              </w:rPr>
            </w:pPr>
            <w:bookmarkStart w:id="53" w:name="_Toc269888427"/>
            <w:bookmarkStart w:id="54" w:name="_Toc269888770"/>
            <w:r w:rsidRPr="004C1198">
              <w:rPr>
                <w:color w:val="000000" w:themeColor="text1"/>
                <w:szCs w:val="24"/>
              </w:rPr>
              <w:t>Introduction</w:t>
            </w:r>
            <w:bookmarkEnd w:id="53"/>
            <w:bookmarkEnd w:id="54"/>
          </w:p>
        </w:tc>
        <w:tc>
          <w:tcPr>
            <w:tcW w:w="6974" w:type="dxa"/>
            <w:tcBorders>
              <w:top w:val="nil"/>
              <w:left w:val="nil"/>
              <w:bottom w:val="nil"/>
              <w:right w:val="nil"/>
            </w:tcBorders>
          </w:tcPr>
          <w:p w14:paraId="235F4252" w14:textId="4B3904FE" w:rsidR="009B2F5A" w:rsidRPr="004C1198" w:rsidRDefault="00863750">
            <w:pPr>
              <w:pStyle w:val="VBABodyText"/>
              <w:rPr>
                <w:color w:val="000000" w:themeColor="text1"/>
                <w:szCs w:val="24"/>
              </w:rPr>
            </w:pPr>
            <w:r w:rsidRPr="004C1198">
              <w:rPr>
                <w:color w:val="000000" w:themeColor="text1"/>
                <w:szCs w:val="24"/>
              </w:rPr>
              <w:t>The Verifying PTSD Stressors</w:t>
            </w:r>
            <w:r w:rsidR="009B2F5A" w:rsidRPr="004C1198">
              <w:rPr>
                <w:color w:val="000000" w:themeColor="text1"/>
                <w:szCs w:val="24"/>
              </w:rPr>
              <w:t xml:space="preserve"> lesson is complete. </w:t>
            </w:r>
          </w:p>
          <w:p w14:paraId="235F4253" w14:textId="77777777" w:rsidR="009B2F5A" w:rsidRPr="004C1198" w:rsidRDefault="009B2F5A">
            <w:pPr>
              <w:pStyle w:val="VBABodyText"/>
              <w:spacing w:after="120"/>
              <w:rPr>
                <w:color w:val="000000" w:themeColor="text1"/>
                <w:szCs w:val="24"/>
              </w:rPr>
            </w:pPr>
            <w:r w:rsidRPr="004C1198">
              <w:rPr>
                <w:color w:val="000000" w:themeColor="text1"/>
                <w:szCs w:val="24"/>
              </w:rPr>
              <w:t>Review each lesson objective and ask the trainees for any questions or comments.</w:t>
            </w:r>
          </w:p>
        </w:tc>
      </w:tr>
      <w:tr w:rsidR="009B2F5A" w:rsidRPr="004C1198" w14:paraId="235F4257" w14:textId="77777777">
        <w:tc>
          <w:tcPr>
            <w:tcW w:w="2553" w:type="dxa"/>
            <w:tcBorders>
              <w:top w:val="nil"/>
              <w:left w:val="nil"/>
              <w:bottom w:val="nil"/>
              <w:right w:val="nil"/>
            </w:tcBorders>
          </w:tcPr>
          <w:p w14:paraId="235F4255" w14:textId="77777777" w:rsidR="009B2F5A" w:rsidRPr="004C1198" w:rsidRDefault="009B2F5A">
            <w:pPr>
              <w:pStyle w:val="VBALevel1Heading"/>
              <w:rPr>
                <w:color w:val="000000" w:themeColor="text1"/>
                <w:szCs w:val="24"/>
              </w:rPr>
            </w:pPr>
            <w:bookmarkStart w:id="55" w:name="_Toc269888428"/>
            <w:bookmarkStart w:id="56" w:name="_Toc269888771"/>
            <w:r w:rsidRPr="004C1198">
              <w:rPr>
                <w:color w:val="000000" w:themeColor="text1"/>
                <w:szCs w:val="24"/>
              </w:rPr>
              <w:t>Time Required</w:t>
            </w:r>
            <w:bookmarkEnd w:id="55"/>
            <w:bookmarkEnd w:id="56"/>
          </w:p>
        </w:tc>
        <w:tc>
          <w:tcPr>
            <w:tcW w:w="6974" w:type="dxa"/>
            <w:tcBorders>
              <w:top w:val="nil"/>
              <w:left w:val="nil"/>
              <w:bottom w:val="nil"/>
              <w:right w:val="nil"/>
            </w:tcBorders>
          </w:tcPr>
          <w:p w14:paraId="235F4256" w14:textId="0C7F5DD2" w:rsidR="009B2F5A" w:rsidRPr="004C1198" w:rsidRDefault="009B2F5A" w:rsidP="00863750">
            <w:pPr>
              <w:pStyle w:val="VBABodyText"/>
              <w:spacing w:after="120"/>
              <w:rPr>
                <w:b/>
                <w:color w:val="000000" w:themeColor="text1"/>
                <w:szCs w:val="24"/>
              </w:rPr>
            </w:pPr>
            <w:r w:rsidRPr="004C1198">
              <w:rPr>
                <w:bCs/>
                <w:color w:val="000000" w:themeColor="text1"/>
                <w:szCs w:val="24"/>
              </w:rPr>
              <w:t xml:space="preserve">.25 hours </w:t>
            </w:r>
          </w:p>
        </w:tc>
      </w:tr>
      <w:tr w:rsidR="009B2F5A" w:rsidRPr="004C1198" w14:paraId="235F425E" w14:textId="77777777">
        <w:trPr>
          <w:trHeight w:val="212"/>
        </w:trPr>
        <w:tc>
          <w:tcPr>
            <w:tcW w:w="2553" w:type="dxa"/>
            <w:tcBorders>
              <w:top w:val="nil"/>
              <w:left w:val="nil"/>
              <w:bottom w:val="nil"/>
              <w:right w:val="nil"/>
            </w:tcBorders>
          </w:tcPr>
          <w:p w14:paraId="235F4258" w14:textId="77777777" w:rsidR="009B2F5A" w:rsidRPr="004C1198" w:rsidRDefault="009B2F5A">
            <w:pPr>
              <w:pStyle w:val="VBALevel1Heading"/>
              <w:rPr>
                <w:color w:val="000000" w:themeColor="text1"/>
                <w:szCs w:val="24"/>
              </w:rPr>
            </w:pPr>
            <w:bookmarkStart w:id="57" w:name="_Toc269888429"/>
            <w:bookmarkStart w:id="58" w:name="_Toc269888772"/>
            <w:r w:rsidRPr="004C1198">
              <w:rPr>
                <w:color w:val="000000" w:themeColor="text1"/>
                <w:szCs w:val="24"/>
              </w:rPr>
              <w:t>Lesson Objectives</w:t>
            </w:r>
            <w:bookmarkEnd w:id="57"/>
            <w:bookmarkEnd w:id="58"/>
          </w:p>
        </w:tc>
        <w:tc>
          <w:tcPr>
            <w:tcW w:w="6974" w:type="dxa"/>
            <w:tcBorders>
              <w:top w:val="nil"/>
              <w:left w:val="nil"/>
              <w:bottom w:val="nil"/>
              <w:right w:val="nil"/>
            </w:tcBorders>
          </w:tcPr>
          <w:p w14:paraId="235F4259" w14:textId="3505FC41" w:rsidR="009B2F5A" w:rsidRPr="004C1198" w:rsidRDefault="009B2F5A">
            <w:pPr>
              <w:spacing w:after="120"/>
              <w:rPr>
                <w:color w:val="000000" w:themeColor="text1"/>
                <w:szCs w:val="24"/>
              </w:rPr>
            </w:pPr>
            <w:r w:rsidRPr="004C1198">
              <w:rPr>
                <w:color w:val="000000" w:themeColor="text1"/>
                <w:szCs w:val="24"/>
              </w:rPr>
              <w:t xml:space="preserve">You have completed the </w:t>
            </w:r>
            <w:r w:rsidR="00863750" w:rsidRPr="004C1198">
              <w:rPr>
                <w:color w:val="000000" w:themeColor="text1"/>
                <w:szCs w:val="24"/>
              </w:rPr>
              <w:t>Verifying PTSD Stressors</w:t>
            </w:r>
            <w:r w:rsidRPr="004C1198">
              <w:rPr>
                <w:color w:val="000000" w:themeColor="text1"/>
                <w:szCs w:val="24"/>
              </w:rPr>
              <w:t xml:space="preserve"> lesson. </w:t>
            </w:r>
          </w:p>
          <w:p w14:paraId="235F425A" w14:textId="77777777" w:rsidR="009B2F5A" w:rsidRPr="004C1198" w:rsidRDefault="009B2F5A">
            <w:pPr>
              <w:spacing w:after="120"/>
              <w:rPr>
                <w:color w:val="000000" w:themeColor="text1"/>
                <w:szCs w:val="24"/>
              </w:rPr>
            </w:pPr>
            <w:r w:rsidRPr="004C1198">
              <w:rPr>
                <w:color w:val="000000" w:themeColor="text1"/>
                <w:szCs w:val="24"/>
              </w:rPr>
              <w:t xml:space="preserve">The trainee should be able to:  </w:t>
            </w:r>
          </w:p>
          <w:p w14:paraId="0C99D16A" w14:textId="77777777" w:rsidR="00475650" w:rsidRPr="004C1198" w:rsidRDefault="00313BC8" w:rsidP="00313BC8">
            <w:pPr>
              <w:numPr>
                <w:ilvl w:val="0"/>
                <w:numId w:val="4"/>
              </w:numPr>
              <w:spacing w:before="60" w:after="60"/>
              <w:rPr>
                <w:color w:val="000000" w:themeColor="text1"/>
                <w:szCs w:val="24"/>
              </w:rPr>
            </w:pPr>
            <w:r w:rsidRPr="004C1198">
              <w:rPr>
                <w:color w:val="000000" w:themeColor="text1"/>
                <w:szCs w:val="24"/>
              </w:rPr>
              <w:t>Identify evidence required for in-service diagnosis of PTSD</w:t>
            </w:r>
          </w:p>
          <w:p w14:paraId="04038383" w14:textId="77777777" w:rsidR="00475650" w:rsidRPr="004C1198" w:rsidRDefault="00313BC8" w:rsidP="00313BC8">
            <w:pPr>
              <w:numPr>
                <w:ilvl w:val="0"/>
                <w:numId w:val="4"/>
              </w:numPr>
              <w:spacing w:before="60" w:after="60"/>
              <w:rPr>
                <w:color w:val="000000" w:themeColor="text1"/>
                <w:szCs w:val="24"/>
              </w:rPr>
            </w:pPr>
            <w:r w:rsidRPr="004C1198">
              <w:rPr>
                <w:color w:val="000000" w:themeColor="text1"/>
                <w:szCs w:val="24"/>
              </w:rPr>
              <w:t>Identify references/correlated stressors to establish service-connection</w:t>
            </w:r>
          </w:p>
          <w:p w14:paraId="15D8EE51" w14:textId="77777777" w:rsidR="00475650" w:rsidRPr="004C1198" w:rsidRDefault="00313BC8" w:rsidP="00313BC8">
            <w:pPr>
              <w:numPr>
                <w:ilvl w:val="0"/>
                <w:numId w:val="4"/>
              </w:numPr>
              <w:spacing w:before="60" w:after="60"/>
              <w:rPr>
                <w:color w:val="000000" w:themeColor="text1"/>
                <w:szCs w:val="24"/>
              </w:rPr>
            </w:pPr>
            <w:r w:rsidRPr="004C1198">
              <w:rPr>
                <w:color w:val="000000" w:themeColor="text1"/>
                <w:szCs w:val="24"/>
              </w:rPr>
              <w:t>Identify personal trauma stressor verification evidence requirements</w:t>
            </w:r>
          </w:p>
          <w:p w14:paraId="3E3B55F8" w14:textId="77777777" w:rsidR="00475650" w:rsidRPr="004C1198" w:rsidRDefault="00313BC8" w:rsidP="00313BC8">
            <w:pPr>
              <w:numPr>
                <w:ilvl w:val="0"/>
                <w:numId w:val="4"/>
              </w:numPr>
              <w:spacing w:before="60" w:after="60"/>
              <w:rPr>
                <w:color w:val="000000" w:themeColor="text1"/>
                <w:szCs w:val="24"/>
              </w:rPr>
            </w:pPr>
            <w:r w:rsidRPr="004C1198">
              <w:rPr>
                <w:color w:val="000000" w:themeColor="text1"/>
                <w:szCs w:val="24"/>
              </w:rPr>
              <w:t>Identify available claim-development resources for stressor verification</w:t>
            </w:r>
          </w:p>
          <w:p w14:paraId="586D5E90" w14:textId="77777777" w:rsidR="009B2F5A" w:rsidRPr="004C1198" w:rsidRDefault="00863750" w:rsidP="00313BC8">
            <w:pPr>
              <w:numPr>
                <w:ilvl w:val="0"/>
                <w:numId w:val="4"/>
              </w:numPr>
              <w:spacing w:before="60" w:after="60"/>
              <w:rPr>
                <w:color w:val="000000" w:themeColor="text1"/>
                <w:szCs w:val="24"/>
              </w:rPr>
            </w:pPr>
            <w:r w:rsidRPr="004C1198">
              <w:rPr>
                <w:color w:val="000000" w:themeColor="text1"/>
                <w:szCs w:val="24"/>
              </w:rPr>
              <w:t>Initiate formal finding memorandum for claim lacking sufficient evidence</w:t>
            </w:r>
          </w:p>
          <w:p w14:paraId="235F425D" w14:textId="7976EC7A" w:rsidR="00863750" w:rsidRPr="004C1198" w:rsidRDefault="00863750" w:rsidP="00863750">
            <w:pPr>
              <w:spacing w:before="60" w:after="60"/>
              <w:ind w:left="720"/>
              <w:rPr>
                <w:color w:val="000000" w:themeColor="text1"/>
                <w:szCs w:val="24"/>
              </w:rPr>
            </w:pPr>
          </w:p>
        </w:tc>
      </w:tr>
      <w:tr w:rsidR="009B2F5A" w:rsidRPr="004C1198" w14:paraId="235F4263" w14:textId="77777777">
        <w:trPr>
          <w:trHeight w:val="212"/>
        </w:trPr>
        <w:tc>
          <w:tcPr>
            <w:tcW w:w="2553" w:type="dxa"/>
            <w:tcBorders>
              <w:top w:val="nil"/>
              <w:left w:val="nil"/>
              <w:bottom w:val="nil"/>
              <w:right w:val="nil"/>
            </w:tcBorders>
          </w:tcPr>
          <w:p w14:paraId="235F425F" w14:textId="77777777" w:rsidR="009B2F5A" w:rsidRPr="004C1198" w:rsidRDefault="009B2F5A">
            <w:pPr>
              <w:pStyle w:val="VBALevel1Heading"/>
              <w:spacing w:after="120"/>
              <w:rPr>
                <w:color w:val="000000" w:themeColor="text1"/>
                <w:szCs w:val="24"/>
              </w:rPr>
            </w:pPr>
            <w:r w:rsidRPr="004C1198">
              <w:rPr>
                <w:color w:val="000000" w:themeColor="text1"/>
                <w:szCs w:val="24"/>
              </w:rPr>
              <w:t xml:space="preserve">Assessment </w:t>
            </w:r>
          </w:p>
          <w:p w14:paraId="235F4260" w14:textId="77777777" w:rsidR="009B2F5A" w:rsidRPr="004C1198" w:rsidRDefault="009B2F5A">
            <w:pPr>
              <w:pStyle w:val="VBALevel3Heading"/>
              <w:rPr>
                <w:i w:val="0"/>
                <w:color w:val="000000" w:themeColor="text1"/>
                <w:szCs w:val="24"/>
              </w:rPr>
            </w:pPr>
          </w:p>
        </w:tc>
        <w:tc>
          <w:tcPr>
            <w:tcW w:w="6974" w:type="dxa"/>
            <w:tcBorders>
              <w:top w:val="nil"/>
              <w:left w:val="nil"/>
              <w:bottom w:val="nil"/>
              <w:right w:val="nil"/>
            </w:tcBorders>
          </w:tcPr>
          <w:p w14:paraId="235F4261" w14:textId="77777777" w:rsidR="009B2F5A" w:rsidRPr="004C1198" w:rsidRDefault="009B2F5A">
            <w:pPr>
              <w:pStyle w:val="VBABodyText"/>
              <w:spacing w:after="120"/>
              <w:rPr>
                <w:color w:val="000000" w:themeColor="text1"/>
                <w:szCs w:val="24"/>
              </w:rPr>
            </w:pPr>
            <w:r w:rsidRPr="004C1198">
              <w:rPr>
                <w:color w:val="000000" w:themeColor="text1"/>
                <w:szCs w:val="24"/>
              </w:rPr>
              <w:t>Remind the trainees to complete the on-line assessment in TMS to receive credit for completion of the course.</w:t>
            </w:r>
          </w:p>
          <w:p w14:paraId="235F4262" w14:textId="77777777" w:rsidR="009B2F5A" w:rsidRPr="004C1198" w:rsidRDefault="009B2F5A">
            <w:pPr>
              <w:pStyle w:val="VBABodyText"/>
              <w:spacing w:after="120"/>
              <w:rPr>
                <w:b/>
                <w:color w:val="000000" w:themeColor="text1"/>
                <w:szCs w:val="24"/>
              </w:rPr>
            </w:pPr>
            <w:r w:rsidRPr="004C1198">
              <w:rPr>
                <w:color w:val="000000" w:themeColor="text1"/>
                <w:szCs w:val="24"/>
              </w:rPr>
              <w:t>The assessment will allow the participants to demonstrate their understanding of the information presented in this lesson.</w:t>
            </w:r>
          </w:p>
        </w:tc>
      </w:tr>
    </w:tbl>
    <w:p w14:paraId="235F4264" w14:textId="77777777" w:rsidR="009B2F5A" w:rsidRPr="004C1198" w:rsidRDefault="009B2F5A">
      <w:pPr>
        <w:tabs>
          <w:tab w:val="left" w:pos="240"/>
        </w:tabs>
        <w:rPr>
          <w:b/>
          <w:color w:val="000000" w:themeColor="text1"/>
          <w:szCs w:val="24"/>
        </w:rPr>
      </w:pPr>
      <w:r w:rsidRPr="004C1198">
        <w:rPr>
          <w:color w:val="000000" w:themeColor="text1"/>
          <w:szCs w:val="24"/>
        </w:rPr>
        <w:tab/>
      </w:r>
    </w:p>
    <w:sectPr w:rsidR="009B2F5A" w:rsidRPr="004C1198">
      <w:footerReference w:type="default" r:id="rId3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B8864" w14:textId="77777777" w:rsidR="00B146A0" w:rsidRDefault="00B146A0">
      <w:r>
        <w:separator/>
      </w:r>
    </w:p>
  </w:endnote>
  <w:endnote w:type="continuationSeparator" w:id="0">
    <w:p w14:paraId="70CD5D5A" w14:textId="77777777" w:rsidR="00B146A0" w:rsidRDefault="00B14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06AEA" w14:textId="093587D9" w:rsidR="00743208" w:rsidRDefault="00743208" w:rsidP="0066430F">
    <w:pPr>
      <w:pStyle w:val="Footer"/>
      <w:tabs>
        <w:tab w:val="clear" w:pos="8640"/>
        <w:tab w:val="right" w:pos="9360"/>
      </w:tabs>
    </w:pPr>
    <w:r>
      <w:t>March 2016</w:t>
    </w:r>
    <w:r>
      <w:tab/>
    </w:r>
    <w:r>
      <w:tab/>
    </w:r>
    <w:sdt>
      <w:sdtPr>
        <w:id w:val="99800069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D07BD">
          <w:rPr>
            <w:noProof/>
          </w:rPr>
          <w:t>32</w:t>
        </w:r>
        <w:r>
          <w:rPr>
            <w:noProof/>
          </w:rPr>
          <w:fldChar w:fldCharType="end"/>
        </w:r>
      </w:sdtContent>
    </w:sdt>
  </w:p>
  <w:p w14:paraId="235F426A" w14:textId="77777777" w:rsidR="00743208" w:rsidRDefault="00743208">
    <w:pPr>
      <w:pStyle w:val="VBAFooter"/>
      <w:widowControl w:val="0"/>
      <w:tabs>
        <w:tab w:val="center" w:pos="4320"/>
        <w:tab w:val="right" w:pos="8640"/>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0F0B75" w14:textId="77777777" w:rsidR="00B146A0" w:rsidRDefault="00B146A0">
      <w:r>
        <w:separator/>
      </w:r>
    </w:p>
  </w:footnote>
  <w:footnote w:type="continuationSeparator" w:id="0">
    <w:p w14:paraId="021164FB" w14:textId="77777777" w:rsidR="00B146A0" w:rsidRDefault="00B146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7E16"/>
    <w:multiLevelType w:val="hybridMultilevel"/>
    <w:tmpl w:val="F230D2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F676D6"/>
    <w:multiLevelType w:val="hybridMultilevel"/>
    <w:tmpl w:val="B61E2824"/>
    <w:lvl w:ilvl="0" w:tplc="04090015">
      <w:start w:val="1"/>
      <w:numFmt w:val="upperLetter"/>
      <w:lvlText w:val="%1."/>
      <w:lvlJc w:val="left"/>
      <w:pPr>
        <w:ind w:left="391" w:hanging="392"/>
      </w:pPr>
      <w:rPr>
        <w:rFonts w:hint="default"/>
        <w:sz w:val="24"/>
        <w:szCs w:val="24"/>
      </w:rPr>
    </w:lvl>
    <w:lvl w:ilvl="1" w:tplc="0409000F">
      <w:start w:val="1"/>
      <w:numFmt w:val="decimal"/>
      <w:lvlText w:val="%2."/>
      <w:lvlJc w:val="left"/>
      <w:pPr>
        <w:ind w:left="994" w:hanging="392"/>
      </w:pPr>
      <w:rPr>
        <w:rFonts w:hint="default"/>
      </w:rPr>
    </w:lvl>
    <w:lvl w:ilvl="2" w:tplc="8662BE44">
      <w:start w:val="1"/>
      <w:numFmt w:val="bullet"/>
      <w:lvlText w:val="•"/>
      <w:lvlJc w:val="left"/>
      <w:pPr>
        <w:ind w:left="1597" w:hanging="392"/>
      </w:pPr>
      <w:rPr>
        <w:rFonts w:hint="default"/>
      </w:rPr>
    </w:lvl>
    <w:lvl w:ilvl="3" w:tplc="DFC64912">
      <w:start w:val="1"/>
      <w:numFmt w:val="bullet"/>
      <w:lvlText w:val="•"/>
      <w:lvlJc w:val="left"/>
      <w:pPr>
        <w:ind w:left="2200" w:hanging="392"/>
      </w:pPr>
      <w:rPr>
        <w:rFonts w:hint="default"/>
      </w:rPr>
    </w:lvl>
    <w:lvl w:ilvl="4" w:tplc="A66E5D50">
      <w:start w:val="1"/>
      <w:numFmt w:val="bullet"/>
      <w:lvlText w:val="•"/>
      <w:lvlJc w:val="left"/>
      <w:pPr>
        <w:ind w:left="2802" w:hanging="392"/>
      </w:pPr>
      <w:rPr>
        <w:rFonts w:hint="default"/>
      </w:rPr>
    </w:lvl>
    <w:lvl w:ilvl="5" w:tplc="494673D6">
      <w:start w:val="1"/>
      <w:numFmt w:val="bullet"/>
      <w:lvlText w:val="•"/>
      <w:lvlJc w:val="left"/>
      <w:pPr>
        <w:ind w:left="3405" w:hanging="392"/>
      </w:pPr>
      <w:rPr>
        <w:rFonts w:hint="default"/>
      </w:rPr>
    </w:lvl>
    <w:lvl w:ilvl="6" w:tplc="6B480F6E">
      <w:start w:val="1"/>
      <w:numFmt w:val="bullet"/>
      <w:lvlText w:val="•"/>
      <w:lvlJc w:val="left"/>
      <w:pPr>
        <w:ind w:left="4008" w:hanging="392"/>
      </w:pPr>
      <w:rPr>
        <w:rFonts w:hint="default"/>
      </w:rPr>
    </w:lvl>
    <w:lvl w:ilvl="7" w:tplc="62A2462E">
      <w:start w:val="1"/>
      <w:numFmt w:val="bullet"/>
      <w:lvlText w:val="•"/>
      <w:lvlJc w:val="left"/>
      <w:pPr>
        <w:ind w:left="4611" w:hanging="392"/>
      </w:pPr>
      <w:rPr>
        <w:rFonts w:hint="default"/>
      </w:rPr>
    </w:lvl>
    <w:lvl w:ilvl="8" w:tplc="D4181812">
      <w:start w:val="1"/>
      <w:numFmt w:val="bullet"/>
      <w:lvlText w:val="•"/>
      <w:lvlJc w:val="left"/>
      <w:pPr>
        <w:ind w:left="5213" w:hanging="392"/>
      </w:pPr>
      <w:rPr>
        <w:rFonts w:hint="default"/>
      </w:rPr>
    </w:lvl>
  </w:abstractNum>
  <w:abstractNum w:abstractNumId="2">
    <w:nsid w:val="112B6493"/>
    <w:multiLevelType w:val="hybridMultilevel"/>
    <w:tmpl w:val="110698EC"/>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
    <w:nsid w:val="1C202260"/>
    <w:multiLevelType w:val="hybridMultilevel"/>
    <w:tmpl w:val="083C4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5C7FB6"/>
    <w:multiLevelType w:val="hybridMultilevel"/>
    <w:tmpl w:val="CFEE9CD8"/>
    <w:lvl w:ilvl="0" w:tplc="B39E3DB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375B88"/>
    <w:multiLevelType w:val="hybridMultilevel"/>
    <w:tmpl w:val="FB1606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F90586E"/>
    <w:multiLevelType w:val="multilevel"/>
    <w:tmpl w:val="86ACF63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Arial" w:hAnsi="Arial" w:hint="default"/>
        <w:b w:val="0"/>
        <w:i w:val="0"/>
        <w:sz w:val="20"/>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7">
    <w:nsid w:val="4B1D67FE"/>
    <w:multiLevelType w:val="hybridMultilevel"/>
    <w:tmpl w:val="F96A0C78"/>
    <w:lvl w:ilvl="0" w:tplc="B9265A2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54F57FD7"/>
    <w:multiLevelType w:val="hybridMultilevel"/>
    <w:tmpl w:val="F746F48A"/>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B72802"/>
    <w:multiLevelType w:val="hybridMultilevel"/>
    <w:tmpl w:val="0B2A99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2">
    <w:nsid w:val="59E90310"/>
    <w:multiLevelType w:val="hybridMultilevel"/>
    <w:tmpl w:val="6E9247B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nsid w:val="5D293D61"/>
    <w:multiLevelType w:val="hybridMultilevel"/>
    <w:tmpl w:val="FE5465C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ED2704F"/>
    <w:multiLevelType w:val="hybridMultilevel"/>
    <w:tmpl w:val="4BA8E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1F0251"/>
    <w:multiLevelType w:val="hybridMultilevel"/>
    <w:tmpl w:val="F39C3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953022"/>
    <w:multiLevelType w:val="hybridMultilevel"/>
    <w:tmpl w:val="393C00B0"/>
    <w:lvl w:ilvl="0" w:tplc="04090001">
      <w:start w:val="1"/>
      <w:numFmt w:val="bullet"/>
      <w:lvlText w:val=""/>
      <w:lvlJc w:val="left"/>
      <w:pPr>
        <w:ind w:left="360" w:hanging="360"/>
      </w:pPr>
      <w:rPr>
        <w:rFonts w:ascii="Symbol" w:hAnsi="Symbol" w:hint="default"/>
      </w:rPr>
    </w:lvl>
    <w:lvl w:ilvl="1" w:tplc="A0E4D462">
      <w:start w:val="3"/>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5B270C"/>
    <w:multiLevelType w:val="hybridMultilevel"/>
    <w:tmpl w:val="6D3A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DB4D34"/>
    <w:multiLevelType w:val="hybridMultilevel"/>
    <w:tmpl w:val="06B217F0"/>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FB7562"/>
    <w:multiLevelType w:val="hybridMultilevel"/>
    <w:tmpl w:val="8BE66FDC"/>
    <w:lvl w:ilvl="0" w:tplc="3B882F2E">
      <w:start w:val="1"/>
      <w:numFmt w:val="bullet"/>
      <w:pStyle w:val="VBAFirstLeve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8D6750"/>
    <w:multiLevelType w:val="hybridMultilevel"/>
    <w:tmpl w:val="78EA0DA0"/>
    <w:lvl w:ilvl="0" w:tplc="8626D1DC">
      <w:start w:val="1"/>
      <w:numFmt w:val="lowerRoman"/>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D069E8"/>
    <w:multiLevelType w:val="hybridMultilevel"/>
    <w:tmpl w:val="9174B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1"/>
  </w:num>
  <w:num w:numId="4">
    <w:abstractNumId w:val="16"/>
  </w:num>
  <w:num w:numId="5">
    <w:abstractNumId w:val="15"/>
  </w:num>
  <w:num w:numId="6">
    <w:abstractNumId w:val="20"/>
  </w:num>
  <w:num w:numId="7">
    <w:abstractNumId w:val="14"/>
  </w:num>
  <w:num w:numId="8">
    <w:abstractNumId w:val="1"/>
  </w:num>
  <w:num w:numId="9">
    <w:abstractNumId w:val="19"/>
  </w:num>
  <w:num w:numId="10">
    <w:abstractNumId w:val="12"/>
  </w:num>
  <w:num w:numId="11">
    <w:abstractNumId w:val="6"/>
  </w:num>
  <w:num w:numId="12">
    <w:abstractNumId w:val="9"/>
  </w:num>
  <w:num w:numId="13">
    <w:abstractNumId w:val="13"/>
  </w:num>
  <w:num w:numId="14">
    <w:abstractNumId w:val="0"/>
  </w:num>
  <w:num w:numId="15">
    <w:abstractNumId w:val="22"/>
  </w:num>
  <w:num w:numId="16">
    <w:abstractNumId w:val="18"/>
  </w:num>
  <w:num w:numId="17">
    <w:abstractNumId w:val="21"/>
  </w:num>
  <w:num w:numId="18">
    <w:abstractNumId w:val="5"/>
  </w:num>
  <w:num w:numId="19">
    <w:abstractNumId w:val="17"/>
  </w:num>
  <w:num w:numId="20">
    <w:abstractNumId w:val="10"/>
  </w:num>
  <w:num w:numId="21">
    <w:abstractNumId w:val="2"/>
  </w:num>
  <w:num w:numId="22">
    <w:abstractNumId w:val="20"/>
    <w:lvlOverride w:ilvl="0">
      <w:startOverride w:val="1"/>
    </w:lvlOverride>
  </w:num>
  <w:num w:numId="23">
    <w:abstractNumId w:val="3"/>
  </w:num>
  <w:num w:numId="24">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B439D"/>
    <w:rsid w:val="000D1FF1"/>
    <w:rsid w:val="000F1A72"/>
    <w:rsid w:val="000F78B6"/>
    <w:rsid w:val="001337C7"/>
    <w:rsid w:val="00155B56"/>
    <w:rsid w:val="00220AA3"/>
    <w:rsid w:val="002570A6"/>
    <w:rsid w:val="002939D1"/>
    <w:rsid w:val="002B7C4D"/>
    <w:rsid w:val="00313BC8"/>
    <w:rsid w:val="004000D3"/>
    <w:rsid w:val="00412933"/>
    <w:rsid w:val="00475650"/>
    <w:rsid w:val="00477FA6"/>
    <w:rsid w:val="004C1198"/>
    <w:rsid w:val="005D07BD"/>
    <w:rsid w:val="006132C3"/>
    <w:rsid w:val="0066430F"/>
    <w:rsid w:val="00664F0F"/>
    <w:rsid w:val="006F400F"/>
    <w:rsid w:val="00743208"/>
    <w:rsid w:val="00796C9F"/>
    <w:rsid w:val="007B7F29"/>
    <w:rsid w:val="00844FCC"/>
    <w:rsid w:val="00857419"/>
    <w:rsid w:val="00863750"/>
    <w:rsid w:val="00875ECD"/>
    <w:rsid w:val="008A7D05"/>
    <w:rsid w:val="008C4104"/>
    <w:rsid w:val="00900366"/>
    <w:rsid w:val="009B2F5A"/>
    <w:rsid w:val="00A81ECE"/>
    <w:rsid w:val="00AF4655"/>
    <w:rsid w:val="00AF7580"/>
    <w:rsid w:val="00B146A0"/>
    <w:rsid w:val="00B50204"/>
    <w:rsid w:val="00B71A72"/>
    <w:rsid w:val="00B93BC9"/>
    <w:rsid w:val="00BC17E4"/>
    <w:rsid w:val="00BE15C1"/>
    <w:rsid w:val="00BF6798"/>
    <w:rsid w:val="00C63EEC"/>
    <w:rsid w:val="00C8092F"/>
    <w:rsid w:val="00CE4401"/>
    <w:rsid w:val="00D73217"/>
    <w:rsid w:val="00DB4FA0"/>
    <w:rsid w:val="00DF348A"/>
    <w:rsid w:val="00E24DEA"/>
    <w:rsid w:val="00E43C55"/>
    <w:rsid w:val="00E46583"/>
    <w:rsid w:val="00E93036"/>
    <w:rsid w:val="00EC7253"/>
    <w:rsid w:val="00EF587B"/>
    <w:rsid w:val="00FD0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6"/>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66430F"/>
    <w:rPr>
      <w:sz w:val="24"/>
    </w:rPr>
  </w:style>
  <w:style w:type="paragraph" w:customStyle="1" w:styleId="TableParagraph">
    <w:name w:val="Table Paragraph"/>
    <w:basedOn w:val="Normal"/>
    <w:uiPriority w:val="1"/>
    <w:qFormat/>
    <w:rsid w:val="00743208"/>
    <w:pPr>
      <w:widowControl w:val="0"/>
      <w:overflowPunct/>
      <w:autoSpaceDE/>
      <w:autoSpaceDN/>
      <w:adjustRightInd/>
      <w:spacing w:before="0"/>
      <w:textAlignment w:val="auto"/>
    </w:pPr>
    <w:rPr>
      <w:rFonts w:asciiTheme="minorHAnsi" w:eastAsiaTheme="minorHAnsi" w:hAnsiTheme="minorHAnsi" w:cstheme="minorBidi"/>
      <w:sz w:val="22"/>
      <w:szCs w:val="22"/>
    </w:rPr>
  </w:style>
  <w:style w:type="paragraph" w:customStyle="1" w:styleId="VBAbodytext0">
    <w:name w:val="VBA body text"/>
    <w:basedOn w:val="Normal"/>
    <w:rsid w:val="00743208"/>
    <w:pPr>
      <w:spacing w:after="240"/>
    </w:pPr>
  </w:style>
  <w:style w:type="paragraph" w:customStyle="1" w:styleId="VBASubtitle2">
    <w:name w:val="VBA Subtitle 2"/>
    <w:basedOn w:val="Normal"/>
    <w:rsid w:val="00857419"/>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6"/>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66430F"/>
    <w:rPr>
      <w:sz w:val="24"/>
    </w:rPr>
  </w:style>
  <w:style w:type="paragraph" w:customStyle="1" w:styleId="TableParagraph">
    <w:name w:val="Table Paragraph"/>
    <w:basedOn w:val="Normal"/>
    <w:uiPriority w:val="1"/>
    <w:qFormat/>
    <w:rsid w:val="00743208"/>
    <w:pPr>
      <w:widowControl w:val="0"/>
      <w:overflowPunct/>
      <w:autoSpaceDE/>
      <w:autoSpaceDN/>
      <w:adjustRightInd/>
      <w:spacing w:before="0"/>
      <w:textAlignment w:val="auto"/>
    </w:pPr>
    <w:rPr>
      <w:rFonts w:asciiTheme="minorHAnsi" w:eastAsiaTheme="minorHAnsi" w:hAnsiTheme="minorHAnsi" w:cstheme="minorBidi"/>
      <w:sz w:val="22"/>
      <w:szCs w:val="22"/>
    </w:rPr>
  </w:style>
  <w:style w:type="paragraph" w:customStyle="1" w:styleId="VBAbodytext0">
    <w:name w:val="VBA body text"/>
    <w:basedOn w:val="Normal"/>
    <w:rsid w:val="00743208"/>
    <w:pPr>
      <w:spacing w:after="240"/>
    </w:pPr>
  </w:style>
  <w:style w:type="paragraph" w:customStyle="1" w:styleId="VBASubtitle2">
    <w:name w:val="VBA Subtitle 2"/>
    <w:basedOn w:val="Normal"/>
    <w:rsid w:val="0085741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3177">
      <w:bodyDiv w:val="1"/>
      <w:marLeft w:val="0"/>
      <w:marRight w:val="0"/>
      <w:marTop w:val="0"/>
      <w:marBottom w:val="0"/>
      <w:divBdr>
        <w:top w:val="none" w:sz="0" w:space="0" w:color="auto"/>
        <w:left w:val="none" w:sz="0" w:space="0" w:color="auto"/>
        <w:bottom w:val="none" w:sz="0" w:space="0" w:color="auto"/>
        <w:right w:val="none" w:sz="0" w:space="0" w:color="auto"/>
      </w:divBdr>
    </w:div>
    <w:div w:id="140847604">
      <w:bodyDiv w:val="1"/>
      <w:marLeft w:val="0"/>
      <w:marRight w:val="0"/>
      <w:marTop w:val="0"/>
      <w:marBottom w:val="0"/>
      <w:divBdr>
        <w:top w:val="none" w:sz="0" w:space="0" w:color="auto"/>
        <w:left w:val="none" w:sz="0" w:space="0" w:color="auto"/>
        <w:bottom w:val="none" w:sz="0" w:space="0" w:color="auto"/>
        <w:right w:val="none" w:sz="0" w:space="0" w:color="auto"/>
      </w:divBdr>
    </w:div>
    <w:div w:id="319040454">
      <w:bodyDiv w:val="1"/>
      <w:marLeft w:val="0"/>
      <w:marRight w:val="0"/>
      <w:marTop w:val="0"/>
      <w:marBottom w:val="0"/>
      <w:divBdr>
        <w:top w:val="none" w:sz="0" w:space="0" w:color="auto"/>
        <w:left w:val="none" w:sz="0" w:space="0" w:color="auto"/>
        <w:bottom w:val="none" w:sz="0" w:space="0" w:color="auto"/>
        <w:right w:val="none" w:sz="0" w:space="0" w:color="auto"/>
      </w:divBdr>
      <w:divsChild>
        <w:div w:id="133181157">
          <w:marLeft w:val="547"/>
          <w:marRight w:val="0"/>
          <w:marTop w:val="120"/>
          <w:marBottom w:val="0"/>
          <w:divBdr>
            <w:top w:val="none" w:sz="0" w:space="0" w:color="auto"/>
            <w:left w:val="none" w:sz="0" w:space="0" w:color="auto"/>
            <w:bottom w:val="none" w:sz="0" w:space="0" w:color="auto"/>
            <w:right w:val="none" w:sz="0" w:space="0" w:color="auto"/>
          </w:divBdr>
        </w:div>
      </w:divsChild>
    </w:div>
    <w:div w:id="323433251">
      <w:bodyDiv w:val="1"/>
      <w:marLeft w:val="0"/>
      <w:marRight w:val="0"/>
      <w:marTop w:val="0"/>
      <w:marBottom w:val="0"/>
      <w:divBdr>
        <w:top w:val="none" w:sz="0" w:space="0" w:color="auto"/>
        <w:left w:val="none" w:sz="0" w:space="0" w:color="auto"/>
        <w:bottom w:val="none" w:sz="0" w:space="0" w:color="auto"/>
        <w:right w:val="none" w:sz="0" w:space="0" w:color="auto"/>
      </w:divBdr>
      <w:divsChild>
        <w:div w:id="1249195421">
          <w:marLeft w:val="1354"/>
          <w:marRight w:val="0"/>
          <w:marTop w:val="96"/>
          <w:marBottom w:val="0"/>
          <w:divBdr>
            <w:top w:val="none" w:sz="0" w:space="0" w:color="auto"/>
            <w:left w:val="none" w:sz="0" w:space="0" w:color="auto"/>
            <w:bottom w:val="none" w:sz="0" w:space="0" w:color="auto"/>
            <w:right w:val="none" w:sz="0" w:space="0" w:color="auto"/>
          </w:divBdr>
        </w:div>
        <w:div w:id="401298995">
          <w:marLeft w:val="1354"/>
          <w:marRight w:val="0"/>
          <w:marTop w:val="96"/>
          <w:marBottom w:val="0"/>
          <w:divBdr>
            <w:top w:val="none" w:sz="0" w:space="0" w:color="auto"/>
            <w:left w:val="none" w:sz="0" w:space="0" w:color="auto"/>
            <w:bottom w:val="none" w:sz="0" w:space="0" w:color="auto"/>
            <w:right w:val="none" w:sz="0" w:space="0" w:color="auto"/>
          </w:divBdr>
        </w:div>
      </w:divsChild>
    </w:div>
    <w:div w:id="335234345">
      <w:bodyDiv w:val="1"/>
      <w:marLeft w:val="0"/>
      <w:marRight w:val="0"/>
      <w:marTop w:val="0"/>
      <w:marBottom w:val="0"/>
      <w:divBdr>
        <w:top w:val="none" w:sz="0" w:space="0" w:color="auto"/>
        <w:left w:val="none" w:sz="0" w:space="0" w:color="auto"/>
        <w:bottom w:val="none" w:sz="0" w:space="0" w:color="auto"/>
        <w:right w:val="none" w:sz="0" w:space="0" w:color="auto"/>
      </w:divBdr>
    </w:div>
    <w:div w:id="345793985">
      <w:bodyDiv w:val="1"/>
      <w:marLeft w:val="0"/>
      <w:marRight w:val="0"/>
      <w:marTop w:val="0"/>
      <w:marBottom w:val="0"/>
      <w:divBdr>
        <w:top w:val="none" w:sz="0" w:space="0" w:color="auto"/>
        <w:left w:val="none" w:sz="0" w:space="0" w:color="auto"/>
        <w:bottom w:val="none" w:sz="0" w:space="0" w:color="auto"/>
        <w:right w:val="none" w:sz="0" w:space="0" w:color="auto"/>
      </w:divBdr>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572546694">
      <w:bodyDiv w:val="1"/>
      <w:marLeft w:val="0"/>
      <w:marRight w:val="0"/>
      <w:marTop w:val="0"/>
      <w:marBottom w:val="0"/>
      <w:divBdr>
        <w:top w:val="none" w:sz="0" w:space="0" w:color="auto"/>
        <w:left w:val="none" w:sz="0" w:space="0" w:color="auto"/>
        <w:bottom w:val="none" w:sz="0" w:space="0" w:color="auto"/>
        <w:right w:val="none" w:sz="0" w:space="0" w:color="auto"/>
      </w:divBdr>
      <w:divsChild>
        <w:div w:id="446850971">
          <w:marLeft w:val="547"/>
          <w:marRight w:val="0"/>
          <w:marTop w:val="120"/>
          <w:marBottom w:val="0"/>
          <w:divBdr>
            <w:top w:val="none" w:sz="0" w:space="0" w:color="auto"/>
            <w:left w:val="none" w:sz="0" w:space="0" w:color="auto"/>
            <w:bottom w:val="none" w:sz="0" w:space="0" w:color="auto"/>
            <w:right w:val="none" w:sz="0" w:space="0" w:color="auto"/>
          </w:divBdr>
        </w:div>
        <w:div w:id="470365235">
          <w:marLeft w:val="547"/>
          <w:marRight w:val="0"/>
          <w:marTop w:val="120"/>
          <w:marBottom w:val="0"/>
          <w:divBdr>
            <w:top w:val="none" w:sz="0" w:space="0" w:color="auto"/>
            <w:left w:val="none" w:sz="0" w:space="0" w:color="auto"/>
            <w:bottom w:val="none" w:sz="0" w:space="0" w:color="auto"/>
            <w:right w:val="none" w:sz="0" w:space="0" w:color="auto"/>
          </w:divBdr>
        </w:div>
        <w:div w:id="1305740119">
          <w:marLeft w:val="547"/>
          <w:marRight w:val="0"/>
          <w:marTop w:val="120"/>
          <w:marBottom w:val="0"/>
          <w:divBdr>
            <w:top w:val="none" w:sz="0" w:space="0" w:color="auto"/>
            <w:left w:val="none" w:sz="0" w:space="0" w:color="auto"/>
            <w:bottom w:val="none" w:sz="0" w:space="0" w:color="auto"/>
            <w:right w:val="none" w:sz="0" w:space="0" w:color="auto"/>
          </w:divBdr>
        </w:div>
        <w:div w:id="1424764795">
          <w:marLeft w:val="547"/>
          <w:marRight w:val="0"/>
          <w:marTop w:val="120"/>
          <w:marBottom w:val="0"/>
          <w:divBdr>
            <w:top w:val="none" w:sz="0" w:space="0" w:color="auto"/>
            <w:left w:val="none" w:sz="0" w:space="0" w:color="auto"/>
            <w:bottom w:val="none" w:sz="0" w:space="0" w:color="auto"/>
            <w:right w:val="none" w:sz="0" w:space="0" w:color="auto"/>
          </w:divBdr>
        </w:div>
      </w:divsChild>
    </w:div>
    <w:div w:id="764809729">
      <w:bodyDiv w:val="1"/>
      <w:marLeft w:val="0"/>
      <w:marRight w:val="0"/>
      <w:marTop w:val="0"/>
      <w:marBottom w:val="0"/>
      <w:divBdr>
        <w:top w:val="none" w:sz="0" w:space="0" w:color="auto"/>
        <w:left w:val="none" w:sz="0" w:space="0" w:color="auto"/>
        <w:bottom w:val="none" w:sz="0" w:space="0" w:color="auto"/>
        <w:right w:val="none" w:sz="0" w:space="0" w:color="auto"/>
      </w:divBdr>
    </w:div>
    <w:div w:id="955016456">
      <w:bodyDiv w:val="1"/>
      <w:marLeft w:val="0"/>
      <w:marRight w:val="0"/>
      <w:marTop w:val="0"/>
      <w:marBottom w:val="0"/>
      <w:divBdr>
        <w:top w:val="none" w:sz="0" w:space="0" w:color="auto"/>
        <w:left w:val="none" w:sz="0" w:space="0" w:color="auto"/>
        <w:bottom w:val="none" w:sz="0" w:space="0" w:color="auto"/>
        <w:right w:val="none" w:sz="0" w:space="0" w:color="auto"/>
      </w:divBdr>
    </w:div>
    <w:div w:id="1089161951">
      <w:bodyDiv w:val="1"/>
      <w:marLeft w:val="0"/>
      <w:marRight w:val="0"/>
      <w:marTop w:val="0"/>
      <w:marBottom w:val="0"/>
      <w:divBdr>
        <w:top w:val="none" w:sz="0" w:space="0" w:color="auto"/>
        <w:left w:val="none" w:sz="0" w:space="0" w:color="auto"/>
        <w:bottom w:val="none" w:sz="0" w:space="0" w:color="auto"/>
        <w:right w:val="none" w:sz="0" w:space="0" w:color="auto"/>
      </w:divBdr>
    </w:div>
    <w:div w:id="1212185415">
      <w:bodyDiv w:val="1"/>
      <w:marLeft w:val="0"/>
      <w:marRight w:val="0"/>
      <w:marTop w:val="0"/>
      <w:marBottom w:val="0"/>
      <w:divBdr>
        <w:top w:val="none" w:sz="0" w:space="0" w:color="auto"/>
        <w:left w:val="none" w:sz="0" w:space="0" w:color="auto"/>
        <w:bottom w:val="none" w:sz="0" w:space="0" w:color="auto"/>
        <w:right w:val="none" w:sz="0" w:space="0" w:color="auto"/>
      </w:divBdr>
      <w:divsChild>
        <w:div w:id="606618753">
          <w:marLeft w:val="547"/>
          <w:marRight w:val="0"/>
          <w:marTop w:val="120"/>
          <w:marBottom w:val="0"/>
          <w:divBdr>
            <w:top w:val="none" w:sz="0" w:space="0" w:color="auto"/>
            <w:left w:val="none" w:sz="0" w:space="0" w:color="auto"/>
            <w:bottom w:val="none" w:sz="0" w:space="0" w:color="auto"/>
            <w:right w:val="none" w:sz="0" w:space="0" w:color="auto"/>
          </w:divBdr>
        </w:div>
        <w:div w:id="2124766420">
          <w:marLeft w:val="547"/>
          <w:marRight w:val="0"/>
          <w:marTop w:val="120"/>
          <w:marBottom w:val="0"/>
          <w:divBdr>
            <w:top w:val="none" w:sz="0" w:space="0" w:color="auto"/>
            <w:left w:val="none" w:sz="0" w:space="0" w:color="auto"/>
            <w:bottom w:val="none" w:sz="0" w:space="0" w:color="auto"/>
            <w:right w:val="none" w:sz="0" w:space="0" w:color="auto"/>
          </w:divBdr>
        </w:div>
      </w:divsChild>
    </w:div>
    <w:div w:id="1243565614">
      <w:bodyDiv w:val="1"/>
      <w:marLeft w:val="0"/>
      <w:marRight w:val="0"/>
      <w:marTop w:val="0"/>
      <w:marBottom w:val="0"/>
      <w:divBdr>
        <w:top w:val="none" w:sz="0" w:space="0" w:color="auto"/>
        <w:left w:val="none" w:sz="0" w:space="0" w:color="auto"/>
        <w:bottom w:val="none" w:sz="0" w:space="0" w:color="auto"/>
        <w:right w:val="none" w:sz="0" w:space="0" w:color="auto"/>
      </w:divBdr>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296326071">
      <w:bodyDiv w:val="1"/>
      <w:marLeft w:val="0"/>
      <w:marRight w:val="0"/>
      <w:marTop w:val="0"/>
      <w:marBottom w:val="0"/>
      <w:divBdr>
        <w:top w:val="single" w:sz="18" w:space="0" w:color="000053"/>
        <w:left w:val="none" w:sz="0" w:space="0" w:color="auto"/>
        <w:bottom w:val="none" w:sz="0" w:space="0" w:color="auto"/>
        <w:right w:val="none" w:sz="0" w:space="0" w:color="auto"/>
      </w:divBdr>
      <w:divsChild>
        <w:div w:id="356319537">
          <w:marLeft w:val="0"/>
          <w:marRight w:val="0"/>
          <w:marTop w:val="0"/>
          <w:marBottom w:val="0"/>
          <w:divBdr>
            <w:top w:val="none" w:sz="0" w:space="0" w:color="auto"/>
            <w:left w:val="none" w:sz="0" w:space="0" w:color="auto"/>
            <w:bottom w:val="none" w:sz="0" w:space="0" w:color="auto"/>
            <w:right w:val="none" w:sz="0" w:space="0" w:color="auto"/>
          </w:divBdr>
          <w:divsChild>
            <w:div w:id="36514586">
              <w:marLeft w:val="0"/>
              <w:marRight w:val="0"/>
              <w:marTop w:val="0"/>
              <w:marBottom w:val="0"/>
              <w:divBdr>
                <w:top w:val="none" w:sz="0" w:space="0" w:color="auto"/>
                <w:left w:val="none" w:sz="0" w:space="0" w:color="auto"/>
                <w:bottom w:val="none" w:sz="0" w:space="0" w:color="auto"/>
                <w:right w:val="none" w:sz="0" w:space="0" w:color="auto"/>
              </w:divBdr>
              <w:divsChild>
                <w:div w:id="1097746854">
                  <w:marLeft w:val="0"/>
                  <w:marRight w:val="0"/>
                  <w:marTop w:val="0"/>
                  <w:marBottom w:val="0"/>
                  <w:divBdr>
                    <w:top w:val="none" w:sz="0" w:space="0" w:color="auto"/>
                    <w:left w:val="none" w:sz="0" w:space="0" w:color="auto"/>
                    <w:bottom w:val="none" w:sz="0" w:space="0" w:color="auto"/>
                    <w:right w:val="none" w:sz="0" w:space="0" w:color="auto"/>
                  </w:divBdr>
                  <w:divsChild>
                    <w:div w:id="63376907">
                      <w:marLeft w:val="0"/>
                      <w:marRight w:val="0"/>
                      <w:marTop w:val="0"/>
                      <w:marBottom w:val="0"/>
                      <w:divBdr>
                        <w:top w:val="none" w:sz="0" w:space="0" w:color="auto"/>
                        <w:left w:val="none" w:sz="0" w:space="0" w:color="auto"/>
                        <w:bottom w:val="none" w:sz="0" w:space="0" w:color="auto"/>
                        <w:right w:val="none" w:sz="0" w:space="0" w:color="auto"/>
                      </w:divBdr>
                      <w:divsChild>
                        <w:div w:id="1905217695">
                          <w:marLeft w:val="0"/>
                          <w:marRight w:val="0"/>
                          <w:marTop w:val="0"/>
                          <w:marBottom w:val="0"/>
                          <w:divBdr>
                            <w:top w:val="none" w:sz="0" w:space="0" w:color="auto"/>
                            <w:left w:val="none" w:sz="0" w:space="0" w:color="auto"/>
                            <w:bottom w:val="none" w:sz="0" w:space="0" w:color="auto"/>
                            <w:right w:val="none" w:sz="0" w:space="0" w:color="auto"/>
                          </w:divBdr>
                          <w:divsChild>
                            <w:div w:id="1949897345">
                              <w:marLeft w:val="0"/>
                              <w:marRight w:val="0"/>
                              <w:marTop w:val="0"/>
                              <w:marBottom w:val="0"/>
                              <w:divBdr>
                                <w:top w:val="none" w:sz="0" w:space="0" w:color="auto"/>
                                <w:left w:val="none" w:sz="0" w:space="0" w:color="auto"/>
                                <w:bottom w:val="none" w:sz="0" w:space="0" w:color="auto"/>
                                <w:right w:val="none" w:sz="0" w:space="0" w:color="auto"/>
                              </w:divBdr>
                              <w:divsChild>
                                <w:div w:id="546718678">
                                  <w:marLeft w:val="0"/>
                                  <w:marRight w:val="0"/>
                                  <w:marTop w:val="0"/>
                                  <w:marBottom w:val="0"/>
                                  <w:divBdr>
                                    <w:top w:val="none" w:sz="0" w:space="0" w:color="auto"/>
                                    <w:left w:val="none" w:sz="0" w:space="0" w:color="auto"/>
                                    <w:bottom w:val="none" w:sz="0" w:space="0" w:color="auto"/>
                                    <w:right w:val="none" w:sz="0" w:space="0" w:color="auto"/>
                                  </w:divBdr>
                                  <w:divsChild>
                                    <w:div w:id="1536966568">
                                      <w:marLeft w:val="0"/>
                                      <w:marRight w:val="0"/>
                                      <w:marTop w:val="0"/>
                                      <w:marBottom w:val="0"/>
                                      <w:divBdr>
                                        <w:top w:val="none" w:sz="0" w:space="0" w:color="auto"/>
                                        <w:left w:val="none" w:sz="0" w:space="0" w:color="auto"/>
                                        <w:bottom w:val="none" w:sz="0" w:space="0" w:color="auto"/>
                                        <w:right w:val="none" w:sz="0" w:space="0" w:color="auto"/>
                                      </w:divBdr>
                                      <w:divsChild>
                                        <w:div w:id="1516269421">
                                          <w:marLeft w:val="0"/>
                                          <w:marRight w:val="0"/>
                                          <w:marTop w:val="0"/>
                                          <w:marBottom w:val="0"/>
                                          <w:divBdr>
                                            <w:top w:val="none" w:sz="0" w:space="0" w:color="auto"/>
                                            <w:left w:val="none" w:sz="0" w:space="0" w:color="auto"/>
                                            <w:bottom w:val="none" w:sz="0" w:space="0" w:color="auto"/>
                                            <w:right w:val="none" w:sz="0" w:space="0" w:color="auto"/>
                                          </w:divBdr>
                                          <w:divsChild>
                                            <w:div w:id="15673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128234">
      <w:bodyDiv w:val="1"/>
      <w:marLeft w:val="0"/>
      <w:marRight w:val="0"/>
      <w:marTop w:val="0"/>
      <w:marBottom w:val="0"/>
      <w:divBdr>
        <w:top w:val="none" w:sz="0" w:space="0" w:color="auto"/>
        <w:left w:val="none" w:sz="0" w:space="0" w:color="auto"/>
        <w:bottom w:val="none" w:sz="0" w:space="0" w:color="auto"/>
        <w:right w:val="none" w:sz="0" w:space="0" w:color="auto"/>
      </w:divBdr>
      <w:divsChild>
        <w:div w:id="603732698">
          <w:marLeft w:val="547"/>
          <w:marRight w:val="0"/>
          <w:marTop w:val="120"/>
          <w:marBottom w:val="0"/>
          <w:divBdr>
            <w:top w:val="none" w:sz="0" w:space="0" w:color="auto"/>
            <w:left w:val="none" w:sz="0" w:space="0" w:color="auto"/>
            <w:bottom w:val="none" w:sz="0" w:space="0" w:color="auto"/>
            <w:right w:val="none" w:sz="0" w:space="0" w:color="auto"/>
          </w:divBdr>
        </w:div>
        <w:div w:id="235172991">
          <w:marLeft w:val="547"/>
          <w:marRight w:val="0"/>
          <w:marTop w:val="120"/>
          <w:marBottom w:val="0"/>
          <w:divBdr>
            <w:top w:val="none" w:sz="0" w:space="0" w:color="auto"/>
            <w:left w:val="none" w:sz="0" w:space="0" w:color="auto"/>
            <w:bottom w:val="none" w:sz="0" w:space="0" w:color="auto"/>
            <w:right w:val="none" w:sz="0" w:space="0" w:color="auto"/>
          </w:divBdr>
        </w:div>
        <w:div w:id="155536486">
          <w:marLeft w:val="547"/>
          <w:marRight w:val="0"/>
          <w:marTop w:val="120"/>
          <w:marBottom w:val="0"/>
          <w:divBdr>
            <w:top w:val="none" w:sz="0" w:space="0" w:color="auto"/>
            <w:left w:val="none" w:sz="0" w:space="0" w:color="auto"/>
            <w:bottom w:val="none" w:sz="0" w:space="0" w:color="auto"/>
            <w:right w:val="none" w:sz="0" w:space="0" w:color="auto"/>
          </w:divBdr>
        </w:div>
        <w:div w:id="1514144046">
          <w:marLeft w:val="547"/>
          <w:marRight w:val="0"/>
          <w:marTop w:val="120"/>
          <w:marBottom w:val="0"/>
          <w:divBdr>
            <w:top w:val="none" w:sz="0" w:space="0" w:color="auto"/>
            <w:left w:val="none" w:sz="0" w:space="0" w:color="auto"/>
            <w:bottom w:val="none" w:sz="0" w:space="0" w:color="auto"/>
            <w:right w:val="none" w:sz="0" w:space="0" w:color="auto"/>
          </w:divBdr>
        </w:div>
      </w:divsChild>
    </w:div>
    <w:div w:id="1548564856">
      <w:bodyDiv w:val="1"/>
      <w:marLeft w:val="0"/>
      <w:marRight w:val="0"/>
      <w:marTop w:val="0"/>
      <w:marBottom w:val="0"/>
      <w:divBdr>
        <w:top w:val="none" w:sz="0" w:space="0" w:color="auto"/>
        <w:left w:val="none" w:sz="0" w:space="0" w:color="auto"/>
        <w:bottom w:val="none" w:sz="0" w:space="0" w:color="auto"/>
        <w:right w:val="none" w:sz="0" w:space="0" w:color="auto"/>
      </w:divBdr>
    </w:div>
    <w:div w:id="1620643124">
      <w:bodyDiv w:val="1"/>
      <w:marLeft w:val="0"/>
      <w:marRight w:val="0"/>
      <w:marTop w:val="0"/>
      <w:marBottom w:val="0"/>
      <w:divBdr>
        <w:top w:val="none" w:sz="0" w:space="0" w:color="auto"/>
        <w:left w:val="none" w:sz="0" w:space="0" w:color="auto"/>
        <w:bottom w:val="none" w:sz="0" w:space="0" w:color="auto"/>
        <w:right w:val="none" w:sz="0" w:space="0" w:color="auto"/>
      </w:divBdr>
      <w:divsChild>
        <w:div w:id="1705909452">
          <w:marLeft w:val="547"/>
          <w:marRight w:val="0"/>
          <w:marTop w:val="134"/>
          <w:marBottom w:val="0"/>
          <w:divBdr>
            <w:top w:val="none" w:sz="0" w:space="0" w:color="auto"/>
            <w:left w:val="none" w:sz="0" w:space="0" w:color="auto"/>
            <w:bottom w:val="none" w:sz="0" w:space="0" w:color="auto"/>
            <w:right w:val="none" w:sz="0" w:space="0" w:color="auto"/>
          </w:divBdr>
        </w:div>
        <w:div w:id="1118572227">
          <w:marLeft w:val="547"/>
          <w:marRight w:val="0"/>
          <w:marTop w:val="120"/>
          <w:marBottom w:val="0"/>
          <w:divBdr>
            <w:top w:val="none" w:sz="0" w:space="0" w:color="auto"/>
            <w:left w:val="none" w:sz="0" w:space="0" w:color="auto"/>
            <w:bottom w:val="none" w:sz="0" w:space="0" w:color="auto"/>
            <w:right w:val="none" w:sz="0" w:space="0" w:color="auto"/>
          </w:divBdr>
        </w:div>
      </w:divsChild>
    </w:div>
    <w:div w:id="1682852912">
      <w:bodyDiv w:val="1"/>
      <w:marLeft w:val="0"/>
      <w:marRight w:val="0"/>
      <w:marTop w:val="0"/>
      <w:marBottom w:val="0"/>
      <w:divBdr>
        <w:top w:val="none" w:sz="0" w:space="0" w:color="auto"/>
        <w:left w:val="none" w:sz="0" w:space="0" w:color="auto"/>
        <w:bottom w:val="none" w:sz="0" w:space="0" w:color="auto"/>
        <w:right w:val="none" w:sz="0" w:space="0" w:color="auto"/>
      </w:divBdr>
    </w:div>
    <w:div w:id="1982342676">
      <w:bodyDiv w:val="1"/>
      <w:marLeft w:val="0"/>
      <w:marRight w:val="0"/>
      <w:marTop w:val="0"/>
      <w:marBottom w:val="0"/>
      <w:divBdr>
        <w:top w:val="none" w:sz="0" w:space="0" w:color="auto"/>
        <w:left w:val="none" w:sz="0" w:space="0" w:color="auto"/>
        <w:bottom w:val="none" w:sz="0" w:space="0" w:color="auto"/>
        <w:right w:val="none" w:sz="0" w:space="0" w:color="auto"/>
      </w:divBdr>
    </w:div>
    <w:div w:id="1993409196">
      <w:bodyDiv w:val="1"/>
      <w:marLeft w:val="0"/>
      <w:marRight w:val="0"/>
      <w:marTop w:val="0"/>
      <w:marBottom w:val="0"/>
      <w:divBdr>
        <w:top w:val="none" w:sz="0" w:space="0" w:color="auto"/>
        <w:left w:val="none" w:sz="0" w:space="0" w:color="auto"/>
        <w:bottom w:val="none" w:sz="0" w:space="0" w:color="auto"/>
        <w:right w:val="none" w:sz="0" w:space="0" w:color="auto"/>
      </w:divBdr>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ww.compensation.pension.km.va.gov/system/templates/selfservice/va_ka/" TargetMode="External"/><Relationship Id="rId18" Type="http://schemas.openxmlformats.org/officeDocument/2006/relationships/hyperlink" Target="http://vbaw.vba.va.gov/bl/21/advisory/DADS/2007dads/Mcclain.doc" TargetMode="External"/><Relationship Id="rId26" Type="http://schemas.openxmlformats.org/officeDocument/2006/relationships/hyperlink" Target="http://vbaw.vba.va.gov/bl/21/advisory/DADS/2006dads/daye.doc"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vbaw.vba.va.gov/bl/21/advisory/DADS/2001dads/Allen.doc" TargetMode="External"/><Relationship Id="rId34" Type="http://schemas.openxmlformats.org/officeDocument/2006/relationships/hyperlink" Target="http://www.ecfr.gov/cgi-bin/text-idx?SID=920bf31fc3db2ad893123b10f4f2444b&amp;mc=true&amp;node=se38.1.3_1304&amp;rgn=div8" TargetMode="External"/><Relationship Id="rId7" Type="http://schemas.microsoft.com/office/2007/relationships/stylesWithEffects" Target="stylesWithEffects.xml"/><Relationship Id="rId12" Type="http://schemas.openxmlformats.org/officeDocument/2006/relationships/hyperlink" Target="http://www.ecfr.gov/cgi-bin/text-idx?SID=8495368c63066daf290261093b4e3c5d&amp;mc=true&amp;node=se38.1.3_1304&amp;rgn=div8" TargetMode="External"/><Relationship Id="rId17" Type="http://schemas.openxmlformats.org/officeDocument/2006/relationships/hyperlink" Target="http://www.ecfr.gov/cgi-bin/retrieveECFR?gp=&amp;SID=920bf31fc3db2ad893123b10f4f2444b&amp;mc=true&amp;n=pt38.1.3&amp;r=PART&amp;ty=HTML" TargetMode="External"/><Relationship Id="rId25" Type="http://schemas.openxmlformats.org/officeDocument/2006/relationships/hyperlink" Target="http://vbaw.vba.va.gov/bl/21/advisory/DADS/2006dads/FedCirc/Buchanan.doc" TargetMode="External"/><Relationship Id="rId33" Type="http://schemas.openxmlformats.org/officeDocument/2006/relationships/hyperlink" Target="http://vbaw.vba.va.gov/bl/21/advisory/DADS/2011dads/FedCirc/Menegassi.doc"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vbaw.vba.va.gov/bl/21/advisory/DADS/1997dads/Cohen.doc" TargetMode="External"/><Relationship Id="rId20" Type="http://schemas.openxmlformats.org/officeDocument/2006/relationships/hyperlink" Target="http://vbaw.vba.va.gov/bl/21/advisory/DADS/1999dads/Patton.doc" TargetMode="External"/><Relationship Id="rId29" Type="http://schemas.openxmlformats.org/officeDocument/2006/relationships/hyperlink" Target="http://vbaw.vba.va.gov/bl/21/advisory/DADS/2006dads/Mclendon.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vbaw.vba.va.gov/bl/21/advisory/DADS/2004dads/Sizemore.doc" TargetMode="External"/><Relationship Id="rId32" Type="http://schemas.openxmlformats.org/officeDocument/2006/relationships/hyperlink" Target="http://vbaw.vba.va.gov/bl/21/advisory/DADS/2010dads/FedCirc/Arzio.doc" TargetMode="External"/><Relationship Id="rId37" Type="http://schemas.openxmlformats.org/officeDocument/2006/relationships/hyperlink" Target="http://www.ecfr.gov/cgi-bin/text-idx?SID=920bf31fc3db2ad893123b10f4f2444b&amp;mc=true&amp;node=se38.1.3_1304&amp;rgn=div8"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vbaw.vba.va.gov/bl/21/advisory/DADS/1994dads/Doran.doc" TargetMode="External"/><Relationship Id="rId23" Type="http://schemas.openxmlformats.org/officeDocument/2006/relationships/hyperlink" Target="http://vbaw.vba.va.gov/bl/21/advisory/DADS/2003dads/Moran.doc" TargetMode="External"/><Relationship Id="rId28" Type="http://schemas.openxmlformats.org/officeDocument/2006/relationships/hyperlink" Target="https://www.law.cornell.edu/uscode/text/38/5103A" TargetMode="External"/><Relationship Id="rId36" Type="http://schemas.openxmlformats.org/officeDocument/2006/relationships/hyperlink" Target="http://www.ecfr.gov/cgi-bin/text-idx?SID=920bf31fc3db2ad893123b10f4f2444b&amp;mc=true&amp;node=se38.1.3_1304&amp;rgn=div8" TargetMode="External"/><Relationship Id="rId10" Type="http://schemas.openxmlformats.org/officeDocument/2006/relationships/footnotes" Target="footnotes.xml"/><Relationship Id="rId19" Type="http://schemas.openxmlformats.org/officeDocument/2006/relationships/hyperlink" Target="http://vbaw.vba.va.gov/bl/21/advisory/DADS/1998dads/Gaines.doc" TargetMode="External"/><Relationship Id="rId31" Type="http://schemas.openxmlformats.org/officeDocument/2006/relationships/hyperlink" Target="http://vbaw.vba.va.gov/bl/21/advisory/DADS/2012dads/acevedo.do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va.gov/ogc/docs/1999/prc12-99.doc" TargetMode="External"/><Relationship Id="rId22" Type="http://schemas.openxmlformats.org/officeDocument/2006/relationships/hyperlink" Target="http://vbaw.vba.va.gov/bl/21/advisory/DADS/2002dads/Pentecost.doc" TargetMode="External"/><Relationship Id="rId27" Type="http://schemas.openxmlformats.org/officeDocument/2006/relationships/hyperlink" Target="https://www.law.cornell.edu/uscode/text/38/5103A" TargetMode="External"/><Relationship Id="rId30" Type="http://schemas.openxmlformats.org/officeDocument/2006/relationships/hyperlink" Target="http://vbaw.vba.va.gov/bl/21/advisory/DADS/2009dads/Clemons.doc" TargetMode="External"/><Relationship Id="rId35" Type="http://schemas.openxmlformats.org/officeDocument/2006/relationships/hyperlink" Target="http://www.ecfr.gov/cgi-bin/text-idx?SID=920bf31fc3db2ad893123b10f4f2444b&amp;mc=true&amp;node=se38.1.3_1304&amp;rgn=div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ECCA82-0042-4ABE-98EB-01C103543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C9CAB01-3C8A-4A2D-A4A8-C709ED6AC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Template.dot</Template>
  <TotalTime>2</TotalTime>
  <Pages>32</Pages>
  <Words>8265</Words>
  <Characters>47114</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Verifying PTSD Stressors Lesson Plan</vt:lpstr>
    </vt:vector>
  </TitlesOfParts>
  <Company>Veterans Benefits Administration</Company>
  <LinksUpToDate>false</LinksUpToDate>
  <CharactersWithSpaces>55269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Verifying PTSD Stressors Lesson Plan</dc:title>
  <dc:subject>VSR, RVSR</dc:subject>
  <dc:creator>Department of Veteran Affairs, Veterans Benefits Administration, Compensation Service, STAFF</dc:creator>
  <cp:keywords>ptsd; stressors; verify; verification; jsrrc; Verifying, PTSD, Stressors, Post, Traumatic, Stress, Disorder, Regulation, Requirements, Verification, Claim, Development; post-traumatic; stress; disorder</cp:keywords>
  <dc:description>This lesson is intended to provide an overview of Stressor Verification for Post-traumatic Stress Disorder (PTSD). This lesson will contain discussions and exercises that will allow you to gain a better understanding of stressful events, stressor regulations and requirements, stressor verification resources, and evidentiary requirements.</dc:description>
  <cp:lastModifiedBy>Sochar, Lisa</cp:lastModifiedBy>
  <cp:revision>3</cp:revision>
  <cp:lastPrinted>2010-09-08T15:08:00Z</cp:lastPrinted>
  <dcterms:created xsi:type="dcterms:W3CDTF">2016-03-07T20:17:00Z</dcterms:created>
  <dcterms:modified xsi:type="dcterms:W3CDTF">2016-03-07T20:42:00Z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