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F411A" w14:textId="77777777" w:rsidR="009B2F5A" w:rsidRPr="0038509E" w:rsidRDefault="009B2F5A">
      <w:pPr>
        <w:pStyle w:val="LessonTitle"/>
        <w:rPr>
          <w:rFonts w:ascii="Times New Roman" w:hAnsi="Times New Roman"/>
        </w:rPr>
      </w:pPr>
    </w:p>
    <w:p w14:paraId="235F411B" w14:textId="77777777" w:rsidR="009B2F5A" w:rsidRPr="0038509E" w:rsidRDefault="009B2F5A">
      <w:pPr>
        <w:pStyle w:val="LessonTitle"/>
        <w:rPr>
          <w:rFonts w:ascii="Times New Roman" w:hAnsi="Times New Roman"/>
        </w:rPr>
      </w:pPr>
    </w:p>
    <w:p w14:paraId="235F411C" w14:textId="4FF039B0" w:rsidR="009B2F5A" w:rsidRPr="0038509E" w:rsidRDefault="00D063E4">
      <w:pPr>
        <w:pStyle w:val="VBALessonPlanName"/>
        <w:rPr>
          <w:rFonts w:ascii="Times New Roman" w:hAnsi="Times New Roman"/>
          <w:color w:val="auto"/>
        </w:rPr>
      </w:pPr>
      <w:bookmarkStart w:id="0" w:name="_Toc269888736"/>
      <w:bookmarkStart w:id="1" w:name="_Toc269888784"/>
      <w:bookmarkStart w:id="2" w:name="_Toc277338714"/>
      <w:r w:rsidRPr="0038509E">
        <w:rPr>
          <w:rFonts w:ascii="Times New Roman" w:hAnsi="Times New Roman"/>
          <w:color w:val="auto"/>
        </w:rPr>
        <w:t>Introduction to COVERS</w:t>
      </w:r>
      <w:bookmarkEnd w:id="0"/>
      <w:bookmarkEnd w:id="1"/>
      <w:bookmarkEnd w:id="2"/>
    </w:p>
    <w:p w14:paraId="235F411D" w14:textId="77777777" w:rsidR="009B2F5A" w:rsidRPr="0038509E" w:rsidRDefault="009B2F5A">
      <w:pPr>
        <w:pStyle w:val="VBALessonPlanTitle"/>
        <w:rPr>
          <w:rFonts w:ascii="Times New Roman" w:hAnsi="Times New Roman"/>
          <w:color w:val="auto"/>
        </w:rPr>
      </w:pPr>
      <w:bookmarkStart w:id="3" w:name="_Toc277338715"/>
      <w:r w:rsidRPr="0038509E">
        <w:rPr>
          <w:rFonts w:ascii="Times New Roman" w:hAnsi="Times New Roman"/>
          <w:color w:val="auto"/>
        </w:rPr>
        <w:t>Instructor Lesson Plan</w:t>
      </w:r>
      <w:bookmarkEnd w:id="3"/>
    </w:p>
    <w:p w14:paraId="235F411E" w14:textId="730A5200" w:rsidR="009B2F5A" w:rsidRPr="0038509E" w:rsidRDefault="009B2F5A">
      <w:pPr>
        <w:pStyle w:val="VBALessonPlanName"/>
        <w:rPr>
          <w:rFonts w:ascii="Times New Roman" w:hAnsi="Times New Roman"/>
          <w:color w:val="auto"/>
        </w:rPr>
      </w:pPr>
      <w:bookmarkStart w:id="4" w:name="_Toc269888738"/>
      <w:bookmarkStart w:id="5" w:name="_Toc269888786"/>
      <w:bookmarkStart w:id="6" w:name="_Toc277338716"/>
      <w:r w:rsidRPr="0038509E">
        <w:rPr>
          <w:rFonts w:ascii="Times New Roman" w:hAnsi="Times New Roman"/>
          <w:color w:val="auto"/>
        </w:rPr>
        <w:t xml:space="preserve">Time Required: </w:t>
      </w:r>
      <w:r w:rsidR="00912BF4">
        <w:rPr>
          <w:rFonts w:ascii="Times New Roman" w:hAnsi="Times New Roman"/>
          <w:color w:val="auto"/>
        </w:rPr>
        <w:t xml:space="preserve">1.5 </w:t>
      </w:r>
      <w:r w:rsidRPr="0038509E">
        <w:rPr>
          <w:rFonts w:ascii="Times New Roman" w:hAnsi="Times New Roman"/>
          <w:color w:val="auto"/>
        </w:rPr>
        <w:t>Hours</w:t>
      </w:r>
      <w:bookmarkStart w:id="7" w:name="_GoBack"/>
      <w:bookmarkEnd w:id="4"/>
      <w:bookmarkEnd w:id="5"/>
      <w:bookmarkEnd w:id="6"/>
      <w:bookmarkEnd w:id="7"/>
    </w:p>
    <w:p w14:paraId="235F411F" w14:textId="77777777" w:rsidR="009B2F5A" w:rsidRPr="0038509E" w:rsidRDefault="009B2F5A">
      <w:pPr>
        <w:jc w:val="center"/>
        <w:rPr>
          <w:b/>
          <w:caps/>
          <w:sz w:val="32"/>
          <w:szCs w:val="32"/>
        </w:rPr>
      </w:pPr>
    </w:p>
    <w:p w14:paraId="235F4120" w14:textId="77777777" w:rsidR="009B2F5A" w:rsidRPr="0038509E" w:rsidRDefault="009B2F5A">
      <w:pPr>
        <w:jc w:val="center"/>
        <w:rPr>
          <w:b/>
          <w:sz w:val="28"/>
          <w:szCs w:val="28"/>
        </w:rPr>
      </w:pPr>
      <w:bookmarkStart w:id="8" w:name="_Toc277338717"/>
      <w:r w:rsidRPr="0038509E">
        <w:rPr>
          <w:b/>
          <w:sz w:val="28"/>
          <w:szCs w:val="28"/>
        </w:rPr>
        <w:t>Table of Contents</w:t>
      </w:r>
      <w:bookmarkEnd w:id="8"/>
    </w:p>
    <w:p w14:paraId="235F4121" w14:textId="77777777" w:rsidR="009B2F5A" w:rsidRPr="0038509E" w:rsidRDefault="009B2F5A"/>
    <w:p w14:paraId="5FE09461" w14:textId="77777777" w:rsidR="00912BF4" w:rsidRDefault="009B2F5A">
      <w:pPr>
        <w:pStyle w:val="TOC1"/>
        <w:rPr>
          <w:rFonts w:asciiTheme="minorHAnsi" w:eastAsiaTheme="minorEastAsia" w:hAnsiTheme="minorHAnsi" w:cstheme="minorBidi"/>
          <w:sz w:val="22"/>
        </w:rPr>
      </w:pPr>
      <w:r w:rsidRPr="0038509E">
        <w:rPr>
          <w:rStyle w:val="Hyperlink"/>
          <w:color w:val="auto"/>
          <w:szCs w:val="24"/>
          <w:u w:val="none"/>
        </w:rPr>
        <w:fldChar w:fldCharType="begin"/>
      </w:r>
      <w:r w:rsidRPr="0038509E">
        <w:rPr>
          <w:rStyle w:val="Hyperlink"/>
          <w:color w:val="auto"/>
          <w:szCs w:val="24"/>
          <w:u w:val="none"/>
        </w:rPr>
        <w:instrText xml:space="preserve"> TOC \o "1-1" \h \z \u </w:instrText>
      </w:r>
      <w:r w:rsidRPr="0038509E">
        <w:rPr>
          <w:rStyle w:val="Hyperlink"/>
          <w:color w:val="auto"/>
          <w:szCs w:val="24"/>
          <w:u w:val="none"/>
        </w:rPr>
        <w:fldChar w:fldCharType="separate"/>
      </w:r>
      <w:hyperlink w:anchor="_Toc440548059" w:history="1">
        <w:r w:rsidR="00912BF4" w:rsidRPr="0064751F">
          <w:rPr>
            <w:rStyle w:val="Hyperlink"/>
          </w:rPr>
          <w:t>Lesson Description</w:t>
        </w:r>
        <w:r w:rsidR="00912BF4">
          <w:rPr>
            <w:webHidden/>
          </w:rPr>
          <w:tab/>
        </w:r>
        <w:r w:rsidR="00912BF4">
          <w:rPr>
            <w:webHidden/>
          </w:rPr>
          <w:fldChar w:fldCharType="begin"/>
        </w:r>
        <w:r w:rsidR="00912BF4">
          <w:rPr>
            <w:webHidden/>
          </w:rPr>
          <w:instrText xml:space="preserve"> PAGEREF _Toc440548059 \h </w:instrText>
        </w:r>
        <w:r w:rsidR="00912BF4">
          <w:rPr>
            <w:webHidden/>
          </w:rPr>
        </w:r>
        <w:r w:rsidR="00912BF4">
          <w:rPr>
            <w:webHidden/>
          </w:rPr>
          <w:fldChar w:fldCharType="separate"/>
        </w:r>
        <w:r w:rsidR="00912BF4">
          <w:rPr>
            <w:webHidden/>
          </w:rPr>
          <w:t>2</w:t>
        </w:r>
        <w:r w:rsidR="00912BF4">
          <w:rPr>
            <w:webHidden/>
          </w:rPr>
          <w:fldChar w:fldCharType="end"/>
        </w:r>
      </w:hyperlink>
    </w:p>
    <w:p w14:paraId="45A929DA" w14:textId="77777777" w:rsidR="00912BF4" w:rsidRDefault="00C710E4">
      <w:pPr>
        <w:pStyle w:val="TOC1"/>
        <w:rPr>
          <w:rFonts w:asciiTheme="minorHAnsi" w:eastAsiaTheme="minorEastAsia" w:hAnsiTheme="minorHAnsi" w:cstheme="minorBidi"/>
          <w:sz w:val="22"/>
        </w:rPr>
      </w:pPr>
      <w:hyperlink w:anchor="_Toc440548060" w:history="1">
        <w:r w:rsidR="00912BF4" w:rsidRPr="0064751F">
          <w:rPr>
            <w:rStyle w:val="Hyperlink"/>
          </w:rPr>
          <w:t>Introduction to Introduction to COVERS</w:t>
        </w:r>
        <w:r w:rsidR="00912BF4">
          <w:rPr>
            <w:webHidden/>
          </w:rPr>
          <w:tab/>
        </w:r>
        <w:r w:rsidR="00912BF4">
          <w:rPr>
            <w:webHidden/>
          </w:rPr>
          <w:fldChar w:fldCharType="begin"/>
        </w:r>
        <w:r w:rsidR="00912BF4">
          <w:rPr>
            <w:webHidden/>
          </w:rPr>
          <w:instrText xml:space="preserve"> PAGEREF _Toc440548060 \h </w:instrText>
        </w:r>
        <w:r w:rsidR="00912BF4">
          <w:rPr>
            <w:webHidden/>
          </w:rPr>
        </w:r>
        <w:r w:rsidR="00912BF4">
          <w:rPr>
            <w:webHidden/>
          </w:rPr>
          <w:fldChar w:fldCharType="separate"/>
        </w:r>
        <w:r w:rsidR="00912BF4">
          <w:rPr>
            <w:webHidden/>
          </w:rPr>
          <w:t>4</w:t>
        </w:r>
        <w:r w:rsidR="00912BF4">
          <w:rPr>
            <w:webHidden/>
          </w:rPr>
          <w:fldChar w:fldCharType="end"/>
        </w:r>
      </w:hyperlink>
    </w:p>
    <w:p w14:paraId="05B75728" w14:textId="77777777" w:rsidR="00912BF4" w:rsidRDefault="00C710E4">
      <w:pPr>
        <w:pStyle w:val="TOC1"/>
        <w:rPr>
          <w:rFonts w:asciiTheme="minorHAnsi" w:eastAsiaTheme="minorEastAsia" w:hAnsiTheme="minorHAnsi" w:cstheme="minorBidi"/>
          <w:sz w:val="22"/>
        </w:rPr>
      </w:pPr>
      <w:hyperlink w:anchor="_Toc440548061" w:history="1">
        <w:r w:rsidR="00912BF4" w:rsidRPr="0064751F">
          <w:rPr>
            <w:rStyle w:val="Hyperlink"/>
          </w:rPr>
          <w:t>Topic 1: General Feature and Functions of COVERS</w:t>
        </w:r>
        <w:r w:rsidR="00912BF4">
          <w:rPr>
            <w:webHidden/>
          </w:rPr>
          <w:tab/>
        </w:r>
        <w:r w:rsidR="00912BF4">
          <w:rPr>
            <w:webHidden/>
          </w:rPr>
          <w:fldChar w:fldCharType="begin"/>
        </w:r>
        <w:r w:rsidR="00912BF4">
          <w:rPr>
            <w:webHidden/>
          </w:rPr>
          <w:instrText xml:space="preserve"> PAGEREF _Toc440548061 \h </w:instrText>
        </w:r>
        <w:r w:rsidR="00912BF4">
          <w:rPr>
            <w:webHidden/>
          </w:rPr>
        </w:r>
        <w:r w:rsidR="00912BF4">
          <w:rPr>
            <w:webHidden/>
          </w:rPr>
          <w:fldChar w:fldCharType="separate"/>
        </w:r>
        <w:r w:rsidR="00912BF4">
          <w:rPr>
            <w:webHidden/>
          </w:rPr>
          <w:t>6</w:t>
        </w:r>
        <w:r w:rsidR="00912BF4">
          <w:rPr>
            <w:webHidden/>
          </w:rPr>
          <w:fldChar w:fldCharType="end"/>
        </w:r>
      </w:hyperlink>
    </w:p>
    <w:p w14:paraId="65974D88" w14:textId="77777777" w:rsidR="00912BF4" w:rsidRDefault="00C710E4">
      <w:pPr>
        <w:pStyle w:val="TOC1"/>
        <w:rPr>
          <w:rFonts w:asciiTheme="minorHAnsi" w:eastAsiaTheme="minorEastAsia" w:hAnsiTheme="minorHAnsi" w:cstheme="minorBidi"/>
          <w:sz w:val="22"/>
        </w:rPr>
      </w:pPr>
      <w:hyperlink w:anchor="_Toc440548062" w:history="1">
        <w:r w:rsidR="00912BF4" w:rsidRPr="0064751F">
          <w:rPr>
            <w:rStyle w:val="Hyperlink"/>
          </w:rPr>
          <w:t>Lesson Review, Assessment, and Wrap-up</w:t>
        </w:r>
        <w:r w:rsidR="00912BF4">
          <w:rPr>
            <w:webHidden/>
          </w:rPr>
          <w:tab/>
        </w:r>
        <w:r w:rsidR="00912BF4">
          <w:rPr>
            <w:webHidden/>
          </w:rPr>
          <w:fldChar w:fldCharType="begin"/>
        </w:r>
        <w:r w:rsidR="00912BF4">
          <w:rPr>
            <w:webHidden/>
          </w:rPr>
          <w:instrText xml:space="preserve"> PAGEREF _Toc440548062 \h </w:instrText>
        </w:r>
        <w:r w:rsidR="00912BF4">
          <w:rPr>
            <w:webHidden/>
          </w:rPr>
        </w:r>
        <w:r w:rsidR="00912BF4">
          <w:rPr>
            <w:webHidden/>
          </w:rPr>
          <w:fldChar w:fldCharType="separate"/>
        </w:r>
        <w:r w:rsidR="00912BF4">
          <w:rPr>
            <w:webHidden/>
          </w:rPr>
          <w:t>9</w:t>
        </w:r>
        <w:r w:rsidR="00912BF4">
          <w:rPr>
            <w:webHidden/>
          </w:rPr>
          <w:fldChar w:fldCharType="end"/>
        </w:r>
      </w:hyperlink>
    </w:p>
    <w:p w14:paraId="235F4129" w14:textId="77777777" w:rsidR="009B2F5A" w:rsidRPr="0038509E" w:rsidRDefault="009B2F5A">
      <w:pPr>
        <w:pStyle w:val="TOC1"/>
      </w:pPr>
      <w:r w:rsidRPr="0038509E">
        <w:rPr>
          <w:rStyle w:val="Hyperlink"/>
          <w:bCs/>
          <w:color w:val="auto"/>
          <w:szCs w:val="24"/>
          <w:u w:val="none"/>
        </w:rPr>
        <w:fldChar w:fldCharType="end"/>
      </w:r>
    </w:p>
    <w:p w14:paraId="235F412A" w14:textId="77777777" w:rsidR="009B2F5A" w:rsidRPr="0038509E" w:rsidRDefault="009B2F5A">
      <w:pPr>
        <w:pStyle w:val="LessonTitle"/>
        <w:rPr>
          <w:rFonts w:ascii="Times New Roman" w:hAnsi="Times New Roman"/>
        </w:rPr>
      </w:pPr>
      <w:r w:rsidRPr="0038509E">
        <w:rPr>
          <w:rFonts w:ascii="Times New Roman" w:hAnsi="Times New Roman"/>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38509E" w:rsidRPr="0038509E" w14:paraId="235F412C" w14:textId="77777777">
        <w:tc>
          <w:tcPr>
            <w:tcW w:w="9572" w:type="dxa"/>
            <w:gridSpan w:val="2"/>
            <w:tcBorders>
              <w:top w:val="nil"/>
              <w:left w:val="nil"/>
              <w:bottom w:val="nil"/>
              <w:right w:val="nil"/>
            </w:tcBorders>
          </w:tcPr>
          <w:p w14:paraId="235F412B" w14:textId="77777777" w:rsidR="009B2F5A" w:rsidRPr="0038509E" w:rsidRDefault="009B2F5A">
            <w:pPr>
              <w:pStyle w:val="VBALessonTopicTitle"/>
              <w:rPr>
                <w:rFonts w:ascii="Times New Roman" w:hAnsi="Times New Roman"/>
                <w:color w:val="auto"/>
              </w:rPr>
            </w:pPr>
            <w:bookmarkStart w:id="9" w:name="_Toc271527085"/>
            <w:bookmarkStart w:id="10" w:name="_Toc440548059"/>
            <w:r w:rsidRPr="0038509E">
              <w:rPr>
                <w:rFonts w:ascii="Times New Roman" w:hAnsi="Times New Roman"/>
                <w:color w:val="auto"/>
              </w:rPr>
              <w:lastRenderedPageBreak/>
              <w:t>Lesson Description</w:t>
            </w:r>
            <w:bookmarkEnd w:id="9"/>
            <w:bookmarkEnd w:id="10"/>
          </w:p>
        </w:tc>
      </w:tr>
      <w:tr w:rsidR="0038509E" w:rsidRPr="0038509E" w14:paraId="235F412E" w14:textId="77777777">
        <w:tc>
          <w:tcPr>
            <w:tcW w:w="9572" w:type="dxa"/>
            <w:gridSpan w:val="2"/>
            <w:tcBorders>
              <w:top w:val="nil"/>
              <w:left w:val="nil"/>
              <w:bottom w:val="nil"/>
              <w:right w:val="nil"/>
            </w:tcBorders>
          </w:tcPr>
          <w:p w14:paraId="235F412D" w14:textId="77777777" w:rsidR="009B2F5A" w:rsidRPr="0038509E" w:rsidRDefault="009B2F5A">
            <w:pPr>
              <w:pStyle w:val="VBABodyText"/>
              <w:spacing w:after="120"/>
              <w:rPr>
                <w:color w:val="auto"/>
              </w:rPr>
            </w:pPr>
            <w:r w:rsidRPr="0038509E">
              <w:rPr>
                <w:color w:val="auto"/>
                <w:szCs w:val="24"/>
              </w:rPr>
              <w:t xml:space="preserve">The information below provides </w:t>
            </w:r>
            <w:r w:rsidRPr="0038509E">
              <w:rPr>
                <w:color w:val="auto"/>
              </w:rPr>
              <w:t xml:space="preserve">the instructor with </w:t>
            </w:r>
            <w:r w:rsidRPr="0038509E">
              <w:rPr>
                <w:color w:val="auto"/>
                <w:szCs w:val="24"/>
              </w:rPr>
              <w:t>an overview of the lesson and the materials that are required to effectively present this instruction.</w:t>
            </w:r>
          </w:p>
        </w:tc>
      </w:tr>
      <w:tr w:rsidR="0038509E" w:rsidRPr="0038509E" w14:paraId="235F4131" w14:textId="77777777">
        <w:trPr>
          <w:trHeight w:val="80"/>
        </w:trPr>
        <w:tc>
          <w:tcPr>
            <w:tcW w:w="2348" w:type="dxa"/>
            <w:tcBorders>
              <w:top w:val="nil"/>
              <w:left w:val="nil"/>
              <w:bottom w:val="nil"/>
              <w:right w:val="nil"/>
            </w:tcBorders>
          </w:tcPr>
          <w:p w14:paraId="235F412F" w14:textId="77777777" w:rsidR="009B2F5A" w:rsidRPr="0038509E" w:rsidRDefault="000F1A72">
            <w:pPr>
              <w:pStyle w:val="VBALevel1Heading"/>
              <w:spacing w:after="120"/>
            </w:pPr>
            <w:r w:rsidRPr="0038509E">
              <w:t>TMS</w:t>
            </w:r>
            <w:r w:rsidR="009B2F5A" w:rsidRPr="0038509E">
              <w:t xml:space="preserve"> #</w:t>
            </w:r>
          </w:p>
        </w:tc>
        <w:tc>
          <w:tcPr>
            <w:tcW w:w="7224" w:type="dxa"/>
            <w:tcBorders>
              <w:top w:val="nil"/>
              <w:left w:val="nil"/>
              <w:bottom w:val="nil"/>
              <w:right w:val="nil"/>
            </w:tcBorders>
          </w:tcPr>
          <w:p w14:paraId="235F4130" w14:textId="1CF0C15C" w:rsidR="009B2F5A" w:rsidRPr="0038509E" w:rsidRDefault="00372734">
            <w:pPr>
              <w:pStyle w:val="VBALMS"/>
              <w:rPr>
                <w:color w:val="auto"/>
              </w:rPr>
            </w:pPr>
            <w:r w:rsidRPr="00372734">
              <w:rPr>
                <w:color w:val="auto"/>
              </w:rPr>
              <w:t>4176502</w:t>
            </w:r>
          </w:p>
        </w:tc>
      </w:tr>
      <w:tr w:rsidR="0038509E" w:rsidRPr="0038509E" w14:paraId="235F4134" w14:textId="77777777">
        <w:trPr>
          <w:trHeight w:val="1296"/>
        </w:trPr>
        <w:tc>
          <w:tcPr>
            <w:tcW w:w="2348" w:type="dxa"/>
            <w:tcBorders>
              <w:top w:val="nil"/>
              <w:left w:val="nil"/>
              <w:bottom w:val="nil"/>
              <w:right w:val="nil"/>
            </w:tcBorders>
          </w:tcPr>
          <w:p w14:paraId="235F4132" w14:textId="77777777" w:rsidR="009B2F5A" w:rsidRPr="0038509E" w:rsidRDefault="009B2F5A">
            <w:pPr>
              <w:pStyle w:val="VBALevel1Heading"/>
            </w:pPr>
            <w:bookmarkStart w:id="11" w:name="_Toc269888397"/>
            <w:bookmarkStart w:id="12" w:name="_Toc269888740"/>
            <w:r w:rsidRPr="0038509E">
              <w:t>Prerequisites</w:t>
            </w:r>
            <w:bookmarkEnd w:id="11"/>
            <w:bookmarkEnd w:id="12"/>
          </w:p>
        </w:tc>
        <w:tc>
          <w:tcPr>
            <w:tcW w:w="7224" w:type="dxa"/>
            <w:tcBorders>
              <w:top w:val="nil"/>
              <w:left w:val="nil"/>
              <w:bottom w:val="nil"/>
              <w:right w:val="nil"/>
            </w:tcBorders>
          </w:tcPr>
          <w:p w14:paraId="235F4133" w14:textId="0F9F8F17" w:rsidR="009B2F5A" w:rsidRPr="0038509E" w:rsidRDefault="009B2F5A" w:rsidP="00D063E4">
            <w:pPr>
              <w:pStyle w:val="VBABodyText"/>
              <w:rPr>
                <w:b/>
                <w:color w:val="auto"/>
                <w:sz w:val="36"/>
                <w:szCs w:val="36"/>
              </w:rPr>
            </w:pPr>
            <w:r w:rsidRPr="0038509E">
              <w:rPr>
                <w:color w:val="auto"/>
              </w:rPr>
              <w:t>Prior to this lesson, the</w:t>
            </w:r>
            <w:r w:rsidR="00445815" w:rsidRPr="0038509E">
              <w:rPr>
                <w:color w:val="auto"/>
              </w:rPr>
              <w:t xml:space="preserve"> </w:t>
            </w:r>
            <w:r w:rsidRPr="0038509E">
              <w:rPr>
                <w:color w:val="auto"/>
              </w:rPr>
              <w:t xml:space="preserve">Veteran Service Representatives (VSRs) </w:t>
            </w:r>
            <w:r w:rsidR="00D063E4" w:rsidRPr="0038509E">
              <w:rPr>
                <w:color w:val="auto"/>
              </w:rPr>
              <w:t xml:space="preserve">or Claims Assistants (CA) should </w:t>
            </w:r>
            <w:r w:rsidRPr="0038509E">
              <w:rPr>
                <w:color w:val="auto"/>
              </w:rPr>
              <w:t xml:space="preserve">have </w:t>
            </w:r>
            <w:r w:rsidR="00D063E4" w:rsidRPr="0038509E">
              <w:rPr>
                <w:color w:val="auto"/>
              </w:rPr>
              <w:t>less than 6</w:t>
            </w:r>
            <w:r w:rsidRPr="0038509E">
              <w:rPr>
                <w:color w:val="auto"/>
              </w:rPr>
              <w:t xml:space="preserve"> months of experience. </w:t>
            </w:r>
          </w:p>
        </w:tc>
      </w:tr>
      <w:tr w:rsidR="0038509E" w:rsidRPr="0038509E" w14:paraId="235F4138" w14:textId="77777777">
        <w:trPr>
          <w:trHeight w:val="1296"/>
        </w:trPr>
        <w:tc>
          <w:tcPr>
            <w:tcW w:w="2348" w:type="dxa"/>
            <w:tcBorders>
              <w:top w:val="nil"/>
              <w:left w:val="nil"/>
              <w:bottom w:val="nil"/>
              <w:right w:val="nil"/>
            </w:tcBorders>
          </w:tcPr>
          <w:p w14:paraId="235F4135" w14:textId="77777777" w:rsidR="009B2F5A" w:rsidRPr="0038509E" w:rsidRDefault="009B2F5A">
            <w:pPr>
              <w:pStyle w:val="VBALevel1Heading"/>
            </w:pPr>
            <w:r w:rsidRPr="0038509E">
              <w:t>target audience</w:t>
            </w:r>
          </w:p>
        </w:tc>
        <w:tc>
          <w:tcPr>
            <w:tcW w:w="7224" w:type="dxa"/>
            <w:tcBorders>
              <w:top w:val="nil"/>
              <w:left w:val="nil"/>
              <w:bottom w:val="nil"/>
              <w:right w:val="nil"/>
            </w:tcBorders>
          </w:tcPr>
          <w:p w14:paraId="235F4136" w14:textId="1B9D9534" w:rsidR="009B2F5A" w:rsidRPr="0038509E" w:rsidRDefault="009B2F5A">
            <w:pPr>
              <w:pStyle w:val="VBABodyText"/>
              <w:rPr>
                <w:iCs/>
                <w:color w:val="auto"/>
              </w:rPr>
            </w:pPr>
            <w:r w:rsidRPr="0038509E">
              <w:rPr>
                <w:color w:val="auto"/>
              </w:rPr>
              <w:t>The target audience fo</w:t>
            </w:r>
            <w:r w:rsidRPr="00253232">
              <w:rPr>
                <w:color w:val="auto"/>
              </w:rPr>
              <w:t xml:space="preserve">r </w:t>
            </w:r>
            <w:r w:rsidR="00D063E4" w:rsidRPr="00253232">
              <w:rPr>
                <w:iCs/>
                <w:color w:val="auto"/>
              </w:rPr>
              <w:t>Introduction to COVERS</w:t>
            </w:r>
            <w:r w:rsidRPr="00253232">
              <w:rPr>
                <w:iCs/>
                <w:color w:val="auto"/>
              </w:rPr>
              <w:t xml:space="preserve"> </w:t>
            </w:r>
            <w:r w:rsidRPr="0038509E">
              <w:rPr>
                <w:iCs/>
                <w:color w:val="auto"/>
              </w:rPr>
              <w:t>is</w:t>
            </w:r>
            <w:r w:rsidR="00D063E4" w:rsidRPr="0038509E">
              <w:rPr>
                <w:iCs/>
                <w:color w:val="auto"/>
              </w:rPr>
              <w:t xml:space="preserve"> </w:t>
            </w:r>
            <w:r w:rsidR="00D063E4" w:rsidRPr="0038509E">
              <w:rPr>
                <w:color w:val="auto"/>
              </w:rPr>
              <w:t>Entry Level VSR, CAs or Challenge VSRs.</w:t>
            </w:r>
          </w:p>
          <w:p w14:paraId="235F4137" w14:textId="3A1BAA8F" w:rsidR="009B2F5A" w:rsidRPr="0038509E" w:rsidRDefault="009B2F5A">
            <w:pPr>
              <w:pStyle w:val="VBABodyText"/>
              <w:rPr>
                <w:color w:val="auto"/>
              </w:rPr>
            </w:pPr>
            <w:r w:rsidRPr="0038509E">
              <w:rPr>
                <w:iCs/>
                <w:color w:val="auto"/>
              </w:rPr>
              <w:t xml:space="preserve">Although this lesson is targeted to teach the </w:t>
            </w:r>
            <w:r w:rsidR="00D063E4" w:rsidRPr="0038509E">
              <w:rPr>
                <w:color w:val="auto"/>
              </w:rPr>
              <w:t>Entry Level VSR, CAs or Challenge VSRs</w:t>
            </w:r>
            <w:r w:rsidRPr="0038509E">
              <w:rPr>
                <w:iCs/>
                <w:color w:val="auto"/>
              </w:rPr>
              <w:t xml:space="preserve"> employee, it may be taught to other VA personnel as mandatory or refresher type training.</w:t>
            </w:r>
          </w:p>
        </w:tc>
      </w:tr>
      <w:tr w:rsidR="0038509E" w:rsidRPr="0038509E" w14:paraId="235F413B" w14:textId="77777777">
        <w:trPr>
          <w:trHeight w:val="80"/>
        </w:trPr>
        <w:tc>
          <w:tcPr>
            <w:tcW w:w="2348" w:type="dxa"/>
            <w:tcBorders>
              <w:top w:val="nil"/>
              <w:left w:val="nil"/>
              <w:bottom w:val="nil"/>
              <w:right w:val="nil"/>
            </w:tcBorders>
          </w:tcPr>
          <w:p w14:paraId="235F4139" w14:textId="77777777" w:rsidR="009B2F5A" w:rsidRPr="0038509E" w:rsidRDefault="009B2F5A">
            <w:pPr>
              <w:pStyle w:val="VBALevel1Heading"/>
            </w:pPr>
            <w:bookmarkStart w:id="13" w:name="_Toc269888398"/>
            <w:bookmarkStart w:id="14" w:name="_Toc269888741"/>
            <w:r w:rsidRPr="0038509E">
              <w:t>Time Required</w:t>
            </w:r>
            <w:bookmarkEnd w:id="13"/>
            <w:bookmarkEnd w:id="14"/>
          </w:p>
        </w:tc>
        <w:tc>
          <w:tcPr>
            <w:tcW w:w="7224" w:type="dxa"/>
            <w:tcBorders>
              <w:top w:val="nil"/>
              <w:left w:val="nil"/>
              <w:bottom w:val="nil"/>
              <w:right w:val="nil"/>
            </w:tcBorders>
          </w:tcPr>
          <w:p w14:paraId="235F413A" w14:textId="7DC66E98" w:rsidR="009B2F5A" w:rsidRPr="0038509E" w:rsidRDefault="0007707A">
            <w:pPr>
              <w:pStyle w:val="VBATimeReq"/>
              <w:rPr>
                <w:color w:val="auto"/>
              </w:rPr>
            </w:pPr>
            <w:r>
              <w:rPr>
                <w:color w:val="auto"/>
              </w:rPr>
              <w:t>1.5</w:t>
            </w:r>
            <w:r w:rsidR="009B2F5A" w:rsidRPr="0038509E">
              <w:rPr>
                <w:color w:val="auto"/>
              </w:rPr>
              <w:t xml:space="preserve"> hour</w:t>
            </w:r>
            <w:r w:rsidR="00D063E4" w:rsidRPr="0038509E">
              <w:rPr>
                <w:color w:val="auto"/>
              </w:rPr>
              <w:t>s</w:t>
            </w:r>
          </w:p>
        </w:tc>
      </w:tr>
      <w:tr w:rsidR="0038509E" w:rsidRPr="0038509E" w14:paraId="235F4142" w14:textId="77777777">
        <w:trPr>
          <w:trHeight w:val="80"/>
        </w:trPr>
        <w:tc>
          <w:tcPr>
            <w:tcW w:w="2348" w:type="dxa"/>
            <w:tcBorders>
              <w:top w:val="nil"/>
              <w:left w:val="nil"/>
              <w:bottom w:val="nil"/>
              <w:right w:val="nil"/>
            </w:tcBorders>
          </w:tcPr>
          <w:p w14:paraId="235F413C" w14:textId="77777777" w:rsidR="009B2F5A" w:rsidRPr="0038509E" w:rsidRDefault="009B2F5A">
            <w:pPr>
              <w:pStyle w:val="VBALevel1Heading"/>
            </w:pPr>
            <w:bookmarkStart w:id="15" w:name="_Toc269888399"/>
            <w:bookmarkStart w:id="16" w:name="_Toc269888742"/>
            <w:r w:rsidRPr="0038509E">
              <w:t>Materials/</w:t>
            </w:r>
            <w:r w:rsidRPr="0038509E">
              <w:br/>
              <w:t>TRAINING AIDS</w:t>
            </w:r>
            <w:bookmarkEnd w:id="15"/>
            <w:bookmarkEnd w:id="16"/>
          </w:p>
        </w:tc>
        <w:tc>
          <w:tcPr>
            <w:tcW w:w="7224" w:type="dxa"/>
            <w:tcBorders>
              <w:top w:val="nil"/>
              <w:left w:val="nil"/>
              <w:bottom w:val="nil"/>
              <w:right w:val="nil"/>
            </w:tcBorders>
          </w:tcPr>
          <w:p w14:paraId="235F413D" w14:textId="77777777" w:rsidR="009B2F5A" w:rsidRPr="0038509E" w:rsidRDefault="009B2F5A">
            <w:pPr>
              <w:pStyle w:val="VBABodyText"/>
              <w:rPr>
                <w:color w:val="auto"/>
              </w:rPr>
            </w:pPr>
            <w:r w:rsidRPr="0038509E">
              <w:rPr>
                <w:color w:val="auto"/>
              </w:rPr>
              <w:t>Lesson materials:</w:t>
            </w:r>
          </w:p>
          <w:p w14:paraId="235F413E" w14:textId="4B527423" w:rsidR="009B2F5A" w:rsidRPr="0038509E" w:rsidRDefault="00D063E4">
            <w:pPr>
              <w:pStyle w:val="VBAFirstLevelBullet"/>
            </w:pPr>
            <w:r w:rsidRPr="0038509E">
              <w:rPr>
                <w:iCs/>
              </w:rPr>
              <w:t>Introduction to COVERS</w:t>
            </w:r>
            <w:r w:rsidR="009B2F5A" w:rsidRPr="0038509E">
              <w:rPr>
                <w:iCs/>
              </w:rPr>
              <w:t xml:space="preserve"> </w:t>
            </w:r>
            <w:r w:rsidR="009B2F5A" w:rsidRPr="0038509E">
              <w:t>PowerPoint Presentation</w:t>
            </w:r>
          </w:p>
          <w:p w14:paraId="235F413F" w14:textId="3B94D39C" w:rsidR="009B2F5A" w:rsidRPr="0038509E" w:rsidRDefault="00D063E4">
            <w:pPr>
              <w:pStyle w:val="VBAFirstLevelBullet"/>
            </w:pPr>
            <w:r w:rsidRPr="0038509E">
              <w:rPr>
                <w:iCs/>
              </w:rPr>
              <w:t>Introduction to COVERS</w:t>
            </w:r>
            <w:r w:rsidRPr="0038509E">
              <w:t xml:space="preserve"> Trainee Handout</w:t>
            </w:r>
          </w:p>
          <w:p w14:paraId="5786EAE0" w14:textId="7C02F1BF" w:rsidR="00D063E4" w:rsidRPr="0038509E" w:rsidRDefault="00D063E4">
            <w:pPr>
              <w:pStyle w:val="VBAFirstLevelBullet"/>
            </w:pPr>
            <w:r w:rsidRPr="0038509E">
              <w:rPr>
                <w:iCs/>
              </w:rPr>
              <w:t>COVERS User Guide</w:t>
            </w:r>
          </w:p>
          <w:p w14:paraId="235F4141" w14:textId="47114635" w:rsidR="009B2F5A" w:rsidRPr="0038509E" w:rsidRDefault="009B2F5A" w:rsidP="00D063E4">
            <w:pPr>
              <w:pStyle w:val="VBAFirstLevelBullet"/>
              <w:numPr>
                <w:ilvl w:val="0"/>
                <w:numId w:val="0"/>
              </w:numPr>
              <w:ind w:left="720"/>
            </w:pPr>
          </w:p>
        </w:tc>
      </w:tr>
      <w:tr w:rsidR="0038509E" w:rsidRPr="0038509E" w14:paraId="235F4150" w14:textId="77777777">
        <w:trPr>
          <w:trHeight w:val="80"/>
        </w:trPr>
        <w:tc>
          <w:tcPr>
            <w:tcW w:w="2348" w:type="dxa"/>
            <w:tcBorders>
              <w:top w:val="nil"/>
              <w:left w:val="nil"/>
              <w:bottom w:val="nil"/>
              <w:right w:val="nil"/>
            </w:tcBorders>
          </w:tcPr>
          <w:p w14:paraId="235F4143" w14:textId="77777777" w:rsidR="009B2F5A" w:rsidRPr="0038509E" w:rsidRDefault="009B2F5A">
            <w:pPr>
              <w:pStyle w:val="VBALevel1Heading"/>
            </w:pPr>
            <w:r w:rsidRPr="0038509E">
              <w:t xml:space="preserve">Training Area/Tools </w:t>
            </w:r>
          </w:p>
        </w:tc>
        <w:tc>
          <w:tcPr>
            <w:tcW w:w="7224" w:type="dxa"/>
            <w:tcBorders>
              <w:top w:val="nil"/>
              <w:left w:val="nil"/>
              <w:bottom w:val="nil"/>
              <w:right w:val="nil"/>
            </w:tcBorders>
          </w:tcPr>
          <w:p w14:paraId="235F4144" w14:textId="77777777" w:rsidR="009B2F5A" w:rsidRPr="0038509E" w:rsidRDefault="009B2F5A">
            <w:pPr>
              <w:pStyle w:val="VBABodyText"/>
              <w:rPr>
                <w:color w:val="auto"/>
              </w:rPr>
            </w:pPr>
            <w:r w:rsidRPr="0038509E">
              <w:rPr>
                <w:color w:val="auto"/>
              </w:rPr>
              <w:t xml:space="preserve">The following are required to ensure the trainees are able to meet the lesson objectives: </w:t>
            </w:r>
          </w:p>
          <w:p w14:paraId="235F4145" w14:textId="77777777" w:rsidR="009B2F5A" w:rsidRPr="0038509E" w:rsidRDefault="009B2F5A">
            <w:pPr>
              <w:pStyle w:val="VBAFirstLevelBullet"/>
              <w:rPr>
                <w:szCs w:val="24"/>
              </w:rPr>
            </w:pPr>
            <w:r w:rsidRPr="0038509E">
              <w:rPr>
                <w:szCs w:val="24"/>
              </w:rPr>
              <w:t>Classroom or private area suitable for participatory discussions</w:t>
            </w:r>
          </w:p>
          <w:p w14:paraId="235F4146" w14:textId="77777777" w:rsidR="009B2F5A" w:rsidRPr="0038509E" w:rsidRDefault="009B2F5A">
            <w:pPr>
              <w:pStyle w:val="VBAFirstLevelBullet"/>
              <w:rPr>
                <w:szCs w:val="24"/>
              </w:rPr>
            </w:pPr>
            <w:r w:rsidRPr="0038509E">
              <w:rPr>
                <w:szCs w:val="24"/>
              </w:rPr>
              <w:t xml:space="preserve">Seating, writing materials, and writing surfaces for trainee note taking and participation </w:t>
            </w:r>
          </w:p>
          <w:p w14:paraId="235F4147" w14:textId="53E6EF83" w:rsidR="009B2F5A" w:rsidRPr="0038509E" w:rsidRDefault="00D063E4">
            <w:pPr>
              <w:pStyle w:val="VBAFirstLevelBullet"/>
              <w:rPr>
                <w:szCs w:val="24"/>
              </w:rPr>
            </w:pPr>
            <w:r w:rsidRPr="0038509E">
              <w:rPr>
                <w:szCs w:val="24"/>
              </w:rPr>
              <w:t>Trainee Handout</w:t>
            </w:r>
          </w:p>
          <w:p w14:paraId="235F4148" w14:textId="77777777" w:rsidR="009B2F5A" w:rsidRPr="0038509E" w:rsidRDefault="009B2F5A">
            <w:pPr>
              <w:pStyle w:val="VBAFirstLevelBullet"/>
              <w:rPr>
                <w:szCs w:val="24"/>
              </w:rPr>
            </w:pPr>
            <w:r w:rsidRPr="0038509E">
              <w:rPr>
                <w:szCs w:val="24"/>
              </w:rPr>
              <w:t>Large writing surface (easel pad, chalkboard, dry erase board, overhead projector, etc.) with appropriate writing materials</w:t>
            </w:r>
          </w:p>
          <w:p w14:paraId="059CA5B6" w14:textId="77777777" w:rsidR="00D063E4" w:rsidRPr="0038509E" w:rsidRDefault="009B2F5A" w:rsidP="00D063E4">
            <w:pPr>
              <w:pStyle w:val="VBAFirstLevelBullet"/>
              <w:rPr>
                <w:szCs w:val="24"/>
              </w:rPr>
            </w:pPr>
            <w:r w:rsidRPr="0038509E">
              <w:rPr>
                <w:szCs w:val="24"/>
              </w:rPr>
              <w:t>Computer with PowerPoint software to present the lesson material</w:t>
            </w:r>
          </w:p>
          <w:p w14:paraId="6E163F1E" w14:textId="658DFD66" w:rsidR="00D063E4" w:rsidRPr="0038509E" w:rsidRDefault="00D063E4" w:rsidP="00D063E4">
            <w:pPr>
              <w:pStyle w:val="VBAFirstLevelBullet"/>
              <w:rPr>
                <w:szCs w:val="24"/>
              </w:rPr>
            </w:pPr>
            <w:r w:rsidRPr="0038509E">
              <w:rPr>
                <w:szCs w:val="24"/>
              </w:rPr>
              <w:t xml:space="preserve">Connection to the LAN applications including permissions to COVERS and SHARE </w:t>
            </w:r>
          </w:p>
          <w:p w14:paraId="01D8DA6E" w14:textId="77777777" w:rsidR="00D063E4" w:rsidRPr="0038509E" w:rsidRDefault="00D063E4" w:rsidP="00D063E4">
            <w:pPr>
              <w:pStyle w:val="VBAFirstLevelBullet"/>
              <w:numPr>
                <w:ilvl w:val="0"/>
                <w:numId w:val="0"/>
              </w:numPr>
              <w:ind w:left="720"/>
            </w:pPr>
          </w:p>
          <w:p w14:paraId="235F414A" w14:textId="77777777" w:rsidR="009B2F5A" w:rsidRPr="0038509E" w:rsidRDefault="009B2F5A">
            <w:pPr>
              <w:pStyle w:val="VBABodyText"/>
              <w:rPr>
                <w:color w:val="auto"/>
              </w:rPr>
            </w:pPr>
            <w:r w:rsidRPr="0038509E">
              <w:rPr>
                <w:color w:val="auto"/>
              </w:rPr>
              <w:t xml:space="preserve">Trainees require access to the following tools: </w:t>
            </w:r>
          </w:p>
          <w:p w14:paraId="235F414B" w14:textId="77777777" w:rsidR="009B2F5A" w:rsidRPr="0038509E" w:rsidRDefault="000F1A72">
            <w:pPr>
              <w:pStyle w:val="VBAFirstLevelBullet"/>
            </w:pPr>
            <w:r w:rsidRPr="0038509E">
              <w:t>VA T</w:t>
            </w:r>
            <w:r w:rsidR="009B2F5A" w:rsidRPr="0038509E">
              <w:t>MS to complete the assessment</w:t>
            </w:r>
          </w:p>
          <w:p w14:paraId="235F414F" w14:textId="5D7F5552" w:rsidR="009B2F5A" w:rsidRPr="0038509E" w:rsidRDefault="009B2F5A" w:rsidP="00D063E4">
            <w:pPr>
              <w:pStyle w:val="VBAFirstLevelBullet"/>
              <w:numPr>
                <w:ilvl w:val="0"/>
                <w:numId w:val="0"/>
              </w:numPr>
              <w:ind w:left="720"/>
            </w:pPr>
          </w:p>
        </w:tc>
      </w:tr>
      <w:tr w:rsidR="0038509E" w:rsidRPr="0038509E" w14:paraId="235F415B" w14:textId="77777777">
        <w:trPr>
          <w:trHeight w:val="80"/>
        </w:trPr>
        <w:tc>
          <w:tcPr>
            <w:tcW w:w="2348" w:type="dxa"/>
            <w:tcBorders>
              <w:top w:val="nil"/>
              <w:left w:val="nil"/>
              <w:bottom w:val="nil"/>
              <w:right w:val="nil"/>
            </w:tcBorders>
          </w:tcPr>
          <w:p w14:paraId="235F4151" w14:textId="77777777" w:rsidR="009B2F5A" w:rsidRPr="0038509E" w:rsidRDefault="009B2F5A">
            <w:pPr>
              <w:pStyle w:val="VBALevel1Heading"/>
            </w:pPr>
            <w:r w:rsidRPr="0038509E">
              <w:lastRenderedPageBreak/>
              <w:t xml:space="preserve">Pre-Planning </w:t>
            </w:r>
          </w:p>
          <w:p w14:paraId="235F4152" w14:textId="77777777" w:rsidR="009B2F5A" w:rsidRPr="0038509E" w:rsidRDefault="009B2F5A">
            <w:pPr>
              <w:pStyle w:val="Heading2"/>
              <w:spacing w:before="60" w:after="60"/>
              <w:rPr>
                <w:color w:val="auto"/>
              </w:rPr>
            </w:pPr>
          </w:p>
        </w:tc>
        <w:tc>
          <w:tcPr>
            <w:tcW w:w="7224" w:type="dxa"/>
            <w:tcBorders>
              <w:top w:val="nil"/>
              <w:left w:val="nil"/>
              <w:bottom w:val="nil"/>
              <w:right w:val="nil"/>
            </w:tcBorders>
          </w:tcPr>
          <w:p w14:paraId="235F4153" w14:textId="77777777" w:rsidR="009B2F5A" w:rsidRPr="0038509E" w:rsidRDefault="009B2F5A">
            <w:pPr>
              <w:pStyle w:val="VBABulletList"/>
            </w:pPr>
            <w:bookmarkStart w:id="17" w:name="_Toc46738919"/>
            <w:bookmarkStart w:id="18" w:name="_Toc46738985"/>
            <w:bookmarkStart w:id="19" w:name="_Toc46739118"/>
            <w:bookmarkStart w:id="20" w:name="_Toc46739151"/>
            <w:bookmarkStart w:id="21" w:name="_Toc46739632"/>
            <w:bookmarkStart w:id="22" w:name="_Toc48125390"/>
            <w:bookmarkStart w:id="23" w:name="_Toc265570467"/>
            <w:r w:rsidRPr="0038509E">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Pr="0038509E" w:rsidRDefault="009B2F5A">
            <w:pPr>
              <w:pStyle w:val="VBABulletList"/>
            </w:pPr>
            <w:r w:rsidRPr="0038509E">
              <w:t xml:space="preserve">Become familiar with the content of the trainee handouts and their association to the Lesson Plan. </w:t>
            </w:r>
          </w:p>
          <w:p w14:paraId="235F4155" w14:textId="77777777" w:rsidR="009B2F5A" w:rsidRPr="0038509E" w:rsidRDefault="009B2F5A">
            <w:pPr>
              <w:pStyle w:val="VBABulletList"/>
            </w:pPr>
            <w:r w:rsidRPr="0038509E">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7"/>
          <w:bookmarkEnd w:id="18"/>
          <w:bookmarkEnd w:id="19"/>
          <w:bookmarkEnd w:id="20"/>
          <w:bookmarkEnd w:id="21"/>
          <w:bookmarkEnd w:id="22"/>
          <w:bookmarkEnd w:id="23"/>
          <w:p w14:paraId="235F4156" w14:textId="77777777" w:rsidR="009B2F5A" w:rsidRPr="0038509E" w:rsidRDefault="009B2F5A">
            <w:pPr>
              <w:pStyle w:val="VBABulletList"/>
            </w:pPr>
            <w:r w:rsidRPr="0038509E">
              <w:t>Ensure that there are copies of all handouts before the training session.</w:t>
            </w:r>
          </w:p>
          <w:p w14:paraId="235F4157" w14:textId="77777777" w:rsidR="009B2F5A" w:rsidRPr="0038509E" w:rsidRDefault="009B2F5A">
            <w:pPr>
              <w:pStyle w:val="VBABulletList"/>
            </w:pPr>
            <w:r w:rsidRPr="0038509E">
              <w:t>When required, reserve the training room.</w:t>
            </w:r>
          </w:p>
          <w:p w14:paraId="235F4158" w14:textId="77777777" w:rsidR="009B2F5A" w:rsidRPr="0038509E" w:rsidRDefault="009B2F5A">
            <w:pPr>
              <w:pStyle w:val="VBABulletList"/>
            </w:pPr>
            <w:r w:rsidRPr="0038509E">
              <w:t>Arrange for equipment such as flip charts, an overhead projector, and any other equipment (as needed).</w:t>
            </w:r>
          </w:p>
          <w:p w14:paraId="235F4159" w14:textId="77777777" w:rsidR="009B2F5A" w:rsidRPr="0038509E" w:rsidRDefault="009B2F5A">
            <w:pPr>
              <w:pStyle w:val="VBABulletList"/>
            </w:pPr>
            <w:r w:rsidRPr="0038509E">
              <w:t xml:space="preserve">Talk to people in your office who are most familiar with this topic to collect experiences that you can include as examples in the lesson. </w:t>
            </w:r>
          </w:p>
          <w:p w14:paraId="235F415A" w14:textId="77777777" w:rsidR="009B2F5A" w:rsidRPr="0038509E" w:rsidRDefault="009B2F5A">
            <w:pPr>
              <w:pStyle w:val="VBABulletList"/>
            </w:pPr>
            <w:r w:rsidRPr="0038509E">
              <w:t xml:space="preserve">This lesson plan belongs to you. Feel free to highlight headings, key phrases, or other information to help the instruction flow smoothly. Feel free to add any notes or information that you need in the margins. </w:t>
            </w:r>
          </w:p>
        </w:tc>
      </w:tr>
      <w:tr w:rsidR="009B2F5A" w:rsidRPr="0038509E" w14:paraId="235F4164" w14:textId="77777777">
        <w:trPr>
          <w:trHeight w:val="80"/>
        </w:trPr>
        <w:tc>
          <w:tcPr>
            <w:tcW w:w="2348" w:type="dxa"/>
            <w:tcBorders>
              <w:top w:val="nil"/>
              <w:left w:val="nil"/>
              <w:bottom w:val="nil"/>
              <w:right w:val="nil"/>
            </w:tcBorders>
          </w:tcPr>
          <w:p w14:paraId="235F415C" w14:textId="77777777" w:rsidR="009B2F5A" w:rsidRPr="0038509E" w:rsidRDefault="009B2F5A">
            <w:pPr>
              <w:pStyle w:val="VBALevel1Heading"/>
            </w:pPr>
            <w:r w:rsidRPr="0038509E">
              <w:t xml:space="preserve">Training Day </w:t>
            </w:r>
          </w:p>
          <w:p w14:paraId="235F415D" w14:textId="77777777" w:rsidR="009B2F5A" w:rsidRPr="0038509E" w:rsidRDefault="009B2F5A">
            <w:pPr>
              <w:pStyle w:val="Heading2"/>
              <w:spacing w:before="60" w:after="60"/>
              <w:rPr>
                <w:color w:val="auto"/>
              </w:rPr>
            </w:pPr>
          </w:p>
        </w:tc>
        <w:tc>
          <w:tcPr>
            <w:tcW w:w="7224" w:type="dxa"/>
            <w:tcBorders>
              <w:top w:val="nil"/>
              <w:left w:val="nil"/>
              <w:bottom w:val="nil"/>
              <w:right w:val="nil"/>
            </w:tcBorders>
          </w:tcPr>
          <w:p w14:paraId="235F415E" w14:textId="77777777" w:rsidR="009B2F5A" w:rsidRPr="0038509E" w:rsidRDefault="009B2F5A">
            <w:pPr>
              <w:pStyle w:val="VBABulletList"/>
            </w:pPr>
            <w:r w:rsidRPr="0038509E">
              <w:t xml:space="preserve">Arrive as early as possible to ensure access to the facility and computers. </w:t>
            </w:r>
          </w:p>
          <w:p w14:paraId="235F415F" w14:textId="77777777" w:rsidR="009B2F5A" w:rsidRPr="0038509E" w:rsidRDefault="009B2F5A">
            <w:pPr>
              <w:pStyle w:val="VBABulletList"/>
            </w:pPr>
            <w:r w:rsidRPr="0038509E">
              <w:t xml:space="preserve">Become familiar with the location of restrooms and other facilities that the trainees will require. </w:t>
            </w:r>
          </w:p>
          <w:p w14:paraId="235F4160" w14:textId="77777777" w:rsidR="009B2F5A" w:rsidRPr="0038509E" w:rsidRDefault="009B2F5A">
            <w:pPr>
              <w:pStyle w:val="VBABulletList"/>
            </w:pPr>
            <w:r w:rsidRPr="0038509E">
              <w:t xml:space="preserve">Test the computer and projector to ensure they are working properly. </w:t>
            </w:r>
          </w:p>
          <w:p w14:paraId="235F4161" w14:textId="77777777" w:rsidR="009B2F5A" w:rsidRPr="0038509E" w:rsidRDefault="009B2F5A">
            <w:pPr>
              <w:pStyle w:val="VBABulletList"/>
            </w:pPr>
            <w:r w:rsidRPr="0038509E">
              <w:t xml:space="preserve">Before class begins, open the PowerPoint presentation to the first slide. This will help to ensure the presentation is functioning properly. </w:t>
            </w:r>
          </w:p>
          <w:p w14:paraId="235F4162" w14:textId="77777777" w:rsidR="009B2F5A" w:rsidRPr="0038509E" w:rsidRDefault="009B2F5A">
            <w:pPr>
              <w:pStyle w:val="VBABulletList"/>
            </w:pPr>
            <w:r w:rsidRPr="0038509E">
              <w:t>Make sure that a whiteboard or flip chart and the associated markers are available.</w:t>
            </w:r>
          </w:p>
          <w:p w14:paraId="235F4163" w14:textId="1AE044F5" w:rsidR="009B2F5A" w:rsidRPr="0038509E" w:rsidRDefault="00B71A72">
            <w:pPr>
              <w:pStyle w:val="VBABulletList"/>
            </w:pPr>
            <w:r w:rsidRPr="0038509E">
              <w:t>The instructor completes a roll call attendance sheet or provides a sign-in sheet to the students</w:t>
            </w:r>
            <w:r w:rsidR="009B2F5A" w:rsidRPr="0038509E">
              <w:t>.</w:t>
            </w:r>
            <w:r w:rsidRPr="0038509E">
              <w:t xml:space="preserve"> The attendance records are forwarded to the Regional Office Training Managers.</w:t>
            </w:r>
            <w:r w:rsidR="009B2F5A" w:rsidRPr="0038509E">
              <w:t xml:space="preserve"> </w:t>
            </w:r>
          </w:p>
        </w:tc>
      </w:tr>
    </w:tbl>
    <w:p w14:paraId="235F4165" w14:textId="77777777" w:rsidR="009B2F5A" w:rsidRPr="0038509E" w:rsidRDefault="009B2F5A">
      <w:pPr>
        <w:spacing w:before="60" w:after="60"/>
      </w:pPr>
    </w:p>
    <w:p w14:paraId="235F4166" w14:textId="77777777" w:rsidR="009B2F5A" w:rsidRPr="0038509E" w:rsidRDefault="009B2F5A">
      <w:pPr>
        <w:pStyle w:val="Heading1"/>
        <w:rPr>
          <w:rFonts w:ascii="Times New Roman" w:hAnsi="Times New Roman"/>
        </w:rPr>
      </w:pPr>
      <w:r w:rsidRPr="0038509E">
        <w:rPr>
          <w:rFonts w:ascii="Times New Roman" w:hAnsi="Times New Roman"/>
        </w:rPr>
        <w:br w:type="page"/>
      </w:r>
    </w:p>
    <w:p w14:paraId="235F4167" w14:textId="77777777" w:rsidR="009B2F5A" w:rsidRPr="0038509E" w:rsidRDefault="009B2F5A"/>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38509E" w:rsidRPr="0038509E" w14:paraId="235F4169" w14:textId="77777777">
        <w:trPr>
          <w:trHeight w:val="630"/>
        </w:trPr>
        <w:tc>
          <w:tcPr>
            <w:tcW w:w="9752" w:type="dxa"/>
            <w:gridSpan w:val="3"/>
            <w:tcBorders>
              <w:top w:val="nil"/>
              <w:left w:val="nil"/>
              <w:bottom w:val="nil"/>
              <w:right w:val="nil"/>
            </w:tcBorders>
            <w:vAlign w:val="center"/>
          </w:tcPr>
          <w:p w14:paraId="235F4168" w14:textId="73180090" w:rsidR="009B2F5A" w:rsidRPr="0038509E" w:rsidRDefault="009B2F5A" w:rsidP="0061199A">
            <w:pPr>
              <w:pStyle w:val="VBALessonTopicTitle"/>
              <w:rPr>
                <w:rFonts w:ascii="Times New Roman" w:hAnsi="Times New Roman"/>
                <w:color w:val="auto"/>
              </w:rPr>
            </w:pPr>
            <w:bookmarkStart w:id="24" w:name="_Toc440548060"/>
            <w:r w:rsidRPr="0038509E">
              <w:rPr>
                <w:rFonts w:ascii="Times New Roman" w:hAnsi="Times New Roman"/>
                <w:color w:val="auto"/>
              </w:rPr>
              <w:t xml:space="preserve">Introduction to </w:t>
            </w:r>
            <w:r w:rsidR="0061199A" w:rsidRPr="0038509E">
              <w:rPr>
                <w:rFonts w:ascii="Times New Roman" w:hAnsi="Times New Roman"/>
                <w:color w:val="auto"/>
              </w:rPr>
              <w:t>Introduction to COVERS</w:t>
            </w:r>
            <w:bookmarkEnd w:id="24"/>
          </w:p>
        </w:tc>
      </w:tr>
      <w:tr w:rsidR="0038509E" w:rsidRPr="0038509E" w14:paraId="235F416F" w14:textId="77777777">
        <w:trPr>
          <w:trHeight w:val="1003"/>
        </w:trPr>
        <w:tc>
          <w:tcPr>
            <w:tcW w:w="2528" w:type="dxa"/>
            <w:gridSpan w:val="2"/>
            <w:tcBorders>
              <w:top w:val="nil"/>
              <w:left w:val="nil"/>
              <w:bottom w:val="nil"/>
              <w:right w:val="nil"/>
            </w:tcBorders>
          </w:tcPr>
          <w:p w14:paraId="235F416A" w14:textId="77777777" w:rsidR="009B2F5A" w:rsidRPr="0038509E" w:rsidRDefault="009B2F5A">
            <w:pPr>
              <w:pStyle w:val="VBALevel1Heading"/>
            </w:pPr>
            <w:r w:rsidRPr="0038509E">
              <w:t>INSTRUCTOR INTRODUCTION</w:t>
            </w:r>
          </w:p>
        </w:tc>
        <w:tc>
          <w:tcPr>
            <w:tcW w:w="7224" w:type="dxa"/>
            <w:tcBorders>
              <w:top w:val="nil"/>
              <w:left w:val="nil"/>
              <w:bottom w:val="nil"/>
              <w:right w:val="nil"/>
            </w:tcBorders>
          </w:tcPr>
          <w:p w14:paraId="235F416B" w14:textId="77777777" w:rsidR="009B2F5A" w:rsidRPr="0038509E" w:rsidRDefault="009B2F5A">
            <w:pPr>
              <w:pStyle w:val="VBABodyText"/>
              <w:rPr>
                <w:color w:val="auto"/>
              </w:rPr>
            </w:pPr>
            <w:r w:rsidRPr="0038509E">
              <w:rPr>
                <w:color w:val="auto"/>
              </w:rPr>
              <w:t>Complete the following:</w:t>
            </w:r>
          </w:p>
          <w:p w14:paraId="235F416C" w14:textId="77777777" w:rsidR="009B2F5A" w:rsidRPr="0038509E" w:rsidRDefault="009B2F5A">
            <w:pPr>
              <w:pStyle w:val="VBAFirstLevelBullet"/>
            </w:pPr>
            <w:r w:rsidRPr="0038509E">
              <w:t>Introduce yourself</w:t>
            </w:r>
          </w:p>
          <w:p w14:paraId="235F416D" w14:textId="77777777" w:rsidR="009B2F5A" w:rsidRPr="0038509E" w:rsidRDefault="009B2F5A">
            <w:pPr>
              <w:pStyle w:val="VBAFirstLevelBullet"/>
            </w:pPr>
            <w:r w:rsidRPr="0038509E">
              <w:t>Orient learners to the facilities</w:t>
            </w:r>
          </w:p>
          <w:p w14:paraId="235F416E" w14:textId="77777777" w:rsidR="009B2F5A" w:rsidRPr="0038509E" w:rsidRDefault="009B2F5A">
            <w:pPr>
              <w:pStyle w:val="VBAFirstLevelBullet"/>
            </w:pPr>
            <w:r w:rsidRPr="0038509E">
              <w:t>Ensure that all learners have the required handouts</w:t>
            </w:r>
          </w:p>
        </w:tc>
      </w:tr>
      <w:tr w:rsidR="0038509E" w:rsidRPr="0038509E" w14:paraId="235F4172" w14:textId="77777777">
        <w:trPr>
          <w:trHeight w:val="639"/>
        </w:trPr>
        <w:tc>
          <w:tcPr>
            <w:tcW w:w="2528" w:type="dxa"/>
            <w:gridSpan w:val="2"/>
            <w:tcBorders>
              <w:top w:val="nil"/>
              <w:left w:val="nil"/>
              <w:bottom w:val="nil"/>
              <w:right w:val="nil"/>
            </w:tcBorders>
          </w:tcPr>
          <w:p w14:paraId="235F4170" w14:textId="77777777" w:rsidR="009B2F5A" w:rsidRPr="0038509E" w:rsidRDefault="009B2F5A">
            <w:pPr>
              <w:pStyle w:val="VBALevel1Heading"/>
              <w:spacing w:after="120"/>
            </w:pPr>
            <w:r w:rsidRPr="0038509E">
              <w:t>time required</w:t>
            </w:r>
          </w:p>
        </w:tc>
        <w:tc>
          <w:tcPr>
            <w:tcW w:w="7224" w:type="dxa"/>
            <w:tcBorders>
              <w:top w:val="nil"/>
              <w:left w:val="nil"/>
              <w:bottom w:val="nil"/>
              <w:right w:val="nil"/>
            </w:tcBorders>
          </w:tcPr>
          <w:p w14:paraId="235F4171" w14:textId="2BE29BE9" w:rsidR="009B2F5A" w:rsidRPr="0038509E" w:rsidRDefault="0061199A">
            <w:pPr>
              <w:pStyle w:val="VBATimeReq"/>
              <w:spacing w:after="120"/>
              <w:rPr>
                <w:color w:val="auto"/>
              </w:rPr>
            </w:pPr>
            <w:r w:rsidRPr="0038509E">
              <w:rPr>
                <w:color w:val="auto"/>
              </w:rPr>
              <w:t>15 minutes</w:t>
            </w:r>
          </w:p>
        </w:tc>
      </w:tr>
      <w:tr w:rsidR="0038509E" w:rsidRPr="0038509E" w14:paraId="235F417A" w14:textId="77777777" w:rsidTr="0061199A">
        <w:trPr>
          <w:trHeight w:val="540"/>
        </w:trPr>
        <w:tc>
          <w:tcPr>
            <w:tcW w:w="2528" w:type="dxa"/>
            <w:gridSpan w:val="2"/>
            <w:tcBorders>
              <w:top w:val="nil"/>
              <w:left w:val="nil"/>
              <w:bottom w:val="nil"/>
              <w:right w:val="nil"/>
            </w:tcBorders>
          </w:tcPr>
          <w:p w14:paraId="235F4173" w14:textId="77777777" w:rsidR="009B2F5A" w:rsidRPr="0038509E" w:rsidRDefault="009B2F5A">
            <w:pPr>
              <w:pStyle w:val="VBALevel1Heading"/>
            </w:pPr>
            <w:bookmarkStart w:id="25" w:name="_Toc269888401"/>
            <w:bookmarkStart w:id="26" w:name="_Toc269888744"/>
            <w:r w:rsidRPr="0038509E">
              <w:t>Purpose of Lesson</w:t>
            </w:r>
            <w:bookmarkEnd w:id="25"/>
            <w:bookmarkEnd w:id="26"/>
          </w:p>
          <w:p w14:paraId="235F4174" w14:textId="77777777" w:rsidR="009B2F5A" w:rsidRPr="0038509E" w:rsidRDefault="009B2F5A">
            <w:pPr>
              <w:pStyle w:val="VBAInstructorExplanation"/>
              <w:rPr>
                <w:b/>
                <w:bCs/>
                <w:color w:val="auto"/>
              </w:rPr>
            </w:pPr>
            <w:r w:rsidRPr="0038509E">
              <w:rPr>
                <w:color w:val="auto"/>
              </w:rPr>
              <w:t>Explain the following:</w:t>
            </w:r>
          </w:p>
          <w:p w14:paraId="235F4175" w14:textId="77777777" w:rsidR="009B2F5A" w:rsidRPr="0038509E" w:rsidRDefault="009B2F5A">
            <w:pPr>
              <w:pStyle w:val="Header"/>
              <w:spacing w:before="240" w:after="240"/>
              <w:rPr>
                <w:bCs/>
                <w:caps/>
                <w:szCs w:val="24"/>
              </w:rPr>
            </w:pPr>
          </w:p>
        </w:tc>
        <w:tc>
          <w:tcPr>
            <w:tcW w:w="7224" w:type="dxa"/>
            <w:tcBorders>
              <w:top w:val="nil"/>
              <w:left w:val="nil"/>
              <w:bottom w:val="nil"/>
              <w:right w:val="nil"/>
            </w:tcBorders>
          </w:tcPr>
          <w:p w14:paraId="3F567108" w14:textId="77777777" w:rsidR="0061199A" w:rsidRPr="0038509E" w:rsidRDefault="0061199A" w:rsidP="0061199A">
            <w:pPr>
              <w:pStyle w:val="Default"/>
              <w:rPr>
                <w:color w:val="auto"/>
                <w:szCs w:val="23"/>
              </w:rPr>
            </w:pPr>
            <w:r w:rsidRPr="0038509E">
              <w:rPr>
                <w:color w:val="auto"/>
                <w:szCs w:val="23"/>
              </w:rPr>
              <w:t xml:space="preserve">This lesson is intended to introduce the trainees to the COVERS application by identifying the purpose of COVERS and general features of COVERS and differentiating between the functions of COVERS. This lesson will contain discussions and exercises that will allow you to gain a better understanding of: </w:t>
            </w:r>
          </w:p>
          <w:p w14:paraId="53CF04A7" w14:textId="77777777" w:rsidR="0061199A" w:rsidRPr="0038509E" w:rsidRDefault="0061199A" w:rsidP="0061199A">
            <w:pPr>
              <w:pStyle w:val="Default"/>
              <w:rPr>
                <w:color w:val="auto"/>
                <w:szCs w:val="23"/>
              </w:rPr>
            </w:pPr>
          </w:p>
          <w:p w14:paraId="723B1373" w14:textId="54DA630A" w:rsidR="0061199A" w:rsidRPr="0038509E" w:rsidRDefault="0061199A" w:rsidP="0061199A">
            <w:pPr>
              <w:pStyle w:val="Default"/>
              <w:numPr>
                <w:ilvl w:val="0"/>
                <w:numId w:val="21"/>
              </w:numPr>
              <w:rPr>
                <w:color w:val="auto"/>
                <w:sz w:val="23"/>
                <w:szCs w:val="23"/>
              </w:rPr>
            </w:pPr>
            <w:r w:rsidRPr="0038509E">
              <w:rPr>
                <w:color w:val="auto"/>
                <w:szCs w:val="23"/>
              </w:rPr>
              <w:t xml:space="preserve">General Features and Functions of COVERS </w:t>
            </w:r>
          </w:p>
          <w:p w14:paraId="235F4179" w14:textId="12EF38A5" w:rsidR="009B2F5A" w:rsidRPr="0038509E" w:rsidRDefault="009B2F5A" w:rsidP="0061199A">
            <w:pPr>
              <w:pStyle w:val="VBAFirstLevelBullet"/>
              <w:numPr>
                <w:ilvl w:val="0"/>
                <w:numId w:val="0"/>
              </w:numPr>
            </w:pPr>
          </w:p>
        </w:tc>
      </w:tr>
      <w:tr w:rsidR="0038509E" w:rsidRPr="0038509E" w14:paraId="235F4184" w14:textId="77777777">
        <w:trPr>
          <w:trHeight w:val="212"/>
        </w:trPr>
        <w:tc>
          <w:tcPr>
            <w:tcW w:w="2520" w:type="dxa"/>
            <w:tcBorders>
              <w:top w:val="nil"/>
              <w:left w:val="nil"/>
              <w:bottom w:val="nil"/>
              <w:right w:val="nil"/>
            </w:tcBorders>
          </w:tcPr>
          <w:p w14:paraId="235F417B" w14:textId="7E5337C8" w:rsidR="009B2F5A" w:rsidRPr="0038509E" w:rsidRDefault="009B2F5A">
            <w:pPr>
              <w:pStyle w:val="VBALevel1Heading"/>
            </w:pPr>
            <w:bookmarkStart w:id="27" w:name="_Toc269888402"/>
            <w:bookmarkStart w:id="28" w:name="_Toc269888745"/>
            <w:r w:rsidRPr="0038509E">
              <w:t>Lesson Objectives</w:t>
            </w:r>
            <w:bookmarkEnd w:id="27"/>
            <w:bookmarkEnd w:id="28"/>
          </w:p>
          <w:p w14:paraId="235F417C" w14:textId="77777777" w:rsidR="009B2F5A" w:rsidRPr="0038509E" w:rsidRDefault="009B2F5A">
            <w:pPr>
              <w:pStyle w:val="VBAInstructorExplanation"/>
              <w:rPr>
                <w:color w:val="auto"/>
              </w:rPr>
            </w:pPr>
            <w:r w:rsidRPr="0038509E">
              <w:rPr>
                <w:color w:val="auto"/>
              </w:rPr>
              <w:t>Discuss the following:</w:t>
            </w:r>
          </w:p>
          <w:p w14:paraId="235F417D" w14:textId="28DF0457" w:rsidR="009B2F5A" w:rsidRPr="0038509E" w:rsidRDefault="009B2F5A">
            <w:pPr>
              <w:pStyle w:val="VBASlideNumber"/>
              <w:rPr>
                <w:color w:val="auto"/>
              </w:rPr>
            </w:pPr>
            <w:r w:rsidRPr="0038509E">
              <w:rPr>
                <w:color w:val="auto"/>
              </w:rPr>
              <w:t xml:space="preserve">Slide </w:t>
            </w:r>
            <w:r w:rsidR="007A3415">
              <w:rPr>
                <w:color w:val="auto"/>
              </w:rPr>
              <w:t>2</w:t>
            </w:r>
          </w:p>
          <w:p w14:paraId="235F417E" w14:textId="5D9ED1E8" w:rsidR="009B2F5A" w:rsidRPr="0038509E" w:rsidRDefault="009B2F5A" w:rsidP="0072507E">
            <w:pPr>
              <w:pStyle w:val="VBAHandoutNumber"/>
              <w:rPr>
                <w:color w:val="auto"/>
              </w:rPr>
            </w:pPr>
            <w:r w:rsidRPr="0038509E">
              <w:rPr>
                <w:color w:val="auto"/>
              </w:rPr>
              <w:br/>
              <w:t xml:space="preserve"> Handout  </w:t>
            </w:r>
            <w:r w:rsidR="0072507E">
              <w:rPr>
                <w:color w:val="auto"/>
              </w:rPr>
              <w:t>2</w:t>
            </w:r>
          </w:p>
        </w:tc>
        <w:tc>
          <w:tcPr>
            <w:tcW w:w="7232" w:type="dxa"/>
            <w:gridSpan w:val="2"/>
            <w:tcBorders>
              <w:top w:val="nil"/>
              <w:left w:val="nil"/>
              <w:bottom w:val="nil"/>
              <w:right w:val="nil"/>
            </w:tcBorders>
          </w:tcPr>
          <w:p w14:paraId="235F417F" w14:textId="4C30C5DF" w:rsidR="009B2F5A" w:rsidRPr="0038509E" w:rsidRDefault="009B2F5A" w:rsidP="0061199A">
            <w:pPr>
              <w:pStyle w:val="VBABodyText"/>
              <w:rPr>
                <w:color w:val="auto"/>
              </w:rPr>
            </w:pPr>
            <w:r w:rsidRPr="0038509E">
              <w:rPr>
                <w:color w:val="auto"/>
              </w:rPr>
              <w:t xml:space="preserve">In order to accomplish the purpose of this lesson, the </w:t>
            </w:r>
            <w:r w:rsidR="0061199A" w:rsidRPr="0038509E">
              <w:rPr>
                <w:color w:val="auto"/>
              </w:rPr>
              <w:t>VSR or CA will be required to complete an assessment that covers</w:t>
            </w:r>
            <w:r w:rsidRPr="0038509E">
              <w:rPr>
                <w:color w:val="auto"/>
              </w:rPr>
              <w:t xml:space="preserve"> </w:t>
            </w:r>
            <w:r w:rsidR="0061199A" w:rsidRPr="0038509E">
              <w:rPr>
                <w:color w:val="auto"/>
              </w:rPr>
              <w:t>the following lesson objectives:</w:t>
            </w:r>
          </w:p>
          <w:p w14:paraId="235F4180" w14:textId="29EF256D" w:rsidR="009B2F5A" w:rsidRPr="0038509E" w:rsidRDefault="009B2F5A">
            <w:pPr>
              <w:pStyle w:val="VBABodyText"/>
              <w:rPr>
                <w:color w:val="auto"/>
              </w:rPr>
            </w:pPr>
            <w:r w:rsidRPr="0038509E">
              <w:rPr>
                <w:color w:val="auto"/>
              </w:rPr>
              <w:t>The</w:t>
            </w:r>
            <w:r w:rsidRPr="0038509E">
              <w:rPr>
                <w:b/>
                <w:color w:val="auto"/>
              </w:rPr>
              <w:t xml:space="preserve"> </w:t>
            </w:r>
            <w:r w:rsidR="0061199A" w:rsidRPr="0038509E">
              <w:rPr>
                <w:color w:val="auto"/>
              </w:rPr>
              <w:t>VSR or CA</w:t>
            </w:r>
            <w:r w:rsidRPr="0038509E">
              <w:rPr>
                <w:b/>
                <w:color w:val="auto"/>
              </w:rPr>
              <w:t xml:space="preserve">  </w:t>
            </w:r>
            <w:r w:rsidRPr="0038509E">
              <w:rPr>
                <w:color w:val="auto"/>
              </w:rPr>
              <w:t xml:space="preserve">will be able to:  </w:t>
            </w:r>
          </w:p>
          <w:p w14:paraId="099D3323" w14:textId="57126320" w:rsidR="009F0540" w:rsidRPr="0038509E" w:rsidRDefault="0072507E" w:rsidP="009F0540">
            <w:pPr>
              <w:pStyle w:val="VBAFirstLevelBullet"/>
            </w:pPr>
            <w:r>
              <w:t>I</w:t>
            </w:r>
            <w:r w:rsidR="009F0540" w:rsidRPr="0038509E">
              <w:t>dentify the purpose and general features of COVERS.</w:t>
            </w:r>
          </w:p>
          <w:p w14:paraId="6EBF6E06" w14:textId="5C9AB241" w:rsidR="009F0540" w:rsidRPr="0038509E" w:rsidRDefault="0072507E" w:rsidP="009F0540">
            <w:pPr>
              <w:pStyle w:val="VBAFirstLevelBullet"/>
            </w:pPr>
            <w:r>
              <w:t>D</w:t>
            </w:r>
            <w:r w:rsidR="009F0540" w:rsidRPr="0038509E">
              <w:t>ifferentiate between the functions of COVERS.</w:t>
            </w:r>
          </w:p>
          <w:p w14:paraId="235F4183" w14:textId="3A988E70" w:rsidR="009B2F5A" w:rsidRPr="0038509E" w:rsidRDefault="009B2F5A" w:rsidP="009F0540">
            <w:pPr>
              <w:pStyle w:val="VBAFirstLevelBullet"/>
              <w:numPr>
                <w:ilvl w:val="0"/>
                <w:numId w:val="0"/>
              </w:numPr>
              <w:ind w:left="720"/>
            </w:pPr>
          </w:p>
        </w:tc>
      </w:tr>
      <w:tr w:rsidR="0038509E" w:rsidRPr="0038509E" w14:paraId="235F4187" w14:textId="77777777">
        <w:trPr>
          <w:trHeight w:val="212"/>
        </w:trPr>
        <w:tc>
          <w:tcPr>
            <w:tcW w:w="2520" w:type="dxa"/>
            <w:tcBorders>
              <w:top w:val="nil"/>
              <w:left w:val="nil"/>
              <w:bottom w:val="nil"/>
              <w:right w:val="nil"/>
            </w:tcBorders>
          </w:tcPr>
          <w:p w14:paraId="235F4185" w14:textId="77777777" w:rsidR="009B2F5A" w:rsidRPr="0038509E" w:rsidRDefault="009B2F5A">
            <w:pPr>
              <w:pStyle w:val="VBAInstructorExplanation"/>
              <w:rPr>
                <w:color w:val="auto"/>
              </w:rPr>
            </w:pPr>
            <w:r w:rsidRPr="0038509E">
              <w:rPr>
                <w:color w:val="auto"/>
              </w:rPr>
              <w:t xml:space="preserve">Explain </w:t>
            </w:r>
            <w:r w:rsidRPr="0038509E">
              <w:rPr>
                <w:color w:val="auto"/>
                <w:szCs w:val="24"/>
              </w:rPr>
              <w:t>the</w:t>
            </w:r>
            <w:r w:rsidRPr="0038509E">
              <w:rPr>
                <w:color w:val="auto"/>
              </w:rPr>
              <w:t xml:space="preserve"> following:</w:t>
            </w:r>
          </w:p>
        </w:tc>
        <w:tc>
          <w:tcPr>
            <w:tcW w:w="7232" w:type="dxa"/>
            <w:gridSpan w:val="2"/>
            <w:tcBorders>
              <w:top w:val="nil"/>
              <w:left w:val="nil"/>
              <w:bottom w:val="nil"/>
              <w:right w:val="nil"/>
            </w:tcBorders>
          </w:tcPr>
          <w:p w14:paraId="235F4186" w14:textId="77777777" w:rsidR="009B2F5A" w:rsidRPr="0038509E" w:rsidRDefault="009B2F5A">
            <w:pPr>
              <w:pStyle w:val="VBABodyText"/>
              <w:rPr>
                <w:color w:val="auto"/>
                <w:szCs w:val="24"/>
              </w:rPr>
            </w:pPr>
            <w:r w:rsidRPr="0038509E">
              <w:rPr>
                <w:color w:val="auto"/>
              </w:rPr>
              <w:t xml:space="preserve">Each learning objective is covered in the associated topic. At the conclusion of the lesson, the learning objectives will be reviewed. </w:t>
            </w:r>
          </w:p>
        </w:tc>
      </w:tr>
      <w:tr w:rsidR="0038509E" w:rsidRPr="0038509E" w14:paraId="235F418A" w14:textId="77777777">
        <w:trPr>
          <w:trHeight w:val="212"/>
        </w:trPr>
        <w:tc>
          <w:tcPr>
            <w:tcW w:w="2520" w:type="dxa"/>
            <w:tcBorders>
              <w:top w:val="nil"/>
              <w:left w:val="nil"/>
              <w:bottom w:val="nil"/>
              <w:right w:val="nil"/>
            </w:tcBorders>
          </w:tcPr>
          <w:p w14:paraId="235F4188" w14:textId="77777777" w:rsidR="009B2F5A" w:rsidRPr="0038509E" w:rsidRDefault="009B2F5A">
            <w:pPr>
              <w:pStyle w:val="VBALevel1Heading"/>
            </w:pPr>
            <w:bookmarkStart w:id="29" w:name="_Toc269888403"/>
            <w:bookmarkStart w:id="30" w:name="_Toc269888746"/>
            <w:r w:rsidRPr="0038509E">
              <w:t>Motivation</w:t>
            </w:r>
            <w:bookmarkEnd w:id="29"/>
            <w:bookmarkEnd w:id="30"/>
          </w:p>
        </w:tc>
        <w:tc>
          <w:tcPr>
            <w:tcW w:w="7232" w:type="dxa"/>
            <w:gridSpan w:val="2"/>
            <w:tcBorders>
              <w:top w:val="nil"/>
              <w:left w:val="nil"/>
              <w:bottom w:val="nil"/>
              <w:right w:val="nil"/>
            </w:tcBorders>
          </w:tcPr>
          <w:p w14:paraId="1E23DDD3" w14:textId="1E04667E" w:rsidR="009B2F5A" w:rsidRPr="0038509E" w:rsidRDefault="000F7316" w:rsidP="000F7316">
            <w:pPr>
              <w:pStyle w:val="Default"/>
              <w:rPr>
                <w:color w:val="auto"/>
                <w:szCs w:val="23"/>
              </w:rPr>
            </w:pPr>
            <w:r w:rsidRPr="0038509E">
              <w:rPr>
                <w:color w:val="auto"/>
                <w:szCs w:val="23"/>
              </w:rPr>
              <w:t xml:space="preserve">The Control of Veterans Record System (COVERS) is a “receive-based” system that is used for temporary transfer and receipt of paper claims folders. Proper use of COVERS will reduce the possibility of “lost” claims folders and ensure that you can account for the proper transfer and receipt of Veteran’s claims folders for which you are responsible. Additionally, the smooth transfer and receipt of claim folders will provide more efficient service to our Veterans resulting in a positive experience. </w:t>
            </w:r>
          </w:p>
          <w:p w14:paraId="235F4189" w14:textId="0F5DD793" w:rsidR="000F7316" w:rsidRPr="0038509E" w:rsidRDefault="000F7316" w:rsidP="000F7316">
            <w:pPr>
              <w:pStyle w:val="Default"/>
              <w:rPr>
                <w:color w:val="auto"/>
                <w:szCs w:val="23"/>
              </w:rPr>
            </w:pPr>
          </w:p>
        </w:tc>
      </w:tr>
      <w:tr w:rsidR="0038509E" w:rsidRPr="0038509E" w14:paraId="235F418D" w14:textId="77777777">
        <w:trPr>
          <w:trHeight w:val="212"/>
        </w:trPr>
        <w:tc>
          <w:tcPr>
            <w:tcW w:w="2520" w:type="dxa"/>
            <w:tcBorders>
              <w:top w:val="nil"/>
              <w:left w:val="nil"/>
              <w:bottom w:val="nil"/>
              <w:right w:val="nil"/>
            </w:tcBorders>
          </w:tcPr>
          <w:p w14:paraId="235F418B" w14:textId="77777777" w:rsidR="009B2F5A" w:rsidRPr="0038509E" w:rsidRDefault="009B2F5A">
            <w:pPr>
              <w:pStyle w:val="VBALevel1Heading"/>
              <w:spacing w:after="120"/>
            </w:pPr>
            <w:r w:rsidRPr="0038509E">
              <w:t>STAR Error code(s)</w:t>
            </w:r>
          </w:p>
        </w:tc>
        <w:tc>
          <w:tcPr>
            <w:tcW w:w="7232" w:type="dxa"/>
            <w:gridSpan w:val="2"/>
            <w:tcBorders>
              <w:top w:val="nil"/>
              <w:left w:val="nil"/>
              <w:bottom w:val="nil"/>
              <w:right w:val="nil"/>
            </w:tcBorders>
          </w:tcPr>
          <w:p w14:paraId="361085EC" w14:textId="77777777" w:rsidR="000F7316" w:rsidRPr="0038509E" w:rsidRDefault="000F7316" w:rsidP="000F7316">
            <w:pPr>
              <w:pStyle w:val="Default"/>
              <w:rPr>
                <w:color w:val="auto"/>
                <w:szCs w:val="23"/>
              </w:rPr>
            </w:pPr>
            <w:r w:rsidRPr="0038509E">
              <w:rPr>
                <w:color w:val="auto"/>
                <w:szCs w:val="23"/>
              </w:rPr>
              <w:t xml:space="preserve">The Systematic Technical Accuracy Review (STAR) Program reviews cases and considers them either “accurate” or “in error” for the purpose of measuring technical accuracy. The following are examples of errors called during the 2010 STAR review. </w:t>
            </w:r>
          </w:p>
          <w:p w14:paraId="235F418C" w14:textId="012301CC" w:rsidR="009B2F5A" w:rsidRPr="0038509E" w:rsidRDefault="000F7316" w:rsidP="000F7316">
            <w:pPr>
              <w:pStyle w:val="VBABodyText"/>
              <w:rPr>
                <w:color w:val="auto"/>
              </w:rPr>
            </w:pPr>
            <w:r w:rsidRPr="0038509E">
              <w:rPr>
                <w:color w:val="auto"/>
                <w:szCs w:val="23"/>
              </w:rPr>
              <w:t xml:space="preserve">Please discuss the common errors for Introduction to COVERS with the </w:t>
            </w:r>
            <w:r w:rsidRPr="0038509E">
              <w:rPr>
                <w:color w:val="auto"/>
                <w:szCs w:val="23"/>
              </w:rPr>
              <w:lastRenderedPageBreak/>
              <w:t xml:space="preserve">trainees. </w:t>
            </w:r>
          </w:p>
        </w:tc>
      </w:tr>
      <w:tr w:rsidR="009B2F5A" w:rsidRPr="0038509E" w14:paraId="235F4196" w14:textId="77777777">
        <w:trPr>
          <w:trHeight w:val="212"/>
        </w:trPr>
        <w:tc>
          <w:tcPr>
            <w:tcW w:w="2520" w:type="dxa"/>
            <w:tcBorders>
              <w:top w:val="nil"/>
              <w:left w:val="nil"/>
              <w:bottom w:val="nil"/>
              <w:right w:val="nil"/>
            </w:tcBorders>
          </w:tcPr>
          <w:p w14:paraId="235F418E" w14:textId="2ED6CBC5" w:rsidR="009B2F5A" w:rsidRPr="0038509E" w:rsidRDefault="009B2F5A">
            <w:pPr>
              <w:pStyle w:val="VBALevel1Heading"/>
            </w:pPr>
            <w:bookmarkStart w:id="31" w:name="_Toc269888405"/>
            <w:bookmarkStart w:id="32" w:name="_Toc269888748"/>
            <w:r w:rsidRPr="0038509E">
              <w:lastRenderedPageBreak/>
              <w:t>References</w:t>
            </w:r>
            <w:bookmarkEnd w:id="31"/>
            <w:bookmarkEnd w:id="32"/>
          </w:p>
          <w:p w14:paraId="26A3EF55" w14:textId="77777777" w:rsidR="003A795D" w:rsidRDefault="003A795D">
            <w:pPr>
              <w:pStyle w:val="VBASlideNumber"/>
              <w:rPr>
                <w:color w:val="auto"/>
              </w:rPr>
            </w:pPr>
          </w:p>
          <w:p w14:paraId="235F418F" w14:textId="45E556B9" w:rsidR="009B2F5A" w:rsidRPr="0038509E" w:rsidRDefault="009B2F5A">
            <w:pPr>
              <w:pStyle w:val="VBASlideNumber"/>
              <w:rPr>
                <w:color w:val="auto"/>
              </w:rPr>
            </w:pPr>
            <w:r w:rsidRPr="0038509E">
              <w:rPr>
                <w:color w:val="auto"/>
              </w:rPr>
              <w:t xml:space="preserve">Slide </w:t>
            </w:r>
            <w:r w:rsidR="0072507E">
              <w:rPr>
                <w:color w:val="auto"/>
              </w:rPr>
              <w:t>3</w:t>
            </w:r>
            <w:r w:rsidRPr="0038509E">
              <w:rPr>
                <w:color w:val="auto"/>
              </w:rPr>
              <w:br/>
            </w:r>
          </w:p>
          <w:p w14:paraId="235F4190" w14:textId="05360E16" w:rsidR="009B2F5A" w:rsidRPr="0038509E" w:rsidRDefault="009B2F5A" w:rsidP="0072507E">
            <w:pPr>
              <w:pStyle w:val="VBAHandoutNumber"/>
              <w:rPr>
                <w:color w:val="auto"/>
              </w:rPr>
            </w:pPr>
            <w:r w:rsidRPr="0038509E">
              <w:rPr>
                <w:color w:val="auto"/>
              </w:rPr>
              <w:t xml:space="preserve"> Handout </w:t>
            </w:r>
            <w:r w:rsidR="0072507E">
              <w:rPr>
                <w:color w:val="auto"/>
              </w:rPr>
              <w:t>3</w:t>
            </w:r>
          </w:p>
        </w:tc>
        <w:tc>
          <w:tcPr>
            <w:tcW w:w="7232" w:type="dxa"/>
            <w:gridSpan w:val="2"/>
            <w:tcBorders>
              <w:top w:val="nil"/>
              <w:left w:val="nil"/>
              <w:bottom w:val="nil"/>
              <w:right w:val="nil"/>
            </w:tcBorders>
          </w:tcPr>
          <w:p w14:paraId="235F4191" w14:textId="77777777" w:rsidR="009B2F5A" w:rsidRPr="0038509E" w:rsidRDefault="009B2F5A">
            <w:pPr>
              <w:pStyle w:val="VBABodyText"/>
              <w:rPr>
                <w:b/>
                <w:noProof/>
                <w:color w:val="auto"/>
              </w:rPr>
            </w:pPr>
            <w:r w:rsidRPr="0038509E">
              <w:rPr>
                <w:noProof/>
                <w:color w:val="auto"/>
              </w:rPr>
              <w:t>Explain where these references are located in the workplace.</w:t>
            </w:r>
          </w:p>
          <w:p w14:paraId="235F4195" w14:textId="44F026D1" w:rsidR="000F7316" w:rsidRPr="0072507E" w:rsidRDefault="000F7316">
            <w:pPr>
              <w:pStyle w:val="VBAFirstLevelBullet"/>
            </w:pPr>
            <w:r w:rsidRPr="0072507E">
              <w:t>COVERS User Guide</w:t>
            </w:r>
          </w:p>
          <w:p w14:paraId="4C0E05FA" w14:textId="77777777" w:rsidR="009B2F5A" w:rsidRPr="0038509E" w:rsidRDefault="009B2F5A" w:rsidP="000F7316"/>
        </w:tc>
      </w:tr>
    </w:tbl>
    <w:p w14:paraId="235F4197" w14:textId="77777777" w:rsidR="009B2F5A" w:rsidRPr="0038509E" w:rsidRDefault="009B2F5A">
      <w:pPr>
        <w:rPr>
          <w:b/>
        </w:rPr>
      </w:pPr>
    </w:p>
    <w:p w14:paraId="235F4198" w14:textId="77777777" w:rsidR="009B2F5A" w:rsidRPr="0038509E" w:rsidRDefault="009B2F5A">
      <w:pPr>
        <w:tabs>
          <w:tab w:val="left" w:pos="2610"/>
        </w:tabs>
        <w:rPr>
          <w:b/>
        </w:rPr>
      </w:pPr>
    </w:p>
    <w:p w14:paraId="73A1A51C" w14:textId="77777777" w:rsidR="00F94DC0" w:rsidRPr="0038509E" w:rsidRDefault="00F94DC0">
      <w:bookmarkStart w:id="33" w:name="_Toc269888406"/>
      <w:bookmarkStart w:id="34" w:name="_Toc269888749"/>
      <w:bookmarkStart w:id="35" w:name="_Toc269888789"/>
      <w:r w:rsidRPr="0038509E">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8509E" w:rsidRPr="0038509E" w14:paraId="235F419A" w14:textId="77777777">
        <w:trPr>
          <w:trHeight w:val="212"/>
        </w:trPr>
        <w:tc>
          <w:tcPr>
            <w:tcW w:w="9777" w:type="dxa"/>
            <w:gridSpan w:val="2"/>
            <w:tcBorders>
              <w:top w:val="nil"/>
              <w:left w:val="nil"/>
              <w:bottom w:val="nil"/>
              <w:right w:val="nil"/>
            </w:tcBorders>
            <w:vAlign w:val="center"/>
          </w:tcPr>
          <w:p w14:paraId="235F4199" w14:textId="7D4E73DE" w:rsidR="009B2F5A" w:rsidRPr="0038509E" w:rsidRDefault="009B2F5A" w:rsidP="00B60A24">
            <w:pPr>
              <w:pStyle w:val="VBALessonTopicTitle"/>
              <w:rPr>
                <w:rFonts w:ascii="Times New Roman" w:hAnsi="Times New Roman"/>
                <w:color w:val="auto"/>
              </w:rPr>
            </w:pPr>
            <w:bookmarkStart w:id="36" w:name="_Toc440548061"/>
            <w:r w:rsidRPr="0038509E">
              <w:rPr>
                <w:rFonts w:ascii="Times New Roman" w:hAnsi="Times New Roman"/>
                <w:color w:val="auto"/>
              </w:rPr>
              <w:lastRenderedPageBreak/>
              <w:t xml:space="preserve">Topic 1: </w:t>
            </w:r>
            <w:bookmarkEnd w:id="33"/>
            <w:bookmarkEnd w:id="34"/>
            <w:bookmarkEnd w:id="35"/>
            <w:r w:rsidR="00B60A24" w:rsidRPr="0038509E">
              <w:rPr>
                <w:rFonts w:ascii="Times New Roman" w:hAnsi="Times New Roman"/>
                <w:color w:val="auto"/>
              </w:rPr>
              <w:t>General Feature</w:t>
            </w:r>
            <w:r w:rsidR="001A5566">
              <w:rPr>
                <w:rFonts w:ascii="Times New Roman" w:hAnsi="Times New Roman"/>
                <w:color w:val="auto"/>
              </w:rPr>
              <w:t>s</w:t>
            </w:r>
            <w:r w:rsidR="00B60A24" w:rsidRPr="0038509E">
              <w:rPr>
                <w:rFonts w:ascii="Times New Roman" w:hAnsi="Times New Roman"/>
                <w:color w:val="auto"/>
              </w:rPr>
              <w:t xml:space="preserve"> and Functions of COVERS</w:t>
            </w:r>
            <w:bookmarkEnd w:id="36"/>
          </w:p>
        </w:tc>
      </w:tr>
      <w:tr w:rsidR="0038509E" w:rsidRPr="0038509E" w14:paraId="235F419D" w14:textId="77777777">
        <w:trPr>
          <w:trHeight w:val="212"/>
        </w:trPr>
        <w:tc>
          <w:tcPr>
            <w:tcW w:w="2560" w:type="dxa"/>
            <w:tcBorders>
              <w:top w:val="nil"/>
              <w:left w:val="nil"/>
              <w:bottom w:val="nil"/>
              <w:right w:val="nil"/>
            </w:tcBorders>
          </w:tcPr>
          <w:p w14:paraId="235F419B" w14:textId="77777777" w:rsidR="009B2F5A" w:rsidRPr="0038509E" w:rsidRDefault="009B2F5A">
            <w:pPr>
              <w:pStyle w:val="VBALevel1Heading"/>
              <w:rPr>
                <w:szCs w:val="24"/>
              </w:rPr>
            </w:pPr>
            <w:bookmarkStart w:id="37" w:name="_Toc269888407"/>
            <w:bookmarkStart w:id="38" w:name="_Toc269888750"/>
            <w:r w:rsidRPr="0038509E">
              <w:rPr>
                <w:szCs w:val="24"/>
              </w:rPr>
              <w:t>Introduction</w:t>
            </w:r>
            <w:bookmarkEnd w:id="37"/>
            <w:bookmarkEnd w:id="38"/>
          </w:p>
        </w:tc>
        <w:tc>
          <w:tcPr>
            <w:tcW w:w="7217" w:type="dxa"/>
            <w:tcBorders>
              <w:top w:val="nil"/>
              <w:left w:val="nil"/>
              <w:bottom w:val="nil"/>
              <w:right w:val="nil"/>
            </w:tcBorders>
          </w:tcPr>
          <w:p w14:paraId="1E38D915" w14:textId="77777777" w:rsidR="009B2F5A" w:rsidRPr="0038509E" w:rsidRDefault="00B60A24" w:rsidP="00B60A24">
            <w:pPr>
              <w:pStyle w:val="Default"/>
              <w:rPr>
                <w:color w:val="auto"/>
              </w:rPr>
            </w:pPr>
            <w:r w:rsidRPr="0038509E">
              <w:rPr>
                <w:color w:val="auto"/>
              </w:rPr>
              <w:t xml:space="preserve">This topic will allow the trainee to identify the purpose and general features of COVERS and to differentiate between the functions of COVERS. </w:t>
            </w:r>
          </w:p>
          <w:p w14:paraId="235F419C" w14:textId="5251911D" w:rsidR="00B60A24" w:rsidRPr="0038509E" w:rsidRDefault="00B60A24" w:rsidP="00B60A24">
            <w:pPr>
              <w:pStyle w:val="Default"/>
              <w:rPr>
                <w:color w:val="auto"/>
              </w:rPr>
            </w:pPr>
          </w:p>
        </w:tc>
      </w:tr>
      <w:tr w:rsidR="0038509E" w:rsidRPr="0038509E" w14:paraId="235F41A0" w14:textId="77777777">
        <w:trPr>
          <w:trHeight w:val="212"/>
        </w:trPr>
        <w:tc>
          <w:tcPr>
            <w:tcW w:w="2560" w:type="dxa"/>
            <w:tcBorders>
              <w:top w:val="nil"/>
              <w:left w:val="nil"/>
              <w:bottom w:val="nil"/>
              <w:right w:val="nil"/>
            </w:tcBorders>
          </w:tcPr>
          <w:p w14:paraId="235F419E" w14:textId="77777777" w:rsidR="009B2F5A" w:rsidRPr="0038509E" w:rsidRDefault="009B2F5A">
            <w:pPr>
              <w:pStyle w:val="VBALevel1Heading"/>
            </w:pPr>
            <w:bookmarkStart w:id="39" w:name="_Toc269888408"/>
            <w:bookmarkStart w:id="40" w:name="_Toc269888751"/>
            <w:r w:rsidRPr="0038509E">
              <w:t>Time Required</w:t>
            </w:r>
            <w:bookmarkEnd w:id="39"/>
            <w:bookmarkEnd w:id="40"/>
          </w:p>
        </w:tc>
        <w:tc>
          <w:tcPr>
            <w:tcW w:w="7217" w:type="dxa"/>
            <w:tcBorders>
              <w:top w:val="nil"/>
              <w:left w:val="nil"/>
              <w:bottom w:val="nil"/>
              <w:right w:val="nil"/>
            </w:tcBorders>
          </w:tcPr>
          <w:p w14:paraId="235F419F" w14:textId="03B92F27" w:rsidR="009B2F5A" w:rsidRPr="0038509E" w:rsidRDefault="00B60A24">
            <w:pPr>
              <w:pStyle w:val="VBATimeReq"/>
              <w:rPr>
                <w:color w:val="auto"/>
              </w:rPr>
            </w:pPr>
            <w:r w:rsidRPr="0038509E">
              <w:rPr>
                <w:color w:val="auto"/>
              </w:rPr>
              <w:t>1 hour</w:t>
            </w:r>
          </w:p>
        </w:tc>
      </w:tr>
      <w:tr w:rsidR="0038509E" w:rsidRPr="0038509E" w14:paraId="235F41AB" w14:textId="77777777">
        <w:trPr>
          <w:trHeight w:val="212"/>
        </w:trPr>
        <w:tc>
          <w:tcPr>
            <w:tcW w:w="2560" w:type="dxa"/>
            <w:tcBorders>
              <w:top w:val="nil"/>
              <w:left w:val="nil"/>
              <w:bottom w:val="nil"/>
              <w:right w:val="nil"/>
            </w:tcBorders>
          </w:tcPr>
          <w:p w14:paraId="235F41A1" w14:textId="77777777" w:rsidR="009B2F5A" w:rsidRPr="0038509E" w:rsidRDefault="009B2F5A">
            <w:pPr>
              <w:pStyle w:val="VBALevel1Heading"/>
            </w:pPr>
            <w:r w:rsidRPr="0038509E">
              <w:t>OBJECTIVES/</w:t>
            </w:r>
            <w:r w:rsidRPr="0038509E">
              <w:br/>
              <w:t>Teaching Points</w:t>
            </w:r>
          </w:p>
          <w:p w14:paraId="235F41A2" w14:textId="77777777" w:rsidR="009B2F5A" w:rsidRPr="0038509E" w:rsidRDefault="009B2F5A">
            <w:pPr>
              <w:pStyle w:val="VBALevel3Heading"/>
              <w:spacing w:after="120"/>
              <w:rPr>
                <w:i w:val="0"/>
                <w:color w:val="auto"/>
                <w:szCs w:val="24"/>
              </w:rPr>
            </w:pPr>
          </w:p>
        </w:tc>
        <w:tc>
          <w:tcPr>
            <w:tcW w:w="7217" w:type="dxa"/>
            <w:tcBorders>
              <w:top w:val="nil"/>
              <w:left w:val="nil"/>
              <w:bottom w:val="nil"/>
              <w:right w:val="nil"/>
            </w:tcBorders>
          </w:tcPr>
          <w:p w14:paraId="67F71364" w14:textId="3BB378C9" w:rsidR="00B60A24" w:rsidRPr="0038509E" w:rsidRDefault="009B2F5A" w:rsidP="00B60A24">
            <w:pPr>
              <w:tabs>
                <w:tab w:val="left" w:pos="590"/>
              </w:tabs>
              <w:spacing w:after="120"/>
              <w:rPr>
                <w:szCs w:val="24"/>
              </w:rPr>
            </w:pPr>
            <w:r w:rsidRPr="0038509E">
              <w:rPr>
                <w:szCs w:val="24"/>
              </w:rPr>
              <w:t>Topic objectives:</w:t>
            </w:r>
          </w:p>
          <w:p w14:paraId="0CAFC9FC" w14:textId="77777777" w:rsidR="00B60A24" w:rsidRPr="0038509E" w:rsidRDefault="00B60A24" w:rsidP="00B60A24">
            <w:pPr>
              <w:pStyle w:val="Default"/>
              <w:numPr>
                <w:ilvl w:val="0"/>
                <w:numId w:val="21"/>
              </w:numPr>
              <w:rPr>
                <w:color w:val="auto"/>
                <w:szCs w:val="23"/>
              </w:rPr>
            </w:pPr>
            <w:r w:rsidRPr="0038509E">
              <w:rPr>
                <w:color w:val="auto"/>
                <w:szCs w:val="23"/>
              </w:rPr>
              <w:t xml:space="preserve">Using the trainee handout packet and references, identify the purpose and general features of COVERS, with 85% accuracy. </w:t>
            </w:r>
          </w:p>
          <w:p w14:paraId="4EE4762D" w14:textId="6139E7E6" w:rsidR="00B60A24" w:rsidRPr="0038509E" w:rsidRDefault="00B60A24" w:rsidP="00B60A24">
            <w:pPr>
              <w:pStyle w:val="Default"/>
              <w:numPr>
                <w:ilvl w:val="0"/>
                <w:numId w:val="21"/>
              </w:numPr>
              <w:rPr>
                <w:color w:val="auto"/>
                <w:szCs w:val="23"/>
              </w:rPr>
            </w:pPr>
            <w:r w:rsidRPr="0038509E">
              <w:rPr>
                <w:color w:val="auto"/>
                <w:szCs w:val="23"/>
              </w:rPr>
              <w:t xml:space="preserve">Using the trainee handout packet and references, differentiate between the functions of COVERS with 85% accuracy. </w:t>
            </w:r>
          </w:p>
          <w:p w14:paraId="5EB4840E" w14:textId="0FFAE799" w:rsidR="00B60A24" w:rsidRPr="0038509E" w:rsidRDefault="009B2F5A" w:rsidP="00B60A24">
            <w:pPr>
              <w:tabs>
                <w:tab w:val="left" w:pos="590"/>
              </w:tabs>
              <w:spacing w:after="120"/>
              <w:rPr>
                <w:bCs/>
                <w:szCs w:val="24"/>
              </w:rPr>
            </w:pPr>
            <w:r w:rsidRPr="0038509E">
              <w:rPr>
                <w:szCs w:val="24"/>
              </w:rPr>
              <w:t>The following topic teaching points support the topic objectives</w:t>
            </w:r>
            <w:r w:rsidRPr="0038509E">
              <w:rPr>
                <w:bCs/>
                <w:szCs w:val="24"/>
              </w:rPr>
              <w:t xml:space="preserve">: </w:t>
            </w:r>
          </w:p>
          <w:p w14:paraId="4E3AE460" w14:textId="77777777" w:rsidR="00B60A24" w:rsidRPr="0038509E" w:rsidRDefault="00B60A24" w:rsidP="00B60A24">
            <w:pPr>
              <w:pStyle w:val="Default"/>
              <w:numPr>
                <w:ilvl w:val="0"/>
                <w:numId w:val="23"/>
              </w:numPr>
              <w:rPr>
                <w:color w:val="auto"/>
              </w:rPr>
            </w:pPr>
            <w:r w:rsidRPr="0038509E">
              <w:rPr>
                <w:color w:val="auto"/>
              </w:rPr>
              <w:t xml:space="preserve">Purpose of COVERS </w:t>
            </w:r>
          </w:p>
          <w:p w14:paraId="4458282B" w14:textId="65734A76" w:rsidR="00B60A24" w:rsidRPr="0038509E" w:rsidRDefault="00B60A24" w:rsidP="00B60A24">
            <w:pPr>
              <w:pStyle w:val="Default"/>
              <w:numPr>
                <w:ilvl w:val="0"/>
                <w:numId w:val="23"/>
              </w:numPr>
              <w:rPr>
                <w:color w:val="auto"/>
              </w:rPr>
            </w:pPr>
            <w:r w:rsidRPr="0038509E">
              <w:rPr>
                <w:color w:val="auto"/>
              </w:rPr>
              <w:t xml:space="preserve">General Features of COVERS </w:t>
            </w:r>
          </w:p>
          <w:p w14:paraId="0509C5AD" w14:textId="79BBA63B" w:rsidR="00B60A24" w:rsidRPr="0038509E" w:rsidRDefault="00B60A24" w:rsidP="00B60A24">
            <w:pPr>
              <w:pStyle w:val="Default"/>
              <w:numPr>
                <w:ilvl w:val="0"/>
                <w:numId w:val="23"/>
              </w:numPr>
              <w:rPr>
                <w:color w:val="auto"/>
              </w:rPr>
            </w:pPr>
            <w:r w:rsidRPr="0038509E">
              <w:rPr>
                <w:color w:val="auto"/>
              </w:rPr>
              <w:t xml:space="preserve">General Functions of COVERS </w:t>
            </w:r>
          </w:p>
          <w:p w14:paraId="62F13F55" w14:textId="280FADE5" w:rsidR="00B60A24" w:rsidRPr="0038509E" w:rsidRDefault="00B60A24" w:rsidP="00B60A24">
            <w:pPr>
              <w:pStyle w:val="Default"/>
              <w:numPr>
                <w:ilvl w:val="0"/>
                <w:numId w:val="23"/>
              </w:numPr>
              <w:rPr>
                <w:color w:val="auto"/>
              </w:rPr>
            </w:pPr>
            <w:r w:rsidRPr="0038509E">
              <w:rPr>
                <w:color w:val="auto"/>
              </w:rPr>
              <w:t xml:space="preserve">Permission Protected Functions </w:t>
            </w:r>
          </w:p>
          <w:p w14:paraId="235F41AA" w14:textId="54A54A91" w:rsidR="009B2F5A" w:rsidRPr="0038509E" w:rsidRDefault="009B2F5A" w:rsidP="00B60A24">
            <w:pPr>
              <w:tabs>
                <w:tab w:val="left" w:pos="590"/>
              </w:tabs>
              <w:spacing w:before="60" w:after="60"/>
              <w:ind w:left="720"/>
              <w:rPr>
                <w:szCs w:val="24"/>
              </w:rPr>
            </w:pPr>
          </w:p>
        </w:tc>
      </w:tr>
      <w:tr w:rsidR="0038509E" w:rsidRPr="0038509E" w14:paraId="235F41B0" w14:textId="77777777">
        <w:trPr>
          <w:trHeight w:val="212"/>
        </w:trPr>
        <w:tc>
          <w:tcPr>
            <w:tcW w:w="2560" w:type="dxa"/>
            <w:tcBorders>
              <w:top w:val="nil"/>
              <w:left w:val="nil"/>
              <w:bottom w:val="nil"/>
              <w:right w:val="nil"/>
            </w:tcBorders>
          </w:tcPr>
          <w:p w14:paraId="235F41AC" w14:textId="641B6D93" w:rsidR="009B2F5A" w:rsidRPr="0038509E" w:rsidRDefault="00B60A24">
            <w:pPr>
              <w:pStyle w:val="VBALevel2Heading"/>
              <w:rPr>
                <w:bCs/>
                <w:i/>
                <w:color w:val="auto"/>
              </w:rPr>
            </w:pPr>
            <w:r w:rsidRPr="0038509E">
              <w:rPr>
                <w:color w:val="auto"/>
              </w:rPr>
              <w:t>Purpose of COVERS</w:t>
            </w:r>
            <w:r w:rsidR="009B2F5A" w:rsidRPr="0038509E">
              <w:rPr>
                <w:color w:val="auto"/>
              </w:rPr>
              <w:br/>
            </w:r>
          </w:p>
          <w:p w14:paraId="235F41AD" w14:textId="1089C335" w:rsidR="009B2F5A" w:rsidRPr="0038509E" w:rsidRDefault="009B2F5A">
            <w:pPr>
              <w:pStyle w:val="VBASlideNumber"/>
              <w:rPr>
                <w:color w:val="auto"/>
              </w:rPr>
            </w:pPr>
            <w:r w:rsidRPr="0038509E">
              <w:rPr>
                <w:color w:val="auto"/>
              </w:rPr>
              <w:t xml:space="preserve">Slide </w:t>
            </w:r>
            <w:r w:rsidR="000B3E8A">
              <w:rPr>
                <w:color w:val="auto"/>
              </w:rPr>
              <w:t>4</w:t>
            </w:r>
            <w:r w:rsidRPr="0038509E">
              <w:rPr>
                <w:color w:val="auto"/>
              </w:rPr>
              <w:br/>
            </w:r>
          </w:p>
          <w:p w14:paraId="235F41AE" w14:textId="5508A47D" w:rsidR="009B2F5A" w:rsidRPr="0038509E" w:rsidRDefault="00110199" w:rsidP="00110199">
            <w:pPr>
              <w:pStyle w:val="VBAHandoutNumber"/>
              <w:rPr>
                <w:color w:val="auto"/>
              </w:rPr>
            </w:pPr>
            <w:r>
              <w:rPr>
                <w:color w:val="auto"/>
              </w:rPr>
              <w:t>Handout 4</w:t>
            </w:r>
          </w:p>
        </w:tc>
        <w:tc>
          <w:tcPr>
            <w:tcW w:w="7217" w:type="dxa"/>
            <w:tcBorders>
              <w:top w:val="nil"/>
              <w:left w:val="nil"/>
              <w:bottom w:val="nil"/>
              <w:right w:val="nil"/>
            </w:tcBorders>
          </w:tcPr>
          <w:p w14:paraId="585160BE" w14:textId="3B8CA684" w:rsidR="00110199" w:rsidRDefault="001A71EB" w:rsidP="00110199">
            <w:pPr>
              <w:pStyle w:val="VBABodyText"/>
              <w:rPr>
                <w:color w:val="auto"/>
              </w:rPr>
            </w:pPr>
            <w:r w:rsidRPr="0038509E">
              <w:rPr>
                <w:color w:val="auto"/>
              </w:rPr>
              <w:t xml:space="preserve">The Control of Veterans Record System (COVERS) application is a “receive” based system. It is the primary tool used in tracking internal movement of </w:t>
            </w:r>
            <w:r w:rsidR="000B3E8A">
              <w:rPr>
                <w:color w:val="auto"/>
              </w:rPr>
              <w:t xml:space="preserve">paper </w:t>
            </w:r>
            <w:r w:rsidRPr="0038509E">
              <w:rPr>
                <w:color w:val="auto"/>
              </w:rPr>
              <w:t xml:space="preserve">claims folders. Internal movement refers to movement of the claims folders within the station. </w:t>
            </w:r>
            <w:r w:rsidR="0004469E">
              <w:rPr>
                <w:color w:val="auto"/>
              </w:rPr>
              <w:t>Regional Offices are no longer transferring paper claims files through COVERS.</w:t>
            </w:r>
            <w:r w:rsidR="00BC4A94">
              <w:rPr>
                <w:color w:val="auto"/>
              </w:rPr>
              <w:t xml:space="preserve"> </w:t>
            </w:r>
            <w:r w:rsidRPr="0038509E">
              <w:rPr>
                <w:color w:val="auto"/>
              </w:rPr>
              <w:t>COVERS tracks two types of folders—claims folders and notice of death (NOD) folders.</w:t>
            </w:r>
          </w:p>
          <w:p w14:paraId="028B7824" w14:textId="04F155FE" w:rsidR="00BC4A94" w:rsidRPr="00BC4A94" w:rsidRDefault="00BC4A94" w:rsidP="00110199">
            <w:pPr>
              <w:pStyle w:val="VBABodyText"/>
              <w:rPr>
                <w:color w:val="auto"/>
                <w:szCs w:val="24"/>
              </w:rPr>
            </w:pPr>
            <w:r w:rsidRPr="00BC4A94">
              <w:rPr>
                <w:b/>
                <w:color w:val="000000"/>
                <w:szCs w:val="24"/>
              </w:rPr>
              <w:t xml:space="preserve">Note: </w:t>
            </w:r>
            <w:r w:rsidRPr="00BC4A94">
              <w:rPr>
                <w:color w:val="000000"/>
                <w:szCs w:val="24"/>
              </w:rPr>
              <w:t>Paperless files should not be transferred in COVERS</w:t>
            </w:r>
            <w:r w:rsidRPr="00BC4A94">
              <w:rPr>
                <w:szCs w:val="24"/>
              </w:rPr>
              <w:t>.</w:t>
            </w:r>
          </w:p>
          <w:p w14:paraId="235F41AF" w14:textId="222EA54A" w:rsidR="009B2F5A" w:rsidRPr="0038509E" w:rsidRDefault="00110199" w:rsidP="006E6A7D">
            <w:pPr>
              <w:pStyle w:val="VBABodyText"/>
              <w:rPr>
                <w:color w:val="auto"/>
              </w:rPr>
            </w:pPr>
            <w:r w:rsidRPr="00110199">
              <w:rPr>
                <w:color w:val="auto"/>
              </w:rPr>
              <w:t xml:space="preserve">With the implementation of VBMS, COVERS </w:t>
            </w:r>
            <w:proofErr w:type="gramStart"/>
            <w:r w:rsidRPr="00110199">
              <w:rPr>
                <w:color w:val="auto"/>
              </w:rPr>
              <w:t>is</w:t>
            </w:r>
            <w:proofErr w:type="gramEnd"/>
            <w:r w:rsidRPr="00110199">
              <w:rPr>
                <w:color w:val="auto"/>
              </w:rPr>
              <w:t xml:space="preserve"> also used to verify if the</w:t>
            </w:r>
            <w:r>
              <w:rPr>
                <w:color w:val="auto"/>
              </w:rPr>
              <w:t xml:space="preserve"> </w:t>
            </w:r>
            <w:r w:rsidRPr="00110199">
              <w:rPr>
                <w:color w:val="auto"/>
              </w:rPr>
              <w:t>file has been scanned into VBMS</w:t>
            </w:r>
            <w:r w:rsidR="00430BB0">
              <w:rPr>
                <w:color w:val="auto"/>
              </w:rPr>
              <w:t>.</w:t>
            </w:r>
            <w:r w:rsidR="00750770">
              <w:rPr>
                <w:color w:val="auto"/>
              </w:rPr>
              <w:t xml:space="preserve"> </w:t>
            </w:r>
            <w:r w:rsidR="0081409A">
              <w:rPr>
                <w:color w:val="auto"/>
              </w:rPr>
              <w:t>The location to which a file is covered will help determine if the file is in VBMS or if a paper file still exists.</w:t>
            </w:r>
          </w:p>
        </w:tc>
      </w:tr>
      <w:tr w:rsidR="0038509E" w:rsidRPr="0038509E" w14:paraId="235F41B5" w14:textId="77777777">
        <w:trPr>
          <w:trHeight w:val="212"/>
        </w:trPr>
        <w:tc>
          <w:tcPr>
            <w:tcW w:w="2560" w:type="dxa"/>
            <w:tcBorders>
              <w:top w:val="nil"/>
              <w:left w:val="nil"/>
              <w:bottom w:val="nil"/>
              <w:right w:val="nil"/>
            </w:tcBorders>
          </w:tcPr>
          <w:p w14:paraId="235F41B1" w14:textId="3637EBF9" w:rsidR="009B2F5A" w:rsidRPr="0038509E" w:rsidRDefault="001A71EB" w:rsidP="00BA7806">
            <w:pPr>
              <w:pStyle w:val="VBALevel2Heading"/>
              <w:spacing w:before="0"/>
              <w:rPr>
                <w:color w:val="auto"/>
              </w:rPr>
            </w:pPr>
            <w:r w:rsidRPr="0038509E">
              <w:rPr>
                <w:color w:val="auto"/>
              </w:rPr>
              <w:t>General Features of COVERS</w:t>
            </w:r>
            <w:r w:rsidR="009B2F5A" w:rsidRPr="0038509E">
              <w:rPr>
                <w:color w:val="auto"/>
              </w:rPr>
              <w:br/>
            </w:r>
          </w:p>
          <w:p w14:paraId="235F41B2" w14:textId="02432102" w:rsidR="009B2F5A" w:rsidRPr="0038509E" w:rsidRDefault="00A35FCF">
            <w:pPr>
              <w:pStyle w:val="VBASlideNumber"/>
              <w:rPr>
                <w:color w:val="auto"/>
              </w:rPr>
            </w:pPr>
            <w:r>
              <w:rPr>
                <w:color w:val="auto"/>
              </w:rPr>
              <w:t>Slide 5</w:t>
            </w:r>
            <w:r w:rsidR="009B2F5A" w:rsidRPr="0038509E">
              <w:rPr>
                <w:color w:val="auto"/>
              </w:rPr>
              <w:br/>
            </w:r>
          </w:p>
          <w:p w14:paraId="235F41B3" w14:textId="7B191261" w:rsidR="009B2F5A" w:rsidRPr="0038509E" w:rsidRDefault="009B2F5A" w:rsidP="00B36703">
            <w:pPr>
              <w:pStyle w:val="VBAHandoutNumber"/>
              <w:rPr>
                <w:color w:val="auto"/>
              </w:rPr>
            </w:pPr>
            <w:r w:rsidRPr="0038509E">
              <w:rPr>
                <w:color w:val="auto"/>
              </w:rPr>
              <w:t xml:space="preserve">Handout </w:t>
            </w:r>
            <w:r w:rsidR="00B36703">
              <w:rPr>
                <w:color w:val="auto"/>
              </w:rPr>
              <w:t>4</w:t>
            </w:r>
          </w:p>
        </w:tc>
        <w:tc>
          <w:tcPr>
            <w:tcW w:w="7217" w:type="dxa"/>
            <w:tcBorders>
              <w:top w:val="nil"/>
              <w:left w:val="nil"/>
              <w:bottom w:val="nil"/>
              <w:right w:val="nil"/>
            </w:tcBorders>
          </w:tcPr>
          <w:p w14:paraId="752A8AE7" w14:textId="6676B20A" w:rsidR="001A71EB" w:rsidRPr="0038509E" w:rsidRDefault="001A71EB" w:rsidP="001A71EB">
            <w:pPr>
              <w:pStyle w:val="Default"/>
              <w:rPr>
                <w:color w:val="auto"/>
                <w:szCs w:val="23"/>
              </w:rPr>
            </w:pPr>
            <w:r w:rsidRPr="0038509E">
              <w:rPr>
                <w:color w:val="auto"/>
                <w:szCs w:val="23"/>
              </w:rPr>
              <w:t xml:space="preserve">The COVERS application possesses various features. COVERS: </w:t>
            </w:r>
          </w:p>
          <w:p w14:paraId="7C1FC1EA" w14:textId="454D5A55" w:rsidR="001A71EB" w:rsidRPr="0038509E" w:rsidRDefault="001A71EB" w:rsidP="001A71EB">
            <w:pPr>
              <w:pStyle w:val="Default"/>
              <w:numPr>
                <w:ilvl w:val="0"/>
                <w:numId w:val="24"/>
              </w:numPr>
              <w:rPr>
                <w:color w:val="auto"/>
                <w:szCs w:val="23"/>
              </w:rPr>
            </w:pPr>
            <w:r w:rsidRPr="0038509E">
              <w:rPr>
                <w:color w:val="auto"/>
                <w:szCs w:val="23"/>
              </w:rPr>
              <w:t xml:space="preserve">Provides a history of folder movement </w:t>
            </w:r>
          </w:p>
          <w:p w14:paraId="695F33E7" w14:textId="6BD701A6" w:rsidR="001A71EB" w:rsidRPr="0038509E" w:rsidRDefault="001A71EB" w:rsidP="001A71EB">
            <w:pPr>
              <w:pStyle w:val="Default"/>
              <w:numPr>
                <w:ilvl w:val="0"/>
                <w:numId w:val="24"/>
              </w:numPr>
              <w:rPr>
                <w:color w:val="auto"/>
                <w:szCs w:val="23"/>
              </w:rPr>
            </w:pPr>
            <w:r w:rsidRPr="0038509E">
              <w:rPr>
                <w:color w:val="auto"/>
                <w:szCs w:val="23"/>
              </w:rPr>
              <w:t xml:space="preserve">Uses barcode technology to support regional office and record management center (RMC) folder activities, including requests, mail, search, and external transfers </w:t>
            </w:r>
          </w:p>
          <w:p w14:paraId="0457158A" w14:textId="3D7BB84D" w:rsidR="001A71EB" w:rsidRPr="0038509E" w:rsidRDefault="001A71EB" w:rsidP="001A71EB">
            <w:pPr>
              <w:pStyle w:val="Default"/>
              <w:numPr>
                <w:ilvl w:val="0"/>
                <w:numId w:val="24"/>
              </w:numPr>
              <w:rPr>
                <w:color w:val="auto"/>
                <w:szCs w:val="23"/>
              </w:rPr>
            </w:pPr>
            <w:r w:rsidRPr="0038509E">
              <w:rPr>
                <w:color w:val="auto"/>
                <w:szCs w:val="23"/>
              </w:rPr>
              <w:t xml:space="preserve">Provides an electronic means by which to establish an on-line alert for folder requests, pending mail, or messages directed to the user </w:t>
            </w:r>
          </w:p>
          <w:p w14:paraId="1BE202D6" w14:textId="235409B0" w:rsidR="001A71EB" w:rsidRPr="0038509E" w:rsidRDefault="001A71EB" w:rsidP="001A71EB">
            <w:pPr>
              <w:pStyle w:val="Default"/>
              <w:numPr>
                <w:ilvl w:val="0"/>
                <w:numId w:val="24"/>
              </w:numPr>
              <w:rPr>
                <w:color w:val="auto"/>
                <w:szCs w:val="23"/>
              </w:rPr>
            </w:pPr>
            <w:r w:rsidRPr="0038509E">
              <w:rPr>
                <w:color w:val="auto"/>
                <w:szCs w:val="23"/>
              </w:rPr>
              <w:t xml:space="preserve">Interfaces with the Beneficiary Identification and Record Locator Subsystem (BIRLS) through the SHARE (BDN) system </w:t>
            </w:r>
          </w:p>
          <w:p w14:paraId="48938BF5" w14:textId="2847BA2A" w:rsidR="001A71EB" w:rsidRPr="0038509E" w:rsidRDefault="001A71EB" w:rsidP="001A71EB">
            <w:pPr>
              <w:pStyle w:val="Default"/>
              <w:numPr>
                <w:ilvl w:val="0"/>
                <w:numId w:val="24"/>
              </w:numPr>
              <w:rPr>
                <w:color w:val="auto"/>
                <w:sz w:val="23"/>
                <w:szCs w:val="23"/>
              </w:rPr>
            </w:pPr>
            <w:r w:rsidRPr="0038509E">
              <w:rPr>
                <w:color w:val="auto"/>
                <w:szCs w:val="23"/>
              </w:rPr>
              <w:lastRenderedPageBreak/>
              <w:t xml:space="preserve">Can be operated with a keyboard and mouse, or with a scanner (for the barcode label) serving in lieu of the keyboard for entering claims folder data </w:t>
            </w:r>
          </w:p>
          <w:p w14:paraId="235F41B4" w14:textId="77777777" w:rsidR="009B2F5A" w:rsidRPr="0038509E" w:rsidRDefault="009B2F5A">
            <w:pPr>
              <w:pStyle w:val="VBALevel1Heading"/>
              <w:spacing w:before="240" w:after="240"/>
            </w:pPr>
          </w:p>
        </w:tc>
      </w:tr>
      <w:tr w:rsidR="0038509E" w:rsidRPr="0038509E" w14:paraId="235F41BA" w14:textId="77777777">
        <w:trPr>
          <w:trHeight w:val="212"/>
        </w:trPr>
        <w:tc>
          <w:tcPr>
            <w:tcW w:w="2560" w:type="dxa"/>
            <w:tcBorders>
              <w:top w:val="nil"/>
              <w:left w:val="nil"/>
              <w:bottom w:val="nil"/>
              <w:right w:val="nil"/>
            </w:tcBorders>
          </w:tcPr>
          <w:p w14:paraId="235F41B6" w14:textId="59D39BFE" w:rsidR="009B2F5A" w:rsidRPr="0038509E" w:rsidRDefault="000E1425" w:rsidP="00BA7806">
            <w:pPr>
              <w:pStyle w:val="VBALevel2Heading"/>
              <w:spacing w:before="0"/>
              <w:rPr>
                <w:bCs/>
                <w:i/>
                <w:color w:val="auto"/>
              </w:rPr>
            </w:pPr>
            <w:r w:rsidRPr="0038509E">
              <w:rPr>
                <w:color w:val="auto"/>
              </w:rPr>
              <w:lastRenderedPageBreak/>
              <w:t>General Functions of COVERS</w:t>
            </w:r>
            <w:r w:rsidR="009B2F5A" w:rsidRPr="0038509E">
              <w:rPr>
                <w:color w:val="auto"/>
              </w:rPr>
              <w:br/>
            </w:r>
          </w:p>
          <w:p w14:paraId="235F41B7" w14:textId="301C307E" w:rsidR="009B2F5A" w:rsidRPr="0038509E" w:rsidRDefault="00A35FCF">
            <w:pPr>
              <w:pStyle w:val="VBASlideNumber"/>
              <w:rPr>
                <w:color w:val="auto"/>
              </w:rPr>
            </w:pPr>
            <w:r>
              <w:rPr>
                <w:color w:val="auto"/>
              </w:rPr>
              <w:t>Slide 6</w:t>
            </w:r>
            <w:r w:rsidR="009B2F5A" w:rsidRPr="0038509E">
              <w:rPr>
                <w:color w:val="auto"/>
              </w:rPr>
              <w:br/>
            </w:r>
          </w:p>
          <w:p w14:paraId="235F41B8" w14:textId="6B2A1321" w:rsidR="009B2F5A" w:rsidRPr="0038509E" w:rsidRDefault="00B36703" w:rsidP="00B36703">
            <w:pPr>
              <w:pStyle w:val="VBAHandoutNumber"/>
              <w:rPr>
                <w:color w:val="auto"/>
              </w:rPr>
            </w:pPr>
            <w:r>
              <w:rPr>
                <w:color w:val="auto"/>
              </w:rPr>
              <w:t>Handout 5</w:t>
            </w:r>
          </w:p>
        </w:tc>
        <w:tc>
          <w:tcPr>
            <w:tcW w:w="7217" w:type="dxa"/>
            <w:tcBorders>
              <w:top w:val="nil"/>
              <w:left w:val="nil"/>
              <w:bottom w:val="nil"/>
              <w:right w:val="nil"/>
            </w:tcBorders>
          </w:tcPr>
          <w:p w14:paraId="70CE63C4" w14:textId="77777777" w:rsidR="000E1425" w:rsidRPr="0038509E" w:rsidRDefault="000E1425" w:rsidP="000E1425">
            <w:pPr>
              <w:pStyle w:val="Default"/>
              <w:rPr>
                <w:color w:val="auto"/>
                <w:szCs w:val="23"/>
              </w:rPr>
            </w:pPr>
            <w:r w:rsidRPr="0038509E">
              <w:rPr>
                <w:color w:val="auto"/>
                <w:szCs w:val="23"/>
              </w:rPr>
              <w:t xml:space="preserve">The COVERS application contains numerous functions. Use the following table as guidance when explaining the general functions. </w:t>
            </w:r>
          </w:p>
          <w:tbl>
            <w:tblPr>
              <w:tblpPr w:leftFromText="180" w:rightFromText="180" w:vertAnchor="text" w:horzAnchor="margin" w:tblpX="-195" w:tblpY="319"/>
              <w:tblOverlap w:val="never"/>
              <w:tblW w:w="70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85"/>
              <w:gridCol w:w="5310"/>
            </w:tblGrid>
            <w:tr w:rsidR="003A795D" w:rsidRPr="00A8452B" w14:paraId="0BB05DC0" w14:textId="77777777" w:rsidTr="003A795D">
              <w:trPr>
                <w:cantSplit/>
                <w:trHeight w:val="537"/>
                <w:tblHeader/>
              </w:trPr>
              <w:tc>
                <w:tcPr>
                  <w:tcW w:w="7095" w:type="dxa"/>
                  <w:gridSpan w:val="2"/>
                  <w:tcBorders>
                    <w:bottom w:val="single" w:sz="6" w:space="0" w:color="auto"/>
                  </w:tcBorders>
                  <w:shd w:val="pct15" w:color="auto" w:fill="auto"/>
                </w:tcPr>
                <w:p w14:paraId="1508BFBC" w14:textId="77777777" w:rsidR="003A795D" w:rsidRPr="00A8452B" w:rsidRDefault="003A795D" w:rsidP="003A795D">
                  <w:pPr>
                    <w:jc w:val="center"/>
                    <w:rPr>
                      <w:b/>
                    </w:rPr>
                  </w:pPr>
                  <w:r w:rsidRPr="00A8452B">
                    <w:rPr>
                      <w:b/>
                    </w:rPr>
                    <w:t>General Functions</w:t>
                  </w:r>
                </w:p>
              </w:tc>
            </w:tr>
            <w:tr w:rsidR="003A795D" w:rsidRPr="00A8452B" w14:paraId="394C0277" w14:textId="77777777" w:rsidTr="003A795D">
              <w:trPr>
                <w:trHeight w:val="510"/>
              </w:trPr>
              <w:tc>
                <w:tcPr>
                  <w:tcW w:w="1785" w:type="dxa"/>
                  <w:tcBorders>
                    <w:top w:val="single" w:sz="6" w:space="0" w:color="auto"/>
                    <w:bottom w:val="single" w:sz="6" w:space="0" w:color="auto"/>
                  </w:tcBorders>
                  <w:shd w:val="pct12" w:color="auto" w:fill="auto"/>
                </w:tcPr>
                <w:p w14:paraId="0809490C" w14:textId="77777777" w:rsidR="003A795D" w:rsidRPr="00A8452B" w:rsidRDefault="003A795D" w:rsidP="003A795D">
                  <w:r w:rsidRPr="00A8452B">
                    <w:t>Function</w:t>
                  </w:r>
                </w:p>
              </w:tc>
              <w:tc>
                <w:tcPr>
                  <w:tcW w:w="5310" w:type="dxa"/>
                  <w:tcBorders>
                    <w:top w:val="single" w:sz="6" w:space="0" w:color="auto"/>
                    <w:bottom w:val="single" w:sz="6" w:space="0" w:color="auto"/>
                  </w:tcBorders>
                  <w:shd w:val="pct12" w:color="auto" w:fill="auto"/>
                </w:tcPr>
                <w:p w14:paraId="674410F9" w14:textId="77777777" w:rsidR="003A795D" w:rsidRPr="00A8452B" w:rsidRDefault="003A795D" w:rsidP="003A795D">
                  <w:r w:rsidRPr="00A8452B">
                    <w:t>Description</w:t>
                  </w:r>
                </w:p>
              </w:tc>
            </w:tr>
            <w:tr w:rsidR="003A795D" w:rsidRPr="00A8452B" w14:paraId="1456A530" w14:textId="77777777" w:rsidTr="003A795D">
              <w:trPr>
                <w:trHeight w:val="914"/>
              </w:trPr>
              <w:tc>
                <w:tcPr>
                  <w:tcW w:w="1785" w:type="dxa"/>
                  <w:tcBorders>
                    <w:top w:val="single" w:sz="6" w:space="0" w:color="auto"/>
                  </w:tcBorders>
                  <w:shd w:val="clear" w:color="auto" w:fill="auto"/>
                </w:tcPr>
                <w:p w14:paraId="34075930" w14:textId="77777777" w:rsidR="003A795D" w:rsidRPr="00A8452B" w:rsidRDefault="003A795D" w:rsidP="003A795D">
                  <w:r w:rsidRPr="00A8452B">
                    <w:t>Folders</w:t>
                  </w:r>
                </w:p>
              </w:tc>
              <w:tc>
                <w:tcPr>
                  <w:tcW w:w="5310" w:type="dxa"/>
                  <w:tcBorders>
                    <w:top w:val="single" w:sz="6" w:space="0" w:color="auto"/>
                  </w:tcBorders>
                  <w:shd w:val="clear" w:color="auto" w:fill="auto"/>
                </w:tcPr>
                <w:p w14:paraId="18F544A1" w14:textId="77777777" w:rsidR="003A795D" w:rsidRPr="00A8452B" w:rsidRDefault="003A795D" w:rsidP="003A795D">
                  <w:pPr>
                    <w:pStyle w:val="VBAFirstLevelBullet"/>
                    <w:numPr>
                      <w:ilvl w:val="0"/>
                      <w:numId w:val="30"/>
                    </w:numPr>
                    <w:spacing w:before="120"/>
                  </w:pPr>
                  <w:r w:rsidRPr="00A8452B">
                    <w:t>Used for either inquiries or actions when actually working with claims</w:t>
                  </w:r>
                </w:p>
              </w:tc>
            </w:tr>
            <w:tr w:rsidR="003A795D" w:rsidRPr="00A8452B" w14:paraId="2A02E5EE" w14:textId="77777777" w:rsidTr="003A795D">
              <w:trPr>
                <w:trHeight w:val="1665"/>
              </w:trPr>
              <w:tc>
                <w:tcPr>
                  <w:tcW w:w="1785" w:type="dxa"/>
                  <w:shd w:val="clear" w:color="auto" w:fill="auto"/>
                </w:tcPr>
                <w:p w14:paraId="5B0BEDF7" w14:textId="77777777" w:rsidR="003A795D" w:rsidRPr="00A8452B" w:rsidRDefault="003A795D" w:rsidP="003A795D">
                  <w:r w:rsidRPr="00A8452B">
                    <w:t>Search</w:t>
                  </w:r>
                </w:p>
              </w:tc>
              <w:tc>
                <w:tcPr>
                  <w:tcW w:w="5310" w:type="dxa"/>
                  <w:shd w:val="clear" w:color="auto" w:fill="auto"/>
                </w:tcPr>
                <w:p w14:paraId="73B4FA2A" w14:textId="77777777" w:rsidR="003A795D" w:rsidRPr="00A8452B" w:rsidRDefault="003A795D" w:rsidP="003A795D">
                  <w:pPr>
                    <w:pStyle w:val="VBAFirstLevelBullet"/>
                    <w:numPr>
                      <w:ilvl w:val="0"/>
                      <w:numId w:val="30"/>
                    </w:numPr>
                    <w:spacing w:before="120"/>
                  </w:pPr>
                  <w:r w:rsidRPr="00A8452B">
                    <w:t>Initiates a “search” for a folder</w:t>
                  </w:r>
                </w:p>
                <w:p w14:paraId="00EE0A82" w14:textId="77777777" w:rsidR="003A795D" w:rsidRPr="00A8452B" w:rsidRDefault="003A795D" w:rsidP="003A795D">
                  <w:pPr>
                    <w:pStyle w:val="VBAFirstLevelBullet"/>
                    <w:numPr>
                      <w:ilvl w:val="0"/>
                      <w:numId w:val="30"/>
                    </w:numPr>
                    <w:spacing w:before="120"/>
                  </w:pPr>
                  <w:r w:rsidRPr="00A8452B">
                    <w:t>Initiates an internal “request” for a folder</w:t>
                  </w:r>
                </w:p>
                <w:p w14:paraId="4715CA69" w14:textId="77777777" w:rsidR="003A795D" w:rsidRPr="00A8452B" w:rsidRDefault="003A795D" w:rsidP="003A795D">
                  <w:pPr>
                    <w:pStyle w:val="VBAFirstLevelBullet"/>
                    <w:numPr>
                      <w:ilvl w:val="0"/>
                      <w:numId w:val="30"/>
                    </w:numPr>
                    <w:spacing w:before="120"/>
                  </w:pPr>
                  <w:r w:rsidRPr="00A8452B">
                    <w:t>Changes or closes out a previous request or search</w:t>
                  </w:r>
                </w:p>
              </w:tc>
            </w:tr>
            <w:tr w:rsidR="003A795D" w:rsidRPr="00A8452B" w14:paraId="7BEABBEC" w14:textId="77777777" w:rsidTr="003A795D">
              <w:trPr>
                <w:trHeight w:val="564"/>
              </w:trPr>
              <w:tc>
                <w:tcPr>
                  <w:tcW w:w="1785" w:type="dxa"/>
                  <w:shd w:val="clear" w:color="auto" w:fill="auto"/>
                </w:tcPr>
                <w:p w14:paraId="4C3B9ADA" w14:textId="77777777" w:rsidR="003A795D" w:rsidRPr="00A8452B" w:rsidRDefault="003A795D" w:rsidP="003A795D">
                  <w:r w:rsidRPr="00A8452B">
                    <w:t>BIRLS</w:t>
                  </w:r>
                </w:p>
              </w:tc>
              <w:tc>
                <w:tcPr>
                  <w:tcW w:w="5310" w:type="dxa"/>
                  <w:shd w:val="clear" w:color="auto" w:fill="auto"/>
                </w:tcPr>
                <w:p w14:paraId="25B06A4C" w14:textId="77777777" w:rsidR="003A795D" w:rsidRPr="00A8452B" w:rsidRDefault="003A795D" w:rsidP="003A795D">
                  <w:pPr>
                    <w:pStyle w:val="VBAFirstLevelBullet"/>
                    <w:numPr>
                      <w:ilvl w:val="0"/>
                      <w:numId w:val="30"/>
                    </w:numPr>
                    <w:spacing w:before="120"/>
                  </w:pPr>
                  <w:r w:rsidRPr="00A8452B">
                    <w:t>Links directly to the BIRLS system</w:t>
                  </w:r>
                </w:p>
              </w:tc>
            </w:tr>
            <w:tr w:rsidR="003A795D" w:rsidRPr="00A8452B" w14:paraId="3C1DF743" w14:textId="77777777" w:rsidTr="003A795D">
              <w:trPr>
                <w:trHeight w:val="537"/>
              </w:trPr>
              <w:tc>
                <w:tcPr>
                  <w:tcW w:w="1785" w:type="dxa"/>
                  <w:shd w:val="clear" w:color="auto" w:fill="auto"/>
                </w:tcPr>
                <w:p w14:paraId="77385686" w14:textId="77777777" w:rsidR="003A795D" w:rsidRPr="00A8452B" w:rsidRDefault="003A795D" w:rsidP="003A795D">
                  <w:r w:rsidRPr="00A8452B">
                    <w:t>Labels</w:t>
                  </w:r>
                </w:p>
              </w:tc>
              <w:tc>
                <w:tcPr>
                  <w:tcW w:w="5310" w:type="dxa"/>
                  <w:shd w:val="clear" w:color="auto" w:fill="auto"/>
                </w:tcPr>
                <w:p w14:paraId="475C5461" w14:textId="77777777" w:rsidR="003A795D" w:rsidRPr="00A8452B" w:rsidRDefault="003A795D" w:rsidP="003A795D">
                  <w:pPr>
                    <w:pStyle w:val="VBAFirstLevelBullet"/>
                    <w:numPr>
                      <w:ilvl w:val="0"/>
                      <w:numId w:val="30"/>
                    </w:numPr>
                    <w:spacing w:before="120"/>
                  </w:pPr>
                  <w:r w:rsidRPr="00A8452B">
                    <w:t>Generates or prints previously generated barcodes</w:t>
                  </w:r>
                </w:p>
              </w:tc>
            </w:tr>
            <w:tr w:rsidR="003A795D" w:rsidRPr="00A8452B" w14:paraId="349E0650" w14:textId="77777777" w:rsidTr="003A795D">
              <w:trPr>
                <w:trHeight w:val="1665"/>
              </w:trPr>
              <w:tc>
                <w:tcPr>
                  <w:tcW w:w="1785" w:type="dxa"/>
                  <w:shd w:val="clear" w:color="auto" w:fill="auto"/>
                </w:tcPr>
                <w:p w14:paraId="64A3A000" w14:textId="77777777" w:rsidR="003A795D" w:rsidRPr="00A8452B" w:rsidRDefault="003A795D" w:rsidP="003A795D">
                  <w:r w:rsidRPr="00A8452B">
                    <w:t>Transfers</w:t>
                  </w:r>
                </w:p>
              </w:tc>
              <w:tc>
                <w:tcPr>
                  <w:tcW w:w="5310" w:type="dxa"/>
                  <w:shd w:val="clear" w:color="auto" w:fill="auto"/>
                </w:tcPr>
                <w:p w14:paraId="743E17F5" w14:textId="77777777" w:rsidR="003A795D" w:rsidRPr="00A8452B" w:rsidRDefault="003A795D" w:rsidP="003A795D">
                  <w:pPr>
                    <w:pStyle w:val="VBAFirstLevelBullet"/>
                    <w:numPr>
                      <w:ilvl w:val="0"/>
                      <w:numId w:val="30"/>
                    </w:numPr>
                    <w:spacing w:before="120"/>
                  </w:pPr>
                  <w:r w:rsidRPr="00A8452B">
                    <w:t>Requests transfers of folders to one’s station</w:t>
                  </w:r>
                </w:p>
                <w:p w14:paraId="0D2A0ACB" w14:textId="77777777" w:rsidR="003A795D" w:rsidRPr="00A8452B" w:rsidRDefault="003A795D" w:rsidP="003A795D">
                  <w:pPr>
                    <w:pStyle w:val="VBAFirstLevelBullet"/>
                    <w:numPr>
                      <w:ilvl w:val="0"/>
                      <w:numId w:val="30"/>
                    </w:numPr>
                    <w:spacing w:before="120"/>
                  </w:pPr>
                  <w:r w:rsidRPr="00A8452B">
                    <w:t>Transfers folder to other locations</w:t>
                  </w:r>
                </w:p>
                <w:p w14:paraId="20ECB9BB" w14:textId="77777777" w:rsidR="003A795D" w:rsidRPr="00A8452B" w:rsidRDefault="003A795D" w:rsidP="003A795D">
                  <w:pPr>
                    <w:pStyle w:val="VBAFirstLevelBullet"/>
                    <w:numPr>
                      <w:ilvl w:val="0"/>
                      <w:numId w:val="30"/>
                    </w:numPr>
                    <w:spacing w:before="120"/>
                  </w:pPr>
                  <w:r w:rsidRPr="00A8452B">
                    <w:t>Prints and generates transfer request forms</w:t>
                  </w:r>
                </w:p>
              </w:tc>
            </w:tr>
            <w:tr w:rsidR="003A795D" w:rsidRPr="00A8452B" w14:paraId="4827DC55" w14:textId="77777777" w:rsidTr="003A795D">
              <w:trPr>
                <w:trHeight w:val="914"/>
              </w:trPr>
              <w:tc>
                <w:tcPr>
                  <w:tcW w:w="1785" w:type="dxa"/>
                  <w:shd w:val="clear" w:color="auto" w:fill="auto"/>
                </w:tcPr>
                <w:p w14:paraId="2D64FA90" w14:textId="77777777" w:rsidR="003A795D" w:rsidRPr="00A8452B" w:rsidRDefault="003A795D" w:rsidP="003A795D">
                  <w:r w:rsidRPr="00A8452B">
                    <w:t>Messages</w:t>
                  </w:r>
                </w:p>
              </w:tc>
              <w:tc>
                <w:tcPr>
                  <w:tcW w:w="5310" w:type="dxa"/>
                  <w:shd w:val="clear" w:color="auto" w:fill="auto"/>
                </w:tcPr>
                <w:p w14:paraId="15ED3571" w14:textId="77777777" w:rsidR="003A795D" w:rsidRPr="00A8452B" w:rsidRDefault="003A795D" w:rsidP="003A795D">
                  <w:pPr>
                    <w:pStyle w:val="VBAFirstLevelBullet"/>
                    <w:numPr>
                      <w:ilvl w:val="0"/>
                      <w:numId w:val="30"/>
                    </w:numPr>
                    <w:spacing w:before="120"/>
                  </w:pPr>
                  <w:r w:rsidRPr="00A8452B">
                    <w:t>Provides specific messages as indicated for specific functions depending on permissions assigned to individual users</w:t>
                  </w:r>
                </w:p>
              </w:tc>
            </w:tr>
            <w:tr w:rsidR="003A795D" w:rsidRPr="00A8452B" w14:paraId="757F9D7C" w14:textId="77777777" w:rsidTr="003A795D">
              <w:trPr>
                <w:trHeight w:val="1102"/>
              </w:trPr>
              <w:tc>
                <w:tcPr>
                  <w:tcW w:w="1785" w:type="dxa"/>
                  <w:shd w:val="clear" w:color="auto" w:fill="auto"/>
                </w:tcPr>
                <w:p w14:paraId="3C3C9021" w14:textId="77777777" w:rsidR="003A795D" w:rsidRPr="00A8452B" w:rsidRDefault="003A795D" w:rsidP="003A795D">
                  <w:r w:rsidRPr="00A8452B">
                    <w:t>Miscellaneous</w:t>
                  </w:r>
                </w:p>
              </w:tc>
              <w:tc>
                <w:tcPr>
                  <w:tcW w:w="5310" w:type="dxa"/>
                  <w:shd w:val="clear" w:color="auto" w:fill="auto"/>
                </w:tcPr>
                <w:p w14:paraId="7A72275D" w14:textId="77777777" w:rsidR="003A795D" w:rsidRPr="00A8452B" w:rsidRDefault="003A795D" w:rsidP="003A795D">
                  <w:pPr>
                    <w:pStyle w:val="VBAFirstLevelBullet"/>
                    <w:numPr>
                      <w:ilvl w:val="0"/>
                      <w:numId w:val="30"/>
                    </w:numPr>
                    <w:spacing w:before="120"/>
                  </w:pPr>
                  <w:r w:rsidRPr="00A8452B">
                    <w:t>Generally limited to specific functions of limited individuals</w:t>
                  </w:r>
                </w:p>
                <w:p w14:paraId="085D11C6" w14:textId="77777777" w:rsidR="003A795D" w:rsidRPr="00A8452B" w:rsidRDefault="003A795D" w:rsidP="003A795D">
                  <w:pPr>
                    <w:pStyle w:val="VBAFirstLevelBullet"/>
                    <w:numPr>
                      <w:ilvl w:val="0"/>
                      <w:numId w:val="30"/>
                    </w:numPr>
                    <w:spacing w:before="120"/>
                  </w:pPr>
                  <w:r w:rsidRPr="00A8452B">
                    <w:t>Restart button is enabled to all if COVERS is down</w:t>
                  </w:r>
                </w:p>
              </w:tc>
            </w:tr>
          </w:tbl>
          <w:p w14:paraId="235F41B9" w14:textId="77777777" w:rsidR="009B2F5A" w:rsidRPr="0038509E" w:rsidRDefault="009B2F5A">
            <w:pPr>
              <w:spacing w:before="240" w:after="240"/>
            </w:pPr>
          </w:p>
        </w:tc>
      </w:tr>
    </w:tbl>
    <w:p w14:paraId="4C6F9CD8" w14:textId="77777777" w:rsidR="0046117E" w:rsidRDefault="0046117E">
      <w:pPr>
        <w:rPr>
          <w:b/>
        </w:rPr>
      </w:pPr>
    </w:p>
    <w:p w14:paraId="13BB9CD7" w14:textId="2C100AC1" w:rsidR="0046117E" w:rsidRDefault="0046117E">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8509E" w:rsidRPr="0038509E" w14:paraId="235F41C2" w14:textId="77777777">
        <w:trPr>
          <w:cantSplit/>
          <w:trHeight w:val="212"/>
        </w:trPr>
        <w:tc>
          <w:tcPr>
            <w:tcW w:w="2560" w:type="dxa"/>
            <w:tcBorders>
              <w:top w:val="nil"/>
              <w:left w:val="nil"/>
              <w:bottom w:val="nil"/>
              <w:right w:val="nil"/>
            </w:tcBorders>
          </w:tcPr>
          <w:p w14:paraId="235F41BB" w14:textId="42EAD7B6" w:rsidR="009B2F5A" w:rsidRPr="0038509E" w:rsidRDefault="00BA7806" w:rsidP="00BA7806">
            <w:pPr>
              <w:pStyle w:val="VBALevel2Heading"/>
              <w:spacing w:before="0"/>
              <w:rPr>
                <w:color w:val="auto"/>
              </w:rPr>
            </w:pPr>
            <w:r w:rsidRPr="0038509E">
              <w:rPr>
                <w:color w:val="auto"/>
              </w:rPr>
              <w:lastRenderedPageBreak/>
              <w:t>Permission Protected Functions</w:t>
            </w:r>
            <w:r w:rsidR="009B2F5A" w:rsidRPr="0038509E">
              <w:rPr>
                <w:color w:val="auto"/>
              </w:rPr>
              <w:br/>
            </w:r>
          </w:p>
          <w:p w14:paraId="235F41BC" w14:textId="63E310D4" w:rsidR="009B2F5A" w:rsidRPr="0038509E" w:rsidRDefault="009B2F5A">
            <w:pPr>
              <w:pStyle w:val="VBASlideNumber"/>
              <w:rPr>
                <w:color w:val="auto"/>
              </w:rPr>
            </w:pPr>
            <w:r w:rsidRPr="0038509E">
              <w:rPr>
                <w:color w:val="auto"/>
              </w:rPr>
              <w:t xml:space="preserve">Slide </w:t>
            </w:r>
            <w:r w:rsidR="00B36703">
              <w:rPr>
                <w:color w:val="auto"/>
              </w:rPr>
              <w:t>7</w:t>
            </w:r>
            <w:r w:rsidRPr="0038509E">
              <w:rPr>
                <w:color w:val="auto"/>
              </w:rPr>
              <w:br/>
            </w:r>
          </w:p>
          <w:p w14:paraId="235F41BD" w14:textId="7BBA5CCA" w:rsidR="009B2F5A" w:rsidRPr="0038509E" w:rsidRDefault="009B2F5A" w:rsidP="00B36703">
            <w:pPr>
              <w:pStyle w:val="VBAHandoutNumber"/>
              <w:rPr>
                <w:color w:val="auto"/>
              </w:rPr>
            </w:pPr>
            <w:r w:rsidRPr="0038509E">
              <w:rPr>
                <w:color w:val="auto"/>
              </w:rPr>
              <w:t xml:space="preserve">Handout </w:t>
            </w:r>
            <w:r w:rsidR="00B36703">
              <w:rPr>
                <w:color w:val="auto"/>
              </w:rPr>
              <w:t>5</w:t>
            </w:r>
          </w:p>
        </w:tc>
        <w:tc>
          <w:tcPr>
            <w:tcW w:w="7217" w:type="dxa"/>
            <w:tcBorders>
              <w:top w:val="nil"/>
              <w:left w:val="nil"/>
              <w:bottom w:val="nil"/>
              <w:right w:val="nil"/>
            </w:tcBorders>
          </w:tcPr>
          <w:p w14:paraId="235F41BE" w14:textId="79B2EF62" w:rsidR="009B2F5A" w:rsidRDefault="00BA7806" w:rsidP="0046117E">
            <w:pPr>
              <w:spacing w:before="0"/>
            </w:pPr>
            <w:r w:rsidRPr="0038509E">
              <w:t>The function buttons on the main screen are protected by permissions. If the user does not have permission assigned to access that function, the button will not be enabled for them. In the event that the button is not enabled, the button will appear grayed out.</w:t>
            </w:r>
          </w:p>
          <w:p w14:paraId="539D3CF2" w14:textId="77777777" w:rsidR="004F0EEB" w:rsidRPr="0038509E" w:rsidRDefault="004F0EEB" w:rsidP="0046117E">
            <w:pPr>
              <w:spacing w:before="0"/>
            </w:pPr>
          </w:p>
          <w:p w14:paraId="235F41C0" w14:textId="51C77072" w:rsidR="009B2F5A" w:rsidRDefault="00BA7806" w:rsidP="0046117E">
            <w:pPr>
              <w:spacing w:before="0"/>
            </w:pPr>
            <w:r w:rsidRPr="0038509E">
              <w:t>The lower task bar buttons can be permissioned for access. Sometimes the access requires a specific screen be accessed first. The following table explains the lower task bar functions:</w:t>
            </w:r>
          </w:p>
          <w:p w14:paraId="7280E6FD" w14:textId="77777777" w:rsidR="004F0EEB" w:rsidRDefault="004F0EEB" w:rsidP="0046117E">
            <w:pPr>
              <w:spacing w:before="0"/>
            </w:pPr>
          </w:p>
          <w:tbl>
            <w:tblPr>
              <w:tblW w:w="70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6"/>
              <w:gridCol w:w="4742"/>
            </w:tblGrid>
            <w:tr w:rsidR="0046117E" w:rsidRPr="00A8452B" w14:paraId="7DA27145" w14:textId="77777777" w:rsidTr="00646ACD">
              <w:trPr>
                <w:cantSplit/>
                <w:trHeight w:val="389"/>
                <w:tblHeader/>
                <w:jc w:val="center"/>
              </w:trPr>
              <w:tc>
                <w:tcPr>
                  <w:tcW w:w="7098" w:type="dxa"/>
                  <w:gridSpan w:val="2"/>
                  <w:shd w:val="pct15" w:color="auto" w:fill="auto"/>
                </w:tcPr>
                <w:p w14:paraId="3C64AF36" w14:textId="77777777" w:rsidR="0046117E" w:rsidRPr="00A8452B" w:rsidRDefault="0046117E" w:rsidP="0046117E">
                  <w:pPr>
                    <w:spacing w:before="0"/>
                    <w:jc w:val="center"/>
                    <w:rPr>
                      <w:b/>
                    </w:rPr>
                  </w:pPr>
                  <w:r w:rsidRPr="00A8452B">
                    <w:rPr>
                      <w:b/>
                    </w:rPr>
                    <w:t>Lower Task Bar Functions</w:t>
                  </w:r>
                </w:p>
              </w:tc>
            </w:tr>
            <w:tr w:rsidR="0046117E" w:rsidRPr="00A8452B" w14:paraId="1DF9C5B9" w14:textId="77777777" w:rsidTr="00646ACD">
              <w:trPr>
                <w:cantSplit/>
                <w:trHeight w:val="409"/>
                <w:jc w:val="center"/>
              </w:trPr>
              <w:tc>
                <w:tcPr>
                  <w:tcW w:w="2356" w:type="dxa"/>
                  <w:shd w:val="clear" w:color="auto" w:fill="auto"/>
                </w:tcPr>
                <w:p w14:paraId="5BE06F48" w14:textId="77777777" w:rsidR="0046117E" w:rsidRPr="00A8452B" w:rsidRDefault="0046117E" w:rsidP="00646ACD">
                  <w:pPr>
                    <w:spacing w:before="0"/>
                  </w:pPr>
                  <w:r w:rsidRPr="00A8452B">
                    <w:t>Buttons</w:t>
                  </w:r>
                </w:p>
              </w:tc>
              <w:tc>
                <w:tcPr>
                  <w:tcW w:w="4742" w:type="dxa"/>
                  <w:shd w:val="clear" w:color="auto" w:fill="auto"/>
                </w:tcPr>
                <w:p w14:paraId="4C1A09E0" w14:textId="77777777" w:rsidR="0046117E" w:rsidRPr="00A8452B" w:rsidRDefault="0046117E" w:rsidP="00646ACD">
                  <w:pPr>
                    <w:spacing w:before="0"/>
                  </w:pPr>
                  <w:r w:rsidRPr="00A8452B">
                    <w:t>Description</w:t>
                  </w:r>
                </w:p>
              </w:tc>
            </w:tr>
            <w:tr w:rsidR="0046117E" w:rsidRPr="00A8452B" w14:paraId="47C4BF80" w14:textId="77777777" w:rsidTr="00646ACD">
              <w:trPr>
                <w:cantSplit/>
                <w:trHeight w:val="1272"/>
                <w:jc w:val="center"/>
              </w:trPr>
              <w:tc>
                <w:tcPr>
                  <w:tcW w:w="2356" w:type="dxa"/>
                  <w:shd w:val="clear" w:color="auto" w:fill="auto"/>
                </w:tcPr>
                <w:p w14:paraId="1222FA8A" w14:textId="77777777" w:rsidR="0046117E" w:rsidRPr="00A8452B" w:rsidRDefault="0046117E" w:rsidP="00646ACD">
                  <w:pPr>
                    <w:spacing w:before="0"/>
                  </w:pPr>
                  <w:r w:rsidRPr="00A8452B">
                    <w:t>(station number) UP</w:t>
                  </w:r>
                </w:p>
              </w:tc>
              <w:tc>
                <w:tcPr>
                  <w:tcW w:w="4742" w:type="dxa"/>
                  <w:shd w:val="clear" w:color="auto" w:fill="auto"/>
                </w:tcPr>
                <w:p w14:paraId="62F239AD" w14:textId="77777777" w:rsidR="0046117E" w:rsidRPr="00A8452B" w:rsidRDefault="0046117E" w:rsidP="00646ACD">
                  <w:pPr>
                    <w:pStyle w:val="VBAFirstLevelBullet"/>
                    <w:numPr>
                      <w:ilvl w:val="0"/>
                      <w:numId w:val="29"/>
                    </w:numPr>
                    <w:ind w:left="0"/>
                  </w:pPr>
                  <w:r w:rsidRPr="00A8452B">
                    <w:t>Indicates that the application is up and running at that station</w:t>
                  </w:r>
                </w:p>
                <w:p w14:paraId="019B8EDF" w14:textId="77777777" w:rsidR="0046117E" w:rsidRPr="00A8452B" w:rsidRDefault="0046117E" w:rsidP="00646ACD">
                  <w:pPr>
                    <w:pStyle w:val="VBAFirstLevelBullet"/>
                    <w:numPr>
                      <w:ilvl w:val="0"/>
                      <w:numId w:val="29"/>
                    </w:numPr>
                    <w:ind w:left="0"/>
                  </w:pPr>
                  <w:r w:rsidRPr="00A8452B">
                    <w:t>If illuminated in red and “DOWN”, click on COVERS Restart button</w:t>
                  </w:r>
                </w:p>
              </w:tc>
            </w:tr>
            <w:tr w:rsidR="0046117E" w:rsidRPr="00A8452B" w14:paraId="384D3313" w14:textId="77777777" w:rsidTr="00646ACD">
              <w:trPr>
                <w:cantSplit/>
                <w:trHeight w:val="2106"/>
                <w:jc w:val="center"/>
              </w:trPr>
              <w:tc>
                <w:tcPr>
                  <w:tcW w:w="2356" w:type="dxa"/>
                  <w:shd w:val="clear" w:color="auto" w:fill="auto"/>
                </w:tcPr>
                <w:p w14:paraId="61F37E12" w14:textId="77777777" w:rsidR="0046117E" w:rsidRPr="00A8452B" w:rsidRDefault="0046117E" w:rsidP="00646ACD">
                  <w:pPr>
                    <w:spacing w:before="0"/>
                  </w:pPr>
                  <w:r w:rsidRPr="00A8452B">
                    <w:t>Next Block</w:t>
                  </w:r>
                </w:p>
              </w:tc>
              <w:tc>
                <w:tcPr>
                  <w:tcW w:w="4742" w:type="dxa"/>
                  <w:shd w:val="clear" w:color="auto" w:fill="auto"/>
                </w:tcPr>
                <w:p w14:paraId="55386569" w14:textId="77777777" w:rsidR="0046117E" w:rsidRPr="00A8452B" w:rsidRDefault="0046117E" w:rsidP="00646ACD">
                  <w:pPr>
                    <w:pStyle w:val="VBAFirstLevelBullet"/>
                    <w:numPr>
                      <w:ilvl w:val="0"/>
                      <w:numId w:val="29"/>
                    </w:numPr>
                    <w:ind w:left="0"/>
                  </w:pPr>
                  <w:r w:rsidRPr="00A8452B">
                    <w:t>Reflects the COVERS location of the user based on logon and password</w:t>
                  </w:r>
                </w:p>
                <w:p w14:paraId="6F97440F" w14:textId="77777777" w:rsidR="0046117E" w:rsidRPr="00A8452B" w:rsidRDefault="0046117E" w:rsidP="00646ACD">
                  <w:pPr>
                    <w:pStyle w:val="VBAFirstLevelBullet"/>
                    <w:numPr>
                      <w:ilvl w:val="0"/>
                      <w:numId w:val="29"/>
                    </w:numPr>
                    <w:ind w:left="0"/>
                  </w:pPr>
                  <w:r w:rsidRPr="00A8452B">
                    <w:t>Locations- individually assigned based on local policy</w:t>
                  </w:r>
                </w:p>
                <w:p w14:paraId="191AE844" w14:textId="77777777" w:rsidR="0046117E" w:rsidRPr="00A8452B" w:rsidRDefault="0046117E" w:rsidP="00646ACD">
                  <w:pPr>
                    <w:pStyle w:val="VBAFirstLevelBullet"/>
                    <w:numPr>
                      <w:ilvl w:val="0"/>
                      <w:numId w:val="29"/>
                    </w:numPr>
                    <w:ind w:left="0"/>
                  </w:pPr>
                  <w:r w:rsidRPr="00A8452B">
                    <w:t>Illuminated in yellow, indicates that current location has been changed from the one assigned</w:t>
                  </w:r>
                </w:p>
              </w:tc>
            </w:tr>
            <w:tr w:rsidR="0046117E" w:rsidRPr="00A8452B" w14:paraId="7B89DB26" w14:textId="77777777" w:rsidTr="00646ACD">
              <w:trPr>
                <w:cantSplit/>
                <w:trHeight w:val="695"/>
                <w:jc w:val="center"/>
              </w:trPr>
              <w:tc>
                <w:tcPr>
                  <w:tcW w:w="2356" w:type="dxa"/>
                  <w:shd w:val="clear" w:color="auto" w:fill="auto"/>
                </w:tcPr>
                <w:p w14:paraId="04AD267D" w14:textId="77777777" w:rsidR="0046117E" w:rsidRPr="00A8452B" w:rsidRDefault="0046117E" w:rsidP="00646ACD">
                  <w:pPr>
                    <w:spacing w:before="0"/>
                  </w:pPr>
                  <w:r w:rsidRPr="00A8452B">
                    <w:t>Help</w:t>
                  </w:r>
                </w:p>
              </w:tc>
              <w:tc>
                <w:tcPr>
                  <w:tcW w:w="4742" w:type="dxa"/>
                  <w:shd w:val="clear" w:color="auto" w:fill="auto"/>
                </w:tcPr>
                <w:p w14:paraId="01AA40F0" w14:textId="77777777" w:rsidR="0046117E" w:rsidRPr="00A8452B" w:rsidRDefault="0046117E" w:rsidP="00646ACD">
                  <w:pPr>
                    <w:pStyle w:val="VBAFirstLevelBullet"/>
                    <w:numPr>
                      <w:ilvl w:val="0"/>
                      <w:numId w:val="29"/>
                    </w:numPr>
                    <w:ind w:left="0"/>
                  </w:pPr>
                  <w:r w:rsidRPr="00A8452B">
                    <w:t>Provides general computer-assisted help for the application</w:t>
                  </w:r>
                </w:p>
              </w:tc>
            </w:tr>
            <w:tr w:rsidR="0046117E" w:rsidRPr="00A8452B" w14:paraId="10B5EC14" w14:textId="77777777" w:rsidTr="00646ACD">
              <w:trPr>
                <w:cantSplit/>
                <w:trHeight w:val="1820"/>
                <w:jc w:val="center"/>
              </w:trPr>
              <w:tc>
                <w:tcPr>
                  <w:tcW w:w="2356" w:type="dxa"/>
                  <w:shd w:val="clear" w:color="auto" w:fill="auto"/>
                </w:tcPr>
                <w:p w14:paraId="72A94833" w14:textId="77777777" w:rsidR="0046117E" w:rsidRPr="00A8452B" w:rsidRDefault="0046117E" w:rsidP="00646ACD">
                  <w:pPr>
                    <w:spacing w:before="0"/>
                  </w:pPr>
                  <w:r w:rsidRPr="00A8452B">
                    <w:t>Act as SO</w:t>
                  </w:r>
                </w:p>
              </w:tc>
              <w:tc>
                <w:tcPr>
                  <w:tcW w:w="4742" w:type="dxa"/>
                  <w:shd w:val="clear" w:color="auto" w:fill="auto"/>
                </w:tcPr>
                <w:p w14:paraId="6343BA98" w14:textId="77777777" w:rsidR="0046117E" w:rsidRPr="00A8452B" w:rsidRDefault="0046117E" w:rsidP="00646ACD">
                  <w:pPr>
                    <w:pStyle w:val="VBAFirstLevelBullet"/>
                    <w:numPr>
                      <w:ilvl w:val="0"/>
                      <w:numId w:val="29"/>
                    </w:numPr>
                    <w:ind w:left="0"/>
                  </w:pPr>
                  <w:r w:rsidRPr="00A8452B">
                    <w:t>Permits the user to mimic a Service Organization (SO) to “receive” a file (SO employees are not permitted this function.)</w:t>
                  </w:r>
                </w:p>
                <w:p w14:paraId="385A52FA" w14:textId="77777777" w:rsidR="0046117E" w:rsidRPr="00A8452B" w:rsidRDefault="0046117E" w:rsidP="00646ACD">
                  <w:pPr>
                    <w:pStyle w:val="VBAFirstLevelBullet"/>
                    <w:numPr>
                      <w:ilvl w:val="0"/>
                      <w:numId w:val="29"/>
                    </w:numPr>
                    <w:ind w:left="0"/>
                  </w:pPr>
                  <w:r w:rsidRPr="00A8452B">
                    <w:t>Can be enabled depending on permissions assigned</w:t>
                  </w:r>
                </w:p>
                <w:p w14:paraId="7C2E2106" w14:textId="77777777" w:rsidR="0046117E" w:rsidRPr="00A8452B" w:rsidRDefault="0046117E" w:rsidP="00646ACD">
                  <w:pPr>
                    <w:pStyle w:val="VBAFirstLevelBullet"/>
                    <w:numPr>
                      <w:ilvl w:val="0"/>
                      <w:numId w:val="29"/>
                    </w:numPr>
                    <w:ind w:left="0"/>
                  </w:pPr>
                  <w:r w:rsidRPr="00A8452B">
                    <w:t>Can only be accessed from the “Receive” screen</w:t>
                  </w:r>
                </w:p>
              </w:tc>
            </w:tr>
            <w:tr w:rsidR="0046117E" w:rsidRPr="00A8452B" w14:paraId="31FFFDED" w14:textId="77777777" w:rsidTr="00646ACD">
              <w:trPr>
                <w:cantSplit/>
                <w:trHeight w:val="695"/>
                <w:jc w:val="center"/>
              </w:trPr>
              <w:tc>
                <w:tcPr>
                  <w:tcW w:w="2356" w:type="dxa"/>
                  <w:shd w:val="clear" w:color="auto" w:fill="auto"/>
                </w:tcPr>
                <w:p w14:paraId="2E2E6959" w14:textId="77777777" w:rsidR="0046117E" w:rsidRPr="00A8452B" w:rsidRDefault="0046117E" w:rsidP="00646ACD">
                  <w:pPr>
                    <w:spacing w:before="0"/>
                  </w:pPr>
                  <w:proofErr w:type="spellStart"/>
                  <w:r w:rsidRPr="00A8452B">
                    <w:t>Chg</w:t>
                  </w:r>
                  <w:proofErr w:type="spellEnd"/>
                  <w:r w:rsidRPr="00A8452B">
                    <w:t xml:space="preserve"> </w:t>
                  </w:r>
                  <w:proofErr w:type="spellStart"/>
                  <w:r w:rsidRPr="00A8452B">
                    <w:t>Loc</w:t>
                  </w:r>
                  <w:proofErr w:type="spellEnd"/>
                </w:p>
              </w:tc>
              <w:tc>
                <w:tcPr>
                  <w:tcW w:w="4742" w:type="dxa"/>
                  <w:shd w:val="clear" w:color="auto" w:fill="auto"/>
                </w:tcPr>
                <w:p w14:paraId="458C4A02" w14:textId="77777777" w:rsidR="0046117E" w:rsidRPr="00A8452B" w:rsidRDefault="0046117E" w:rsidP="00646ACD">
                  <w:pPr>
                    <w:pStyle w:val="VBAFirstLevelBullet"/>
                    <w:numPr>
                      <w:ilvl w:val="0"/>
                      <w:numId w:val="29"/>
                    </w:numPr>
                    <w:ind w:left="0"/>
                  </w:pPr>
                  <w:r w:rsidRPr="00A8452B">
                    <w:t>Used for changing COVERS location assuming adequate permissions</w:t>
                  </w:r>
                </w:p>
              </w:tc>
            </w:tr>
            <w:tr w:rsidR="0046117E" w:rsidRPr="00A8452B" w14:paraId="3B362DAE" w14:textId="77777777" w:rsidTr="00646ACD">
              <w:trPr>
                <w:cantSplit/>
                <w:trHeight w:val="1272"/>
                <w:jc w:val="center"/>
              </w:trPr>
              <w:tc>
                <w:tcPr>
                  <w:tcW w:w="2356" w:type="dxa"/>
                  <w:shd w:val="clear" w:color="auto" w:fill="auto"/>
                </w:tcPr>
                <w:p w14:paraId="44BD46B6" w14:textId="77777777" w:rsidR="0046117E" w:rsidRPr="00A8452B" w:rsidRDefault="0046117E" w:rsidP="00646ACD">
                  <w:pPr>
                    <w:spacing w:before="0"/>
                  </w:pPr>
                  <w:proofErr w:type="spellStart"/>
                  <w:r>
                    <w:t>Q</w:t>
                  </w:r>
                  <w:r w:rsidRPr="00A8452B">
                    <w:t>k</w:t>
                  </w:r>
                  <w:proofErr w:type="spellEnd"/>
                  <w:r w:rsidRPr="00A8452B">
                    <w:t xml:space="preserve"> Print</w:t>
                  </w:r>
                </w:p>
              </w:tc>
              <w:tc>
                <w:tcPr>
                  <w:tcW w:w="4742" w:type="dxa"/>
                  <w:shd w:val="clear" w:color="auto" w:fill="auto"/>
                </w:tcPr>
                <w:p w14:paraId="2C4E9740" w14:textId="77777777" w:rsidR="0046117E" w:rsidRPr="00A8452B" w:rsidRDefault="0046117E" w:rsidP="00646ACD">
                  <w:pPr>
                    <w:pStyle w:val="VBAFirstLevelBullet"/>
                    <w:numPr>
                      <w:ilvl w:val="0"/>
                      <w:numId w:val="29"/>
                    </w:numPr>
                    <w:ind w:left="0"/>
                  </w:pPr>
                  <w:r w:rsidRPr="00A8452B">
                    <w:t>Permits user to generate an on-demand set of barcode label prints when adequate permissions are assigned</w:t>
                  </w:r>
                </w:p>
                <w:p w14:paraId="5E0D31A3" w14:textId="77777777" w:rsidR="0046117E" w:rsidRPr="00A8452B" w:rsidRDefault="0046117E" w:rsidP="00646ACD">
                  <w:pPr>
                    <w:pStyle w:val="VBAFirstLevelBullet"/>
                    <w:numPr>
                      <w:ilvl w:val="0"/>
                      <w:numId w:val="29"/>
                    </w:numPr>
                    <w:ind w:left="0"/>
                  </w:pPr>
                  <w:r w:rsidRPr="00A8452B">
                    <w:t>Enabled from “Receive” or “Inquiry” screens</w:t>
                  </w:r>
                </w:p>
              </w:tc>
            </w:tr>
            <w:tr w:rsidR="0046117E" w:rsidRPr="00A8452B" w14:paraId="5563B538" w14:textId="77777777" w:rsidTr="00646ACD">
              <w:trPr>
                <w:cantSplit/>
                <w:trHeight w:val="409"/>
                <w:jc w:val="center"/>
              </w:trPr>
              <w:tc>
                <w:tcPr>
                  <w:tcW w:w="2356" w:type="dxa"/>
                  <w:shd w:val="clear" w:color="auto" w:fill="auto"/>
                </w:tcPr>
                <w:p w14:paraId="28834288" w14:textId="77777777" w:rsidR="0046117E" w:rsidRPr="00A8452B" w:rsidRDefault="0046117E" w:rsidP="00646ACD">
                  <w:pPr>
                    <w:spacing w:before="0"/>
                  </w:pPr>
                  <w:r w:rsidRPr="00A8452B">
                    <w:t>Exit</w:t>
                  </w:r>
                </w:p>
              </w:tc>
              <w:tc>
                <w:tcPr>
                  <w:tcW w:w="4742" w:type="dxa"/>
                  <w:shd w:val="clear" w:color="auto" w:fill="auto"/>
                </w:tcPr>
                <w:p w14:paraId="4E9C1879" w14:textId="77777777" w:rsidR="0046117E" w:rsidRPr="00A8452B" w:rsidRDefault="0046117E" w:rsidP="00646ACD">
                  <w:pPr>
                    <w:pStyle w:val="VBAFirstLevelBullet"/>
                    <w:numPr>
                      <w:ilvl w:val="0"/>
                      <w:numId w:val="29"/>
                    </w:numPr>
                    <w:ind w:left="0"/>
                  </w:pPr>
                  <w:r w:rsidRPr="00A8452B">
                    <w:t>Closes the COVERS application</w:t>
                  </w:r>
                </w:p>
              </w:tc>
            </w:tr>
            <w:tr w:rsidR="0046117E" w:rsidRPr="00A8452B" w14:paraId="6565126F" w14:textId="77777777" w:rsidTr="00646ACD">
              <w:trPr>
                <w:cantSplit/>
                <w:trHeight w:val="429"/>
                <w:jc w:val="center"/>
              </w:trPr>
              <w:tc>
                <w:tcPr>
                  <w:tcW w:w="2356" w:type="dxa"/>
                  <w:shd w:val="clear" w:color="auto" w:fill="auto"/>
                </w:tcPr>
                <w:p w14:paraId="6D2C0852" w14:textId="77777777" w:rsidR="0046117E" w:rsidRPr="00A8452B" w:rsidRDefault="0046117E" w:rsidP="00646ACD">
                  <w:pPr>
                    <w:spacing w:before="0"/>
                  </w:pPr>
                  <w:r w:rsidRPr="00A8452B">
                    <w:t>Last Two</w:t>
                  </w:r>
                </w:p>
              </w:tc>
              <w:tc>
                <w:tcPr>
                  <w:tcW w:w="4742" w:type="dxa"/>
                  <w:shd w:val="clear" w:color="auto" w:fill="auto"/>
                </w:tcPr>
                <w:p w14:paraId="4D482FF8" w14:textId="77777777" w:rsidR="0046117E" w:rsidRPr="00A8452B" w:rsidRDefault="0046117E" w:rsidP="00646ACD">
                  <w:pPr>
                    <w:pStyle w:val="VBAFirstLevelBullet"/>
                    <w:numPr>
                      <w:ilvl w:val="0"/>
                      <w:numId w:val="29"/>
                    </w:numPr>
                    <w:ind w:left="0"/>
                  </w:pPr>
                  <w:r w:rsidRPr="00A8452B">
                    <w:t>Displays current date and time of the day</w:t>
                  </w:r>
                </w:p>
              </w:tc>
            </w:tr>
          </w:tbl>
          <w:p w14:paraId="235F41C1" w14:textId="77777777" w:rsidR="009B2F5A" w:rsidRPr="0038509E" w:rsidRDefault="009B2F5A" w:rsidP="0046117E">
            <w:pPr>
              <w:spacing w:before="0"/>
            </w:pPr>
          </w:p>
        </w:tc>
      </w:tr>
    </w:tbl>
    <w:p w14:paraId="5263A5CC" w14:textId="77777777" w:rsidR="0046117E" w:rsidRDefault="0046117E">
      <w:r>
        <w:rPr>
          <w:b/>
          <w: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8509E" w:rsidRPr="0038509E" w14:paraId="235F41CB" w14:textId="77777777">
        <w:trPr>
          <w:trHeight w:val="212"/>
        </w:trPr>
        <w:tc>
          <w:tcPr>
            <w:tcW w:w="2560" w:type="dxa"/>
            <w:tcBorders>
              <w:top w:val="nil"/>
              <w:left w:val="nil"/>
              <w:bottom w:val="nil"/>
              <w:right w:val="nil"/>
            </w:tcBorders>
          </w:tcPr>
          <w:p w14:paraId="235F41C9" w14:textId="2D55DF48" w:rsidR="009B2F5A" w:rsidRPr="0038509E" w:rsidRDefault="009B2F5A">
            <w:pPr>
              <w:pStyle w:val="VBADEMONSTRATION"/>
            </w:pPr>
            <w:r w:rsidRPr="0038509E">
              <w:lastRenderedPageBreak/>
              <w:t>DEMONSTRATION</w:t>
            </w:r>
          </w:p>
        </w:tc>
        <w:tc>
          <w:tcPr>
            <w:tcW w:w="7217" w:type="dxa"/>
            <w:tcBorders>
              <w:top w:val="nil"/>
              <w:left w:val="nil"/>
              <w:bottom w:val="nil"/>
              <w:right w:val="nil"/>
            </w:tcBorders>
          </w:tcPr>
          <w:p w14:paraId="2CDA8604" w14:textId="57AB9893" w:rsidR="00BA7806" w:rsidRPr="005C1E5E" w:rsidRDefault="00BA7806" w:rsidP="00EC393F">
            <w:pPr>
              <w:pStyle w:val="VBABodyText"/>
              <w:spacing w:after="120"/>
              <w:rPr>
                <w:color w:val="auto"/>
                <w:szCs w:val="24"/>
              </w:rPr>
            </w:pPr>
            <w:r w:rsidRPr="005C1E5E">
              <w:rPr>
                <w:color w:val="auto"/>
                <w:szCs w:val="24"/>
              </w:rPr>
              <w:t>Demonstrate how to log-on to COVERS. Trainees should also log-on to COVERS from their seats. Once logged-on, walk the trainees through the various functions by completing the following:</w:t>
            </w:r>
          </w:p>
          <w:p w14:paraId="56541142" w14:textId="0DC11765"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“Receive” a claims folder. </w:t>
            </w:r>
          </w:p>
          <w:p w14:paraId="7226E797" w14:textId="543DA565"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Enter a “Single Inquiry.” </w:t>
            </w:r>
          </w:p>
          <w:p w14:paraId="598F8B28" w14:textId="0A9D8160"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Enter a “Name/SSN Inquiry.” </w:t>
            </w:r>
          </w:p>
          <w:p w14:paraId="72DA6EBF" w14:textId="2974DB02"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Demonstrate the “Change” function, but do not process. </w:t>
            </w:r>
          </w:p>
          <w:p w14:paraId="40D780D6" w14:textId="61CF0004"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Press “Previous Screen” to delete whatever you changed. </w:t>
            </w:r>
          </w:p>
          <w:p w14:paraId="26765781" w14:textId="123F4DA2"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Demonstrate the “Delete” function by adding a volume to the claims folder at hand and then delete it using the “Delete” function. </w:t>
            </w:r>
          </w:p>
          <w:p w14:paraId="31B02B2A" w14:textId="5AF785FD"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Demonstrate the “BIRLS” function by entering a “Location Inquiry” on the claims folder at hand. </w:t>
            </w:r>
          </w:p>
          <w:p w14:paraId="4E74C72B" w14:textId="77777777" w:rsidR="00BA7806" w:rsidRPr="005C1E5E" w:rsidRDefault="00BA7806" w:rsidP="00EC393F">
            <w:pPr>
              <w:pStyle w:val="Default"/>
              <w:spacing w:before="120" w:after="120"/>
              <w:ind w:left="410"/>
              <w:rPr>
                <w:color w:val="auto"/>
              </w:rPr>
            </w:pPr>
            <w:r w:rsidRPr="005C1E5E">
              <w:rPr>
                <w:color w:val="auto"/>
              </w:rPr>
              <w:t>Since you will not be able to show a “</w:t>
            </w:r>
            <w:proofErr w:type="spellStart"/>
            <w:r w:rsidRPr="005C1E5E">
              <w:rPr>
                <w:color w:val="auto"/>
              </w:rPr>
              <w:t>Loc</w:t>
            </w:r>
            <w:proofErr w:type="spellEnd"/>
            <w:r w:rsidRPr="005C1E5E">
              <w:rPr>
                <w:color w:val="auto"/>
              </w:rPr>
              <w:t xml:space="preserve"> Correction”, explain the screen displayed. This function will change the BIRLS location of a claims folder that, for whatever reason, did not properly change when the claims folder was originally received in the office. </w:t>
            </w:r>
          </w:p>
          <w:p w14:paraId="71099F73" w14:textId="4BEE822A"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Demonstrate the “Search” function: </w:t>
            </w:r>
          </w:p>
          <w:p w14:paraId="1936EF06" w14:textId="7A9BB56F" w:rsidR="00BA7806" w:rsidRPr="005C1E5E" w:rsidRDefault="00BA7806" w:rsidP="00EC393F">
            <w:pPr>
              <w:pStyle w:val="Default"/>
              <w:numPr>
                <w:ilvl w:val="0"/>
                <w:numId w:val="26"/>
              </w:numPr>
              <w:tabs>
                <w:tab w:val="left" w:pos="1040"/>
                <w:tab w:val="left" w:pos="1274"/>
              </w:tabs>
              <w:spacing w:before="120" w:after="120"/>
              <w:ind w:left="410" w:firstLine="270"/>
              <w:rPr>
                <w:color w:val="auto"/>
              </w:rPr>
            </w:pPr>
            <w:r w:rsidRPr="005C1E5E">
              <w:rPr>
                <w:color w:val="auto"/>
              </w:rPr>
              <w:t xml:space="preserve">“Mark for Mail” the claims folder at hand </w:t>
            </w:r>
          </w:p>
          <w:p w14:paraId="6B7C708D" w14:textId="1B498C74" w:rsidR="00BA7806" w:rsidRPr="005C1E5E" w:rsidRDefault="00BA7806" w:rsidP="00EC393F">
            <w:pPr>
              <w:pStyle w:val="Default"/>
              <w:numPr>
                <w:ilvl w:val="0"/>
                <w:numId w:val="26"/>
              </w:numPr>
              <w:tabs>
                <w:tab w:val="left" w:pos="1040"/>
                <w:tab w:val="left" w:pos="1274"/>
              </w:tabs>
              <w:spacing w:before="120" w:after="120"/>
              <w:ind w:left="410" w:firstLine="270"/>
              <w:rPr>
                <w:color w:val="auto"/>
              </w:rPr>
            </w:pPr>
            <w:r w:rsidRPr="005C1E5E">
              <w:rPr>
                <w:color w:val="auto"/>
              </w:rPr>
              <w:t xml:space="preserve">Enter a “Request” for the claims folder at hand </w:t>
            </w:r>
          </w:p>
          <w:p w14:paraId="5663673E" w14:textId="37070474" w:rsidR="00BA7806" w:rsidRPr="005C1E5E" w:rsidRDefault="00BA7806" w:rsidP="00EC393F">
            <w:pPr>
              <w:pStyle w:val="Default"/>
              <w:numPr>
                <w:ilvl w:val="0"/>
                <w:numId w:val="26"/>
              </w:numPr>
              <w:tabs>
                <w:tab w:val="left" w:pos="1040"/>
                <w:tab w:val="left" w:pos="1274"/>
              </w:tabs>
              <w:spacing w:before="120" w:after="120"/>
              <w:ind w:left="410" w:firstLine="270"/>
              <w:rPr>
                <w:color w:val="auto"/>
              </w:rPr>
            </w:pPr>
            <w:r w:rsidRPr="005C1E5E">
              <w:rPr>
                <w:color w:val="auto"/>
              </w:rPr>
              <w:t xml:space="preserve">“Change/Delete” the sear and request that was entered </w:t>
            </w:r>
          </w:p>
          <w:p w14:paraId="3E7CA52B" w14:textId="77777777" w:rsidR="00BA7806" w:rsidRPr="005C1E5E" w:rsidRDefault="00BA7806" w:rsidP="00EC393F">
            <w:pPr>
              <w:pStyle w:val="Default"/>
              <w:spacing w:before="120" w:after="120"/>
              <w:ind w:left="410"/>
              <w:rPr>
                <w:color w:val="auto"/>
              </w:rPr>
            </w:pPr>
            <w:r w:rsidRPr="005C1E5E">
              <w:rPr>
                <w:color w:val="auto"/>
              </w:rPr>
              <w:t xml:space="preserve">Since the computer is not connected to a COVERS barcode label printer, the “Labels” function will not be demonstrated. Explain to the trainees that the capability exists for COVERS to “Generate Labels” on demand, where they will queue until the “Print Label” command is given. At that time, one of the following should be selected: </w:t>
            </w:r>
          </w:p>
          <w:p w14:paraId="4ED92ED3" w14:textId="59E83837" w:rsidR="00BA7806" w:rsidRPr="005C1E5E" w:rsidRDefault="00BA7806" w:rsidP="00EC393F">
            <w:pPr>
              <w:pStyle w:val="Default"/>
              <w:numPr>
                <w:ilvl w:val="0"/>
                <w:numId w:val="27"/>
              </w:numPr>
              <w:tabs>
                <w:tab w:val="left" w:pos="1049"/>
                <w:tab w:val="left" w:pos="1292"/>
              </w:tabs>
              <w:spacing w:before="120" w:after="120"/>
              <w:ind w:left="410" w:firstLine="270"/>
              <w:rPr>
                <w:color w:val="auto"/>
              </w:rPr>
            </w:pPr>
            <w:r w:rsidRPr="005C1E5E">
              <w:rPr>
                <w:color w:val="auto"/>
              </w:rPr>
              <w:t xml:space="preserve">Individual labels to print </w:t>
            </w:r>
          </w:p>
          <w:p w14:paraId="7CE62413" w14:textId="4478B98A" w:rsidR="00BA7806" w:rsidRPr="005C1E5E" w:rsidRDefault="00BA7806" w:rsidP="00EC393F">
            <w:pPr>
              <w:pStyle w:val="Default"/>
              <w:numPr>
                <w:ilvl w:val="0"/>
                <w:numId w:val="27"/>
              </w:numPr>
              <w:tabs>
                <w:tab w:val="left" w:pos="1049"/>
                <w:tab w:val="left" w:pos="1292"/>
              </w:tabs>
              <w:spacing w:before="120" w:after="120"/>
              <w:ind w:left="410" w:firstLine="270"/>
              <w:rPr>
                <w:color w:val="auto"/>
              </w:rPr>
            </w:pPr>
            <w:r w:rsidRPr="005C1E5E">
              <w:rPr>
                <w:color w:val="auto"/>
              </w:rPr>
              <w:t xml:space="preserve">All queued labels to print </w:t>
            </w:r>
          </w:p>
          <w:p w14:paraId="2402DB6C" w14:textId="2BAD89E8" w:rsidR="00BA7806" w:rsidRPr="005C1E5E" w:rsidRDefault="00BA7806" w:rsidP="00EC393F">
            <w:pPr>
              <w:pStyle w:val="Default"/>
              <w:numPr>
                <w:ilvl w:val="0"/>
                <w:numId w:val="27"/>
              </w:numPr>
              <w:tabs>
                <w:tab w:val="left" w:pos="1049"/>
                <w:tab w:val="left" w:pos="1292"/>
              </w:tabs>
              <w:spacing w:before="120" w:after="120"/>
              <w:ind w:left="410" w:firstLine="270"/>
              <w:rPr>
                <w:color w:val="auto"/>
              </w:rPr>
            </w:pPr>
            <w:r w:rsidRPr="005C1E5E">
              <w:rPr>
                <w:color w:val="auto"/>
              </w:rPr>
              <w:t xml:space="preserve">Labels generated from individual location to print </w:t>
            </w:r>
          </w:p>
          <w:p w14:paraId="1CA89514" w14:textId="3B905962" w:rsidR="00BA7806" w:rsidRPr="005C1E5E" w:rsidRDefault="00BA7806" w:rsidP="00EC393F">
            <w:pPr>
              <w:pStyle w:val="Default"/>
              <w:numPr>
                <w:ilvl w:val="0"/>
                <w:numId w:val="25"/>
              </w:numPr>
              <w:spacing w:before="120" w:after="120"/>
              <w:ind w:left="410" w:hanging="410"/>
              <w:rPr>
                <w:color w:val="auto"/>
              </w:rPr>
            </w:pPr>
            <w:r w:rsidRPr="005C1E5E">
              <w:rPr>
                <w:color w:val="auto"/>
              </w:rPr>
              <w:t xml:space="preserve">Demonstrate the “Transfers” function: </w:t>
            </w:r>
          </w:p>
          <w:p w14:paraId="0A6BE7C0" w14:textId="137160D3" w:rsidR="00BA7806" w:rsidRPr="005C1E5E" w:rsidRDefault="00BA7806" w:rsidP="00EC393F">
            <w:pPr>
              <w:pStyle w:val="Default"/>
              <w:numPr>
                <w:ilvl w:val="0"/>
                <w:numId w:val="28"/>
              </w:numPr>
              <w:tabs>
                <w:tab w:val="left" w:pos="950"/>
              </w:tabs>
              <w:spacing w:before="120" w:after="120"/>
              <w:ind w:left="950" w:hanging="270"/>
              <w:rPr>
                <w:color w:val="auto"/>
              </w:rPr>
            </w:pPr>
            <w:r w:rsidRPr="005C1E5E">
              <w:rPr>
                <w:color w:val="auto"/>
              </w:rPr>
              <w:t xml:space="preserve">Identify an actual claims folder that is located in another station. </w:t>
            </w:r>
          </w:p>
          <w:p w14:paraId="289DD680" w14:textId="025DE30E" w:rsidR="005C1E5E" w:rsidRPr="005C1E5E" w:rsidRDefault="00BA7806" w:rsidP="00EC393F">
            <w:pPr>
              <w:pStyle w:val="Default"/>
              <w:numPr>
                <w:ilvl w:val="0"/>
                <w:numId w:val="28"/>
              </w:numPr>
              <w:tabs>
                <w:tab w:val="left" w:pos="950"/>
                <w:tab w:val="left" w:pos="1040"/>
                <w:tab w:val="left" w:pos="1180"/>
              </w:tabs>
              <w:spacing w:before="120" w:after="120"/>
              <w:ind w:left="950" w:hanging="270"/>
              <w:rPr>
                <w:color w:val="auto"/>
              </w:rPr>
            </w:pPr>
            <w:r w:rsidRPr="005C1E5E">
              <w:rPr>
                <w:color w:val="auto"/>
              </w:rPr>
              <w:t xml:space="preserve">“Request Transfer” of this </w:t>
            </w:r>
            <w:proofErr w:type="gramStart"/>
            <w:r w:rsidRPr="005C1E5E">
              <w:rPr>
                <w:color w:val="auto"/>
              </w:rPr>
              <w:t>file</w:t>
            </w:r>
            <w:proofErr w:type="gramEnd"/>
            <w:r w:rsidRPr="005C1E5E">
              <w:rPr>
                <w:color w:val="auto"/>
              </w:rPr>
              <w:t>, but do not complete the transaction. Select the “previous</w:t>
            </w:r>
            <w:r w:rsidR="000D56D5" w:rsidRPr="005C1E5E">
              <w:rPr>
                <w:color w:val="auto"/>
              </w:rPr>
              <w:t xml:space="preserve"> screen” to delete the action. </w:t>
            </w:r>
          </w:p>
          <w:p w14:paraId="4A3ABD59" w14:textId="77777777" w:rsidR="005C1E5E" w:rsidRPr="005C1E5E" w:rsidRDefault="005C1E5E" w:rsidP="00EC393F">
            <w:pPr>
              <w:pStyle w:val="Default"/>
              <w:numPr>
                <w:ilvl w:val="0"/>
                <w:numId w:val="25"/>
              </w:numPr>
              <w:spacing w:before="120" w:after="120"/>
              <w:ind w:left="410" w:hanging="410"/>
            </w:pPr>
            <w:r w:rsidRPr="005C1E5E">
              <w:t xml:space="preserve">Demonstrate the “Transfer Out” function by following the directions for the “Transfers” function. </w:t>
            </w:r>
          </w:p>
          <w:p w14:paraId="7F4FDF4D" w14:textId="2D9C60A8" w:rsidR="005C1E5E" w:rsidRPr="005C1E5E" w:rsidRDefault="005C1E5E" w:rsidP="00EC393F">
            <w:pPr>
              <w:pStyle w:val="Default"/>
              <w:numPr>
                <w:ilvl w:val="0"/>
                <w:numId w:val="25"/>
              </w:numPr>
              <w:spacing w:before="120" w:after="120"/>
              <w:ind w:left="410" w:hanging="410"/>
            </w:pPr>
            <w:r w:rsidRPr="005C1E5E">
              <w:t xml:space="preserve">Show trainees the different drop-down menus for TTO and PTO, </w:t>
            </w:r>
            <w:r w:rsidRPr="005C1E5E">
              <w:lastRenderedPageBreak/>
              <w:t xml:space="preserve">the “Route To” and “Remarks” sections. Do not actually TTO or PTO the example claims folder. </w:t>
            </w:r>
          </w:p>
          <w:p w14:paraId="46266216" w14:textId="498DBC16" w:rsidR="00EC393F" w:rsidRDefault="005C1E5E" w:rsidP="00EC393F">
            <w:pPr>
              <w:pStyle w:val="Default"/>
              <w:spacing w:before="120" w:after="120"/>
              <w:ind w:left="410"/>
            </w:pPr>
            <w:r w:rsidRPr="005C1E5E">
              <w:t>You will not be able to demonstrate the “Print XFR Slips” function because</w:t>
            </w:r>
            <w:r>
              <w:t xml:space="preserve"> they have not been generated. </w:t>
            </w:r>
          </w:p>
          <w:p w14:paraId="0DB0DC87" w14:textId="3EB2FFFA" w:rsidR="005C1E5E" w:rsidRDefault="005C1E5E" w:rsidP="00EC393F">
            <w:pPr>
              <w:pStyle w:val="Default"/>
              <w:numPr>
                <w:ilvl w:val="0"/>
                <w:numId w:val="25"/>
              </w:numPr>
              <w:tabs>
                <w:tab w:val="left" w:pos="410"/>
              </w:tabs>
              <w:spacing w:before="120" w:after="120"/>
              <w:ind w:left="410" w:hanging="410"/>
            </w:pPr>
            <w:r w:rsidRPr="005C1E5E">
              <w:t xml:space="preserve">Explain to the </w:t>
            </w:r>
            <w:proofErr w:type="gramStart"/>
            <w:r w:rsidRPr="005C1E5E">
              <w:t>trainees that upon completion of the TTO/PTO action, COVERS generates</w:t>
            </w:r>
            <w:proofErr w:type="gramEnd"/>
            <w:r w:rsidRPr="005C1E5E">
              <w:t xml:space="preserve"> and queues the transfer slips that are used to attach to the file and route the file to the receiving station and that the operator must request that the slips be printed by the use of this command. </w:t>
            </w:r>
          </w:p>
          <w:p w14:paraId="235F41CA" w14:textId="2B0F86BD" w:rsidR="005C1E5E" w:rsidRPr="005C1E5E" w:rsidRDefault="005C1E5E" w:rsidP="00EC393F">
            <w:pPr>
              <w:pStyle w:val="Default"/>
              <w:spacing w:before="120" w:after="120"/>
              <w:ind w:left="410"/>
            </w:pPr>
            <w:r w:rsidRPr="005C1E5E">
              <w:t xml:space="preserve">At this stage of the training, there is no need to go into any details of the “Miscellaneous” and “Messages” functions. It will suffice to mention them in passing, and to state that a full explanation of those, as well as the entire COVERS application is in the COVERS User Guide, which had previously been provided. </w:t>
            </w:r>
          </w:p>
        </w:tc>
      </w:tr>
    </w:tbl>
    <w:p w14:paraId="235F41CC" w14:textId="75E3F5F8" w:rsidR="002570A6" w:rsidRPr="0038509E" w:rsidRDefault="002570A6"/>
    <w:tbl>
      <w:tblPr>
        <w:tblW w:w="9777" w:type="dxa"/>
        <w:tblLayout w:type="fixed"/>
        <w:tblCellMar>
          <w:left w:w="115" w:type="dxa"/>
          <w:right w:w="115" w:type="dxa"/>
        </w:tblCellMar>
        <w:tblLook w:val="0000" w:firstRow="0" w:lastRow="0" w:firstColumn="0" w:lastColumn="0" w:noHBand="0" w:noVBand="0"/>
      </w:tblPr>
      <w:tblGrid>
        <w:gridCol w:w="2560"/>
        <w:gridCol w:w="7217"/>
      </w:tblGrid>
      <w:tr w:rsidR="0038509E" w:rsidRPr="0038509E" w14:paraId="235F4239" w14:textId="77777777" w:rsidTr="0038509E">
        <w:trPr>
          <w:trHeight w:val="2331"/>
        </w:trPr>
        <w:tc>
          <w:tcPr>
            <w:tcW w:w="2560" w:type="dxa"/>
            <w:tcBorders>
              <w:top w:val="nil"/>
              <w:left w:val="nil"/>
              <w:bottom w:val="nil"/>
              <w:right w:val="nil"/>
            </w:tcBorders>
          </w:tcPr>
          <w:p w14:paraId="2171E110" w14:textId="77777777" w:rsidR="0038509E" w:rsidRDefault="0038509E" w:rsidP="0038509E">
            <w:pPr>
              <w:pStyle w:val="Default"/>
              <w:rPr>
                <w:b/>
                <w:smallCaps/>
                <w:color w:val="auto"/>
              </w:rPr>
            </w:pPr>
            <w:r>
              <w:rPr>
                <w:b/>
                <w:smallCaps/>
              </w:rPr>
              <w:t>EXERCISE</w:t>
            </w:r>
          </w:p>
          <w:p w14:paraId="62D07B0B" w14:textId="77777777" w:rsidR="0038509E" w:rsidRDefault="0038509E" w:rsidP="0038509E">
            <w:pPr>
              <w:pStyle w:val="VBALevel1Heading"/>
              <w:spacing w:before="0"/>
            </w:pPr>
          </w:p>
          <w:p w14:paraId="730D3F3E" w14:textId="77777777" w:rsidR="0038509E" w:rsidRDefault="0038509E" w:rsidP="0038509E">
            <w:pPr>
              <w:pStyle w:val="VBALevel1Heading"/>
              <w:spacing w:before="0"/>
            </w:pPr>
          </w:p>
          <w:p w14:paraId="5E401D17" w14:textId="77777777" w:rsidR="0038509E" w:rsidRDefault="0038509E" w:rsidP="0038509E">
            <w:pPr>
              <w:pStyle w:val="VBALevel1Heading"/>
              <w:spacing w:before="0"/>
            </w:pPr>
          </w:p>
          <w:p w14:paraId="5CA8E707" w14:textId="77777777" w:rsidR="0038509E" w:rsidRDefault="0038509E" w:rsidP="0038509E">
            <w:pPr>
              <w:pStyle w:val="VBALevel1Heading"/>
              <w:spacing w:before="0"/>
            </w:pPr>
          </w:p>
          <w:p w14:paraId="18ECAF42" w14:textId="77777777" w:rsidR="0038509E" w:rsidRDefault="0038509E" w:rsidP="0038509E">
            <w:pPr>
              <w:pStyle w:val="VBALevel1Heading"/>
              <w:spacing w:before="0"/>
            </w:pPr>
          </w:p>
          <w:p w14:paraId="235F4234" w14:textId="77777777" w:rsidR="009B2F5A" w:rsidRPr="0038509E" w:rsidRDefault="009B2F5A" w:rsidP="0038509E">
            <w:pPr>
              <w:pStyle w:val="VBALevel1Heading"/>
              <w:spacing w:before="0"/>
            </w:pPr>
            <w:r w:rsidRPr="0038509E">
              <w:t>Regional Office Specific Topics</w:t>
            </w:r>
          </w:p>
        </w:tc>
        <w:tc>
          <w:tcPr>
            <w:tcW w:w="7217" w:type="dxa"/>
            <w:tcBorders>
              <w:top w:val="nil"/>
              <w:left w:val="nil"/>
              <w:bottom w:val="nil"/>
              <w:right w:val="nil"/>
            </w:tcBorders>
          </w:tcPr>
          <w:p w14:paraId="28D3DCF5" w14:textId="1D48A75C" w:rsidR="0038509E" w:rsidRDefault="0038509E" w:rsidP="0038509E">
            <w:pPr>
              <w:spacing w:before="0"/>
              <w:rPr>
                <w:b/>
                <w:szCs w:val="24"/>
              </w:rPr>
            </w:pPr>
            <w:r>
              <w:rPr>
                <w:sz w:val="23"/>
                <w:szCs w:val="23"/>
              </w:rPr>
              <w:t>Using the trainee handout packet as a reference, have trainees fill in the table that can be found in Attachment A of the trainee handout packet. 15 minutes of time has been allotted for this exercise. The responses are provided in the answer key.</w:t>
            </w:r>
          </w:p>
          <w:p w14:paraId="56B3D20E" w14:textId="77777777" w:rsidR="0038509E" w:rsidRDefault="0038509E" w:rsidP="0038509E">
            <w:pPr>
              <w:spacing w:before="0"/>
              <w:rPr>
                <w:b/>
                <w:szCs w:val="24"/>
              </w:rPr>
            </w:pPr>
          </w:p>
          <w:p w14:paraId="4CB9B457" w14:textId="77777777" w:rsidR="0038509E" w:rsidRDefault="0038509E" w:rsidP="0038509E">
            <w:pPr>
              <w:spacing w:before="0"/>
              <w:rPr>
                <w:b/>
                <w:szCs w:val="24"/>
              </w:rPr>
            </w:pPr>
          </w:p>
          <w:p w14:paraId="235F4236" w14:textId="68C40A58" w:rsidR="009B2F5A" w:rsidRPr="0038509E" w:rsidRDefault="00BA7806" w:rsidP="0038509E">
            <w:pPr>
              <w:spacing w:before="0"/>
            </w:pPr>
            <w:r w:rsidRPr="0038509E">
              <w:rPr>
                <w:szCs w:val="24"/>
              </w:rPr>
              <w:t>A</w:t>
            </w:r>
            <w:r w:rsidR="009B2F5A" w:rsidRPr="0038509E">
              <w:t>t this time add any information pertaining to:</w:t>
            </w:r>
          </w:p>
          <w:p w14:paraId="235F4237" w14:textId="77777777" w:rsidR="009B2F5A" w:rsidRPr="0038509E" w:rsidRDefault="009B2F5A" w:rsidP="0038509E">
            <w:pPr>
              <w:pStyle w:val="VBAFirstLevelBullet"/>
            </w:pPr>
            <w:r w:rsidRPr="0038509E">
              <w:t>Station quality issues with this lesson</w:t>
            </w:r>
          </w:p>
          <w:p w14:paraId="235F4238" w14:textId="77777777" w:rsidR="009B2F5A" w:rsidRPr="0038509E" w:rsidRDefault="009B2F5A" w:rsidP="0038509E">
            <w:pPr>
              <w:pStyle w:val="VBAFirstLevelBullet"/>
              <w:rPr>
                <w:szCs w:val="24"/>
              </w:rPr>
            </w:pPr>
            <w:r w:rsidRPr="0038509E">
              <w:rPr>
                <w:szCs w:val="24"/>
              </w:rPr>
              <w:t>Additional State specific programs/guidance on this lesson</w:t>
            </w:r>
          </w:p>
        </w:tc>
      </w:tr>
    </w:tbl>
    <w:p w14:paraId="235F424D" w14:textId="5007040B" w:rsidR="009B2F5A" w:rsidRPr="0038509E" w:rsidRDefault="009B2F5A" w:rsidP="0038509E">
      <w:pPr>
        <w:pStyle w:val="Heading1"/>
        <w:rPr>
          <w:rFonts w:ascii="Times New Roman" w:hAnsi="Times New Roman"/>
          <w:szCs w:val="24"/>
        </w:rPr>
      </w:pPr>
      <w:r w:rsidRPr="0038509E">
        <w:rPr>
          <w:rFonts w:ascii="Times New Roman" w:hAnsi="Times New Roman"/>
        </w:rPr>
        <w:br w:type="page"/>
      </w:r>
    </w:p>
    <w:tbl>
      <w:tblPr>
        <w:tblW w:w="0" w:type="auto"/>
        <w:tblLayout w:type="fixed"/>
        <w:tblCellMar>
          <w:left w:w="115" w:type="dxa"/>
          <w:right w:w="115" w:type="dxa"/>
        </w:tblCellMar>
        <w:tblLook w:val="0000" w:firstRow="0" w:lastRow="0" w:firstColumn="0" w:lastColumn="0" w:noHBand="0" w:noVBand="0"/>
      </w:tblPr>
      <w:tblGrid>
        <w:gridCol w:w="2553"/>
        <w:gridCol w:w="6974"/>
      </w:tblGrid>
      <w:tr w:rsidR="0038509E" w:rsidRPr="0038509E" w14:paraId="235F424F" w14:textId="77777777">
        <w:trPr>
          <w:trHeight w:val="212"/>
        </w:trPr>
        <w:tc>
          <w:tcPr>
            <w:tcW w:w="9527" w:type="dxa"/>
            <w:gridSpan w:val="2"/>
            <w:tcBorders>
              <w:top w:val="nil"/>
              <w:left w:val="nil"/>
              <w:bottom w:val="nil"/>
              <w:right w:val="nil"/>
            </w:tcBorders>
          </w:tcPr>
          <w:p w14:paraId="235F424E" w14:textId="77777777" w:rsidR="009B2F5A" w:rsidRPr="0038509E" w:rsidRDefault="009B2F5A">
            <w:pPr>
              <w:pStyle w:val="Heading1"/>
              <w:rPr>
                <w:rFonts w:ascii="Times New Roman" w:hAnsi="Times New Roman"/>
              </w:rPr>
            </w:pPr>
            <w:bookmarkStart w:id="41" w:name="_Toc269888426"/>
            <w:bookmarkStart w:id="42" w:name="_Toc269888769"/>
            <w:bookmarkStart w:id="43" w:name="_Toc269888792"/>
            <w:bookmarkStart w:id="44" w:name="_Toc440548062"/>
            <w:r w:rsidRPr="0038509E">
              <w:rPr>
                <w:rFonts w:ascii="Times New Roman" w:hAnsi="Times New Roman"/>
              </w:rPr>
              <w:lastRenderedPageBreak/>
              <w:t>Lesson Review, Assessment, and Wrap-up</w:t>
            </w:r>
            <w:bookmarkEnd w:id="41"/>
            <w:bookmarkEnd w:id="42"/>
            <w:bookmarkEnd w:id="43"/>
            <w:bookmarkEnd w:id="44"/>
          </w:p>
        </w:tc>
      </w:tr>
      <w:tr w:rsidR="0038509E" w:rsidRPr="0038509E" w14:paraId="235F4254" w14:textId="77777777">
        <w:trPr>
          <w:trHeight w:val="1651"/>
        </w:trPr>
        <w:tc>
          <w:tcPr>
            <w:tcW w:w="2553" w:type="dxa"/>
            <w:tcBorders>
              <w:top w:val="nil"/>
              <w:left w:val="nil"/>
              <w:bottom w:val="nil"/>
              <w:right w:val="nil"/>
            </w:tcBorders>
          </w:tcPr>
          <w:p w14:paraId="235F4250" w14:textId="77777777" w:rsidR="009B2F5A" w:rsidRPr="0038509E" w:rsidRDefault="009B2F5A">
            <w:pPr>
              <w:pStyle w:val="VBALevel1Heading"/>
            </w:pPr>
            <w:bookmarkStart w:id="45" w:name="_Toc269888427"/>
            <w:bookmarkStart w:id="46" w:name="_Toc269888770"/>
            <w:r w:rsidRPr="0038509E">
              <w:t>Introduction</w:t>
            </w:r>
            <w:bookmarkEnd w:id="45"/>
            <w:bookmarkEnd w:id="46"/>
          </w:p>
          <w:p w14:paraId="235F4251" w14:textId="77777777" w:rsidR="009B2F5A" w:rsidRPr="0038509E" w:rsidRDefault="009B2F5A">
            <w:pPr>
              <w:pStyle w:val="VBAInstructorExplanation"/>
              <w:rPr>
                <w:color w:val="auto"/>
              </w:rPr>
            </w:pPr>
            <w:r w:rsidRPr="0038509E">
              <w:rPr>
                <w:color w:val="auto"/>
              </w:rPr>
              <w:t>Discuss the following:</w:t>
            </w:r>
          </w:p>
        </w:tc>
        <w:tc>
          <w:tcPr>
            <w:tcW w:w="6974" w:type="dxa"/>
            <w:tcBorders>
              <w:top w:val="nil"/>
              <w:left w:val="nil"/>
              <w:bottom w:val="nil"/>
              <w:right w:val="nil"/>
            </w:tcBorders>
          </w:tcPr>
          <w:p w14:paraId="235F4252" w14:textId="2D9EB79F" w:rsidR="009B2F5A" w:rsidRPr="0038509E" w:rsidRDefault="009B2F5A">
            <w:pPr>
              <w:pStyle w:val="VBABodyText"/>
              <w:rPr>
                <w:color w:val="auto"/>
              </w:rPr>
            </w:pPr>
            <w:r w:rsidRPr="0038509E">
              <w:rPr>
                <w:color w:val="auto"/>
              </w:rPr>
              <w:t xml:space="preserve">The </w:t>
            </w:r>
            <w:r w:rsidR="00AB1B7B" w:rsidRPr="0038509E">
              <w:rPr>
                <w:color w:val="auto"/>
              </w:rPr>
              <w:t>Introduction to COVERS</w:t>
            </w:r>
            <w:r w:rsidRPr="0038509E">
              <w:rPr>
                <w:color w:val="auto"/>
              </w:rPr>
              <w:t xml:space="preserve"> lesson is complete. </w:t>
            </w:r>
          </w:p>
          <w:p w14:paraId="235F4253" w14:textId="77777777" w:rsidR="009B2F5A" w:rsidRPr="0038509E" w:rsidRDefault="009B2F5A">
            <w:pPr>
              <w:pStyle w:val="VBABodyText"/>
              <w:spacing w:after="120"/>
              <w:rPr>
                <w:color w:val="auto"/>
              </w:rPr>
            </w:pPr>
            <w:r w:rsidRPr="0038509E">
              <w:rPr>
                <w:color w:val="auto"/>
              </w:rPr>
              <w:t>Review each lesson objective and ask the trainees for any questions or comments.</w:t>
            </w:r>
          </w:p>
        </w:tc>
      </w:tr>
      <w:tr w:rsidR="0038509E" w:rsidRPr="0038509E" w14:paraId="235F4257" w14:textId="77777777">
        <w:tc>
          <w:tcPr>
            <w:tcW w:w="2553" w:type="dxa"/>
            <w:tcBorders>
              <w:top w:val="nil"/>
              <w:left w:val="nil"/>
              <w:bottom w:val="nil"/>
              <w:right w:val="nil"/>
            </w:tcBorders>
          </w:tcPr>
          <w:p w14:paraId="235F4255" w14:textId="77777777" w:rsidR="009B2F5A" w:rsidRPr="0038509E" w:rsidRDefault="009B2F5A">
            <w:pPr>
              <w:pStyle w:val="VBALevel1Heading"/>
            </w:pPr>
            <w:bookmarkStart w:id="47" w:name="_Toc269888428"/>
            <w:bookmarkStart w:id="48" w:name="_Toc269888771"/>
            <w:r w:rsidRPr="0038509E">
              <w:t>Time Required</w:t>
            </w:r>
            <w:bookmarkEnd w:id="47"/>
            <w:bookmarkEnd w:id="48"/>
          </w:p>
        </w:tc>
        <w:tc>
          <w:tcPr>
            <w:tcW w:w="6974" w:type="dxa"/>
            <w:tcBorders>
              <w:top w:val="nil"/>
              <w:left w:val="nil"/>
              <w:bottom w:val="nil"/>
              <w:right w:val="nil"/>
            </w:tcBorders>
          </w:tcPr>
          <w:p w14:paraId="235F4256" w14:textId="31576990" w:rsidR="009B2F5A" w:rsidRPr="0038509E" w:rsidRDefault="00AB1B7B">
            <w:pPr>
              <w:pStyle w:val="VBABodyText"/>
              <w:spacing w:after="120"/>
              <w:rPr>
                <w:b/>
                <w:color w:val="auto"/>
              </w:rPr>
            </w:pPr>
            <w:r w:rsidRPr="0038509E">
              <w:rPr>
                <w:bCs/>
                <w:color w:val="auto"/>
              </w:rPr>
              <w:t>15 minutes</w:t>
            </w:r>
          </w:p>
        </w:tc>
      </w:tr>
      <w:tr w:rsidR="0038509E" w:rsidRPr="0038509E" w14:paraId="235F425E" w14:textId="77777777">
        <w:trPr>
          <w:trHeight w:val="212"/>
        </w:trPr>
        <w:tc>
          <w:tcPr>
            <w:tcW w:w="2553" w:type="dxa"/>
            <w:tcBorders>
              <w:top w:val="nil"/>
              <w:left w:val="nil"/>
              <w:bottom w:val="nil"/>
              <w:right w:val="nil"/>
            </w:tcBorders>
          </w:tcPr>
          <w:p w14:paraId="235F4258" w14:textId="77777777" w:rsidR="009B2F5A" w:rsidRPr="0038509E" w:rsidRDefault="009B2F5A">
            <w:pPr>
              <w:pStyle w:val="VBALevel1Heading"/>
            </w:pPr>
            <w:bookmarkStart w:id="49" w:name="_Toc269888429"/>
            <w:bookmarkStart w:id="50" w:name="_Toc269888772"/>
            <w:r w:rsidRPr="0038509E">
              <w:t>Lesson Objectives</w:t>
            </w:r>
            <w:bookmarkEnd w:id="49"/>
            <w:bookmarkEnd w:id="50"/>
          </w:p>
        </w:tc>
        <w:tc>
          <w:tcPr>
            <w:tcW w:w="6974" w:type="dxa"/>
            <w:tcBorders>
              <w:top w:val="nil"/>
              <w:left w:val="nil"/>
              <w:bottom w:val="nil"/>
              <w:right w:val="nil"/>
            </w:tcBorders>
          </w:tcPr>
          <w:p w14:paraId="235F4259" w14:textId="0CAC43EA" w:rsidR="009B2F5A" w:rsidRPr="0038509E" w:rsidRDefault="009B2F5A">
            <w:pPr>
              <w:spacing w:after="120"/>
            </w:pPr>
            <w:r w:rsidRPr="0038509E">
              <w:t xml:space="preserve">You have completed the </w:t>
            </w:r>
            <w:r w:rsidR="00AB1B7B" w:rsidRPr="0038509E">
              <w:t>Introduction to COVERS</w:t>
            </w:r>
            <w:r w:rsidRPr="0038509E">
              <w:t xml:space="preserve"> lesson. </w:t>
            </w:r>
          </w:p>
          <w:p w14:paraId="235F425A" w14:textId="77777777" w:rsidR="009B2F5A" w:rsidRPr="0038509E" w:rsidRDefault="009B2F5A">
            <w:pPr>
              <w:spacing w:after="120"/>
            </w:pPr>
            <w:r w:rsidRPr="0038509E">
              <w:t xml:space="preserve">The trainee should be able to:  </w:t>
            </w:r>
          </w:p>
          <w:p w14:paraId="424FF4B3" w14:textId="77777777" w:rsidR="00AB1B7B" w:rsidRPr="0038509E" w:rsidRDefault="00AB1B7B" w:rsidP="00AB1B7B">
            <w:pPr>
              <w:pStyle w:val="VBAFirstLevelBullet"/>
              <w:numPr>
                <w:ilvl w:val="0"/>
                <w:numId w:val="19"/>
              </w:numPr>
            </w:pPr>
            <w:r w:rsidRPr="0038509E">
              <w:t>Using the trainee handout packet and references, identify the purpose and general features of COVERS.</w:t>
            </w:r>
          </w:p>
          <w:p w14:paraId="235F425D" w14:textId="7B4B6BB8" w:rsidR="009B2F5A" w:rsidRPr="0038509E" w:rsidRDefault="00AB1B7B" w:rsidP="00AB1B7B">
            <w:pPr>
              <w:pStyle w:val="VBAFirstLevelBullet"/>
              <w:numPr>
                <w:ilvl w:val="0"/>
                <w:numId w:val="19"/>
              </w:numPr>
            </w:pPr>
            <w:r w:rsidRPr="0038509E">
              <w:t>Using the trainee handout packet and references, differentiate between the functions of COVERS.</w:t>
            </w:r>
          </w:p>
        </w:tc>
      </w:tr>
      <w:tr w:rsidR="0038509E" w:rsidRPr="0038509E" w14:paraId="235F4263" w14:textId="77777777">
        <w:trPr>
          <w:trHeight w:val="212"/>
        </w:trPr>
        <w:tc>
          <w:tcPr>
            <w:tcW w:w="2553" w:type="dxa"/>
            <w:tcBorders>
              <w:top w:val="nil"/>
              <w:left w:val="nil"/>
              <w:bottom w:val="nil"/>
              <w:right w:val="nil"/>
            </w:tcBorders>
          </w:tcPr>
          <w:p w14:paraId="235F425F" w14:textId="77777777" w:rsidR="009B2F5A" w:rsidRPr="0038509E" w:rsidRDefault="009B2F5A">
            <w:pPr>
              <w:pStyle w:val="VBALevel1Heading"/>
              <w:spacing w:after="120"/>
            </w:pPr>
            <w:r w:rsidRPr="0038509E">
              <w:t xml:space="preserve">Assessment </w:t>
            </w:r>
          </w:p>
          <w:p w14:paraId="235F4260" w14:textId="77777777" w:rsidR="009B2F5A" w:rsidRPr="0038509E" w:rsidRDefault="009B2F5A">
            <w:pPr>
              <w:pStyle w:val="VBALevel3Heading"/>
              <w:rPr>
                <w:i w:val="0"/>
                <w:color w:val="auto"/>
              </w:rPr>
            </w:pPr>
          </w:p>
        </w:tc>
        <w:tc>
          <w:tcPr>
            <w:tcW w:w="6974" w:type="dxa"/>
            <w:tcBorders>
              <w:top w:val="nil"/>
              <w:left w:val="nil"/>
              <w:bottom w:val="nil"/>
              <w:right w:val="nil"/>
            </w:tcBorders>
          </w:tcPr>
          <w:p w14:paraId="235F4261" w14:textId="77777777" w:rsidR="009B2F5A" w:rsidRPr="0038509E" w:rsidRDefault="009B2F5A">
            <w:pPr>
              <w:pStyle w:val="VBABodyText"/>
              <w:spacing w:after="120"/>
              <w:rPr>
                <w:color w:val="auto"/>
              </w:rPr>
            </w:pPr>
            <w:r w:rsidRPr="0038509E">
              <w:rPr>
                <w:color w:val="auto"/>
              </w:rPr>
              <w:t>Remind the trainees to complete the on-line assessment in TMS to receive credit for completion of the course.</w:t>
            </w:r>
          </w:p>
          <w:p w14:paraId="235F4262" w14:textId="77777777" w:rsidR="009B2F5A" w:rsidRPr="0038509E" w:rsidRDefault="009B2F5A">
            <w:pPr>
              <w:pStyle w:val="VBABodyText"/>
              <w:spacing w:after="120"/>
              <w:rPr>
                <w:b/>
                <w:color w:val="auto"/>
              </w:rPr>
            </w:pPr>
            <w:r w:rsidRPr="0038509E">
              <w:rPr>
                <w:color w:val="auto"/>
              </w:rPr>
              <w:t>The assessment will allow the participants to demonstrate their understanding of the information presented in this lesson.</w:t>
            </w:r>
          </w:p>
        </w:tc>
      </w:tr>
    </w:tbl>
    <w:p w14:paraId="235F4264" w14:textId="77777777" w:rsidR="009B2F5A" w:rsidRPr="0038509E" w:rsidRDefault="009B2F5A">
      <w:pPr>
        <w:tabs>
          <w:tab w:val="left" w:pos="240"/>
        </w:tabs>
        <w:rPr>
          <w:b/>
        </w:rPr>
      </w:pPr>
      <w:r w:rsidRPr="0038509E">
        <w:tab/>
      </w:r>
    </w:p>
    <w:sectPr w:rsidR="009B2F5A" w:rsidRPr="0038509E">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B9045" w14:textId="77777777" w:rsidR="00C710E4" w:rsidRDefault="00C710E4">
      <w:r>
        <w:separator/>
      </w:r>
    </w:p>
  </w:endnote>
  <w:endnote w:type="continuationSeparator" w:id="0">
    <w:p w14:paraId="1BBA0558" w14:textId="77777777" w:rsidR="00C710E4" w:rsidRDefault="00C7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4269" w14:textId="6C2DC0A2" w:rsidR="009B2F5A" w:rsidRDefault="0061199A">
    <w:pPr>
      <w:pStyle w:val="VBAFooter"/>
      <w:widowControl w:val="0"/>
      <w:tabs>
        <w:tab w:val="center" w:pos="4320"/>
        <w:tab w:val="right" w:pos="8640"/>
      </w:tabs>
      <w:rPr>
        <w:color w:val="auto"/>
      </w:rPr>
    </w:pPr>
    <w:r>
      <w:rPr>
        <w:color w:val="auto"/>
      </w:rPr>
      <w:t>January 2016</w:t>
    </w:r>
    <w:r>
      <w:rPr>
        <w:color w:val="auto"/>
      </w:rPr>
      <w:tab/>
    </w:r>
    <w:r>
      <w:rPr>
        <w:color w:val="auto"/>
      </w:rPr>
      <w:tab/>
    </w:r>
    <w:r w:rsidRPr="0061199A">
      <w:rPr>
        <w:color w:val="auto"/>
      </w:rPr>
      <w:t xml:space="preserve">Page </w:t>
    </w:r>
    <w:r w:rsidRPr="0061199A">
      <w:rPr>
        <w:color w:val="auto"/>
      </w:rPr>
      <w:fldChar w:fldCharType="begin"/>
    </w:r>
    <w:r w:rsidRPr="0061199A">
      <w:rPr>
        <w:color w:val="auto"/>
      </w:rPr>
      <w:instrText xml:space="preserve"> PAGE  \* Arabic  \* MERGEFORMAT </w:instrText>
    </w:r>
    <w:r w:rsidRPr="0061199A">
      <w:rPr>
        <w:color w:val="auto"/>
      </w:rPr>
      <w:fldChar w:fldCharType="separate"/>
    </w:r>
    <w:r w:rsidR="00372734">
      <w:rPr>
        <w:noProof/>
        <w:color w:val="auto"/>
      </w:rPr>
      <w:t>2</w:t>
    </w:r>
    <w:r w:rsidRPr="0061199A">
      <w:rPr>
        <w:color w:val="auto"/>
      </w:rPr>
      <w:fldChar w:fldCharType="end"/>
    </w:r>
    <w:r w:rsidRPr="0061199A">
      <w:rPr>
        <w:color w:val="auto"/>
      </w:rPr>
      <w:t xml:space="preserve"> of </w:t>
    </w:r>
    <w:r w:rsidRPr="0061199A">
      <w:rPr>
        <w:color w:val="auto"/>
      </w:rPr>
      <w:fldChar w:fldCharType="begin"/>
    </w:r>
    <w:r w:rsidRPr="0061199A">
      <w:rPr>
        <w:color w:val="auto"/>
      </w:rPr>
      <w:instrText xml:space="preserve"> NUMPAGES  \* Arabic  \* MERGEFORMAT </w:instrText>
    </w:r>
    <w:r w:rsidRPr="0061199A">
      <w:rPr>
        <w:color w:val="auto"/>
      </w:rPr>
      <w:fldChar w:fldCharType="separate"/>
    </w:r>
    <w:r w:rsidR="00372734">
      <w:rPr>
        <w:noProof/>
        <w:color w:val="auto"/>
      </w:rPr>
      <w:t>11</w:t>
    </w:r>
    <w:r w:rsidRPr="0061199A">
      <w:rPr>
        <w:color w:val="auto"/>
      </w:rPr>
      <w:fldChar w:fldCharType="end"/>
    </w:r>
    <w:r w:rsidR="009B2F5A">
      <w:rPr>
        <w:color w:val="auto"/>
      </w:rPr>
      <w:tab/>
    </w:r>
  </w:p>
  <w:p w14:paraId="235F426A" w14:textId="77777777" w:rsidR="009B2F5A" w:rsidRDefault="009B2F5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A2C6A" w14:textId="77777777" w:rsidR="00C710E4" w:rsidRDefault="00C710E4">
      <w:r>
        <w:separator/>
      </w:r>
    </w:p>
  </w:footnote>
  <w:footnote w:type="continuationSeparator" w:id="0">
    <w:p w14:paraId="68539B5D" w14:textId="77777777" w:rsidR="00C710E4" w:rsidRDefault="00C71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9AA"/>
    <w:multiLevelType w:val="hybridMultilevel"/>
    <w:tmpl w:val="A12CA30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B3EBA"/>
    <w:multiLevelType w:val="hybridMultilevel"/>
    <w:tmpl w:val="6888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E09E8"/>
    <w:multiLevelType w:val="hybridMultilevel"/>
    <w:tmpl w:val="63D8D00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155F9"/>
    <w:multiLevelType w:val="hybridMultilevel"/>
    <w:tmpl w:val="B72C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80EAC"/>
    <w:multiLevelType w:val="hybridMultilevel"/>
    <w:tmpl w:val="20AA6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E59774C"/>
    <w:multiLevelType w:val="hybridMultilevel"/>
    <w:tmpl w:val="FB32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55E336DF"/>
    <w:multiLevelType w:val="hybridMultilevel"/>
    <w:tmpl w:val="8B04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513F5"/>
    <w:multiLevelType w:val="hybridMultilevel"/>
    <w:tmpl w:val="90DE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7">
    <w:nsid w:val="591548D7"/>
    <w:multiLevelType w:val="hybridMultilevel"/>
    <w:tmpl w:val="0B04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772F1F"/>
    <w:multiLevelType w:val="multilevel"/>
    <w:tmpl w:val="E6AA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80332"/>
    <w:multiLevelType w:val="hybridMultilevel"/>
    <w:tmpl w:val="63EA5CF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6"/>
  </w:num>
  <w:num w:numId="2">
    <w:abstractNumId w:val="2"/>
  </w:num>
  <w:num w:numId="3">
    <w:abstractNumId w:val="4"/>
  </w:num>
  <w:num w:numId="4">
    <w:abstractNumId w:val="21"/>
  </w:num>
  <w:num w:numId="5">
    <w:abstractNumId w:val="13"/>
  </w:num>
  <w:num w:numId="6">
    <w:abstractNumId w:val="10"/>
  </w:num>
  <w:num w:numId="7">
    <w:abstractNumId w:val="3"/>
  </w:num>
  <w:num w:numId="8">
    <w:abstractNumId w:val="5"/>
  </w:num>
  <w:num w:numId="9">
    <w:abstractNumId w:val="18"/>
  </w:num>
  <w:num w:numId="10">
    <w:abstractNumId w:val="12"/>
  </w:num>
  <w:num w:numId="11">
    <w:abstractNumId w:val="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9"/>
  </w:num>
  <w:num w:numId="20">
    <w:abstractNumId w:val="20"/>
  </w:num>
  <w:num w:numId="21">
    <w:abstractNumId w:val="17"/>
  </w:num>
  <w:num w:numId="22">
    <w:abstractNumId w:val="1"/>
  </w:num>
  <w:num w:numId="23">
    <w:abstractNumId w:val="15"/>
  </w:num>
  <w:num w:numId="24">
    <w:abstractNumId w:val="11"/>
  </w:num>
  <w:num w:numId="25">
    <w:abstractNumId w:val="8"/>
  </w:num>
  <w:num w:numId="26">
    <w:abstractNumId w:val="22"/>
  </w:num>
  <w:num w:numId="27">
    <w:abstractNumId w:val="0"/>
  </w:num>
  <w:num w:numId="28">
    <w:abstractNumId w:val="6"/>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72"/>
    <w:rsid w:val="0004469E"/>
    <w:rsid w:val="0007707A"/>
    <w:rsid w:val="000B3E8A"/>
    <w:rsid w:val="000D56D5"/>
    <w:rsid w:val="000E1425"/>
    <w:rsid w:val="000F1A72"/>
    <w:rsid w:val="000F7316"/>
    <w:rsid w:val="000F78B6"/>
    <w:rsid w:val="00110199"/>
    <w:rsid w:val="00155B56"/>
    <w:rsid w:val="001A5566"/>
    <w:rsid w:val="001A71EB"/>
    <w:rsid w:val="00220AA3"/>
    <w:rsid w:val="00253232"/>
    <w:rsid w:val="002570A6"/>
    <w:rsid w:val="002939D1"/>
    <w:rsid w:val="002B7C4D"/>
    <w:rsid w:val="00372734"/>
    <w:rsid w:val="00373E2A"/>
    <w:rsid w:val="0038509E"/>
    <w:rsid w:val="003A795D"/>
    <w:rsid w:val="003F7003"/>
    <w:rsid w:val="00412933"/>
    <w:rsid w:val="00430BB0"/>
    <w:rsid w:val="00445815"/>
    <w:rsid w:val="00460F25"/>
    <w:rsid w:val="0046117E"/>
    <w:rsid w:val="00477FA6"/>
    <w:rsid w:val="004F0EEB"/>
    <w:rsid w:val="00556D3D"/>
    <w:rsid w:val="005C1E5E"/>
    <w:rsid w:val="0061199A"/>
    <w:rsid w:val="00646ACD"/>
    <w:rsid w:val="006E6A7D"/>
    <w:rsid w:val="0072507E"/>
    <w:rsid w:val="00750770"/>
    <w:rsid w:val="00785E7A"/>
    <w:rsid w:val="007A3415"/>
    <w:rsid w:val="0081409A"/>
    <w:rsid w:val="00844FCC"/>
    <w:rsid w:val="00912BF4"/>
    <w:rsid w:val="009B2F5A"/>
    <w:rsid w:val="009F0540"/>
    <w:rsid w:val="00A35FCF"/>
    <w:rsid w:val="00A430FC"/>
    <w:rsid w:val="00A81ECE"/>
    <w:rsid w:val="00AB1B7B"/>
    <w:rsid w:val="00AF7580"/>
    <w:rsid w:val="00B36703"/>
    <w:rsid w:val="00B50204"/>
    <w:rsid w:val="00B60A24"/>
    <w:rsid w:val="00B71A72"/>
    <w:rsid w:val="00B93BC9"/>
    <w:rsid w:val="00BA7806"/>
    <w:rsid w:val="00BC17E4"/>
    <w:rsid w:val="00BC4A94"/>
    <w:rsid w:val="00C63EEC"/>
    <w:rsid w:val="00C710E4"/>
    <w:rsid w:val="00C8092F"/>
    <w:rsid w:val="00CE4401"/>
    <w:rsid w:val="00D063E4"/>
    <w:rsid w:val="00D82B8B"/>
    <w:rsid w:val="00DB4FA0"/>
    <w:rsid w:val="00DF348A"/>
    <w:rsid w:val="00E46583"/>
    <w:rsid w:val="00E93036"/>
    <w:rsid w:val="00EC393F"/>
    <w:rsid w:val="00EF587B"/>
    <w:rsid w:val="00F827DC"/>
    <w:rsid w:val="00F9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D063E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paragraph" w:customStyle="1" w:styleId="Default">
    <w:name w:val="Default"/>
    <w:rsid w:val="00D063E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296326071">
      <w:bodyDiv w:val="1"/>
      <w:marLeft w:val="0"/>
      <w:marRight w:val="0"/>
      <w:marTop w:val="0"/>
      <w:marBottom w:val="0"/>
      <w:divBdr>
        <w:top w:val="single" w:sz="18" w:space="0" w:color="000053"/>
        <w:left w:val="none" w:sz="0" w:space="0" w:color="auto"/>
        <w:bottom w:val="none" w:sz="0" w:space="0" w:color="auto"/>
        <w:right w:val="none" w:sz="0" w:space="0" w:color="auto"/>
      </w:divBdr>
      <w:divsChild>
        <w:div w:id="356319537">
          <w:marLeft w:val="0"/>
          <w:marRight w:val="0"/>
          <w:marTop w:val="0"/>
          <w:marBottom w:val="0"/>
          <w:divBdr>
            <w:top w:val="none" w:sz="0" w:space="0" w:color="auto"/>
            <w:left w:val="none" w:sz="0" w:space="0" w:color="auto"/>
            <w:bottom w:val="none" w:sz="0" w:space="0" w:color="auto"/>
            <w:right w:val="none" w:sz="0" w:space="0" w:color="auto"/>
          </w:divBdr>
          <w:divsChild>
            <w:div w:id="36514586">
              <w:marLeft w:val="0"/>
              <w:marRight w:val="0"/>
              <w:marTop w:val="0"/>
              <w:marBottom w:val="0"/>
              <w:divBdr>
                <w:top w:val="none" w:sz="0" w:space="0" w:color="auto"/>
                <w:left w:val="none" w:sz="0" w:space="0" w:color="auto"/>
                <w:bottom w:val="none" w:sz="0" w:space="0" w:color="auto"/>
                <w:right w:val="none" w:sz="0" w:space="0" w:color="auto"/>
              </w:divBdr>
              <w:divsChild>
                <w:div w:id="1097746854">
                  <w:marLeft w:val="0"/>
                  <w:marRight w:val="0"/>
                  <w:marTop w:val="0"/>
                  <w:marBottom w:val="0"/>
                  <w:divBdr>
                    <w:top w:val="none" w:sz="0" w:space="0" w:color="auto"/>
                    <w:left w:val="none" w:sz="0" w:space="0" w:color="auto"/>
                    <w:bottom w:val="none" w:sz="0" w:space="0" w:color="auto"/>
                    <w:right w:val="none" w:sz="0" w:space="0" w:color="auto"/>
                  </w:divBdr>
                  <w:divsChild>
                    <w:div w:id="63376907">
                      <w:marLeft w:val="0"/>
                      <w:marRight w:val="0"/>
                      <w:marTop w:val="0"/>
                      <w:marBottom w:val="0"/>
                      <w:divBdr>
                        <w:top w:val="none" w:sz="0" w:space="0" w:color="auto"/>
                        <w:left w:val="none" w:sz="0" w:space="0" w:color="auto"/>
                        <w:bottom w:val="none" w:sz="0" w:space="0" w:color="auto"/>
                        <w:right w:val="none" w:sz="0" w:space="0" w:color="auto"/>
                      </w:divBdr>
                      <w:divsChild>
                        <w:div w:id="1905217695">
                          <w:marLeft w:val="0"/>
                          <w:marRight w:val="0"/>
                          <w:marTop w:val="0"/>
                          <w:marBottom w:val="0"/>
                          <w:divBdr>
                            <w:top w:val="none" w:sz="0" w:space="0" w:color="auto"/>
                            <w:left w:val="none" w:sz="0" w:space="0" w:color="auto"/>
                            <w:bottom w:val="none" w:sz="0" w:space="0" w:color="auto"/>
                            <w:right w:val="none" w:sz="0" w:space="0" w:color="auto"/>
                          </w:divBdr>
                          <w:divsChild>
                            <w:div w:id="1949897345">
                              <w:marLeft w:val="0"/>
                              <w:marRight w:val="0"/>
                              <w:marTop w:val="0"/>
                              <w:marBottom w:val="0"/>
                              <w:divBdr>
                                <w:top w:val="none" w:sz="0" w:space="0" w:color="auto"/>
                                <w:left w:val="none" w:sz="0" w:space="0" w:color="auto"/>
                                <w:bottom w:val="none" w:sz="0" w:space="0" w:color="auto"/>
                                <w:right w:val="none" w:sz="0" w:space="0" w:color="auto"/>
                              </w:divBdr>
                              <w:divsChild>
                                <w:div w:id="546718678">
                                  <w:marLeft w:val="0"/>
                                  <w:marRight w:val="0"/>
                                  <w:marTop w:val="0"/>
                                  <w:marBottom w:val="0"/>
                                  <w:divBdr>
                                    <w:top w:val="none" w:sz="0" w:space="0" w:color="auto"/>
                                    <w:left w:val="none" w:sz="0" w:space="0" w:color="auto"/>
                                    <w:bottom w:val="none" w:sz="0" w:space="0" w:color="auto"/>
                                    <w:right w:val="none" w:sz="0" w:space="0" w:color="auto"/>
                                  </w:divBdr>
                                  <w:divsChild>
                                    <w:div w:id="1536966568">
                                      <w:marLeft w:val="0"/>
                                      <w:marRight w:val="0"/>
                                      <w:marTop w:val="0"/>
                                      <w:marBottom w:val="0"/>
                                      <w:divBdr>
                                        <w:top w:val="none" w:sz="0" w:space="0" w:color="auto"/>
                                        <w:left w:val="none" w:sz="0" w:space="0" w:color="auto"/>
                                        <w:bottom w:val="none" w:sz="0" w:space="0" w:color="auto"/>
                                        <w:right w:val="none" w:sz="0" w:space="0" w:color="auto"/>
                                      </w:divBdr>
                                      <w:divsChild>
                                        <w:div w:id="1516269421">
                                          <w:marLeft w:val="0"/>
                                          <w:marRight w:val="0"/>
                                          <w:marTop w:val="0"/>
                                          <w:marBottom w:val="0"/>
                                          <w:divBdr>
                                            <w:top w:val="none" w:sz="0" w:space="0" w:color="auto"/>
                                            <w:left w:val="none" w:sz="0" w:space="0" w:color="auto"/>
                                            <w:bottom w:val="none" w:sz="0" w:space="0" w:color="auto"/>
                                            <w:right w:val="none" w:sz="0" w:space="0" w:color="auto"/>
                                          </w:divBdr>
                                          <w:divsChild>
                                            <w:div w:id="156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3506bbe711662e7f510a98fd483a111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51CD-A546-4832-AB64-D3B082A7B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3.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997F21-E53E-47B2-8A42-72AD00B1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Template.dot</Template>
  <TotalTime>485</TotalTime>
  <Pages>11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Introduction to COVERS Lesson Plan</vt:lpstr>
    </vt:vector>
  </TitlesOfParts>
  <Company>Veterans Benefits Administration</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COVERS Lesson Plan</dc:title>
  <dc:subject>VSR, CA</dc:subject>
  <dc:creator>Department of Veterans Affairs, Veterans Benefits Administration, Compensation Service, STAFF</dc:creator>
  <cp:keywords>COVERS, features, functions</cp:keywords>
  <dc:description>This lesson is intended to introduce the trainees to the COVERS application by identifying the purpose of COVERS and general features of COVERS and differentiating between the functions of COVERS. </dc:description>
  <cp:lastModifiedBy>Sochar, Lisa</cp:lastModifiedBy>
  <cp:revision>34</cp:revision>
  <cp:lastPrinted>2010-09-08T15:08:00Z</cp:lastPrinted>
  <dcterms:created xsi:type="dcterms:W3CDTF">2016-01-14T16:52:00Z</dcterms:created>
  <dcterms:modified xsi:type="dcterms:W3CDTF">2016-01-22T15:00:00Z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vt:lpwstr>
  </property>
</Properties>
</file>