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148E2" w14:textId="60B550BC" w:rsidR="009B2F5A" w:rsidRPr="00AE0B2F" w:rsidRDefault="009510DD">
      <w:pPr>
        <w:pStyle w:val="VBALessonPlanName"/>
        <w:rPr>
          <w:color w:val="auto"/>
        </w:rPr>
      </w:pPr>
      <w:r w:rsidRPr="1A5E414F">
        <w:rPr>
          <w:color w:val="auto"/>
        </w:rPr>
        <w:t>Drill Pay Waivers</w:t>
      </w:r>
    </w:p>
    <w:p w14:paraId="18D5E770" w14:textId="77777777" w:rsidR="009B2F5A" w:rsidRPr="00AE0B2F" w:rsidRDefault="009B2F5A">
      <w:pPr>
        <w:pStyle w:val="VBALessonPlanTitle"/>
        <w:rPr>
          <w:color w:val="auto"/>
        </w:rPr>
      </w:pPr>
      <w:bookmarkStart w:id="0" w:name="_Toc277338715"/>
      <w:r w:rsidRPr="00AE0B2F">
        <w:rPr>
          <w:color w:val="auto"/>
        </w:rPr>
        <w:t>Instructor Lesson Plan</w:t>
      </w:r>
      <w:bookmarkEnd w:id="0"/>
    </w:p>
    <w:p w14:paraId="611C654A" w14:textId="77777777" w:rsidR="009B2F5A" w:rsidRPr="00AE0B2F" w:rsidRDefault="009B2F5A">
      <w:pPr>
        <w:pStyle w:val="VBALessonPlanName"/>
        <w:rPr>
          <w:color w:val="auto"/>
        </w:rPr>
      </w:pPr>
      <w:bookmarkStart w:id="1" w:name="_Toc269888738"/>
      <w:bookmarkStart w:id="2" w:name="_Toc269888786"/>
      <w:bookmarkStart w:id="3" w:name="_Toc277338716"/>
      <w:r w:rsidRPr="00AE0B2F">
        <w:rPr>
          <w:color w:val="auto"/>
        </w:rPr>
        <w:t xml:space="preserve">Time Required: </w:t>
      </w:r>
      <w:r w:rsidR="004D1DC0" w:rsidRPr="00AA1D64">
        <w:rPr>
          <w:color w:val="auto"/>
        </w:rPr>
        <w:t>5</w:t>
      </w:r>
      <w:r w:rsidRPr="00AA1D64">
        <w:rPr>
          <w:color w:val="auto"/>
        </w:rPr>
        <w:t xml:space="preserve"> Hours</w:t>
      </w:r>
      <w:bookmarkEnd w:id="1"/>
      <w:bookmarkEnd w:id="2"/>
      <w:bookmarkEnd w:id="3"/>
    </w:p>
    <w:p w14:paraId="1966AB2A" w14:textId="77777777" w:rsidR="009B2F5A" w:rsidRPr="00AE0B2F" w:rsidRDefault="00BF2527">
      <w:pPr>
        <w:jc w:val="center"/>
        <w:rPr>
          <w:b/>
          <w:caps/>
          <w:sz w:val="32"/>
          <w:szCs w:val="32"/>
        </w:rPr>
      </w:pPr>
      <w:r>
        <w:rPr>
          <w:b/>
          <w:caps/>
          <w:sz w:val="32"/>
          <w:szCs w:val="32"/>
        </w:rPr>
        <w:t xml:space="preserve">                 </w:t>
      </w:r>
    </w:p>
    <w:p w14:paraId="12C13796" w14:textId="77777777" w:rsidR="009B2F5A" w:rsidRPr="00AE0B2F" w:rsidRDefault="009B2F5A">
      <w:pPr>
        <w:jc w:val="center"/>
        <w:rPr>
          <w:rFonts w:ascii="Times New Roman Bold" w:hAnsi="Times New Roman Bold"/>
          <w:b/>
          <w:sz w:val="28"/>
          <w:szCs w:val="28"/>
        </w:rPr>
      </w:pPr>
      <w:bookmarkStart w:id="4" w:name="_Toc277338717"/>
      <w:r w:rsidRPr="00AE0B2F">
        <w:rPr>
          <w:rFonts w:ascii="Times New Roman Bold" w:hAnsi="Times New Roman Bold"/>
          <w:b/>
          <w:sz w:val="28"/>
          <w:szCs w:val="28"/>
        </w:rPr>
        <w:t>Table of Contents</w:t>
      </w:r>
      <w:bookmarkEnd w:id="4"/>
    </w:p>
    <w:p w14:paraId="197E3A5B" w14:textId="77777777" w:rsidR="009B2F5A" w:rsidRPr="00AE0B2F" w:rsidRDefault="009B2F5A"/>
    <w:p w14:paraId="2785F39F" w14:textId="06E2F311" w:rsidR="001902ED" w:rsidRDefault="009B2F5A">
      <w:pPr>
        <w:pStyle w:val="TOC1"/>
        <w:rPr>
          <w:rFonts w:asciiTheme="minorHAnsi" w:eastAsiaTheme="minorEastAsia" w:hAnsiTheme="minorHAnsi" w:cstheme="minorBidi"/>
          <w:sz w:val="22"/>
        </w:rPr>
      </w:pPr>
      <w:r w:rsidRPr="00AE0B2F">
        <w:rPr>
          <w:rStyle w:val="Hyperlink"/>
          <w:color w:val="auto"/>
          <w:szCs w:val="24"/>
          <w:u w:val="none"/>
        </w:rPr>
        <w:fldChar w:fldCharType="begin"/>
      </w:r>
      <w:r w:rsidRPr="00AE0B2F">
        <w:rPr>
          <w:rStyle w:val="Hyperlink"/>
          <w:color w:val="auto"/>
          <w:szCs w:val="24"/>
          <w:u w:val="none"/>
        </w:rPr>
        <w:instrText xml:space="preserve"> TOC \o "1-1" \h \z \u </w:instrText>
      </w:r>
      <w:r w:rsidRPr="00AE0B2F">
        <w:rPr>
          <w:rStyle w:val="Hyperlink"/>
          <w:color w:val="auto"/>
          <w:szCs w:val="24"/>
          <w:u w:val="none"/>
        </w:rPr>
        <w:fldChar w:fldCharType="separate"/>
      </w:r>
      <w:hyperlink w:anchor="_Toc46389378" w:history="1">
        <w:r w:rsidR="001902ED" w:rsidRPr="00EE2553">
          <w:rPr>
            <w:rStyle w:val="Hyperlink"/>
          </w:rPr>
          <w:t>Lesson Description</w:t>
        </w:r>
        <w:r w:rsidR="001902ED">
          <w:rPr>
            <w:webHidden/>
          </w:rPr>
          <w:tab/>
        </w:r>
        <w:r w:rsidR="001902ED">
          <w:rPr>
            <w:webHidden/>
          </w:rPr>
          <w:fldChar w:fldCharType="begin"/>
        </w:r>
        <w:r w:rsidR="001902ED">
          <w:rPr>
            <w:webHidden/>
          </w:rPr>
          <w:instrText xml:space="preserve"> PAGEREF _Toc46389378 \h </w:instrText>
        </w:r>
        <w:r w:rsidR="001902ED">
          <w:rPr>
            <w:webHidden/>
          </w:rPr>
        </w:r>
        <w:r w:rsidR="001902ED">
          <w:rPr>
            <w:webHidden/>
          </w:rPr>
          <w:fldChar w:fldCharType="separate"/>
        </w:r>
        <w:r w:rsidR="001902ED">
          <w:rPr>
            <w:webHidden/>
          </w:rPr>
          <w:t>2</w:t>
        </w:r>
        <w:r w:rsidR="001902ED">
          <w:rPr>
            <w:webHidden/>
          </w:rPr>
          <w:fldChar w:fldCharType="end"/>
        </w:r>
      </w:hyperlink>
    </w:p>
    <w:p w14:paraId="58DFE610" w14:textId="463D3CA8" w:rsidR="001902ED" w:rsidRDefault="006514E6">
      <w:pPr>
        <w:pStyle w:val="TOC1"/>
        <w:rPr>
          <w:rFonts w:asciiTheme="minorHAnsi" w:eastAsiaTheme="minorEastAsia" w:hAnsiTheme="minorHAnsi" w:cstheme="minorBidi"/>
          <w:sz w:val="22"/>
        </w:rPr>
      </w:pPr>
      <w:hyperlink w:anchor="_Toc46389379" w:history="1">
        <w:r w:rsidR="001902ED" w:rsidRPr="00EE2553">
          <w:rPr>
            <w:rStyle w:val="Hyperlink"/>
          </w:rPr>
          <w:t>Topic 1: Define and Explain</w:t>
        </w:r>
        <w:r w:rsidR="001902ED">
          <w:rPr>
            <w:webHidden/>
          </w:rPr>
          <w:tab/>
        </w:r>
        <w:r w:rsidR="001902ED">
          <w:rPr>
            <w:webHidden/>
          </w:rPr>
          <w:fldChar w:fldCharType="begin"/>
        </w:r>
        <w:r w:rsidR="001902ED">
          <w:rPr>
            <w:webHidden/>
          </w:rPr>
          <w:instrText xml:space="preserve"> PAGEREF _Toc46389379 \h </w:instrText>
        </w:r>
        <w:r w:rsidR="001902ED">
          <w:rPr>
            <w:webHidden/>
          </w:rPr>
        </w:r>
        <w:r w:rsidR="001902ED">
          <w:rPr>
            <w:webHidden/>
          </w:rPr>
          <w:fldChar w:fldCharType="separate"/>
        </w:r>
        <w:r w:rsidR="001902ED">
          <w:rPr>
            <w:webHidden/>
          </w:rPr>
          <w:t>6</w:t>
        </w:r>
        <w:r w:rsidR="001902ED">
          <w:rPr>
            <w:webHidden/>
          </w:rPr>
          <w:fldChar w:fldCharType="end"/>
        </w:r>
      </w:hyperlink>
    </w:p>
    <w:p w14:paraId="2089E2B5" w14:textId="3E0ADAC1" w:rsidR="001902ED" w:rsidRDefault="006514E6">
      <w:pPr>
        <w:pStyle w:val="TOC1"/>
        <w:rPr>
          <w:rFonts w:asciiTheme="minorHAnsi" w:eastAsiaTheme="minorEastAsia" w:hAnsiTheme="minorHAnsi" w:cstheme="minorBidi"/>
          <w:sz w:val="22"/>
        </w:rPr>
      </w:pPr>
      <w:hyperlink w:anchor="_Toc46389380" w:history="1">
        <w:r w:rsidR="001902ED" w:rsidRPr="00EE2553">
          <w:rPr>
            <w:rStyle w:val="Hyperlink"/>
          </w:rPr>
          <w:t>Topic 2: Drill Pay vs. Active Duty</w:t>
        </w:r>
        <w:r w:rsidR="001902ED">
          <w:rPr>
            <w:webHidden/>
          </w:rPr>
          <w:tab/>
        </w:r>
        <w:r w:rsidR="001902ED">
          <w:rPr>
            <w:webHidden/>
          </w:rPr>
          <w:fldChar w:fldCharType="begin"/>
        </w:r>
        <w:r w:rsidR="001902ED">
          <w:rPr>
            <w:webHidden/>
          </w:rPr>
          <w:instrText xml:space="preserve"> PAGEREF _Toc46389380 \h </w:instrText>
        </w:r>
        <w:r w:rsidR="001902ED">
          <w:rPr>
            <w:webHidden/>
          </w:rPr>
        </w:r>
        <w:r w:rsidR="001902ED">
          <w:rPr>
            <w:webHidden/>
          </w:rPr>
          <w:fldChar w:fldCharType="separate"/>
        </w:r>
        <w:r w:rsidR="001902ED">
          <w:rPr>
            <w:webHidden/>
          </w:rPr>
          <w:t>8</w:t>
        </w:r>
        <w:r w:rsidR="001902ED">
          <w:rPr>
            <w:webHidden/>
          </w:rPr>
          <w:fldChar w:fldCharType="end"/>
        </w:r>
      </w:hyperlink>
    </w:p>
    <w:p w14:paraId="64CB0CFF" w14:textId="70C9CB7F" w:rsidR="001902ED" w:rsidRDefault="006514E6">
      <w:pPr>
        <w:pStyle w:val="TOC1"/>
        <w:rPr>
          <w:rFonts w:asciiTheme="minorHAnsi" w:eastAsiaTheme="minorEastAsia" w:hAnsiTheme="minorHAnsi" w:cstheme="minorBidi"/>
          <w:sz w:val="22"/>
        </w:rPr>
      </w:pPr>
      <w:hyperlink w:anchor="_Toc46389381" w:history="1">
        <w:r w:rsidR="001902ED" w:rsidRPr="00EE2553">
          <w:rPr>
            <w:rStyle w:val="Hyperlink"/>
          </w:rPr>
          <w:t>Topic 3: Drill Pay Waiver Forms</w:t>
        </w:r>
        <w:r w:rsidR="001902ED">
          <w:rPr>
            <w:webHidden/>
          </w:rPr>
          <w:tab/>
        </w:r>
        <w:r w:rsidR="001902ED">
          <w:rPr>
            <w:webHidden/>
          </w:rPr>
          <w:fldChar w:fldCharType="begin"/>
        </w:r>
        <w:r w:rsidR="001902ED">
          <w:rPr>
            <w:webHidden/>
          </w:rPr>
          <w:instrText xml:space="preserve"> PAGEREF _Toc46389381 \h </w:instrText>
        </w:r>
        <w:r w:rsidR="001902ED">
          <w:rPr>
            <w:webHidden/>
          </w:rPr>
        </w:r>
        <w:r w:rsidR="001902ED">
          <w:rPr>
            <w:webHidden/>
          </w:rPr>
          <w:fldChar w:fldCharType="separate"/>
        </w:r>
        <w:r w:rsidR="001902ED">
          <w:rPr>
            <w:webHidden/>
          </w:rPr>
          <w:t>9</w:t>
        </w:r>
        <w:r w:rsidR="001902ED">
          <w:rPr>
            <w:webHidden/>
          </w:rPr>
          <w:fldChar w:fldCharType="end"/>
        </w:r>
      </w:hyperlink>
    </w:p>
    <w:p w14:paraId="5CBE8B45" w14:textId="6CDBE68B" w:rsidR="001902ED" w:rsidRDefault="006514E6">
      <w:pPr>
        <w:pStyle w:val="TOC1"/>
        <w:rPr>
          <w:rFonts w:asciiTheme="minorHAnsi" w:eastAsiaTheme="minorEastAsia" w:hAnsiTheme="minorHAnsi" w:cstheme="minorBidi"/>
          <w:sz w:val="22"/>
        </w:rPr>
      </w:pPr>
      <w:hyperlink w:anchor="_Toc46389382" w:history="1">
        <w:r w:rsidR="001902ED" w:rsidRPr="00EE2553">
          <w:rPr>
            <w:rStyle w:val="Hyperlink"/>
          </w:rPr>
          <w:t>Topic 4: Automated Processing of Drill Pay Cases</w:t>
        </w:r>
        <w:r w:rsidR="001902ED">
          <w:rPr>
            <w:webHidden/>
          </w:rPr>
          <w:tab/>
        </w:r>
        <w:r w:rsidR="001902ED">
          <w:rPr>
            <w:webHidden/>
          </w:rPr>
          <w:fldChar w:fldCharType="begin"/>
        </w:r>
        <w:r w:rsidR="001902ED">
          <w:rPr>
            <w:webHidden/>
          </w:rPr>
          <w:instrText xml:space="preserve"> PAGEREF _Toc46389382 \h </w:instrText>
        </w:r>
        <w:r w:rsidR="001902ED">
          <w:rPr>
            <w:webHidden/>
          </w:rPr>
        </w:r>
        <w:r w:rsidR="001902ED">
          <w:rPr>
            <w:webHidden/>
          </w:rPr>
          <w:fldChar w:fldCharType="separate"/>
        </w:r>
        <w:r w:rsidR="001902ED">
          <w:rPr>
            <w:webHidden/>
          </w:rPr>
          <w:t>12</w:t>
        </w:r>
        <w:r w:rsidR="001902ED">
          <w:rPr>
            <w:webHidden/>
          </w:rPr>
          <w:fldChar w:fldCharType="end"/>
        </w:r>
      </w:hyperlink>
    </w:p>
    <w:p w14:paraId="14F1C0D8" w14:textId="2F88D4D9" w:rsidR="001902ED" w:rsidRDefault="006514E6">
      <w:pPr>
        <w:pStyle w:val="TOC1"/>
        <w:rPr>
          <w:rFonts w:asciiTheme="minorHAnsi" w:eastAsiaTheme="minorEastAsia" w:hAnsiTheme="minorHAnsi" w:cstheme="minorBidi"/>
          <w:sz w:val="22"/>
        </w:rPr>
      </w:pPr>
      <w:hyperlink w:anchor="_Toc46389383" w:history="1">
        <w:r w:rsidR="001902ED" w:rsidRPr="00EE2553">
          <w:rPr>
            <w:rStyle w:val="Hyperlink"/>
          </w:rPr>
          <w:t>Topic 5: Withholding and Notification Procedures</w:t>
        </w:r>
        <w:r w:rsidR="001902ED">
          <w:rPr>
            <w:webHidden/>
          </w:rPr>
          <w:tab/>
        </w:r>
        <w:r w:rsidR="001902ED">
          <w:rPr>
            <w:webHidden/>
          </w:rPr>
          <w:fldChar w:fldCharType="begin"/>
        </w:r>
        <w:r w:rsidR="001902ED">
          <w:rPr>
            <w:webHidden/>
          </w:rPr>
          <w:instrText xml:space="preserve"> PAGEREF _Toc46389383 \h </w:instrText>
        </w:r>
        <w:r w:rsidR="001902ED">
          <w:rPr>
            <w:webHidden/>
          </w:rPr>
        </w:r>
        <w:r w:rsidR="001902ED">
          <w:rPr>
            <w:webHidden/>
          </w:rPr>
          <w:fldChar w:fldCharType="separate"/>
        </w:r>
        <w:r w:rsidR="001902ED">
          <w:rPr>
            <w:webHidden/>
          </w:rPr>
          <w:t>14</w:t>
        </w:r>
        <w:r w:rsidR="001902ED">
          <w:rPr>
            <w:webHidden/>
          </w:rPr>
          <w:fldChar w:fldCharType="end"/>
        </w:r>
      </w:hyperlink>
    </w:p>
    <w:p w14:paraId="197FCBBA" w14:textId="66FC7159" w:rsidR="001902ED" w:rsidRDefault="006514E6">
      <w:pPr>
        <w:pStyle w:val="TOC1"/>
        <w:rPr>
          <w:rFonts w:asciiTheme="minorHAnsi" w:eastAsiaTheme="minorEastAsia" w:hAnsiTheme="minorHAnsi" w:cstheme="minorBidi"/>
          <w:sz w:val="22"/>
        </w:rPr>
      </w:pPr>
      <w:hyperlink w:anchor="_Toc46389384" w:history="1">
        <w:r w:rsidR="001902ED" w:rsidRPr="00EE2553">
          <w:rPr>
            <w:rStyle w:val="Hyperlink"/>
          </w:rPr>
          <w:t>Review Exercise</w:t>
        </w:r>
        <w:r w:rsidR="001902ED">
          <w:rPr>
            <w:webHidden/>
          </w:rPr>
          <w:tab/>
        </w:r>
        <w:r w:rsidR="001902ED">
          <w:rPr>
            <w:webHidden/>
          </w:rPr>
          <w:fldChar w:fldCharType="begin"/>
        </w:r>
        <w:r w:rsidR="001902ED">
          <w:rPr>
            <w:webHidden/>
          </w:rPr>
          <w:instrText xml:space="preserve"> PAGEREF _Toc46389384 \h </w:instrText>
        </w:r>
        <w:r w:rsidR="001902ED">
          <w:rPr>
            <w:webHidden/>
          </w:rPr>
        </w:r>
        <w:r w:rsidR="001902ED">
          <w:rPr>
            <w:webHidden/>
          </w:rPr>
          <w:fldChar w:fldCharType="separate"/>
        </w:r>
        <w:r w:rsidR="001902ED">
          <w:rPr>
            <w:webHidden/>
          </w:rPr>
          <w:t>16</w:t>
        </w:r>
        <w:r w:rsidR="001902ED">
          <w:rPr>
            <w:webHidden/>
          </w:rPr>
          <w:fldChar w:fldCharType="end"/>
        </w:r>
      </w:hyperlink>
    </w:p>
    <w:p w14:paraId="56B76D52" w14:textId="372B77AB" w:rsidR="001902ED" w:rsidRDefault="006514E6">
      <w:pPr>
        <w:pStyle w:val="TOC1"/>
        <w:rPr>
          <w:rFonts w:asciiTheme="minorHAnsi" w:eastAsiaTheme="minorEastAsia" w:hAnsiTheme="minorHAnsi" w:cstheme="minorBidi"/>
          <w:sz w:val="22"/>
        </w:rPr>
      </w:pPr>
      <w:hyperlink w:anchor="_Toc46389385" w:history="1">
        <w:r w:rsidR="001902ED" w:rsidRPr="00EE2553">
          <w:rPr>
            <w:rStyle w:val="Hyperlink"/>
          </w:rPr>
          <w:t>Lesson Review and Wrap-Up</w:t>
        </w:r>
        <w:r w:rsidR="001902ED">
          <w:rPr>
            <w:webHidden/>
          </w:rPr>
          <w:tab/>
        </w:r>
        <w:r w:rsidR="001902ED">
          <w:rPr>
            <w:webHidden/>
          </w:rPr>
          <w:fldChar w:fldCharType="begin"/>
        </w:r>
        <w:r w:rsidR="001902ED">
          <w:rPr>
            <w:webHidden/>
          </w:rPr>
          <w:instrText xml:space="preserve"> PAGEREF _Toc46389385 \h </w:instrText>
        </w:r>
        <w:r w:rsidR="001902ED">
          <w:rPr>
            <w:webHidden/>
          </w:rPr>
        </w:r>
        <w:r w:rsidR="001902ED">
          <w:rPr>
            <w:webHidden/>
          </w:rPr>
          <w:fldChar w:fldCharType="separate"/>
        </w:r>
        <w:r w:rsidR="001902ED">
          <w:rPr>
            <w:webHidden/>
          </w:rPr>
          <w:t>16</w:t>
        </w:r>
        <w:r w:rsidR="001902ED">
          <w:rPr>
            <w:webHidden/>
          </w:rPr>
          <w:fldChar w:fldCharType="end"/>
        </w:r>
      </w:hyperlink>
    </w:p>
    <w:p w14:paraId="435C097D" w14:textId="4F02550F" w:rsidR="009B2F5A" w:rsidRPr="00AE0B2F" w:rsidRDefault="009B2F5A">
      <w:pPr>
        <w:pStyle w:val="TOC1"/>
      </w:pPr>
      <w:r w:rsidRPr="00AE0B2F">
        <w:rPr>
          <w:rStyle w:val="Hyperlink"/>
          <w:bCs/>
          <w:color w:val="auto"/>
          <w:szCs w:val="24"/>
          <w:u w:val="none"/>
        </w:rPr>
        <w:fldChar w:fldCharType="end"/>
      </w:r>
    </w:p>
    <w:p w14:paraId="3CE4E411" w14:textId="77777777" w:rsidR="009B2F5A" w:rsidRPr="00AE0B2F" w:rsidRDefault="009B2F5A">
      <w:pPr>
        <w:pStyle w:val="LessonTitle"/>
      </w:pPr>
      <w:r w:rsidRPr="00AE0B2F">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AE0B2F" w14:paraId="1E6D58CE" w14:textId="77777777">
        <w:tc>
          <w:tcPr>
            <w:tcW w:w="9572" w:type="dxa"/>
            <w:gridSpan w:val="2"/>
            <w:tcBorders>
              <w:top w:val="nil"/>
              <w:left w:val="nil"/>
              <w:bottom w:val="nil"/>
              <w:right w:val="nil"/>
            </w:tcBorders>
          </w:tcPr>
          <w:p w14:paraId="340E29FB" w14:textId="77777777" w:rsidR="009B2F5A" w:rsidRPr="00AE0B2F" w:rsidRDefault="009B2F5A">
            <w:pPr>
              <w:pStyle w:val="VBALessonTopicTitle"/>
              <w:rPr>
                <w:color w:val="auto"/>
              </w:rPr>
            </w:pPr>
            <w:bookmarkStart w:id="5" w:name="_Toc271527085"/>
            <w:bookmarkStart w:id="6" w:name="_Toc36209251"/>
            <w:bookmarkStart w:id="7" w:name="_Toc36209918"/>
            <w:bookmarkStart w:id="8" w:name="_Toc46389378"/>
            <w:r w:rsidRPr="00AE0B2F">
              <w:rPr>
                <w:color w:val="auto"/>
              </w:rPr>
              <w:lastRenderedPageBreak/>
              <w:t>Lesson Description</w:t>
            </w:r>
            <w:bookmarkEnd w:id="5"/>
            <w:bookmarkEnd w:id="6"/>
            <w:bookmarkEnd w:id="7"/>
            <w:bookmarkEnd w:id="8"/>
          </w:p>
        </w:tc>
      </w:tr>
      <w:tr w:rsidR="009B2F5A" w:rsidRPr="00AE0B2F" w14:paraId="37487249" w14:textId="77777777">
        <w:tc>
          <w:tcPr>
            <w:tcW w:w="9572" w:type="dxa"/>
            <w:gridSpan w:val="2"/>
            <w:tcBorders>
              <w:top w:val="nil"/>
              <w:left w:val="nil"/>
              <w:bottom w:val="nil"/>
              <w:right w:val="nil"/>
            </w:tcBorders>
          </w:tcPr>
          <w:p w14:paraId="63F48969" w14:textId="77777777" w:rsidR="009B2F5A" w:rsidRPr="00AE0B2F" w:rsidRDefault="009B2F5A">
            <w:pPr>
              <w:pStyle w:val="VBABodyText"/>
              <w:spacing w:after="120"/>
              <w:rPr>
                <w:color w:val="auto"/>
              </w:rPr>
            </w:pPr>
            <w:r w:rsidRPr="00AE0B2F">
              <w:rPr>
                <w:color w:val="auto"/>
                <w:szCs w:val="24"/>
              </w:rPr>
              <w:t xml:space="preserve">The information below provides </w:t>
            </w:r>
            <w:r w:rsidRPr="00AE0B2F">
              <w:rPr>
                <w:color w:val="auto"/>
              </w:rPr>
              <w:t xml:space="preserve">the instructor with </w:t>
            </w:r>
            <w:r w:rsidRPr="00AE0B2F">
              <w:rPr>
                <w:color w:val="auto"/>
                <w:szCs w:val="24"/>
              </w:rPr>
              <w:t>an overview of the lesson and the materials that are required to effectively present this instruction.</w:t>
            </w:r>
          </w:p>
        </w:tc>
      </w:tr>
      <w:tr w:rsidR="009B2F5A" w:rsidRPr="00AE0B2F" w14:paraId="41155195" w14:textId="77777777">
        <w:trPr>
          <w:trHeight w:val="80"/>
        </w:trPr>
        <w:tc>
          <w:tcPr>
            <w:tcW w:w="2348" w:type="dxa"/>
            <w:tcBorders>
              <w:top w:val="nil"/>
              <w:left w:val="nil"/>
              <w:bottom w:val="nil"/>
              <w:right w:val="nil"/>
            </w:tcBorders>
          </w:tcPr>
          <w:p w14:paraId="71553EFF" w14:textId="77777777" w:rsidR="009B2F5A" w:rsidRPr="00AE0B2F" w:rsidRDefault="000F1A72">
            <w:pPr>
              <w:pStyle w:val="VBALevel1Heading"/>
              <w:spacing w:after="120"/>
            </w:pPr>
            <w:r w:rsidRPr="00AE0B2F">
              <w:t>TMS</w:t>
            </w:r>
            <w:r w:rsidR="009B2F5A" w:rsidRPr="00AE0B2F">
              <w:t xml:space="preserve"> #</w:t>
            </w:r>
          </w:p>
        </w:tc>
        <w:tc>
          <w:tcPr>
            <w:tcW w:w="7224" w:type="dxa"/>
            <w:tcBorders>
              <w:top w:val="nil"/>
              <w:left w:val="nil"/>
              <w:bottom w:val="nil"/>
              <w:right w:val="nil"/>
            </w:tcBorders>
          </w:tcPr>
          <w:p w14:paraId="6E5EACBA" w14:textId="77777777" w:rsidR="009B2F5A" w:rsidRPr="00AE0B2F" w:rsidRDefault="00442668" w:rsidP="005D10A7">
            <w:pPr>
              <w:pStyle w:val="VBALMS"/>
              <w:rPr>
                <w:color w:val="auto"/>
              </w:rPr>
            </w:pPr>
            <w:r w:rsidRPr="00442668">
              <w:rPr>
                <w:color w:val="auto"/>
              </w:rPr>
              <w:t>3903058</w:t>
            </w:r>
          </w:p>
        </w:tc>
      </w:tr>
      <w:tr w:rsidR="009B2F5A" w:rsidRPr="00AE0B2F" w14:paraId="653884C8" w14:textId="77777777">
        <w:trPr>
          <w:trHeight w:val="1296"/>
        </w:trPr>
        <w:tc>
          <w:tcPr>
            <w:tcW w:w="2348" w:type="dxa"/>
            <w:tcBorders>
              <w:top w:val="nil"/>
              <w:left w:val="nil"/>
              <w:bottom w:val="nil"/>
              <w:right w:val="nil"/>
            </w:tcBorders>
          </w:tcPr>
          <w:p w14:paraId="69E79E43" w14:textId="77777777" w:rsidR="009B2F5A" w:rsidRPr="00AE0B2F" w:rsidRDefault="009B2F5A">
            <w:pPr>
              <w:pStyle w:val="VBALevel1Heading"/>
            </w:pPr>
            <w:bookmarkStart w:id="9" w:name="_Toc269888397"/>
            <w:bookmarkStart w:id="10" w:name="_Toc269888740"/>
            <w:r w:rsidRPr="00AE0B2F">
              <w:t>Prerequisites</w:t>
            </w:r>
            <w:bookmarkEnd w:id="9"/>
            <w:bookmarkEnd w:id="10"/>
          </w:p>
        </w:tc>
        <w:tc>
          <w:tcPr>
            <w:tcW w:w="7224" w:type="dxa"/>
            <w:tcBorders>
              <w:top w:val="nil"/>
              <w:left w:val="nil"/>
              <w:bottom w:val="nil"/>
              <w:right w:val="nil"/>
            </w:tcBorders>
          </w:tcPr>
          <w:p w14:paraId="0A094E63" w14:textId="33D0FC5D" w:rsidR="009B2F5A" w:rsidRDefault="006E3956" w:rsidP="005D10A7">
            <w:pPr>
              <w:pStyle w:val="VBABodyText"/>
              <w:rPr>
                <w:color w:val="auto"/>
              </w:rPr>
            </w:pPr>
            <w:r>
              <w:rPr>
                <w:color w:val="auto"/>
              </w:rPr>
              <w:t>N/A</w:t>
            </w:r>
          </w:p>
          <w:p w14:paraId="75AF6813" w14:textId="40E08885" w:rsidR="008D1B55" w:rsidRPr="00AE0B2F" w:rsidRDefault="008D1B55" w:rsidP="005D10A7">
            <w:pPr>
              <w:pStyle w:val="VBABodyText"/>
              <w:rPr>
                <w:b/>
                <w:color w:val="auto"/>
                <w:sz w:val="36"/>
                <w:szCs w:val="36"/>
              </w:rPr>
            </w:pPr>
          </w:p>
        </w:tc>
      </w:tr>
      <w:tr w:rsidR="009B2F5A" w:rsidRPr="00AE0B2F" w14:paraId="7F100176" w14:textId="77777777">
        <w:trPr>
          <w:trHeight w:val="1296"/>
        </w:trPr>
        <w:tc>
          <w:tcPr>
            <w:tcW w:w="2348" w:type="dxa"/>
            <w:tcBorders>
              <w:top w:val="nil"/>
              <w:left w:val="nil"/>
              <w:bottom w:val="nil"/>
              <w:right w:val="nil"/>
            </w:tcBorders>
          </w:tcPr>
          <w:p w14:paraId="444ACB71" w14:textId="77777777" w:rsidR="009B2F5A" w:rsidRPr="00AE0B2F" w:rsidRDefault="009B2F5A">
            <w:pPr>
              <w:pStyle w:val="VBALevel1Heading"/>
            </w:pPr>
            <w:r w:rsidRPr="00AE0B2F">
              <w:t>target audience</w:t>
            </w:r>
          </w:p>
        </w:tc>
        <w:tc>
          <w:tcPr>
            <w:tcW w:w="7224" w:type="dxa"/>
            <w:tcBorders>
              <w:top w:val="nil"/>
              <w:left w:val="nil"/>
              <w:bottom w:val="nil"/>
              <w:right w:val="nil"/>
            </w:tcBorders>
          </w:tcPr>
          <w:p w14:paraId="046B7F47" w14:textId="77777777" w:rsidR="009B2F5A" w:rsidRPr="00AE0B2F" w:rsidRDefault="009B2F5A">
            <w:pPr>
              <w:pStyle w:val="VBABodyText"/>
              <w:rPr>
                <w:iCs/>
                <w:color w:val="auto"/>
              </w:rPr>
            </w:pPr>
            <w:r w:rsidRPr="00AE0B2F">
              <w:rPr>
                <w:color w:val="auto"/>
              </w:rPr>
              <w:t xml:space="preserve">The target audience for </w:t>
            </w:r>
            <w:r w:rsidR="009510DD" w:rsidRPr="00AE0B2F">
              <w:rPr>
                <w:color w:val="auto"/>
              </w:rPr>
              <w:t>Drill Pay</w:t>
            </w:r>
            <w:r w:rsidRPr="00AE0B2F">
              <w:rPr>
                <w:iCs/>
                <w:color w:val="auto"/>
              </w:rPr>
              <w:t xml:space="preserve"> is</w:t>
            </w:r>
            <w:r w:rsidR="009510DD" w:rsidRPr="00AE0B2F">
              <w:rPr>
                <w:iCs/>
                <w:color w:val="auto"/>
              </w:rPr>
              <w:t xml:space="preserve"> VSR, Entry Level</w:t>
            </w:r>
            <w:r w:rsidRPr="00AE0B2F">
              <w:rPr>
                <w:iCs/>
                <w:color w:val="auto"/>
              </w:rPr>
              <w:t>.</w:t>
            </w:r>
          </w:p>
          <w:p w14:paraId="2AFE7660" w14:textId="7AC38BA2" w:rsidR="009B2F5A" w:rsidRPr="00AE0B2F" w:rsidRDefault="009B2F5A" w:rsidP="006C19C7">
            <w:pPr>
              <w:pStyle w:val="VBABodyText"/>
              <w:rPr>
                <w:color w:val="auto"/>
              </w:rPr>
            </w:pPr>
            <w:r w:rsidRPr="00AE0B2F">
              <w:rPr>
                <w:iCs/>
                <w:color w:val="auto"/>
              </w:rPr>
              <w:t xml:space="preserve">Although this lesson is targeted to teach the </w:t>
            </w:r>
            <w:r w:rsidR="006C19C7" w:rsidRPr="00AE0B2F">
              <w:rPr>
                <w:color w:val="auto"/>
              </w:rPr>
              <w:t xml:space="preserve">VSR, Entry </w:t>
            </w:r>
            <w:r w:rsidRPr="00AE0B2F">
              <w:rPr>
                <w:color w:val="auto"/>
              </w:rPr>
              <w:t>Level</w:t>
            </w:r>
            <w:r w:rsidR="006C19C7" w:rsidRPr="00AE0B2F">
              <w:rPr>
                <w:color w:val="auto"/>
              </w:rPr>
              <w:t xml:space="preserve"> </w:t>
            </w:r>
            <w:r w:rsidRPr="00AE0B2F">
              <w:rPr>
                <w:iCs/>
                <w:color w:val="auto"/>
              </w:rPr>
              <w:t>employee, it may be taught to other VA personnel as mandatory or refresher</w:t>
            </w:r>
            <w:r w:rsidR="00EE4120">
              <w:rPr>
                <w:iCs/>
                <w:color w:val="auto"/>
              </w:rPr>
              <w:t>-</w:t>
            </w:r>
            <w:r w:rsidRPr="00AE0B2F">
              <w:rPr>
                <w:iCs/>
                <w:color w:val="auto"/>
              </w:rPr>
              <w:t>type training.</w:t>
            </w:r>
          </w:p>
        </w:tc>
      </w:tr>
      <w:tr w:rsidR="009B2F5A" w:rsidRPr="00AE0B2F" w14:paraId="27BF04B7" w14:textId="77777777">
        <w:trPr>
          <w:trHeight w:val="80"/>
        </w:trPr>
        <w:tc>
          <w:tcPr>
            <w:tcW w:w="2348" w:type="dxa"/>
            <w:tcBorders>
              <w:top w:val="nil"/>
              <w:left w:val="nil"/>
              <w:bottom w:val="nil"/>
              <w:right w:val="nil"/>
            </w:tcBorders>
          </w:tcPr>
          <w:p w14:paraId="2414FBBD" w14:textId="77777777" w:rsidR="009B2F5A" w:rsidRPr="00AE0B2F" w:rsidRDefault="009B2F5A">
            <w:pPr>
              <w:pStyle w:val="VBALevel1Heading"/>
            </w:pPr>
            <w:bookmarkStart w:id="11" w:name="_Toc269888398"/>
            <w:bookmarkStart w:id="12" w:name="_Toc269888741"/>
            <w:r w:rsidRPr="00AE0B2F">
              <w:t>Time Required</w:t>
            </w:r>
            <w:bookmarkEnd w:id="11"/>
            <w:bookmarkEnd w:id="12"/>
          </w:p>
        </w:tc>
        <w:tc>
          <w:tcPr>
            <w:tcW w:w="7224" w:type="dxa"/>
            <w:tcBorders>
              <w:top w:val="nil"/>
              <w:left w:val="nil"/>
              <w:bottom w:val="nil"/>
              <w:right w:val="nil"/>
            </w:tcBorders>
          </w:tcPr>
          <w:p w14:paraId="540A3C7A" w14:textId="75B8A014" w:rsidR="009B2F5A" w:rsidRPr="00AE0B2F" w:rsidRDefault="00BA7FBD" w:rsidP="00162072">
            <w:pPr>
              <w:pStyle w:val="VBATimeReq"/>
              <w:rPr>
                <w:color w:val="auto"/>
              </w:rPr>
            </w:pPr>
            <w:r w:rsidRPr="00AE0B2F">
              <w:rPr>
                <w:color w:val="auto"/>
              </w:rPr>
              <w:t>5</w:t>
            </w:r>
            <w:r w:rsidR="009510DD" w:rsidRPr="00AE0B2F">
              <w:rPr>
                <w:color w:val="auto"/>
              </w:rPr>
              <w:t xml:space="preserve"> hours</w:t>
            </w:r>
          </w:p>
        </w:tc>
      </w:tr>
      <w:tr w:rsidR="009B2F5A" w:rsidRPr="00AE0B2F" w14:paraId="6F06AF9F" w14:textId="77777777">
        <w:trPr>
          <w:trHeight w:val="80"/>
        </w:trPr>
        <w:tc>
          <w:tcPr>
            <w:tcW w:w="2348" w:type="dxa"/>
            <w:tcBorders>
              <w:top w:val="nil"/>
              <w:left w:val="nil"/>
              <w:bottom w:val="nil"/>
              <w:right w:val="nil"/>
            </w:tcBorders>
          </w:tcPr>
          <w:p w14:paraId="6624A5A3" w14:textId="77777777" w:rsidR="009B2F5A" w:rsidRPr="00AE0B2F" w:rsidRDefault="009B2F5A">
            <w:pPr>
              <w:pStyle w:val="VBALevel1Heading"/>
            </w:pPr>
            <w:bookmarkStart w:id="13" w:name="_Toc269888399"/>
            <w:bookmarkStart w:id="14" w:name="_Toc269888742"/>
            <w:r w:rsidRPr="00AE0B2F">
              <w:t>Materials/</w:t>
            </w:r>
            <w:r w:rsidRPr="00AE0B2F">
              <w:br/>
              <w:t>TRAINING AIDS</w:t>
            </w:r>
            <w:bookmarkEnd w:id="13"/>
            <w:bookmarkEnd w:id="14"/>
          </w:p>
        </w:tc>
        <w:tc>
          <w:tcPr>
            <w:tcW w:w="7224" w:type="dxa"/>
            <w:tcBorders>
              <w:top w:val="nil"/>
              <w:left w:val="nil"/>
              <w:bottom w:val="nil"/>
              <w:right w:val="nil"/>
            </w:tcBorders>
          </w:tcPr>
          <w:p w14:paraId="26F35128" w14:textId="77777777" w:rsidR="009B2F5A" w:rsidRPr="00AE0B2F" w:rsidRDefault="009B2F5A">
            <w:pPr>
              <w:pStyle w:val="VBABodyText"/>
              <w:rPr>
                <w:color w:val="auto"/>
              </w:rPr>
            </w:pPr>
            <w:r w:rsidRPr="00AE0B2F">
              <w:rPr>
                <w:color w:val="auto"/>
              </w:rPr>
              <w:t>Lesson materials:</w:t>
            </w:r>
          </w:p>
          <w:p w14:paraId="5F7D376F" w14:textId="736E5B8A" w:rsidR="009B2F5A" w:rsidRPr="00AE0B2F" w:rsidRDefault="009510DD">
            <w:pPr>
              <w:pStyle w:val="VBAFirstLevelBullet"/>
              <w:rPr>
                <w:iCs/>
              </w:rPr>
            </w:pPr>
            <w:r w:rsidRPr="00AE0B2F">
              <w:rPr>
                <w:iCs/>
              </w:rPr>
              <w:t>Drill Pay Waiver</w:t>
            </w:r>
            <w:r w:rsidR="006E3956">
              <w:rPr>
                <w:iCs/>
              </w:rPr>
              <w:t>s</w:t>
            </w:r>
            <w:r w:rsidR="009B2F5A" w:rsidRPr="00AE0B2F">
              <w:rPr>
                <w:iCs/>
              </w:rPr>
              <w:t xml:space="preserve"> PowerPoint Presentation</w:t>
            </w:r>
          </w:p>
          <w:p w14:paraId="61C4773D" w14:textId="06E6428A" w:rsidR="009B2F5A" w:rsidRPr="00AE0B2F" w:rsidRDefault="00B125C6">
            <w:pPr>
              <w:pStyle w:val="VBAFirstLevelBullet"/>
            </w:pPr>
            <w:r>
              <w:rPr>
                <w:iCs/>
              </w:rPr>
              <w:t>Drill Pay Waiver</w:t>
            </w:r>
            <w:r w:rsidR="006E3956">
              <w:rPr>
                <w:iCs/>
              </w:rPr>
              <w:t xml:space="preserve">s </w:t>
            </w:r>
            <w:r w:rsidR="009B2F5A" w:rsidRPr="00AE0B2F">
              <w:rPr>
                <w:iCs/>
              </w:rPr>
              <w:t>Trainee</w:t>
            </w:r>
            <w:r w:rsidR="006E3956">
              <w:t xml:space="preserve"> Handout</w:t>
            </w:r>
          </w:p>
          <w:p w14:paraId="4DAC88BE" w14:textId="3B0B9E8B" w:rsidR="009B2F5A" w:rsidRPr="00AE0B2F" w:rsidRDefault="009B2F5A" w:rsidP="00DE361E">
            <w:pPr>
              <w:pStyle w:val="VBAFirstLevelBullet"/>
              <w:numPr>
                <w:ilvl w:val="0"/>
                <w:numId w:val="0"/>
              </w:numPr>
              <w:ind w:left="720"/>
            </w:pPr>
          </w:p>
        </w:tc>
      </w:tr>
      <w:tr w:rsidR="009B2F5A" w:rsidRPr="00AE0B2F" w14:paraId="49D82C80" w14:textId="77777777">
        <w:trPr>
          <w:trHeight w:val="80"/>
        </w:trPr>
        <w:tc>
          <w:tcPr>
            <w:tcW w:w="2348" w:type="dxa"/>
            <w:tcBorders>
              <w:top w:val="nil"/>
              <w:left w:val="nil"/>
              <w:bottom w:val="nil"/>
              <w:right w:val="nil"/>
            </w:tcBorders>
          </w:tcPr>
          <w:p w14:paraId="6E8C555A" w14:textId="77777777" w:rsidR="009B2F5A" w:rsidRPr="00AE0B2F" w:rsidRDefault="009B2F5A">
            <w:pPr>
              <w:pStyle w:val="VBALevel1Heading"/>
            </w:pPr>
            <w:r w:rsidRPr="00AE0B2F">
              <w:t xml:space="preserve">Training Area/Tools </w:t>
            </w:r>
          </w:p>
        </w:tc>
        <w:tc>
          <w:tcPr>
            <w:tcW w:w="7224" w:type="dxa"/>
            <w:tcBorders>
              <w:top w:val="nil"/>
              <w:left w:val="nil"/>
              <w:bottom w:val="nil"/>
              <w:right w:val="nil"/>
            </w:tcBorders>
          </w:tcPr>
          <w:p w14:paraId="18B361CC" w14:textId="7D817120" w:rsidR="009B2F5A" w:rsidRPr="00AE0B2F" w:rsidRDefault="009B2F5A">
            <w:pPr>
              <w:pStyle w:val="VBABodyText"/>
              <w:rPr>
                <w:color w:val="auto"/>
              </w:rPr>
            </w:pPr>
            <w:r w:rsidRPr="00AE0B2F">
              <w:rPr>
                <w:color w:val="auto"/>
              </w:rPr>
              <w:t xml:space="preserve">The following are required to ensure the trainees </w:t>
            </w:r>
            <w:r w:rsidR="00CD28E2" w:rsidRPr="00AE0B2F">
              <w:rPr>
                <w:color w:val="auto"/>
              </w:rPr>
              <w:t>can</w:t>
            </w:r>
            <w:r w:rsidRPr="00AE0B2F">
              <w:rPr>
                <w:color w:val="auto"/>
              </w:rPr>
              <w:t xml:space="preserve"> meet the lesson objectives: </w:t>
            </w:r>
          </w:p>
          <w:p w14:paraId="34BB8B94" w14:textId="77777777" w:rsidR="009B2F5A" w:rsidRPr="00AE0B2F" w:rsidRDefault="009B2F5A">
            <w:pPr>
              <w:pStyle w:val="VBAFirstLevelBullet"/>
            </w:pPr>
            <w:r w:rsidRPr="00AE0B2F">
              <w:t>Classroom or private area suitable for participatory discussions</w:t>
            </w:r>
          </w:p>
          <w:p w14:paraId="19E676A6" w14:textId="77777777" w:rsidR="009B2F5A" w:rsidRPr="00AE0B2F" w:rsidRDefault="009B2F5A">
            <w:pPr>
              <w:pStyle w:val="VBAFirstLevelBullet"/>
            </w:pPr>
            <w:r w:rsidRPr="00AE0B2F">
              <w:t xml:space="preserve">Seating, writing materials, and writing surfaces for trainee note taking and participation </w:t>
            </w:r>
          </w:p>
          <w:p w14:paraId="39627587" w14:textId="3313ED58" w:rsidR="009B2F5A" w:rsidRPr="00AE0B2F" w:rsidRDefault="006E3956">
            <w:pPr>
              <w:pStyle w:val="VBAFirstLevelBullet"/>
            </w:pPr>
            <w:r>
              <w:t>Handout</w:t>
            </w:r>
            <w:r w:rsidR="009B2F5A" w:rsidRPr="00AE0B2F">
              <w:t>, which include</w:t>
            </w:r>
            <w:r>
              <w:t>s</w:t>
            </w:r>
            <w:r w:rsidR="009B2F5A" w:rsidRPr="00AE0B2F">
              <w:t xml:space="preserve"> a practical exercise</w:t>
            </w:r>
          </w:p>
          <w:p w14:paraId="114390DD" w14:textId="77777777" w:rsidR="009B2F5A" w:rsidRPr="00AE0B2F" w:rsidRDefault="009B2F5A">
            <w:pPr>
              <w:pStyle w:val="VBAFirstLevelBullet"/>
            </w:pPr>
            <w:r w:rsidRPr="00AE0B2F">
              <w:t>Large writing surface (easel pad, chalkboard, dry erase board, overhead projector, etc.) with appropriate writing materials</w:t>
            </w:r>
          </w:p>
          <w:p w14:paraId="68193970" w14:textId="77777777" w:rsidR="009B2F5A" w:rsidRPr="00AE0B2F" w:rsidRDefault="009B2F5A">
            <w:pPr>
              <w:pStyle w:val="VBAFirstLevelBullet"/>
            </w:pPr>
            <w:r w:rsidRPr="00AE0B2F">
              <w:t>Computer with PowerPoint software to present the lesson material</w:t>
            </w:r>
          </w:p>
          <w:p w14:paraId="2ABD5EA5" w14:textId="77777777" w:rsidR="009B2F5A" w:rsidRPr="00AE0B2F" w:rsidRDefault="009B2F5A">
            <w:pPr>
              <w:pStyle w:val="VBABodyText"/>
              <w:rPr>
                <w:color w:val="auto"/>
              </w:rPr>
            </w:pPr>
            <w:r w:rsidRPr="00AE0B2F">
              <w:rPr>
                <w:color w:val="auto"/>
              </w:rPr>
              <w:t xml:space="preserve">Trainees require access to the following tools: </w:t>
            </w:r>
          </w:p>
          <w:p w14:paraId="3DE4BB6E" w14:textId="77777777" w:rsidR="009B2F5A" w:rsidRPr="00AE0B2F" w:rsidRDefault="000F1A72">
            <w:pPr>
              <w:pStyle w:val="VBAFirstLevelBullet"/>
            </w:pPr>
            <w:r w:rsidRPr="00AE0B2F">
              <w:t>VA T</w:t>
            </w:r>
            <w:r w:rsidR="009B2F5A" w:rsidRPr="00AE0B2F">
              <w:t>MS to complete the assessment</w:t>
            </w:r>
          </w:p>
          <w:p w14:paraId="0AF73C7D" w14:textId="77777777" w:rsidR="009B2F5A" w:rsidRPr="00AE0B2F" w:rsidRDefault="009B2F5A" w:rsidP="00297174">
            <w:pPr>
              <w:pStyle w:val="VBAFirstLevelBullet"/>
              <w:numPr>
                <w:ilvl w:val="0"/>
                <w:numId w:val="0"/>
              </w:numPr>
              <w:ind w:left="720"/>
            </w:pPr>
          </w:p>
        </w:tc>
      </w:tr>
    </w:tbl>
    <w:p w14:paraId="053000F9" w14:textId="77777777" w:rsidR="00AF5869" w:rsidRDefault="00AF5869">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AE0B2F" w14:paraId="2CC1799B" w14:textId="77777777">
        <w:trPr>
          <w:trHeight w:val="80"/>
        </w:trPr>
        <w:tc>
          <w:tcPr>
            <w:tcW w:w="2348" w:type="dxa"/>
            <w:tcBorders>
              <w:top w:val="nil"/>
              <w:left w:val="nil"/>
              <w:bottom w:val="nil"/>
              <w:right w:val="nil"/>
            </w:tcBorders>
          </w:tcPr>
          <w:p w14:paraId="1DA1F519" w14:textId="77777777" w:rsidR="009B2F5A" w:rsidRPr="00AE0B2F" w:rsidRDefault="009B2F5A">
            <w:pPr>
              <w:pStyle w:val="VBALevel1Heading"/>
            </w:pPr>
            <w:r w:rsidRPr="00AE0B2F">
              <w:lastRenderedPageBreak/>
              <w:t xml:space="preserve">Pre-Planning </w:t>
            </w:r>
          </w:p>
          <w:p w14:paraId="6944931A" w14:textId="77777777" w:rsidR="009B2F5A" w:rsidRPr="00AE0B2F" w:rsidRDefault="009B2F5A">
            <w:pPr>
              <w:pStyle w:val="Heading2"/>
              <w:spacing w:before="60" w:after="60"/>
              <w:rPr>
                <w:color w:val="auto"/>
              </w:rPr>
            </w:pPr>
          </w:p>
        </w:tc>
        <w:tc>
          <w:tcPr>
            <w:tcW w:w="7224" w:type="dxa"/>
            <w:tcBorders>
              <w:top w:val="nil"/>
              <w:left w:val="nil"/>
              <w:bottom w:val="nil"/>
              <w:right w:val="nil"/>
            </w:tcBorders>
          </w:tcPr>
          <w:p w14:paraId="06CC302E" w14:textId="77777777" w:rsidR="009B2F5A" w:rsidRPr="00AE0B2F" w:rsidRDefault="009B2F5A">
            <w:pPr>
              <w:pStyle w:val="VBABulletList"/>
            </w:pPr>
            <w:bookmarkStart w:id="15" w:name="_Toc46738919"/>
            <w:bookmarkStart w:id="16" w:name="_Toc46738985"/>
            <w:bookmarkStart w:id="17" w:name="_Toc46739118"/>
            <w:bookmarkStart w:id="18" w:name="_Toc46739151"/>
            <w:bookmarkStart w:id="19" w:name="_Toc46739632"/>
            <w:bookmarkStart w:id="20" w:name="_Toc48125390"/>
            <w:bookmarkStart w:id="21" w:name="_Toc265570467"/>
            <w:r w:rsidRPr="00AE0B2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6260FF1E" w14:textId="77777777" w:rsidR="009B2F5A" w:rsidRPr="00AE0B2F" w:rsidRDefault="009B2F5A">
            <w:pPr>
              <w:pStyle w:val="VBABulletList"/>
            </w:pPr>
            <w:r w:rsidRPr="00AE0B2F">
              <w:t xml:space="preserve">Become familiar with the content of the trainee handouts and their association to the Lesson Plan. </w:t>
            </w:r>
          </w:p>
          <w:p w14:paraId="3E281AC2" w14:textId="77777777" w:rsidR="009B2F5A" w:rsidRPr="00AE0B2F" w:rsidRDefault="009B2F5A">
            <w:pPr>
              <w:pStyle w:val="VBABulletList"/>
            </w:pPr>
            <w:r w:rsidRPr="00AE0B2F">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5"/>
          <w:bookmarkEnd w:id="16"/>
          <w:bookmarkEnd w:id="17"/>
          <w:bookmarkEnd w:id="18"/>
          <w:bookmarkEnd w:id="19"/>
          <w:bookmarkEnd w:id="20"/>
          <w:bookmarkEnd w:id="21"/>
          <w:p w14:paraId="23975DCB" w14:textId="77777777" w:rsidR="009B2F5A" w:rsidRPr="00AE0B2F" w:rsidRDefault="009B2F5A">
            <w:pPr>
              <w:pStyle w:val="VBABulletList"/>
            </w:pPr>
            <w:r w:rsidRPr="00AE0B2F">
              <w:t>Ensure that there are copies of all handouts before the training session.</w:t>
            </w:r>
          </w:p>
          <w:p w14:paraId="00F5FC02" w14:textId="77777777" w:rsidR="009B2F5A" w:rsidRPr="00AE0B2F" w:rsidRDefault="009B2F5A">
            <w:pPr>
              <w:pStyle w:val="VBABulletList"/>
            </w:pPr>
            <w:r w:rsidRPr="00AE0B2F">
              <w:t>When required, reserve the training room.</w:t>
            </w:r>
          </w:p>
          <w:p w14:paraId="77D1823C" w14:textId="77777777" w:rsidR="009B2F5A" w:rsidRPr="00AE0B2F" w:rsidRDefault="009B2F5A">
            <w:pPr>
              <w:pStyle w:val="VBABulletList"/>
            </w:pPr>
            <w:r w:rsidRPr="00AE0B2F">
              <w:t>Arrange for equipment such as flip charts, an overhead projector, and any other equipment (as needed).</w:t>
            </w:r>
          </w:p>
          <w:p w14:paraId="3B7E29C4" w14:textId="77777777" w:rsidR="009B2F5A" w:rsidRPr="00AE0B2F" w:rsidRDefault="009B2F5A">
            <w:pPr>
              <w:pStyle w:val="VBABulletList"/>
            </w:pPr>
            <w:r w:rsidRPr="00AE0B2F">
              <w:t xml:space="preserve">Talk to people in your office who are most familiar with this topic to collect experiences that you can include as examples in the lesson. </w:t>
            </w:r>
          </w:p>
          <w:p w14:paraId="72150DDB" w14:textId="77777777" w:rsidR="009B2F5A" w:rsidRPr="00AE0B2F" w:rsidRDefault="009B2F5A">
            <w:pPr>
              <w:pStyle w:val="VBABulletList"/>
            </w:pPr>
            <w:r w:rsidRPr="00AE0B2F">
              <w:t xml:space="preserve">This lesson plan belongs to you. Feel free to highlight headings, key phrases, or other information to help the instruction flow smoothly. Feel free to add any notes or information that you need in the margins. </w:t>
            </w:r>
          </w:p>
        </w:tc>
      </w:tr>
      <w:tr w:rsidR="009B2F5A" w:rsidRPr="00AE0B2F" w14:paraId="03BFC09F" w14:textId="77777777">
        <w:trPr>
          <w:trHeight w:val="80"/>
        </w:trPr>
        <w:tc>
          <w:tcPr>
            <w:tcW w:w="2348" w:type="dxa"/>
            <w:tcBorders>
              <w:top w:val="nil"/>
              <w:left w:val="nil"/>
              <w:bottom w:val="nil"/>
              <w:right w:val="nil"/>
            </w:tcBorders>
          </w:tcPr>
          <w:p w14:paraId="1562EA48" w14:textId="77777777" w:rsidR="009B2F5A" w:rsidRPr="00AE0B2F" w:rsidRDefault="009B2F5A">
            <w:pPr>
              <w:pStyle w:val="VBALevel1Heading"/>
            </w:pPr>
            <w:r w:rsidRPr="00AE0B2F">
              <w:t xml:space="preserve">Training Day </w:t>
            </w:r>
          </w:p>
          <w:p w14:paraId="0EC27DC3" w14:textId="77777777" w:rsidR="009B2F5A" w:rsidRPr="00AE0B2F" w:rsidRDefault="009B2F5A">
            <w:pPr>
              <w:pStyle w:val="Heading2"/>
              <w:spacing w:before="60" w:after="60"/>
              <w:rPr>
                <w:color w:val="auto"/>
              </w:rPr>
            </w:pPr>
          </w:p>
        </w:tc>
        <w:tc>
          <w:tcPr>
            <w:tcW w:w="7224" w:type="dxa"/>
            <w:tcBorders>
              <w:top w:val="nil"/>
              <w:left w:val="nil"/>
              <w:bottom w:val="nil"/>
              <w:right w:val="nil"/>
            </w:tcBorders>
          </w:tcPr>
          <w:p w14:paraId="565F5EC1" w14:textId="77777777" w:rsidR="009B2F5A" w:rsidRPr="00AE0B2F" w:rsidRDefault="009B2F5A">
            <w:pPr>
              <w:pStyle w:val="VBABulletList"/>
            </w:pPr>
            <w:r w:rsidRPr="00AE0B2F">
              <w:t xml:space="preserve">Arrive as early as possible to ensure access to the facility and computers. </w:t>
            </w:r>
          </w:p>
          <w:p w14:paraId="23C305CE" w14:textId="77777777" w:rsidR="009B2F5A" w:rsidRPr="00AE0B2F" w:rsidRDefault="009B2F5A">
            <w:pPr>
              <w:pStyle w:val="VBABulletList"/>
            </w:pPr>
            <w:r w:rsidRPr="00AE0B2F">
              <w:t xml:space="preserve">Become familiar with the location of restrooms and other facilities that the trainees will require. </w:t>
            </w:r>
          </w:p>
          <w:p w14:paraId="0BC274B3" w14:textId="77777777" w:rsidR="009B2F5A" w:rsidRPr="00AE0B2F" w:rsidRDefault="009B2F5A">
            <w:pPr>
              <w:pStyle w:val="VBABulletList"/>
            </w:pPr>
            <w:r w:rsidRPr="00AE0B2F">
              <w:t xml:space="preserve">Test the computer and projector to ensure they are working properly. </w:t>
            </w:r>
          </w:p>
          <w:p w14:paraId="3E03A7BB" w14:textId="77777777" w:rsidR="009B2F5A" w:rsidRPr="00AE0B2F" w:rsidRDefault="009B2F5A">
            <w:pPr>
              <w:pStyle w:val="VBABulletList"/>
            </w:pPr>
            <w:r w:rsidRPr="00AE0B2F">
              <w:t xml:space="preserve">Before class begins, open the PowerPoint presentation to the first slide. This will help to ensure the presentation is functioning properly. </w:t>
            </w:r>
          </w:p>
          <w:p w14:paraId="2D468D52" w14:textId="77777777" w:rsidR="009B2F5A" w:rsidRPr="00AE0B2F" w:rsidRDefault="009B2F5A">
            <w:pPr>
              <w:pStyle w:val="VBABulletList"/>
            </w:pPr>
            <w:r w:rsidRPr="00AE0B2F">
              <w:t>Make sure that a whiteboard or flip chart and the associated markers are available.</w:t>
            </w:r>
          </w:p>
          <w:p w14:paraId="06A85B35" w14:textId="77777777" w:rsidR="009B2F5A" w:rsidRPr="00AE0B2F" w:rsidRDefault="009B2F5A">
            <w:pPr>
              <w:pStyle w:val="VBABulletList"/>
            </w:pPr>
            <w:r w:rsidRPr="00AE0B2F">
              <w:t xml:space="preserve">Provide a sign in sheet and at the conclusion of the session, ensure that all trainees sign in. </w:t>
            </w:r>
          </w:p>
        </w:tc>
      </w:tr>
    </w:tbl>
    <w:p w14:paraId="6E4D485C" w14:textId="77777777" w:rsidR="009B2F5A" w:rsidRPr="00AE0B2F" w:rsidRDefault="009B2F5A">
      <w:pPr>
        <w:spacing w:before="60" w:after="60"/>
      </w:pPr>
    </w:p>
    <w:p w14:paraId="69195D1B" w14:textId="77777777" w:rsidR="00716E7D" w:rsidRDefault="00716E7D">
      <w:r>
        <w:rPr>
          <w:b/>
          <w:caps/>
        </w:rPr>
        <w:br w:type="page"/>
      </w:r>
    </w:p>
    <w:tbl>
      <w:tblPr>
        <w:tblW w:w="9755" w:type="dxa"/>
        <w:tblInd w:w="25" w:type="dxa"/>
        <w:tblLayout w:type="fixed"/>
        <w:tblCellMar>
          <w:left w:w="115" w:type="dxa"/>
          <w:right w:w="115" w:type="dxa"/>
        </w:tblCellMar>
        <w:tblLook w:val="0000" w:firstRow="0" w:lastRow="0" w:firstColumn="0" w:lastColumn="0" w:noHBand="0" w:noVBand="0"/>
      </w:tblPr>
      <w:tblGrid>
        <w:gridCol w:w="2520"/>
        <w:gridCol w:w="8"/>
        <w:gridCol w:w="7227"/>
      </w:tblGrid>
      <w:tr w:rsidR="009B2F5A" w:rsidRPr="00AE0B2F" w14:paraId="43BD2667" w14:textId="77777777" w:rsidTr="000D1F90">
        <w:trPr>
          <w:trHeight w:val="1003"/>
        </w:trPr>
        <w:tc>
          <w:tcPr>
            <w:tcW w:w="2528" w:type="dxa"/>
            <w:gridSpan w:val="2"/>
            <w:tcBorders>
              <w:top w:val="nil"/>
              <w:left w:val="nil"/>
              <w:bottom w:val="nil"/>
              <w:right w:val="nil"/>
            </w:tcBorders>
          </w:tcPr>
          <w:p w14:paraId="16C9A6E4" w14:textId="3DF13209" w:rsidR="009B2F5A" w:rsidRPr="00AE0B2F" w:rsidRDefault="009B2F5A">
            <w:pPr>
              <w:pStyle w:val="VBALevel1Heading"/>
            </w:pPr>
            <w:r w:rsidRPr="00AE0B2F">
              <w:lastRenderedPageBreak/>
              <w:t>INSTRUCTOR INTRODUCTION</w:t>
            </w:r>
          </w:p>
        </w:tc>
        <w:tc>
          <w:tcPr>
            <w:tcW w:w="7227" w:type="dxa"/>
            <w:tcBorders>
              <w:top w:val="nil"/>
              <w:left w:val="nil"/>
              <w:bottom w:val="nil"/>
              <w:right w:val="nil"/>
            </w:tcBorders>
          </w:tcPr>
          <w:p w14:paraId="51143D29" w14:textId="77777777" w:rsidR="009B2F5A" w:rsidRPr="00AE0B2F" w:rsidRDefault="009B2F5A">
            <w:pPr>
              <w:pStyle w:val="VBABodyText"/>
              <w:rPr>
                <w:color w:val="auto"/>
              </w:rPr>
            </w:pPr>
            <w:r w:rsidRPr="00AE0B2F">
              <w:rPr>
                <w:color w:val="auto"/>
              </w:rPr>
              <w:t>Complete the following:</w:t>
            </w:r>
          </w:p>
          <w:p w14:paraId="107B40EA" w14:textId="77777777" w:rsidR="009B2F5A" w:rsidRPr="00AE0B2F" w:rsidRDefault="009B2F5A">
            <w:pPr>
              <w:pStyle w:val="VBAFirstLevelBullet"/>
            </w:pPr>
            <w:r w:rsidRPr="00AE0B2F">
              <w:t>Introduce yourself</w:t>
            </w:r>
          </w:p>
          <w:p w14:paraId="6375FD83" w14:textId="77777777" w:rsidR="009B2F5A" w:rsidRPr="00AE0B2F" w:rsidRDefault="009B2F5A">
            <w:pPr>
              <w:pStyle w:val="VBAFirstLevelBullet"/>
            </w:pPr>
            <w:r w:rsidRPr="00AE0B2F">
              <w:t>Orient learners to the facilities</w:t>
            </w:r>
          </w:p>
          <w:p w14:paraId="408B86BF" w14:textId="77777777" w:rsidR="009B2F5A" w:rsidRPr="00AE0B2F" w:rsidRDefault="009B2F5A">
            <w:pPr>
              <w:pStyle w:val="VBAFirstLevelBullet"/>
            </w:pPr>
            <w:r w:rsidRPr="00AE0B2F">
              <w:t>Ensure that all learners have the required handouts</w:t>
            </w:r>
          </w:p>
        </w:tc>
      </w:tr>
      <w:tr w:rsidR="009B2F5A" w:rsidRPr="00AE0B2F" w14:paraId="580ADD80" w14:textId="77777777" w:rsidTr="000D1F90">
        <w:trPr>
          <w:trHeight w:val="639"/>
        </w:trPr>
        <w:tc>
          <w:tcPr>
            <w:tcW w:w="2528" w:type="dxa"/>
            <w:gridSpan w:val="2"/>
            <w:tcBorders>
              <w:top w:val="nil"/>
              <w:left w:val="nil"/>
              <w:bottom w:val="nil"/>
              <w:right w:val="nil"/>
            </w:tcBorders>
          </w:tcPr>
          <w:p w14:paraId="4A770F2A" w14:textId="77777777" w:rsidR="009B2F5A" w:rsidRPr="00AE0B2F" w:rsidRDefault="009B2F5A">
            <w:pPr>
              <w:pStyle w:val="VBALevel1Heading"/>
              <w:spacing w:after="120"/>
            </w:pPr>
            <w:r w:rsidRPr="00AE0B2F">
              <w:t>time required</w:t>
            </w:r>
          </w:p>
        </w:tc>
        <w:tc>
          <w:tcPr>
            <w:tcW w:w="7227" w:type="dxa"/>
            <w:tcBorders>
              <w:top w:val="nil"/>
              <w:left w:val="nil"/>
              <w:bottom w:val="nil"/>
              <w:right w:val="nil"/>
            </w:tcBorders>
          </w:tcPr>
          <w:p w14:paraId="548D9E9D" w14:textId="4105B35D" w:rsidR="009B2F5A" w:rsidRPr="00AE0B2F" w:rsidRDefault="00842FB0" w:rsidP="00162072">
            <w:pPr>
              <w:pStyle w:val="VBATimeReq"/>
              <w:spacing w:after="120"/>
              <w:rPr>
                <w:color w:val="auto"/>
              </w:rPr>
            </w:pPr>
            <w:r>
              <w:rPr>
                <w:color w:val="auto"/>
              </w:rPr>
              <w:t>0.2</w:t>
            </w:r>
            <w:r w:rsidR="00162072">
              <w:rPr>
                <w:color w:val="auto"/>
              </w:rPr>
              <w:t>5</w:t>
            </w:r>
            <w:r w:rsidR="00A16571" w:rsidRPr="00AE0B2F">
              <w:rPr>
                <w:color w:val="auto"/>
              </w:rPr>
              <w:t xml:space="preserve"> </w:t>
            </w:r>
            <w:r w:rsidR="009B2F5A" w:rsidRPr="00AE0B2F">
              <w:rPr>
                <w:color w:val="auto"/>
              </w:rPr>
              <w:t>hours</w:t>
            </w:r>
          </w:p>
        </w:tc>
      </w:tr>
      <w:tr w:rsidR="009B2F5A" w:rsidRPr="00AE0B2F" w14:paraId="7CBA11F9" w14:textId="77777777" w:rsidTr="000D1F90">
        <w:trPr>
          <w:trHeight w:val="1075"/>
        </w:trPr>
        <w:tc>
          <w:tcPr>
            <w:tcW w:w="2528" w:type="dxa"/>
            <w:gridSpan w:val="2"/>
            <w:tcBorders>
              <w:top w:val="nil"/>
              <w:left w:val="nil"/>
              <w:bottom w:val="nil"/>
              <w:right w:val="nil"/>
            </w:tcBorders>
          </w:tcPr>
          <w:p w14:paraId="33E069FE" w14:textId="77777777" w:rsidR="009B2F5A" w:rsidRPr="00AE0B2F" w:rsidRDefault="009B2F5A">
            <w:pPr>
              <w:pStyle w:val="VBALevel1Heading"/>
            </w:pPr>
            <w:bookmarkStart w:id="22" w:name="_Toc269888401"/>
            <w:bookmarkStart w:id="23" w:name="_Toc269888744"/>
            <w:r w:rsidRPr="00AE0B2F">
              <w:t>Purpose of Lesson</w:t>
            </w:r>
            <w:bookmarkEnd w:id="22"/>
            <w:bookmarkEnd w:id="23"/>
          </w:p>
          <w:p w14:paraId="434EFDBB" w14:textId="77777777" w:rsidR="009B2F5A" w:rsidRPr="00AE0B2F" w:rsidRDefault="009B2F5A">
            <w:pPr>
              <w:pStyle w:val="Header"/>
              <w:spacing w:before="240" w:after="240"/>
              <w:rPr>
                <w:bCs/>
                <w:caps/>
                <w:szCs w:val="24"/>
              </w:rPr>
            </w:pPr>
          </w:p>
        </w:tc>
        <w:tc>
          <w:tcPr>
            <w:tcW w:w="7227" w:type="dxa"/>
            <w:tcBorders>
              <w:top w:val="nil"/>
              <w:left w:val="nil"/>
              <w:bottom w:val="nil"/>
              <w:right w:val="nil"/>
            </w:tcBorders>
          </w:tcPr>
          <w:p w14:paraId="4868BB36" w14:textId="6FF96BB0" w:rsidR="009B2F5A" w:rsidRPr="00AE0B2F" w:rsidRDefault="009B2F5A">
            <w:pPr>
              <w:pStyle w:val="VBABodyText"/>
              <w:rPr>
                <w:b/>
                <w:color w:val="auto"/>
              </w:rPr>
            </w:pPr>
            <w:r w:rsidRPr="00AE0B2F">
              <w:rPr>
                <w:color w:val="auto"/>
              </w:rPr>
              <w:t xml:space="preserve">This lesson is intended to </w:t>
            </w:r>
            <w:r w:rsidR="00814CBD" w:rsidRPr="00AE0B2F">
              <w:rPr>
                <w:color w:val="auto"/>
              </w:rPr>
              <w:t>explain the requirements for waiv</w:t>
            </w:r>
            <w:r w:rsidR="004B3ACA">
              <w:rPr>
                <w:color w:val="auto"/>
              </w:rPr>
              <w:t>ing</w:t>
            </w:r>
            <w:r w:rsidR="00814CBD" w:rsidRPr="00AE0B2F">
              <w:rPr>
                <w:color w:val="auto"/>
              </w:rPr>
              <w:t xml:space="preserve"> VA benefits when a </w:t>
            </w:r>
            <w:r w:rsidR="005662E8">
              <w:rPr>
                <w:color w:val="auto"/>
              </w:rPr>
              <w:t>Veteran</w:t>
            </w:r>
            <w:r w:rsidR="00814CBD" w:rsidRPr="00AE0B2F">
              <w:rPr>
                <w:color w:val="auto"/>
              </w:rPr>
              <w:t xml:space="preserve"> is in receipt of active or inactive duty training pay (</w:t>
            </w:r>
            <w:r w:rsidR="000D1F90">
              <w:rPr>
                <w:color w:val="auto"/>
              </w:rPr>
              <w:t>d</w:t>
            </w:r>
            <w:r w:rsidR="00814CBD" w:rsidRPr="00AE0B2F">
              <w:rPr>
                <w:color w:val="auto"/>
              </w:rPr>
              <w:t xml:space="preserve">rill </w:t>
            </w:r>
            <w:r w:rsidR="000D1F90">
              <w:rPr>
                <w:color w:val="auto"/>
              </w:rPr>
              <w:t>p</w:t>
            </w:r>
            <w:r w:rsidR="00814CBD" w:rsidRPr="00AE0B2F">
              <w:rPr>
                <w:color w:val="auto"/>
              </w:rPr>
              <w:t>ay) in t</w:t>
            </w:r>
            <w:r w:rsidR="002D0764">
              <w:rPr>
                <w:color w:val="auto"/>
              </w:rPr>
              <w:t xml:space="preserve">he Reserves or National Guard. </w:t>
            </w:r>
            <w:r w:rsidRPr="00AE0B2F">
              <w:rPr>
                <w:color w:val="auto"/>
              </w:rPr>
              <w:t xml:space="preserve">This lesson will contain discussions and exercises that will allow </w:t>
            </w:r>
            <w:r w:rsidR="000D1F90">
              <w:rPr>
                <w:color w:val="auto"/>
              </w:rPr>
              <w:t>trainees</w:t>
            </w:r>
            <w:r w:rsidRPr="00AE0B2F">
              <w:rPr>
                <w:color w:val="auto"/>
              </w:rPr>
              <w:t xml:space="preserve"> to gain a better understanding of: </w:t>
            </w:r>
          </w:p>
          <w:p w14:paraId="0B5122C5" w14:textId="72564ABC" w:rsidR="00A16571" w:rsidRPr="00C17062" w:rsidRDefault="00814CBD">
            <w:pPr>
              <w:pStyle w:val="VBAFirstLevelBullet"/>
            </w:pPr>
            <w:r w:rsidRPr="00C17062">
              <w:t>the components of VA Form 21-8951</w:t>
            </w:r>
          </w:p>
          <w:p w14:paraId="42AF9C8F" w14:textId="6248DABC" w:rsidR="00814CBD" w:rsidRPr="00C17062" w:rsidRDefault="00814CBD">
            <w:pPr>
              <w:pStyle w:val="VBAFirstLevelBullet"/>
            </w:pPr>
            <w:r w:rsidRPr="00C17062">
              <w:t xml:space="preserve">waiver periods and </w:t>
            </w:r>
            <w:r w:rsidR="000B7C83">
              <w:t xml:space="preserve">the amount of </w:t>
            </w:r>
            <w:r w:rsidR="006E3956">
              <w:t>withholding</w:t>
            </w:r>
            <w:r w:rsidR="000B7C83">
              <w:t>s</w:t>
            </w:r>
          </w:p>
          <w:p w14:paraId="357974D5" w14:textId="42F6F92A" w:rsidR="001F194F" w:rsidRPr="00C17062" w:rsidRDefault="001F194F">
            <w:pPr>
              <w:pStyle w:val="VBAFirstLevelBullet"/>
            </w:pPr>
            <w:r w:rsidRPr="00C17062">
              <w:t>incomplete forms/missing signatures</w:t>
            </w:r>
          </w:p>
          <w:p w14:paraId="160C49FA" w14:textId="1B84F65F" w:rsidR="006E3956" w:rsidRPr="00C17062" w:rsidRDefault="004F54AC" w:rsidP="006E3956">
            <w:pPr>
              <w:pStyle w:val="VBAFirstLevelBullet"/>
            </w:pPr>
            <w:r w:rsidRPr="00C17062">
              <w:t xml:space="preserve">procedures </w:t>
            </w:r>
            <w:r w:rsidR="001F194F" w:rsidRPr="00C17062">
              <w:t xml:space="preserve">for waiving </w:t>
            </w:r>
            <w:r w:rsidR="00CF219C">
              <w:t>d</w:t>
            </w:r>
            <w:r w:rsidR="006E3956">
              <w:t xml:space="preserve">rill </w:t>
            </w:r>
            <w:r w:rsidR="00CF219C">
              <w:t>p</w:t>
            </w:r>
            <w:r w:rsidR="006E3956">
              <w:t>ay</w:t>
            </w:r>
          </w:p>
          <w:p w14:paraId="7261A79F" w14:textId="72A5388A" w:rsidR="00814CBD" w:rsidRPr="00C17062" w:rsidRDefault="00873FAC">
            <w:pPr>
              <w:pStyle w:val="VBAFirstLevelBullet"/>
            </w:pPr>
            <w:r>
              <w:t xml:space="preserve">automated and manual </w:t>
            </w:r>
            <w:r w:rsidR="004F54AC" w:rsidRPr="00C17062">
              <w:t xml:space="preserve">procedures </w:t>
            </w:r>
            <w:r w:rsidR="00E770FC">
              <w:t>for</w:t>
            </w:r>
            <w:r w:rsidR="00E770FC" w:rsidRPr="00C17062">
              <w:t xml:space="preserve"> </w:t>
            </w:r>
            <w:r w:rsidR="004F54AC" w:rsidRPr="00C17062">
              <w:t>process</w:t>
            </w:r>
            <w:r w:rsidR="00E770FC">
              <w:t>ing VA Form 21-8951</w:t>
            </w:r>
          </w:p>
          <w:p w14:paraId="696C8794" w14:textId="4776FBD8" w:rsidR="001F194F" w:rsidRPr="00C17062" w:rsidRDefault="004F54AC">
            <w:pPr>
              <w:pStyle w:val="VBAFirstLevelBullet"/>
            </w:pPr>
            <w:r w:rsidRPr="00C17062">
              <w:t>p</w:t>
            </w:r>
            <w:r w:rsidR="001F194F" w:rsidRPr="00C17062">
              <w:t>otential</w:t>
            </w:r>
            <w:r w:rsidR="00754E7F">
              <w:t xml:space="preserve"> for award</w:t>
            </w:r>
            <w:r w:rsidR="001F194F" w:rsidRPr="00C17062">
              <w:t xml:space="preserve"> </w:t>
            </w:r>
            <w:r w:rsidRPr="00C17062">
              <w:t>a</w:t>
            </w:r>
            <w:r w:rsidR="001F194F" w:rsidRPr="00C17062">
              <w:t>djustments</w:t>
            </w:r>
            <w:r w:rsidR="00754E7F">
              <w:t xml:space="preserve"> necessitated by a Veteran’s return to active duty</w:t>
            </w:r>
          </w:p>
          <w:p w14:paraId="6A95598B" w14:textId="3AA87518" w:rsidR="001F194F" w:rsidRPr="00C17062" w:rsidRDefault="001F194F">
            <w:pPr>
              <w:pStyle w:val="VBAFirstLevelBullet"/>
            </w:pPr>
            <w:r w:rsidRPr="00C17062">
              <w:t>changes to VA Form 21-8951</w:t>
            </w:r>
          </w:p>
          <w:p w14:paraId="52795242" w14:textId="47CE0D24" w:rsidR="001F194F" w:rsidRPr="00C17062" w:rsidRDefault="00873FAC">
            <w:pPr>
              <w:pStyle w:val="VBAFirstLevelBullet"/>
            </w:pPr>
            <w:r>
              <w:t>d</w:t>
            </w:r>
            <w:r w:rsidR="001F194F" w:rsidRPr="00C17062">
              <w:t xml:space="preserve">rill </w:t>
            </w:r>
            <w:r w:rsidR="00CF219C">
              <w:t>p</w:t>
            </w:r>
            <w:r w:rsidR="001F194F" w:rsidRPr="00C17062">
              <w:t xml:space="preserve">ay </w:t>
            </w:r>
            <w:r>
              <w:t xml:space="preserve">award </w:t>
            </w:r>
            <w:r w:rsidR="001F194F" w:rsidRPr="00C17062">
              <w:t>adjustment procedures</w:t>
            </w:r>
          </w:p>
          <w:p w14:paraId="6E7F9F9D" w14:textId="35B816DF" w:rsidR="009B2F5A" w:rsidRPr="00C17062" w:rsidRDefault="00873FAC" w:rsidP="00814CBD">
            <w:pPr>
              <w:pStyle w:val="VBAFirstLevelBullet"/>
            </w:pPr>
            <w:r>
              <w:t xml:space="preserve">drill pay </w:t>
            </w:r>
            <w:r w:rsidR="000B7C83">
              <w:t xml:space="preserve">award adjustment </w:t>
            </w:r>
            <w:r w:rsidR="00213266">
              <w:t>n</w:t>
            </w:r>
            <w:r w:rsidR="00213266" w:rsidRPr="00C17062">
              <w:t xml:space="preserve">otification </w:t>
            </w:r>
            <w:r w:rsidR="00213266">
              <w:t>procedures</w:t>
            </w:r>
            <w:r w:rsidR="00814CBD" w:rsidRPr="00C17062">
              <w:t>.</w:t>
            </w:r>
          </w:p>
          <w:p w14:paraId="311B3B2E" w14:textId="77777777" w:rsidR="00814CBD" w:rsidRPr="00AE0B2F" w:rsidRDefault="00814CBD" w:rsidP="00814CBD">
            <w:pPr>
              <w:pStyle w:val="VBAFirstLevelBullet"/>
              <w:numPr>
                <w:ilvl w:val="0"/>
                <w:numId w:val="0"/>
              </w:numPr>
              <w:ind w:left="720"/>
            </w:pPr>
          </w:p>
        </w:tc>
      </w:tr>
      <w:tr w:rsidR="009B2F5A" w:rsidRPr="00AE0B2F" w14:paraId="325F83A2" w14:textId="77777777" w:rsidTr="000D1F90">
        <w:trPr>
          <w:trHeight w:val="212"/>
        </w:trPr>
        <w:tc>
          <w:tcPr>
            <w:tcW w:w="2520" w:type="dxa"/>
            <w:tcBorders>
              <w:top w:val="nil"/>
              <w:left w:val="nil"/>
              <w:bottom w:val="nil"/>
              <w:right w:val="nil"/>
            </w:tcBorders>
          </w:tcPr>
          <w:p w14:paraId="09507B7D" w14:textId="65ABB7A6" w:rsidR="009B2F5A" w:rsidRPr="00AE0B2F" w:rsidRDefault="006044F5">
            <w:pPr>
              <w:pStyle w:val="VBALevel1Heading"/>
            </w:pPr>
            <w:bookmarkStart w:id="24" w:name="_Toc269888402"/>
            <w:bookmarkStart w:id="25" w:name="_Toc269888745"/>
            <w:r>
              <w:t>L</w:t>
            </w:r>
            <w:r w:rsidR="009B2F5A" w:rsidRPr="00AE0B2F">
              <w:t>esson Objectives</w:t>
            </w:r>
            <w:bookmarkEnd w:id="24"/>
            <w:bookmarkEnd w:id="25"/>
          </w:p>
          <w:p w14:paraId="6F9E31F7" w14:textId="77777777" w:rsidR="009B2F5A" w:rsidRPr="00AE0B2F" w:rsidRDefault="009B2F5A">
            <w:pPr>
              <w:pStyle w:val="VBAInstructorExplanation"/>
              <w:rPr>
                <w:color w:val="auto"/>
              </w:rPr>
            </w:pPr>
            <w:r w:rsidRPr="00AE0B2F">
              <w:rPr>
                <w:color w:val="auto"/>
              </w:rPr>
              <w:t>Discuss the following:</w:t>
            </w:r>
          </w:p>
          <w:p w14:paraId="1A7FD8A9" w14:textId="77777777" w:rsidR="006E3956" w:rsidRDefault="006E3956">
            <w:pPr>
              <w:pStyle w:val="VBASlideNumber"/>
              <w:rPr>
                <w:color w:val="auto"/>
              </w:rPr>
            </w:pPr>
          </w:p>
          <w:p w14:paraId="47A18533" w14:textId="35A78AC9" w:rsidR="006E3956" w:rsidRDefault="00297174" w:rsidP="006E3956">
            <w:pPr>
              <w:pStyle w:val="VBASlideNumber"/>
              <w:rPr>
                <w:color w:val="auto"/>
              </w:rPr>
            </w:pPr>
            <w:r w:rsidRPr="00AE0B2F">
              <w:rPr>
                <w:color w:val="auto"/>
              </w:rPr>
              <w:t>Slide</w:t>
            </w:r>
            <w:r w:rsidR="002837A8" w:rsidRPr="00AE0B2F">
              <w:rPr>
                <w:color w:val="auto"/>
              </w:rPr>
              <w:t xml:space="preserve"> 2</w:t>
            </w:r>
          </w:p>
          <w:p w14:paraId="77840E1E" w14:textId="77777777" w:rsidR="006E3956" w:rsidRDefault="006E3956" w:rsidP="006E3956">
            <w:pPr>
              <w:pStyle w:val="VBASlideNumber"/>
              <w:rPr>
                <w:color w:val="auto"/>
              </w:rPr>
            </w:pPr>
          </w:p>
          <w:p w14:paraId="621E75F3" w14:textId="0D15CCD9" w:rsidR="009B2F5A" w:rsidRPr="00AE0B2F" w:rsidRDefault="008B060C" w:rsidP="00716E7D">
            <w:pPr>
              <w:pStyle w:val="VBAHandoutNumber"/>
              <w:rPr>
                <w:color w:val="auto"/>
              </w:rPr>
            </w:pPr>
            <w:r w:rsidRPr="00AE0B2F">
              <w:rPr>
                <w:color w:val="auto"/>
              </w:rPr>
              <w:t xml:space="preserve">Handout </w:t>
            </w:r>
            <w:r w:rsidR="002837A8" w:rsidRPr="00AE0B2F">
              <w:rPr>
                <w:color w:val="auto"/>
              </w:rPr>
              <w:t>2</w:t>
            </w:r>
          </w:p>
        </w:tc>
        <w:tc>
          <w:tcPr>
            <w:tcW w:w="7235" w:type="dxa"/>
            <w:gridSpan w:val="2"/>
            <w:tcBorders>
              <w:top w:val="nil"/>
              <w:left w:val="nil"/>
              <w:bottom w:val="nil"/>
              <w:right w:val="nil"/>
            </w:tcBorders>
          </w:tcPr>
          <w:p w14:paraId="459FDF1E" w14:textId="5476BB96" w:rsidR="009B2F5A" w:rsidRPr="00AE0B2F" w:rsidRDefault="003B5580">
            <w:pPr>
              <w:pStyle w:val="VBABodyText"/>
              <w:rPr>
                <w:color w:val="auto"/>
              </w:rPr>
            </w:pPr>
            <w:r>
              <w:rPr>
                <w:color w:val="auto"/>
              </w:rPr>
              <w:t>At the completion of this lesson,</w:t>
            </w:r>
            <w:r w:rsidR="009B2F5A" w:rsidRPr="00AE0B2F">
              <w:rPr>
                <w:color w:val="auto"/>
              </w:rPr>
              <w:t xml:space="preserve"> the VSR will be required to accomplish the following lesson objectives.</w:t>
            </w:r>
          </w:p>
          <w:p w14:paraId="213F54B2" w14:textId="6A07401B" w:rsidR="009B2F5A" w:rsidRPr="00AE0B2F" w:rsidRDefault="009B2F5A">
            <w:pPr>
              <w:pStyle w:val="VBABodyText"/>
              <w:rPr>
                <w:color w:val="auto"/>
              </w:rPr>
            </w:pPr>
            <w:r w:rsidRPr="00AE0B2F">
              <w:rPr>
                <w:color w:val="auto"/>
              </w:rPr>
              <w:t>The</w:t>
            </w:r>
            <w:r w:rsidRPr="00AE0B2F">
              <w:rPr>
                <w:b/>
                <w:color w:val="auto"/>
              </w:rPr>
              <w:t xml:space="preserve"> </w:t>
            </w:r>
            <w:r w:rsidR="00A96C40" w:rsidRPr="00AE0B2F">
              <w:rPr>
                <w:color w:val="auto"/>
              </w:rPr>
              <w:t>VSR</w:t>
            </w:r>
            <w:r w:rsidR="00A96C40" w:rsidRPr="00AE0B2F">
              <w:rPr>
                <w:b/>
                <w:color w:val="auto"/>
              </w:rPr>
              <w:t xml:space="preserve"> </w:t>
            </w:r>
            <w:r w:rsidRPr="00AE0B2F">
              <w:rPr>
                <w:color w:val="auto"/>
              </w:rPr>
              <w:t xml:space="preserve">will </w:t>
            </w:r>
            <w:r w:rsidR="00540634">
              <w:rPr>
                <w:color w:val="auto"/>
              </w:rPr>
              <w:t>have met the objectives of this lesson if, after completing the lesson, he/she is</w:t>
            </w:r>
            <w:r w:rsidRPr="00AE0B2F">
              <w:rPr>
                <w:color w:val="auto"/>
              </w:rPr>
              <w:t xml:space="preserve"> able to:  </w:t>
            </w:r>
          </w:p>
          <w:p w14:paraId="129DABB1" w14:textId="77777777" w:rsidR="006044F5" w:rsidRPr="00954238" w:rsidRDefault="006044F5" w:rsidP="006044F5">
            <w:pPr>
              <w:pStyle w:val="NoSpacing"/>
              <w:numPr>
                <w:ilvl w:val="0"/>
                <w:numId w:val="31"/>
              </w:numPr>
            </w:pPr>
            <w:r w:rsidRPr="00954238">
              <w:t>Define drill pay and explain why VA must adjust</w:t>
            </w:r>
            <w:r>
              <w:t xml:space="preserve"> Veteran’s benefits when in receipt of drill pay</w:t>
            </w:r>
          </w:p>
          <w:p w14:paraId="45D06FDB" w14:textId="77777777" w:rsidR="006044F5" w:rsidRPr="00954238" w:rsidRDefault="006044F5" w:rsidP="006044F5">
            <w:pPr>
              <w:pStyle w:val="NoSpacing"/>
              <w:numPr>
                <w:ilvl w:val="0"/>
                <w:numId w:val="31"/>
              </w:numPr>
            </w:pPr>
            <w:r w:rsidRPr="00954238">
              <w:t xml:space="preserve">Differentiate between </w:t>
            </w:r>
            <w:r>
              <w:t xml:space="preserve">award adjustments necessitated by a Veteran’s receipt of </w:t>
            </w:r>
            <w:r w:rsidRPr="00954238">
              <w:t xml:space="preserve">drill pay and </w:t>
            </w:r>
            <w:r>
              <w:t xml:space="preserve">award adjustments necessitated by a Veteran’s return to </w:t>
            </w:r>
            <w:r w:rsidRPr="00954238">
              <w:t xml:space="preserve">active duty  </w:t>
            </w:r>
          </w:p>
          <w:p w14:paraId="685FF421" w14:textId="77777777" w:rsidR="006044F5" w:rsidRPr="00954238" w:rsidRDefault="006044F5" w:rsidP="006044F5">
            <w:pPr>
              <w:pStyle w:val="NoSpacing"/>
              <w:numPr>
                <w:ilvl w:val="0"/>
                <w:numId w:val="31"/>
              </w:numPr>
            </w:pPr>
            <w:r w:rsidRPr="00954238">
              <w:t xml:space="preserve">Summarize </w:t>
            </w:r>
            <w:r>
              <w:t xml:space="preserve">how </w:t>
            </w:r>
            <w:r w:rsidRPr="00954238">
              <w:t xml:space="preserve">the processing of drill pay </w:t>
            </w:r>
            <w:r>
              <w:t>cases has been automated</w:t>
            </w:r>
          </w:p>
          <w:p w14:paraId="44259272" w14:textId="77777777" w:rsidR="006044F5" w:rsidRPr="00954238" w:rsidRDefault="006044F5" w:rsidP="006044F5">
            <w:pPr>
              <w:pStyle w:val="NoSpacing"/>
              <w:numPr>
                <w:ilvl w:val="0"/>
                <w:numId w:val="31"/>
              </w:numPr>
            </w:pPr>
            <w:r w:rsidRPr="00954238">
              <w:t xml:space="preserve">Outline the steps in reviewing and manually processing drill pay </w:t>
            </w:r>
            <w:r>
              <w:t>cases</w:t>
            </w:r>
            <w:r w:rsidRPr="00954238">
              <w:t xml:space="preserve"> that are rejected or removed from automated processing</w:t>
            </w:r>
          </w:p>
          <w:p w14:paraId="706FEDF0" w14:textId="77777777" w:rsidR="006044F5" w:rsidRPr="00954238" w:rsidRDefault="006044F5" w:rsidP="006044F5">
            <w:pPr>
              <w:pStyle w:val="NoSpacing"/>
              <w:numPr>
                <w:ilvl w:val="0"/>
                <w:numId w:val="31"/>
              </w:numPr>
            </w:pPr>
            <w:r w:rsidRPr="00954238">
              <w:t>Explain the impact of drill pay adjustments on subsequent claims worked by all regional offices</w:t>
            </w:r>
          </w:p>
          <w:p w14:paraId="1107F7D1" w14:textId="77777777" w:rsidR="006044F5" w:rsidRPr="000671FB" w:rsidRDefault="006044F5" w:rsidP="006044F5">
            <w:pPr>
              <w:pStyle w:val="NoSpacing"/>
              <w:numPr>
                <w:ilvl w:val="0"/>
                <w:numId w:val="31"/>
              </w:numPr>
            </w:pPr>
            <w:r w:rsidRPr="000671FB">
              <w:t>Demonstrate manual award adjustments in VBMS Awards (VBMS-A) based on receipt of drill pay</w:t>
            </w:r>
          </w:p>
          <w:p w14:paraId="79BAC87E" w14:textId="07B13CCA" w:rsidR="006044F5" w:rsidRPr="00954238" w:rsidRDefault="006044F5" w:rsidP="006044F5">
            <w:pPr>
              <w:pStyle w:val="NoSpacing"/>
              <w:numPr>
                <w:ilvl w:val="0"/>
                <w:numId w:val="31"/>
              </w:numPr>
            </w:pPr>
            <w:r w:rsidRPr="00954238">
              <w:lastRenderedPageBreak/>
              <w:t>Construct written notification to Veterans regarding drill pay</w:t>
            </w:r>
            <w:r>
              <w:t>-related</w:t>
            </w:r>
            <w:r w:rsidRPr="00954238">
              <w:t xml:space="preserve"> award adjustments</w:t>
            </w:r>
          </w:p>
          <w:p w14:paraId="13B2186B" w14:textId="77777777" w:rsidR="002837A8" w:rsidRPr="00AE0B2F" w:rsidRDefault="002837A8" w:rsidP="006044F5">
            <w:pPr>
              <w:pStyle w:val="NoSpacing"/>
              <w:ind w:left="360"/>
            </w:pPr>
          </w:p>
        </w:tc>
      </w:tr>
      <w:tr w:rsidR="009B2F5A" w:rsidRPr="00AE0B2F" w14:paraId="171AF2B5" w14:textId="77777777" w:rsidTr="000D1F90">
        <w:trPr>
          <w:trHeight w:val="212"/>
        </w:trPr>
        <w:tc>
          <w:tcPr>
            <w:tcW w:w="2520" w:type="dxa"/>
            <w:tcBorders>
              <w:top w:val="nil"/>
              <w:left w:val="nil"/>
              <w:bottom w:val="nil"/>
              <w:right w:val="nil"/>
            </w:tcBorders>
          </w:tcPr>
          <w:p w14:paraId="1549B1A0" w14:textId="72BC09C4" w:rsidR="009B2F5A" w:rsidRPr="00AE0B2F" w:rsidRDefault="004264A0">
            <w:pPr>
              <w:pStyle w:val="VBAInstructorExplanation"/>
              <w:rPr>
                <w:color w:val="auto"/>
              </w:rPr>
            </w:pPr>
            <w:r>
              <w:lastRenderedPageBreak/>
              <w:br w:type="page"/>
            </w:r>
            <w:r w:rsidR="009B2F5A" w:rsidRPr="00AE0B2F">
              <w:rPr>
                <w:color w:val="auto"/>
              </w:rPr>
              <w:t xml:space="preserve">Explain </w:t>
            </w:r>
            <w:r w:rsidR="009B2F5A" w:rsidRPr="00AE0B2F">
              <w:rPr>
                <w:color w:val="auto"/>
                <w:szCs w:val="24"/>
              </w:rPr>
              <w:t>the</w:t>
            </w:r>
            <w:r w:rsidR="009B2F5A" w:rsidRPr="00AE0B2F">
              <w:rPr>
                <w:color w:val="auto"/>
              </w:rPr>
              <w:t xml:space="preserve"> following:</w:t>
            </w:r>
          </w:p>
        </w:tc>
        <w:tc>
          <w:tcPr>
            <w:tcW w:w="7235" w:type="dxa"/>
            <w:gridSpan w:val="2"/>
            <w:tcBorders>
              <w:top w:val="nil"/>
              <w:left w:val="nil"/>
              <w:bottom w:val="nil"/>
              <w:right w:val="nil"/>
            </w:tcBorders>
          </w:tcPr>
          <w:p w14:paraId="472FFD73" w14:textId="77777777" w:rsidR="009B2F5A" w:rsidRPr="00AE0B2F" w:rsidRDefault="009B2F5A" w:rsidP="00F9659B">
            <w:pPr>
              <w:pStyle w:val="VBABodyText"/>
              <w:spacing w:after="120"/>
              <w:rPr>
                <w:color w:val="auto"/>
                <w:szCs w:val="24"/>
              </w:rPr>
            </w:pPr>
            <w:r w:rsidRPr="00AE0B2F">
              <w:rPr>
                <w:color w:val="auto"/>
              </w:rPr>
              <w:t xml:space="preserve">Each learning objective is covered in the associated topic. At the conclusion of the lesson, the learning objectives will be reviewed. </w:t>
            </w:r>
          </w:p>
        </w:tc>
      </w:tr>
      <w:tr w:rsidR="009B2F5A" w:rsidRPr="00AE0B2F" w14:paraId="1873D499" w14:textId="77777777" w:rsidTr="000D1F90">
        <w:trPr>
          <w:trHeight w:val="212"/>
        </w:trPr>
        <w:tc>
          <w:tcPr>
            <w:tcW w:w="2520" w:type="dxa"/>
            <w:tcBorders>
              <w:top w:val="nil"/>
              <w:left w:val="nil"/>
              <w:bottom w:val="nil"/>
              <w:right w:val="nil"/>
            </w:tcBorders>
          </w:tcPr>
          <w:p w14:paraId="7FDDB9A1" w14:textId="77777777" w:rsidR="009B2F5A" w:rsidRPr="00AE0B2F" w:rsidRDefault="00F9659B">
            <w:pPr>
              <w:pStyle w:val="VBALevel1Heading"/>
            </w:pPr>
            <w:bookmarkStart w:id="26" w:name="_Toc269888403"/>
            <w:bookmarkStart w:id="27" w:name="_Toc269888746"/>
            <w:r>
              <w:rPr>
                <w:b w:val="0"/>
                <w:caps w:val="0"/>
              </w:rPr>
              <w:br w:type="page"/>
            </w:r>
            <w:r w:rsidR="009B2F5A" w:rsidRPr="00AE0B2F">
              <w:t>Motivation</w:t>
            </w:r>
            <w:bookmarkEnd w:id="26"/>
            <w:bookmarkEnd w:id="27"/>
          </w:p>
        </w:tc>
        <w:tc>
          <w:tcPr>
            <w:tcW w:w="7235" w:type="dxa"/>
            <w:gridSpan w:val="2"/>
            <w:tcBorders>
              <w:top w:val="nil"/>
              <w:left w:val="nil"/>
              <w:bottom w:val="nil"/>
              <w:right w:val="nil"/>
            </w:tcBorders>
          </w:tcPr>
          <w:p w14:paraId="7827584F" w14:textId="055E33A3" w:rsidR="009B2F5A" w:rsidRPr="00AE0B2F" w:rsidRDefault="00E306F4" w:rsidP="009365E8">
            <w:pPr>
              <w:pStyle w:val="VBABodyText"/>
              <w:rPr>
                <w:color w:val="auto"/>
              </w:rPr>
            </w:pPr>
            <w:r w:rsidRPr="00AE0B2F">
              <w:rPr>
                <w:color w:val="auto"/>
              </w:rPr>
              <w:t xml:space="preserve">Explain to the VSRs </w:t>
            </w:r>
            <w:r w:rsidR="000D1F90">
              <w:rPr>
                <w:color w:val="auto"/>
              </w:rPr>
              <w:t xml:space="preserve">that </w:t>
            </w:r>
            <w:r w:rsidRPr="00AE0B2F">
              <w:rPr>
                <w:color w:val="auto"/>
              </w:rPr>
              <w:t xml:space="preserve">the </w:t>
            </w:r>
            <w:r w:rsidR="005662E8">
              <w:rPr>
                <w:color w:val="auto"/>
              </w:rPr>
              <w:t>Veteran</w:t>
            </w:r>
            <w:r w:rsidRPr="00AE0B2F">
              <w:rPr>
                <w:color w:val="auto"/>
              </w:rPr>
              <w:t xml:space="preserve"> is ultimately responsible for reporting the number of drill days performed for the selected fiscal year, but it is equally important that the adjustment is done correctly by the VSR. This ensures the</w:t>
            </w:r>
            <w:r w:rsidR="009365E8" w:rsidRPr="00AE0B2F">
              <w:rPr>
                <w:color w:val="auto"/>
              </w:rPr>
              <w:t xml:space="preserve"> </w:t>
            </w:r>
            <w:r w:rsidR="005662E8">
              <w:rPr>
                <w:color w:val="auto"/>
              </w:rPr>
              <w:t>Veteran</w:t>
            </w:r>
            <w:r w:rsidR="009365E8" w:rsidRPr="00AE0B2F">
              <w:rPr>
                <w:color w:val="auto"/>
              </w:rPr>
              <w:t xml:space="preserve"> is paid correctly and pay adjustments are made in a timely manner.</w:t>
            </w:r>
          </w:p>
        </w:tc>
      </w:tr>
      <w:tr w:rsidR="009B2F5A" w:rsidRPr="00AE0B2F" w14:paraId="0F67F76B" w14:textId="77777777" w:rsidTr="000D1F90">
        <w:trPr>
          <w:trHeight w:val="212"/>
        </w:trPr>
        <w:tc>
          <w:tcPr>
            <w:tcW w:w="2520" w:type="dxa"/>
            <w:tcBorders>
              <w:top w:val="nil"/>
              <w:left w:val="nil"/>
              <w:bottom w:val="nil"/>
              <w:right w:val="nil"/>
            </w:tcBorders>
          </w:tcPr>
          <w:p w14:paraId="2EAFBBD6" w14:textId="09265664" w:rsidR="009B2F5A" w:rsidRPr="00AE0B2F" w:rsidRDefault="009B2F5A" w:rsidP="00B61A1F">
            <w:pPr>
              <w:pStyle w:val="VBALevel1Heading"/>
              <w:spacing w:before="0"/>
            </w:pPr>
            <w:r w:rsidRPr="00AE0B2F">
              <w:t>STAR Error code(s)</w:t>
            </w:r>
          </w:p>
        </w:tc>
        <w:tc>
          <w:tcPr>
            <w:tcW w:w="7235" w:type="dxa"/>
            <w:gridSpan w:val="2"/>
            <w:tcBorders>
              <w:top w:val="nil"/>
              <w:left w:val="nil"/>
              <w:bottom w:val="nil"/>
              <w:right w:val="nil"/>
            </w:tcBorders>
          </w:tcPr>
          <w:p w14:paraId="26C5DACF" w14:textId="32FA3543" w:rsidR="009B2F5A" w:rsidRPr="00AE0B2F" w:rsidRDefault="00954238" w:rsidP="00B61A1F">
            <w:pPr>
              <w:pStyle w:val="VBABodyText"/>
              <w:spacing w:before="0" w:after="0"/>
              <w:rPr>
                <w:color w:val="auto"/>
              </w:rPr>
            </w:pPr>
            <w:r>
              <w:rPr>
                <w:color w:val="auto"/>
              </w:rPr>
              <w:t xml:space="preserve">VSR </w:t>
            </w:r>
            <w:r w:rsidRPr="00CE6B66">
              <w:rPr>
                <w:color w:val="auto"/>
              </w:rPr>
              <w:t xml:space="preserve">Task 1, </w:t>
            </w:r>
            <w:r>
              <w:rPr>
                <w:color w:val="auto"/>
              </w:rPr>
              <w:t xml:space="preserve">Task 6, </w:t>
            </w:r>
            <w:r w:rsidRPr="00CE6B66">
              <w:rPr>
                <w:color w:val="auto"/>
              </w:rPr>
              <w:t xml:space="preserve">Task 9, </w:t>
            </w:r>
            <w:r>
              <w:rPr>
                <w:color w:val="auto"/>
              </w:rPr>
              <w:t xml:space="preserve">Task 10, </w:t>
            </w:r>
            <w:r w:rsidRPr="00CE6B66">
              <w:rPr>
                <w:color w:val="auto"/>
              </w:rPr>
              <w:t>Task 11</w:t>
            </w:r>
          </w:p>
        </w:tc>
      </w:tr>
      <w:tr w:rsidR="009B2F5A" w:rsidRPr="00AE0B2F" w14:paraId="55C3C82A" w14:textId="77777777" w:rsidTr="000D1F90">
        <w:trPr>
          <w:trHeight w:val="212"/>
        </w:trPr>
        <w:tc>
          <w:tcPr>
            <w:tcW w:w="2520" w:type="dxa"/>
            <w:tcBorders>
              <w:top w:val="nil"/>
              <w:left w:val="nil"/>
              <w:bottom w:val="nil"/>
              <w:right w:val="nil"/>
            </w:tcBorders>
          </w:tcPr>
          <w:p w14:paraId="228B6A89" w14:textId="77777777" w:rsidR="009B2F5A" w:rsidRPr="00AE0B2F" w:rsidRDefault="009B2F5A">
            <w:pPr>
              <w:pStyle w:val="VBALevel1Heading"/>
            </w:pPr>
            <w:bookmarkStart w:id="28" w:name="_Toc269888405"/>
            <w:bookmarkStart w:id="29" w:name="_Toc269888748"/>
            <w:r w:rsidRPr="00AE0B2F">
              <w:t>References</w:t>
            </w:r>
            <w:bookmarkEnd w:id="28"/>
            <w:bookmarkEnd w:id="29"/>
          </w:p>
          <w:p w14:paraId="12785D60" w14:textId="77777777" w:rsidR="00F5464A" w:rsidRDefault="00F5464A" w:rsidP="00F5464A">
            <w:pPr>
              <w:pStyle w:val="VBASlideNumber"/>
              <w:spacing w:before="0"/>
              <w:rPr>
                <w:color w:val="auto"/>
              </w:rPr>
            </w:pPr>
          </w:p>
          <w:p w14:paraId="2EA2E2F3" w14:textId="50109628" w:rsidR="00F5464A" w:rsidRDefault="005623BA" w:rsidP="00F5464A">
            <w:pPr>
              <w:pStyle w:val="VBASlideNumber"/>
              <w:spacing w:before="0"/>
              <w:rPr>
                <w:color w:val="auto"/>
              </w:rPr>
            </w:pPr>
            <w:r>
              <w:rPr>
                <w:color w:val="auto"/>
              </w:rPr>
              <w:t xml:space="preserve">Slide </w:t>
            </w:r>
            <w:r w:rsidR="004264A0">
              <w:rPr>
                <w:color w:val="auto"/>
              </w:rPr>
              <w:t>3</w:t>
            </w:r>
            <w:r w:rsidR="009B2F5A" w:rsidRPr="00AE0B2F">
              <w:rPr>
                <w:color w:val="auto"/>
              </w:rPr>
              <w:br/>
            </w:r>
          </w:p>
          <w:p w14:paraId="0BD03B74" w14:textId="39E94B29" w:rsidR="009B2F5A" w:rsidRPr="00AE0B2F" w:rsidRDefault="009B2F5A" w:rsidP="00F5464A">
            <w:pPr>
              <w:pStyle w:val="VBASlideNumber"/>
              <w:spacing w:before="0"/>
              <w:rPr>
                <w:color w:val="auto"/>
              </w:rPr>
            </w:pPr>
            <w:r w:rsidRPr="00AE0B2F">
              <w:rPr>
                <w:color w:val="auto"/>
              </w:rPr>
              <w:t xml:space="preserve">Handout </w:t>
            </w:r>
            <w:r w:rsidR="00A96C40" w:rsidRPr="00AE0B2F">
              <w:rPr>
                <w:color w:val="auto"/>
              </w:rPr>
              <w:t>3</w:t>
            </w:r>
          </w:p>
        </w:tc>
        <w:tc>
          <w:tcPr>
            <w:tcW w:w="7235" w:type="dxa"/>
            <w:gridSpan w:val="2"/>
            <w:tcBorders>
              <w:top w:val="nil"/>
              <w:left w:val="nil"/>
              <w:bottom w:val="nil"/>
              <w:right w:val="nil"/>
            </w:tcBorders>
          </w:tcPr>
          <w:p w14:paraId="4E8585AA" w14:textId="66BD22F1" w:rsidR="009B2F5A" w:rsidRPr="00AE0B2F" w:rsidRDefault="009B2F5A">
            <w:pPr>
              <w:pStyle w:val="VBABodyText"/>
              <w:rPr>
                <w:b/>
                <w:noProof/>
                <w:color w:val="auto"/>
              </w:rPr>
            </w:pPr>
            <w:r w:rsidRPr="00AE0B2F">
              <w:rPr>
                <w:noProof/>
                <w:color w:val="auto"/>
              </w:rPr>
              <w:t>Explain where these references are located in the workplace.</w:t>
            </w:r>
            <w:r w:rsidR="006E3956">
              <w:rPr>
                <w:noProof/>
                <w:color w:val="auto"/>
              </w:rPr>
              <w:t xml:space="preserve">  All M21-1 references are found in the </w:t>
            </w:r>
            <w:hyperlink r:id="rId11" w:history="1">
              <w:r w:rsidR="00E07A10" w:rsidRPr="00BB3D0C">
                <w:rPr>
                  <w:rStyle w:val="Hyperlink"/>
                  <w:noProof/>
                </w:rPr>
                <w:t>Compensation Pension Knowledge Management (CPKM) portal.</w:t>
              </w:r>
            </w:hyperlink>
          </w:p>
          <w:p w14:paraId="6FC728A8" w14:textId="5BD26C6F" w:rsidR="001E1A20" w:rsidRDefault="006514E6" w:rsidP="001E1A20">
            <w:pPr>
              <w:pStyle w:val="NoSpacing"/>
              <w:numPr>
                <w:ilvl w:val="0"/>
                <w:numId w:val="47"/>
              </w:numPr>
            </w:pPr>
            <w:hyperlink r:id="rId12" w:history="1">
              <w:r w:rsidR="001E1A20">
                <w:rPr>
                  <w:rStyle w:val="Hyperlink"/>
                  <w:rFonts w:cs="Helvetica"/>
                  <w:lang w:val="en"/>
                </w:rPr>
                <w:t>38 CFR 3.654</w:t>
              </w:r>
            </w:hyperlink>
            <w:r w:rsidR="001E1A20">
              <w:rPr>
                <w:rFonts w:cs="Helvetica"/>
                <w:lang w:val="en"/>
              </w:rPr>
              <w:t>, Active service pay: Training duty</w:t>
            </w:r>
          </w:p>
          <w:p w14:paraId="466FAD37" w14:textId="77777777" w:rsidR="001E1A20" w:rsidRDefault="006514E6" w:rsidP="001E1A20">
            <w:pPr>
              <w:pStyle w:val="NoSpacing"/>
              <w:numPr>
                <w:ilvl w:val="0"/>
                <w:numId w:val="47"/>
              </w:numPr>
            </w:pPr>
            <w:hyperlink r:id="rId13" w:history="1">
              <w:r w:rsidR="001E1A20">
                <w:rPr>
                  <w:rStyle w:val="Hyperlink"/>
                  <w:rFonts w:cs="Helvetica"/>
                  <w:lang w:val="en"/>
                </w:rPr>
                <w:t>38 CFR 3.700 (a)(1)(iii)</w:t>
              </w:r>
            </w:hyperlink>
            <w:r w:rsidR="001E1A20">
              <w:rPr>
                <w:rFonts w:cs="Helvetica"/>
                <w:lang w:val="en"/>
              </w:rPr>
              <w:t>, General: Veterans: Active service pay: Reservists</w:t>
            </w:r>
          </w:p>
          <w:p w14:paraId="4554FE4E" w14:textId="7AF4644A" w:rsidR="001E1A20" w:rsidRDefault="006514E6" w:rsidP="001E1A20">
            <w:pPr>
              <w:pStyle w:val="NoSpacing"/>
              <w:numPr>
                <w:ilvl w:val="0"/>
                <w:numId w:val="47"/>
              </w:numPr>
            </w:pPr>
            <w:hyperlink r:id="rId14" w:history="1">
              <w:r w:rsidR="001E1A20">
                <w:rPr>
                  <w:rStyle w:val="Hyperlink"/>
                </w:rPr>
                <w:t xml:space="preserve">M21-1, Part I, Subpart </w:t>
              </w:r>
              <w:r w:rsidR="00213266">
                <w:rPr>
                  <w:rStyle w:val="Hyperlink"/>
                </w:rPr>
                <w:t>2</w:t>
              </w:r>
            </w:hyperlink>
            <w:r w:rsidR="001E1A20">
              <w:t xml:space="preserve"> Due Process</w:t>
            </w:r>
          </w:p>
          <w:p w14:paraId="68ACE2AE" w14:textId="6EB9CEFB" w:rsidR="001E1A20" w:rsidRDefault="006514E6" w:rsidP="001E1A20">
            <w:pPr>
              <w:pStyle w:val="NoSpacing"/>
              <w:numPr>
                <w:ilvl w:val="0"/>
                <w:numId w:val="47"/>
              </w:numPr>
            </w:pPr>
            <w:hyperlink r:id="rId15" w:history="1">
              <w:r w:rsidR="001E1A20">
                <w:rPr>
                  <w:rStyle w:val="Hyperlink"/>
                </w:rPr>
                <w:t xml:space="preserve">M21-1, Part III, Subpart v, </w:t>
              </w:r>
              <w:r w:rsidR="00213266">
                <w:rPr>
                  <w:rStyle w:val="Hyperlink"/>
                </w:rPr>
                <w:t>4.C</w:t>
              </w:r>
            </w:hyperlink>
            <w:r w:rsidR="001E1A20">
              <w:t xml:space="preserve"> Adjusting Department of Veterans Affairs (VA) Benefits Based on a Veteran’s Receipt of Active Service Pay</w:t>
            </w:r>
          </w:p>
          <w:p w14:paraId="6C79357C" w14:textId="72C984DD" w:rsidR="005B0AF6" w:rsidRDefault="006514E6" w:rsidP="005B0AF6">
            <w:pPr>
              <w:pStyle w:val="VBAFirstLevelBullet"/>
              <w:numPr>
                <w:ilvl w:val="0"/>
                <w:numId w:val="47"/>
              </w:numPr>
              <w:textAlignment w:val="auto"/>
            </w:pPr>
            <w:hyperlink r:id="rId16" w:history="1">
              <w:r w:rsidR="001E1A20">
                <w:rPr>
                  <w:rStyle w:val="Hyperlink"/>
                </w:rPr>
                <w:t xml:space="preserve">M21-1, Part III, Subpart v, </w:t>
              </w:r>
              <w:r w:rsidR="00A524DF">
                <w:rPr>
                  <w:rStyle w:val="Hyperlink"/>
                </w:rPr>
                <w:t>4. D</w:t>
              </w:r>
            </w:hyperlink>
            <w:r w:rsidR="001E1A20">
              <w:t xml:space="preserve"> Examples of Award Adjustments Necessitated by a Veteran’s Election of Drill Pay</w:t>
            </w:r>
          </w:p>
          <w:p w14:paraId="1454A56A" w14:textId="77777777" w:rsidR="005B0AF6" w:rsidRPr="005B0AF6" w:rsidRDefault="006514E6" w:rsidP="005B0AF6">
            <w:pPr>
              <w:pStyle w:val="VBAFirstLevelBullet"/>
              <w:numPr>
                <w:ilvl w:val="0"/>
                <w:numId w:val="47"/>
              </w:numPr>
              <w:textAlignment w:val="auto"/>
              <w:rPr>
                <w:rStyle w:val="Hyperlink"/>
                <w:color w:val="auto"/>
                <w:u w:val="none"/>
              </w:rPr>
            </w:pPr>
            <w:hyperlink r:id="rId17" w:history="1">
              <w:r w:rsidR="001E1A20" w:rsidRPr="001E1A20">
                <w:rPr>
                  <w:rStyle w:val="Hyperlink"/>
                </w:rPr>
                <w:t>VA Compensation Rate Tables</w:t>
              </w:r>
            </w:hyperlink>
          </w:p>
          <w:p w14:paraId="029FFCB7" w14:textId="77777777" w:rsidR="005B0AF6" w:rsidRPr="005B0AF6" w:rsidRDefault="006514E6" w:rsidP="005B0AF6">
            <w:pPr>
              <w:pStyle w:val="VBAFirstLevelBullet"/>
              <w:numPr>
                <w:ilvl w:val="0"/>
                <w:numId w:val="47"/>
              </w:numPr>
              <w:textAlignment w:val="auto"/>
              <w:rPr>
                <w:rStyle w:val="Hyperlink"/>
                <w:color w:val="auto"/>
                <w:u w:val="none"/>
              </w:rPr>
            </w:pPr>
            <w:hyperlink r:id="rId18" w:history="1">
              <w:r w:rsidR="001E1A20" w:rsidRPr="001E1A20">
                <w:rPr>
                  <w:rStyle w:val="Hyperlink"/>
                </w:rPr>
                <w:t>Letter Creator Tool</w:t>
              </w:r>
            </w:hyperlink>
          </w:p>
          <w:p w14:paraId="747A488E" w14:textId="6440E4AA" w:rsidR="001E1A20" w:rsidRPr="005B0AF6" w:rsidRDefault="006514E6" w:rsidP="005B0AF6">
            <w:pPr>
              <w:pStyle w:val="VBAFirstLevelBullet"/>
              <w:numPr>
                <w:ilvl w:val="0"/>
                <w:numId w:val="47"/>
              </w:numPr>
              <w:textAlignment w:val="auto"/>
              <w:rPr>
                <w:rStyle w:val="Hyperlink"/>
                <w:color w:val="auto"/>
                <w:u w:val="none"/>
              </w:rPr>
            </w:pPr>
            <w:hyperlink r:id="rId19" w:history="1">
              <w:r w:rsidR="001E1A20" w:rsidRPr="001E1A20">
                <w:rPr>
                  <w:rStyle w:val="Hyperlink"/>
                </w:rPr>
                <w:t>Date to Date Calculator</w:t>
              </w:r>
            </w:hyperlink>
          </w:p>
          <w:p w14:paraId="3D4D33AA" w14:textId="2E862B2F" w:rsidR="00AA1D64" w:rsidRPr="000D1F90" w:rsidRDefault="00AA1D64" w:rsidP="001E1A20">
            <w:pPr>
              <w:pStyle w:val="VBAFirstLevelBullet"/>
              <w:numPr>
                <w:ilvl w:val="0"/>
                <w:numId w:val="0"/>
              </w:numPr>
              <w:ind w:left="720"/>
              <w:rPr>
                <w:color w:val="0000FF"/>
                <w:u w:val="single"/>
              </w:rPr>
            </w:pPr>
          </w:p>
        </w:tc>
      </w:tr>
    </w:tbl>
    <w:p w14:paraId="03C4A13A" w14:textId="77777777" w:rsidR="000D1F90" w:rsidRDefault="000D1F90">
      <w:bookmarkStart w:id="30" w:name="_Toc269888406"/>
      <w:bookmarkStart w:id="31" w:name="_Toc269888749"/>
      <w:bookmarkStart w:id="32" w:name="_Toc269888789"/>
      <w:r>
        <w:rPr>
          <w:b/>
          <w:smallCaps/>
        </w:rPr>
        <w:br w:type="page"/>
      </w:r>
    </w:p>
    <w:tbl>
      <w:tblPr>
        <w:tblW w:w="9780" w:type="dxa"/>
        <w:tblLayout w:type="fixed"/>
        <w:tblCellMar>
          <w:left w:w="115" w:type="dxa"/>
          <w:right w:w="115" w:type="dxa"/>
        </w:tblCellMar>
        <w:tblLook w:val="0000" w:firstRow="0" w:lastRow="0" w:firstColumn="0" w:lastColumn="0" w:noHBand="0" w:noVBand="0"/>
      </w:tblPr>
      <w:tblGrid>
        <w:gridCol w:w="2561"/>
        <w:gridCol w:w="7219"/>
      </w:tblGrid>
      <w:tr w:rsidR="009B2F5A" w:rsidRPr="00AE0B2F" w14:paraId="72EF65A9" w14:textId="77777777" w:rsidTr="00DC30E7">
        <w:trPr>
          <w:trHeight w:val="212"/>
        </w:trPr>
        <w:tc>
          <w:tcPr>
            <w:tcW w:w="9780" w:type="dxa"/>
            <w:gridSpan w:val="2"/>
            <w:tcBorders>
              <w:top w:val="nil"/>
              <w:left w:val="nil"/>
              <w:bottom w:val="nil"/>
              <w:right w:val="nil"/>
            </w:tcBorders>
            <w:vAlign w:val="center"/>
          </w:tcPr>
          <w:p w14:paraId="0B3E5FD7" w14:textId="6CFE9288" w:rsidR="009B2F5A" w:rsidRPr="00AE0B2F" w:rsidRDefault="009B2F5A" w:rsidP="00F07424">
            <w:pPr>
              <w:pStyle w:val="VBALessonTopicTitle"/>
              <w:rPr>
                <w:color w:val="auto"/>
              </w:rPr>
            </w:pPr>
            <w:bookmarkStart w:id="33" w:name="_Toc36209252"/>
            <w:bookmarkStart w:id="34" w:name="_Toc36209919"/>
            <w:bookmarkStart w:id="35" w:name="_Toc46389379"/>
            <w:r w:rsidRPr="00AE0B2F">
              <w:rPr>
                <w:color w:val="auto"/>
              </w:rPr>
              <w:lastRenderedPageBreak/>
              <w:t xml:space="preserve">Topic 1: </w:t>
            </w:r>
            <w:bookmarkEnd w:id="30"/>
            <w:bookmarkEnd w:id="31"/>
            <w:bookmarkEnd w:id="32"/>
            <w:r w:rsidR="005623BA">
              <w:rPr>
                <w:color w:val="auto"/>
              </w:rPr>
              <w:t>Define and Explain</w:t>
            </w:r>
            <w:bookmarkEnd w:id="33"/>
            <w:bookmarkEnd w:id="34"/>
            <w:bookmarkEnd w:id="35"/>
          </w:p>
        </w:tc>
      </w:tr>
      <w:tr w:rsidR="009B2F5A" w:rsidRPr="00AE0B2F" w14:paraId="39EDD679" w14:textId="77777777" w:rsidTr="00DC30E7">
        <w:trPr>
          <w:trHeight w:val="212"/>
        </w:trPr>
        <w:tc>
          <w:tcPr>
            <w:tcW w:w="2561" w:type="dxa"/>
            <w:tcBorders>
              <w:top w:val="nil"/>
              <w:left w:val="nil"/>
              <w:bottom w:val="nil"/>
              <w:right w:val="nil"/>
            </w:tcBorders>
          </w:tcPr>
          <w:p w14:paraId="651C0B30" w14:textId="77777777" w:rsidR="009B2F5A" w:rsidRPr="00AE0B2F" w:rsidRDefault="009B2F5A" w:rsidP="001D641C">
            <w:pPr>
              <w:pStyle w:val="VBALevel1Heading"/>
              <w:spacing w:after="100" w:afterAutospacing="1"/>
            </w:pPr>
            <w:bookmarkStart w:id="36" w:name="_Toc269888407"/>
            <w:bookmarkStart w:id="37" w:name="_Toc269888750"/>
            <w:r w:rsidRPr="00AE0B2F">
              <w:t>Introduction</w:t>
            </w:r>
            <w:bookmarkEnd w:id="36"/>
            <w:bookmarkEnd w:id="37"/>
          </w:p>
        </w:tc>
        <w:tc>
          <w:tcPr>
            <w:tcW w:w="7219" w:type="dxa"/>
            <w:tcBorders>
              <w:top w:val="nil"/>
              <w:left w:val="nil"/>
              <w:bottom w:val="nil"/>
              <w:right w:val="nil"/>
            </w:tcBorders>
          </w:tcPr>
          <w:p w14:paraId="7FE627F2" w14:textId="5E545033" w:rsidR="00471BE0" w:rsidRPr="00AE0B2F" w:rsidRDefault="009B2F5A" w:rsidP="001D641C">
            <w:pPr>
              <w:pStyle w:val="VBABodyText"/>
              <w:spacing w:after="0"/>
              <w:rPr>
                <w:color w:val="auto"/>
              </w:rPr>
            </w:pPr>
            <w:r w:rsidRPr="00AE0B2F">
              <w:rPr>
                <w:color w:val="auto"/>
              </w:rPr>
              <w:t xml:space="preserve">This topic will allow the trainee to </w:t>
            </w:r>
            <w:r w:rsidR="005623BA">
              <w:rPr>
                <w:color w:val="auto"/>
              </w:rPr>
              <w:t>understand what</w:t>
            </w:r>
            <w:r w:rsidR="00AC1FE9">
              <w:rPr>
                <w:color w:val="auto"/>
              </w:rPr>
              <w:t xml:space="preserve"> </w:t>
            </w:r>
            <w:r w:rsidR="00CF219C">
              <w:rPr>
                <w:color w:val="auto"/>
              </w:rPr>
              <w:t>d</w:t>
            </w:r>
            <w:r w:rsidR="00AC1FE9">
              <w:rPr>
                <w:color w:val="auto"/>
              </w:rPr>
              <w:t xml:space="preserve">rill </w:t>
            </w:r>
            <w:r w:rsidR="00CF219C">
              <w:rPr>
                <w:color w:val="auto"/>
              </w:rPr>
              <w:t>p</w:t>
            </w:r>
            <w:r w:rsidR="00AC1FE9">
              <w:rPr>
                <w:color w:val="auto"/>
              </w:rPr>
              <w:t>ay is, what</w:t>
            </w:r>
            <w:r w:rsidR="005623BA">
              <w:rPr>
                <w:color w:val="auto"/>
              </w:rPr>
              <w:t xml:space="preserve"> a </w:t>
            </w:r>
            <w:r w:rsidR="00CF219C">
              <w:rPr>
                <w:color w:val="auto"/>
              </w:rPr>
              <w:t>d</w:t>
            </w:r>
            <w:r w:rsidR="005623BA">
              <w:rPr>
                <w:color w:val="auto"/>
              </w:rPr>
              <w:t xml:space="preserve">rill </w:t>
            </w:r>
            <w:r w:rsidR="00CF219C">
              <w:rPr>
                <w:color w:val="auto"/>
              </w:rPr>
              <w:t>p</w:t>
            </w:r>
            <w:r w:rsidR="005623BA">
              <w:rPr>
                <w:color w:val="auto"/>
              </w:rPr>
              <w:t xml:space="preserve">ay </w:t>
            </w:r>
            <w:r w:rsidR="00E07A10">
              <w:rPr>
                <w:color w:val="auto"/>
              </w:rPr>
              <w:t xml:space="preserve">adjustments to VA compensation </w:t>
            </w:r>
            <w:r w:rsidR="005623BA">
              <w:rPr>
                <w:color w:val="auto"/>
              </w:rPr>
              <w:t>is and why we process them, what a fiscal year (FY) is and why it’s important, and the difference between</w:t>
            </w:r>
            <w:r w:rsidR="000F2572">
              <w:rPr>
                <w:color w:val="auto"/>
              </w:rPr>
              <w:t xml:space="preserve"> adjustments for</w:t>
            </w:r>
            <w:r w:rsidR="005623BA">
              <w:rPr>
                <w:color w:val="auto"/>
              </w:rPr>
              <w:t xml:space="preserve"> </w:t>
            </w:r>
            <w:r w:rsidR="00CF219C">
              <w:rPr>
                <w:color w:val="auto"/>
              </w:rPr>
              <w:t>d</w:t>
            </w:r>
            <w:r w:rsidR="005623BA">
              <w:rPr>
                <w:color w:val="auto"/>
              </w:rPr>
              <w:t xml:space="preserve">rill </w:t>
            </w:r>
            <w:r w:rsidR="00CF219C">
              <w:rPr>
                <w:color w:val="auto"/>
              </w:rPr>
              <w:t>p</w:t>
            </w:r>
            <w:r w:rsidR="005623BA">
              <w:rPr>
                <w:color w:val="auto"/>
              </w:rPr>
              <w:t xml:space="preserve">ay and </w:t>
            </w:r>
            <w:r w:rsidR="000F2572">
              <w:rPr>
                <w:color w:val="auto"/>
              </w:rPr>
              <w:t xml:space="preserve">adjustments necessitated by a Veteran’s return to </w:t>
            </w:r>
            <w:r w:rsidR="00CF219C">
              <w:rPr>
                <w:color w:val="auto"/>
              </w:rPr>
              <w:t>a</w:t>
            </w:r>
            <w:r w:rsidR="005623BA">
              <w:rPr>
                <w:color w:val="auto"/>
              </w:rPr>
              <w:t xml:space="preserve">ctive </w:t>
            </w:r>
            <w:r w:rsidR="00CF219C">
              <w:rPr>
                <w:color w:val="auto"/>
              </w:rPr>
              <w:t>d</w:t>
            </w:r>
            <w:r w:rsidR="005623BA">
              <w:rPr>
                <w:color w:val="auto"/>
              </w:rPr>
              <w:t>uty (AD).</w:t>
            </w:r>
          </w:p>
          <w:p w14:paraId="3B976441" w14:textId="77777777" w:rsidR="009B2F5A" w:rsidRPr="00AE0B2F" w:rsidRDefault="009B2F5A" w:rsidP="001D641C">
            <w:pPr>
              <w:pStyle w:val="VBABodyText"/>
              <w:spacing w:after="100" w:afterAutospacing="1"/>
              <w:rPr>
                <w:b/>
                <w:color w:val="auto"/>
              </w:rPr>
            </w:pPr>
          </w:p>
        </w:tc>
      </w:tr>
      <w:tr w:rsidR="009B2F5A" w:rsidRPr="00AE0B2F" w14:paraId="3CE9BC2B" w14:textId="77777777" w:rsidTr="00DC30E7">
        <w:trPr>
          <w:trHeight w:val="212"/>
        </w:trPr>
        <w:tc>
          <w:tcPr>
            <w:tcW w:w="2561" w:type="dxa"/>
            <w:tcBorders>
              <w:top w:val="nil"/>
              <w:left w:val="nil"/>
              <w:bottom w:val="nil"/>
              <w:right w:val="nil"/>
            </w:tcBorders>
          </w:tcPr>
          <w:p w14:paraId="7449B705" w14:textId="77777777" w:rsidR="009B2F5A" w:rsidRPr="00AE0B2F" w:rsidRDefault="009B2F5A">
            <w:pPr>
              <w:pStyle w:val="VBALevel1Heading"/>
            </w:pPr>
            <w:bookmarkStart w:id="38" w:name="_Toc269888408"/>
            <w:bookmarkStart w:id="39" w:name="_Toc269888751"/>
            <w:r w:rsidRPr="00AE0B2F">
              <w:t>Time Required</w:t>
            </w:r>
            <w:bookmarkEnd w:id="38"/>
            <w:bookmarkEnd w:id="39"/>
          </w:p>
        </w:tc>
        <w:tc>
          <w:tcPr>
            <w:tcW w:w="7219" w:type="dxa"/>
            <w:tcBorders>
              <w:top w:val="nil"/>
              <w:left w:val="nil"/>
              <w:bottom w:val="nil"/>
              <w:right w:val="nil"/>
            </w:tcBorders>
          </w:tcPr>
          <w:p w14:paraId="4AFF3D91" w14:textId="64D13336" w:rsidR="009B2F5A" w:rsidRPr="00AE0B2F" w:rsidRDefault="00842FB0" w:rsidP="00842FB0">
            <w:pPr>
              <w:pStyle w:val="VBATimeReq"/>
              <w:rPr>
                <w:color w:val="auto"/>
              </w:rPr>
            </w:pPr>
            <w:r>
              <w:rPr>
                <w:color w:val="auto"/>
              </w:rPr>
              <w:t>0.5</w:t>
            </w:r>
            <w:r w:rsidR="005623BA" w:rsidRPr="00AA1D64">
              <w:rPr>
                <w:color w:val="auto"/>
              </w:rPr>
              <w:t xml:space="preserve"> hour</w:t>
            </w:r>
            <w:r w:rsidR="00BC2AFF">
              <w:rPr>
                <w:color w:val="auto"/>
              </w:rPr>
              <w:t>s</w:t>
            </w:r>
          </w:p>
        </w:tc>
      </w:tr>
      <w:tr w:rsidR="009B2F5A" w:rsidRPr="00AE0B2F" w14:paraId="321966EA" w14:textId="77777777" w:rsidTr="00DC30E7">
        <w:trPr>
          <w:trHeight w:val="212"/>
        </w:trPr>
        <w:tc>
          <w:tcPr>
            <w:tcW w:w="2561" w:type="dxa"/>
            <w:tcBorders>
              <w:top w:val="nil"/>
              <w:left w:val="nil"/>
              <w:bottom w:val="nil"/>
              <w:right w:val="nil"/>
            </w:tcBorders>
          </w:tcPr>
          <w:p w14:paraId="6DE484F3" w14:textId="77777777" w:rsidR="009B2F5A" w:rsidRPr="00AE0B2F" w:rsidRDefault="009B2F5A">
            <w:pPr>
              <w:pStyle w:val="VBALevel1Heading"/>
            </w:pPr>
            <w:r w:rsidRPr="00AE0B2F">
              <w:t>OBJECTIVES/</w:t>
            </w:r>
            <w:r w:rsidRPr="00AE0B2F">
              <w:br/>
              <w:t>Teaching Points</w:t>
            </w:r>
          </w:p>
          <w:p w14:paraId="72CD5B7B" w14:textId="77777777" w:rsidR="009B2F5A" w:rsidRPr="00AE0B2F" w:rsidRDefault="009B2F5A">
            <w:pPr>
              <w:pStyle w:val="VBALevel3Heading"/>
              <w:spacing w:after="120"/>
              <w:rPr>
                <w:i w:val="0"/>
                <w:color w:val="auto"/>
                <w:szCs w:val="24"/>
              </w:rPr>
            </w:pPr>
          </w:p>
        </w:tc>
        <w:tc>
          <w:tcPr>
            <w:tcW w:w="7219" w:type="dxa"/>
            <w:tcBorders>
              <w:top w:val="nil"/>
              <w:left w:val="nil"/>
              <w:bottom w:val="nil"/>
              <w:right w:val="nil"/>
            </w:tcBorders>
          </w:tcPr>
          <w:p w14:paraId="4B3B6B9A" w14:textId="77777777" w:rsidR="009B2F5A" w:rsidRPr="00AE0B2F" w:rsidRDefault="009B2F5A">
            <w:pPr>
              <w:tabs>
                <w:tab w:val="left" w:pos="590"/>
              </w:tabs>
              <w:spacing w:after="120"/>
              <w:rPr>
                <w:szCs w:val="24"/>
              </w:rPr>
            </w:pPr>
            <w:r w:rsidRPr="00AE0B2F">
              <w:rPr>
                <w:szCs w:val="24"/>
              </w:rPr>
              <w:t>Topic objectives:</w:t>
            </w:r>
          </w:p>
          <w:p w14:paraId="36A5CF3C" w14:textId="7E469E01" w:rsidR="00EE7F69" w:rsidRDefault="00EE7F69" w:rsidP="00EE7F69">
            <w:pPr>
              <w:pStyle w:val="NoSpacing"/>
              <w:numPr>
                <w:ilvl w:val="0"/>
                <w:numId w:val="3"/>
              </w:numPr>
            </w:pPr>
            <w:r w:rsidRPr="00EE7F69">
              <w:t xml:space="preserve">Define drill pay and explain why VA must </w:t>
            </w:r>
            <w:r w:rsidR="00476D17">
              <w:t>adjust a Veteran’s VA ben</w:t>
            </w:r>
            <w:r w:rsidR="00E07A10">
              <w:t>e</w:t>
            </w:r>
            <w:r w:rsidR="00476D17">
              <w:t>fits when he/she receives</w:t>
            </w:r>
            <w:r w:rsidRPr="00EE7F69">
              <w:t xml:space="preserve"> drill pay</w:t>
            </w:r>
          </w:p>
          <w:p w14:paraId="3E1E791F" w14:textId="43DA16DE" w:rsidR="009B2F5A" w:rsidRPr="005623BA" w:rsidRDefault="009B2F5A" w:rsidP="005B0AF6">
            <w:pPr>
              <w:pStyle w:val="NoSpacing"/>
              <w:ind w:left="720"/>
            </w:pPr>
          </w:p>
        </w:tc>
      </w:tr>
      <w:tr w:rsidR="009B2F5A" w:rsidRPr="00AE0B2F" w14:paraId="358B6B50" w14:textId="77777777" w:rsidTr="00DE361E">
        <w:trPr>
          <w:trHeight w:val="2934"/>
        </w:trPr>
        <w:tc>
          <w:tcPr>
            <w:tcW w:w="2561" w:type="dxa"/>
            <w:tcBorders>
              <w:top w:val="nil"/>
              <w:left w:val="nil"/>
              <w:bottom w:val="nil"/>
              <w:right w:val="nil"/>
            </w:tcBorders>
          </w:tcPr>
          <w:p w14:paraId="1E7E8726" w14:textId="2043023A" w:rsidR="00C974CD" w:rsidRDefault="005623BA" w:rsidP="005575A9">
            <w:pPr>
              <w:pStyle w:val="VBALevel2Heading"/>
              <w:rPr>
                <w:color w:val="auto"/>
              </w:rPr>
            </w:pPr>
            <w:r>
              <w:rPr>
                <w:color w:val="auto"/>
              </w:rPr>
              <w:t>Definition of Drill Pay</w:t>
            </w:r>
          </w:p>
          <w:p w14:paraId="77136C3B" w14:textId="442E9C05" w:rsidR="00C974CD" w:rsidRDefault="009B2F5A" w:rsidP="00865B1C">
            <w:pPr>
              <w:pStyle w:val="VBASlideNumber"/>
              <w:rPr>
                <w:color w:val="auto"/>
              </w:rPr>
            </w:pPr>
            <w:r w:rsidRPr="00AE0B2F">
              <w:rPr>
                <w:color w:val="auto"/>
              </w:rPr>
              <w:t xml:space="preserve">Slide </w:t>
            </w:r>
            <w:r w:rsidR="004264A0">
              <w:rPr>
                <w:color w:val="auto"/>
              </w:rPr>
              <w:t>4</w:t>
            </w:r>
          </w:p>
          <w:p w14:paraId="367E7CFB" w14:textId="77777777" w:rsidR="009B2F5A" w:rsidRPr="00AE0B2F" w:rsidRDefault="00865B1C" w:rsidP="00865B1C">
            <w:pPr>
              <w:pStyle w:val="VBASlideNumber"/>
              <w:rPr>
                <w:color w:val="auto"/>
              </w:rPr>
            </w:pPr>
            <w:r w:rsidRPr="00AE0B2F">
              <w:rPr>
                <w:color w:val="auto"/>
              </w:rPr>
              <w:t>Handout 4</w:t>
            </w:r>
          </w:p>
        </w:tc>
        <w:tc>
          <w:tcPr>
            <w:tcW w:w="7219" w:type="dxa"/>
            <w:tcBorders>
              <w:top w:val="nil"/>
              <w:left w:val="nil"/>
              <w:bottom w:val="nil"/>
              <w:right w:val="nil"/>
            </w:tcBorders>
          </w:tcPr>
          <w:p w14:paraId="2D8D898B" w14:textId="0DE4CD7C" w:rsidR="00381841" w:rsidRDefault="00EE7F69" w:rsidP="00865B1C">
            <w:pPr>
              <w:shd w:val="clear" w:color="auto" w:fill="FFFFFF"/>
              <w:overflowPunct/>
              <w:autoSpaceDE/>
              <w:autoSpaceDN/>
              <w:adjustRightInd/>
              <w:spacing w:before="0"/>
            </w:pPr>
            <w:r>
              <w:t>Drill pay is a form of military pay and allowances a reservist or member of the National Guard receives for performing active or inactive duty training.</w:t>
            </w:r>
          </w:p>
          <w:p w14:paraId="1DABC0B3" w14:textId="77777777" w:rsidR="00EE7F69" w:rsidRDefault="00EE7F69" w:rsidP="00865B1C">
            <w:pPr>
              <w:shd w:val="clear" w:color="auto" w:fill="FFFFFF"/>
              <w:overflowPunct/>
              <w:autoSpaceDE/>
              <w:autoSpaceDN/>
              <w:adjustRightInd/>
              <w:spacing w:before="0"/>
            </w:pPr>
          </w:p>
          <w:p w14:paraId="2316AE5C" w14:textId="491FA5AF" w:rsidR="009B2F5A" w:rsidRDefault="005575A9" w:rsidP="005575A9">
            <w:pPr>
              <w:pStyle w:val="VBASubHeading1"/>
              <w:spacing w:before="0"/>
              <w:rPr>
                <w:bCs/>
                <w:i w:val="0"/>
              </w:rPr>
            </w:pPr>
            <w:r>
              <w:rPr>
                <w:bCs/>
                <w:i w:val="0"/>
              </w:rPr>
              <w:t>Explain how a drill pay “</w:t>
            </w:r>
            <w:r w:rsidR="00EE7F69">
              <w:rPr>
                <w:bCs/>
                <w:i w:val="0"/>
              </w:rPr>
              <w:t xml:space="preserve">training </w:t>
            </w:r>
            <w:r>
              <w:rPr>
                <w:bCs/>
                <w:i w:val="0"/>
              </w:rPr>
              <w:t>day” may be a 4-hour drill period</w:t>
            </w:r>
            <w:r w:rsidR="00EE7F69">
              <w:rPr>
                <w:bCs/>
                <w:i w:val="0"/>
              </w:rPr>
              <w:t xml:space="preserve"> called a “Unit Training Assembly” (UTA)</w:t>
            </w:r>
            <w:r>
              <w:rPr>
                <w:bCs/>
                <w:i w:val="0"/>
              </w:rPr>
              <w:t xml:space="preserve"> on the weekend or a full day during annual training. </w:t>
            </w:r>
            <w:r w:rsidR="00764385">
              <w:rPr>
                <w:bCs/>
                <w:i w:val="0"/>
              </w:rPr>
              <w:t>Usually</w:t>
            </w:r>
            <w:r w:rsidR="00EE7F69">
              <w:rPr>
                <w:bCs/>
                <w:i w:val="0"/>
              </w:rPr>
              <w:t xml:space="preserve"> </w:t>
            </w:r>
            <w:r w:rsidR="005C182C">
              <w:rPr>
                <w:bCs/>
                <w:i w:val="0"/>
              </w:rPr>
              <w:t>m</w:t>
            </w:r>
            <w:r w:rsidR="00EE7F69">
              <w:rPr>
                <w:bCs/>
                <w:i w:val="0"/>
              </w:rPr>
              <w:t xml:space="preserve">ultiple </w:t>
            </w:r>
            <w:r w:rsidR="003A1859">
              <w:rPr>
                <w:bCs/>
                <w:i w:val="0"/>
              </w:rPr>
              <w:t>UTAs (M</w:t>
            </w:r>
            <w:r w:rsidR="00EE7F69">
              <w:rPr>
                <w:bCs/>
                <w:i w:val="0"/>
              </w:rPr>
              <w:t>UTA</w:t>
            </w:r>
            <w:r w:rsidR="003A1859">
              <w:rPr>
                <w:bCs/>
                <w:i w:val="0"/>
              </w:rPr>
              <w:t>)</w:t>
            </w:r>
            <w:r w:rsidR="00EE7F69">
              <w:rPr>
                <w:bCs/>
                <w:i w:val="0"/>
              </w:rPr>
              <w:t xml:space="preserve"> are performed </w:t>
            </w:r>
            <w:r w:rsidR="00764385">
              <w:rPr>
                <w:bCs/>
                <w:i w:val="0"/>
              </w:rPr>
              <w:t>during a weekend of drill</w:t>
            </w:r>
            <w:r w:rsidR="00EE7F69">
              <w:rPr>
                <w:bCs/>
                <w:i w:val="0"/>
              </w:rPr>
              <w:t xml:space="preserve">.  </w:t>
            </w:r>
            <w:r>
              <w:rPr>
                <w:bCs/>
                <w:i w:val="0"/>
              </w:rPr>
              <w:t>Reassure the trainees that they don’t need to worry about calculating drill pay days because D</w:t>
            </w:r>
            <w:r w:rsidR="00EE7F69">
              <w:rPr>
                <w:bCs/>
                <w:i w:val="0"/>
              </w:rPr>
              <w:t xml:space="preserve">efense </w:t>
            </w:r>
            <w:r>
              <w:rPr>
                <w:bCs/>
                <w:i w:val="0"/>
              </w:rPr>
              <w:t>M</w:t>
            </w:r>
            <w:r w:rsidR="00EE7F69">
              <w:rPr>
                <w:bCs/>
                <w:i w:val="0"/>
              </w:rPr>
              <w:t xml:space="preserve">anpower </w:t>
            </w:r>
            <w:r>
              <w:rPr>
                <w:bCs/>
                <w:i w:val="0"/>
              </w:rPr>
              <w:t>D</w:t>
            </w:r>
            <w:r w:rsidR="00EE7F69">
              <w:rPr>
                <w:bCs/>
                <w:i w:val="0"/>
              </w:rPr>
              <w:t xml:space="preserve">ata </w:t>
            </w:r>
            <w:r>
              <w:rPr>
                <w:bCs/>
                <w:i w:val="0"/>
              </w:rPr>
              <w:t>C</w:t>
            </w:r>
            <w:r w:rsidR="00EE7F69">
              <w:rPr>
                <w:bCs/>
                <w:i w:val="0"/>
              </w:rPr>
              <w:t>enter (DMDC)</w:t>
            </w:r>
            <w:r>
              <w:rPr>
                <w:bCs/>
                <w:i w:val="0"/>
              </w:rPr>
              <w:t xml:space="preserve"> reports a combined total.</w:t>
            </w:r>
            <w:r w:rsidR="00C06454">
              <w:rPr>
                <w:bCs/>
                <w:i w:val="0"/>
              </w:rPr>
              <w:t xml:space="preserve"> However, this information can be useful to resolve any confusion on the part of the Veteran.</w:t>
            </w:r>
          </w:p>
          <w:p w14:paraId="2D6129CB" w14:textId="038D1BE7" w:rsidR="00C06454" w:rsidRDefault="00C06454" w:rsidP="005575A9">
            <w:pPr>
              <w:pStyle w:val="VBASubHeading1"/>
              <w:spacing w:before="0"/>
              <w:rPr>
                <w:bCs/>
                <w:i w:val="0"/>
              </w:rPr>
            </w:pPr>
          </w:p>
          <w:p w14:paraId="3160ECA1" w14:textId="7F73AF83" w:rsidR="00C06454" w:rsidRDefault="00C06454" w:rsidP="005575A9">
            <w:pPr>
              <w:pStyle w:val="VBASubHeading1"/>
              <w:spacing w:before="0"/>
              <w:rPr>
                <w:bCs/>
                <w:i w:val="0"/>
              </w:rPr>
            </w:pPr>
            <w:r>
              <w:rPr>
                <w:bCs/>
                <w:i w:val="0"/>
              </w:rPr>
              <w:t xml:space="preserve">VA </w:t>
            </w:r>
            <w:r w:rsidR="00E07A10">
              <w:rPr>
                <w:bCs/>
                <w:i w:val="0"/>
              </w:rPr>
              <w:t>normally uses</w:t>
            </w:r>
            <w:r>
              <w:rPr>
                <w:bCs/>
                <w:i w:val="0"/>
              </w:rPr>
              <w:t xml:space="preserve"> </w:t>
            </w:r>
            <w:r w:rsidR="00E07A10">
              <w:rPr>
                <w:bCs/>
                <w:i w:val="0"/>
              </w:rPr>
              <w:t xml:space="preserve">the </w:t>
            </w:r>
            <w:r>
              <w:rPr>
                <w:bCs/>
                <w:i w:val="0"/>
              </w:rPr>
              <w:t xml:space="preserve">term drill pay in the manual and as common usage, </w:t>
            </w:r>
            <w:r w:rsidR="00E07A10">
              <w:rPr>
                <w:bCs/>
                <w:i w:val="0"/>
              </w:rPr>
              <w:t>but Veterans and others may also use the terms</w:t>
            </w:r>
            <w:r>
              <w:rPr>
                <w:bCs/>
                <w:i w:val="0"/>
              </w:rPr>
              <w:t>:</w:t>
            </w:r>
          </w:p>
          <w:p w14:paraId="1072663F" w14:textId="271101EB" w:rsidR="00C06454" w:rsidRDefault="005A6A39" w:rsidP="00C06454">
            <w:pPr>
              <w:pStyle w:val="VBASubHeading1"/>
              <w:numPr>
                <w:ilvl w:val="0"/>
                <w:numId w:val="37"/>
              </w:numPr>
              <w:spacing w:before="0"/>
              <w:rPr>
                <w:bCs/>
                <w:i w:val="0"/>
              </w:rPr>
            </w:pPr>
            <w:r>
              <w:rPr>
                <w:bCs/>
                <w:i w:val="0"/>
              </w:rPr>
              <w:t>T</w:t>
            </w:r>
            <w:r w:rsidR="00C06454">
              <w:rPr>
                <w:bCs/>
                <w:i w:val="0"/>
              </w:rPr>
              <w:t xml:space="preserve">raining </w:t>
            </w:r>
            <w:r w:rsidR="003A1859">
              <w:rPr>
                <w:bCs/>
                <w:i w:val="0"/>
              </w:rPr>
              <w:t>p</w:t>
            </w:r>
            <w:r w:rsidR="00C06454">
              <w:rPr>
                <w:bCs/>
                <w:i w:val="0"/>
              </w:rPr>
              <w:t>ay</w:t>
            </w:r>
          </w:p>
          <w:p w14:paraId="664EABB2" w14:textId="182582FD" w:rsidR="00C06454" w:rsidRDefault="005A6A39" w:rsidP="00C06454">
            <w:pPr>
              <w:pStyle w:val="VBASubHeading1"/>
              <w:numPr>
                <w:ilvl w:val="0"/>
                <w:numId w:val="37"/>
              </w:numPr>
              <w:spacing w:before="0"/>
              <w:rPr>
                <w:bCs/>
                <w:i w:val="0"/>
              </w:rPr>
            </w:pPr>
            <w:r>
              <w:rPr>
                <w:bCs/>
                <w:i w:val="0"/>
              </w:rPr>
              <w:t>M</w:t>
            </w:r>
            <w:r w:rsidR="00C06454">
              <w:rPr>
                <w:bCs/>
                <w:i w:val="0"/>
              </w:rPr>
              <w:t xml:space="preserve">ilitary </w:t>
            </w:r>
            <w:r w:rsidR="003A1859">
              <w:rPr>
                <w:bCs/>
                <w:i w:val="0"/>
              </w:rPr>
              <w:t>t</w:t>
            </w:r>
            <w:r w:rsidR="00C06454">
              <w:rPr>
                <w:bCs/>
                <w:i w:val="0"/>
              </w:rPr>
              <w:t xml:space="preserve">raining </w:t>
            </w:r>
            <w:r w:rsidR="003A1859">
              <w:rPr>
                <w:bCs/>
                <w:i w:val="0"/>
              </w:rPr>
              <w:t>p</w:t>
            </w:r>
            <w:r w:rsidR="00C06454">
              <w:rPr>
                <w:bCs/>
                <w:i w:val="0"/>
              </w:rPr>
              <w:t>ay</w:t>
            </w:r>
          </w:p>
          <w:p w14:paraId="7E005985" w14:textId="77777777" w:rsidR="00C06454" w:rsidRPr="005A6A39" w:rsidRDefault="005A6A39" w:rsidP="006044F5">
            <w:pPr>
              <w:pStyle w:val="VBASubHeading1"/>
              <w:numPr>
                <w:ilvl w:val="0"/>
                <w:numId w:val="37"/>
              </w:numPr>
              <w:spacing w:before="0"/>
            </w:pPr>
            <w:r>
              <w:rPr>
                <w:i w:val="0"/>
                <w:iCs/>
              </w:rPr>
              <w:t>Military pay and allowances</w:t>
            </w:r>
          </w:p>
          <w:p w14:paraId="246E464B" w14:textId="0F279EB6" w:rsidR="005A6A39" w:rsidRPr="00AE0B2F" w:rsidRDefault="005A6A39" w:rsidP="005A6A39">
            <w:pPr>
              <w:pStyle w:val="VBASubHeading1"/>
              <w:spacing w:before="0"/>
              <w:ind w:left="784"/>
            </w:pPr>
          </w:p>
        </w:tc>
      </w:tr>
      <w:tr w:rsidR="009B2F5A" w:rsidRPr="00AE0B2F" w14:paraId="5B21CE9F" w14:textId="77777777" w:rsidTr="00DE361E">
        <w:trPr>
          <w:trHeight w:val="1440"/>
        </w:trPr>
        <w:tc>
          <w:tcPr>
            <w:tcW w:w="2561" w:type="dxa"/>
            <w:tcBorders>
              <w:top w:val="nil"/>
              <w:left w:val="nil"/>
              <w:bottom w:val="nil"/>
              <w:right w:val="nil"/>
            </w:tcBorders>
          </w:tcPr>
          <w:p w14:paraId="1A1CE56F" w14:textId="6855A5E5" w:rsidR="009B2F5A" w:rsidRDefault="00C27188" w:rsidP="004F7E12">
            <w:pPr>
              <w:pStyle w:val="VBALevel2Heading"/>
              <w:spacing w:before="0"/>
              <w:rPr>
                <w:rFonts w:ascii="Times New Roman Bold" w:hAnsi="Times New Roman Bold"/>
                <w:color w:val="auto"/>
              </w:rPr>
            </w:pPr>
            <w:r w:rsidRPr="00C27188">
              <w:rPr>
                <w:color w:val="auto"/>
              </w:rPr>
              <w:t>Prohibition Against Duplication of Benefits</w:t>
            </w:r>
          </w:p>
          <w:p w14:paraId="38CA3F9F" w14:textId="77777777" w:rsidR="00C27188" w:rsidRPr="00AE0B2F" w:rsidRDefault="00C27188" w:rsidP="004F7E12">
            <w:pPr>
              <w:pStyle w:val="VBALevel2Heading"/>
              <w:spacing w:before="0"/>
              <w:rPr>
                <w:bCs/>
                <w:i/>
                <w:color w:val="auto"/>
              </w:rPr>
            </w:pPr>
          </w:p>
          <w:p w14:paraId="619AA5F8" w14:textId="11F16417" w:rsidR="009B2F5A" w:rsidRDefault="00865B1C" w:rsidP="004F7E12">
            <w:pPr>
              <w:pStyle w:val="VBASlideNumber"/>
              <w:spacing w:before="0"/>
              <w:rPr>
                <w:color w:val="auto"/>
              </w:rPr>
            </w:pPr>
            <w:r w:rsidRPr="00AE0B2F">
              <w:rPr>
                <w:color w:val="auto"/>
              </w:rPr>
              <w:t xml:space="preserve">Slide </w:t>
            </w:r>
            <w:r w:rsidR="00C06454">
              <w:rPr>
                <w:color w:val="auto"/>
              </w:rPr>
              <w:t>5</w:t>
            </w:r>
          </w:p>
          <w:p w14:paraId="41F79326" w14:textId="77777777" w:rsidR="00C27188" w:rsidRPr="00AE0B2F" w:rsidRDefault="00C27188" w:rsidP="004F7E12">
            <w:pPr>
              <w:pStyle w:val="VBASlideNumber"/>
              <w:spacing w:before="0"/>
              <w:rPr>
                <w:color w:val="auto"/>
              </w:rPr>
            </w:pPr>
          </w:p>
          <w:p w14:paraId="04DE0259" w14:textId="3163BAC2" w:rsidR="009B2F5A" w:rsidRPr="00AE0B2F" w:rsidRDefault="00865B1C" w:rsidP="004F7E12">
            <w:pPr>
              <w:pStyle w:val="VBAHandoutNumber"/>
              <w:spacing w:before="0"/>
              <w:rPr>
                <w:color w:val="auto"/>
              </w:rPr>
            </w:pPr>
            <w:r w:rsidRPr="00AE0B2F">
              <w:rPr>
                <w:color w:val="auto"/>
              </w:rPr>
              <w:t xml:space="preserve">Handout </w:t>
            </w:r>
            <w:r w:rsidR="00843792">
              <w:rPr>
                <w:color w:val="auto"/>
              </w:rPr>
              <w:t>4</w:t>
            </w:r>
          </w:p>
        </w:tc>
        <w:tc>
          <w:tcPr>
            <w:tcW w:w="7219" w:type="dxa"/>
            <w:tcBorders>
              <w:top w:val="nil"/>
              <w:left w:val="nil"/>
              <w:bottom w:val="nil"/>
              <w:right w:val="nil"/>
            </w:tcBorders>
          </w:tcPr>
          <w:p w14:paraId="7164AEE6" w14:textId="1336A34C" w:rsidR="00C06454" w:rsidRDefault="00E07A10" w:rsidP="00C06454">
            <w:pPr>
              <w:pStyle w:val="VBABodyText"/>
              <w:spacing w:before="0"/>
              <w:rPr>
                <w:color w:val="auto"/>
              </w:rPr>
            </w:pPr>
            <w:r w:rsidRPr="00126099">
              <w:rPr>
                <w:color w:val="auto"/>
              </w:rPr>
              <w:t>Explain that we withhold VA benefits when a Veteran receives drill pay in order to prevent a “duplication of benefits.” We withhold VA benefits when a Veteran receives MRP or separation benefits for the same reason.  Review the references that outline this policy</w:t>
            </w:r>
            <w:r w:rsidR="00126099">
              <w:rPr>
                <w:color w:val="auto"/>
              </w:rPr>
              <w:t xml:space="preserve">. </w:t>
            </w:r>
            <w:r w:rsidRPr="00126099">
              <w:rPr>
                <w:color w:val="auto"/>
              </w:rPr>
              <w:t xml:space="preserve"> </w:t>
            </w:r>
            <w:r w:rsidR="00C06454">
              <w:rPr>
                <w:color w:val="auto"/>
              </w:rPr>
              <w:t xml:space="preserve">The Veteran must submit a waiver electing to waive their VA benefits or their drill pay.  </w:t>
            </w:r>
          </w:p>
          <w:p w14:paraId="6557248B" w14:textId="2807A557" w:rsidR="00C27188" w:rsidRPr="00DE361E" w:rsidRDefault="00C06454" w:rsidP="00DE361E">
            <w:pPr>
              <w:pStyle w:val="VBABodyText"/>
              <w:spacing w:before="0"/>
              <w:rPr>
                <w:color w:val="auto"/>
              </w:rPr>
            </w:pPr>
            <w:r>
              <w:rPr>
                <w:color w:val="auto"/>
              </w:rPr>
              <w:t xml:space="preserve">Usually the amount a Veteran receives for drill pay is greater than the amount </w:t>
            </w:r>
            <w:r w:rsidR="00F248C1">
              <w:rPr>
                <w:color w:val="auto"/>
              </w:rPr>
              <w:t>he/she</w:t>
            </w:r>
            <w:r>
              <w:rPr>
                <w:color w:val="auto"/>
              </w:rPr>
              <w:t xml:space="preserve"> receiv</w:t>
            </w:r>
            <w:r w:rsidR="00F248C1">
              <w:rPr>
                <w:color w:val="auto"/>
              </w:rPr>
              <w:t>es</w:t>
            </w:r>
            <w:r>
              <w:rPr>
                <w:color w:val="auto"/>
              </w:rPr>
              <w:t xml:space="preserve"> in VA benefits. Therefore, it is usually </w:t>
            </w:r>
            <w:r w:rsidR="00F248C1">
              <w:rPr>
                <w:color w:val="auto"/>
              </w:rPr>
              <w:t>a</w:t>
            </w:r>
            <w:r>
              <w:rPr>
                <w:color w:val="auto"/>
              </w:rPr>
              <w:t xml:space="preserve"> greater benefit </w:t>
            </w:r>
            <w:r w:rsidR="00F248C1">
              <w:rPr>
                <w:color w:val="auto"/>
              </w:rPr>
              <w:t xml:space="preserve">to the Veteran </w:t>
            </w:r>
            <w:r>
              <w:rPr>
                <w:color w:val="auto"/>
              </w:rPr>
              <w:t xml:space="preserve">to waive </w:t>
            </w:r>
            <w:r w:rsidR="00F248C1">
              <w:rPr>
                <w:color w:val="auto"/>
              </w:rPr>
              <w:t xml:space="preserve">his/her </w:t>
            </w:r>
            <w:r>
              <w:rPr>
                <w:color w:val="auto"/>
              </w:rPr>
              <w:t xml:space="preserve">VA benefits and keep </w:t>
            </w:r>
            <w:r w:rsidR="00F248C1">
              <w:rPr>
                <w:color w:val="auto"/>
              </w:rPr>
              <w:t xml:space="preserve">his/her </w:t>
            </w:r>
            <w:r>
              <w:rPr>
                <w:color w:val="auto"/>
              </w:rPr>
              <w:t>drill pay.</w:t>
            </w:r>
          </w:p>
        </w:tc>
      </w:tr>
      <w:tr w:rsidR="009B2F5A" w:rsidRPr="00AE0B2F" w14:paraId="4FA7C35A" w14:textId="77777777" w:rsidTr="0005527A">
        <w:trPr>
          <w:cantSplit/>
          <w:trHeight w:val="3600"/>
        </w:trPr>
        <w:tc>
          <w:tcPr>
            <w:tcW w:w="2561" w:type="dxa"/>
            <w:tcBorders>
              <w:top w:val="nil"/>
              <w:left w:val="nil"/>
              <w:bottom w:val="nil"/>
              <w:right w:val="nil"/>
            </w:tcBorders>
          </w:tcPr>
          <w:p w14:paraId="03DBB845" w14:textId="5A7B9A70" w:rsidR="00F07424" w:rsidRDefault="00C27188" w:rsidP="00F07424">
            <w:pPr>
              <w:pStyle w:val="VBALevel3Heading"/>
              <w:spacing w:before="0"/>
              <w:rPr>
                <w:color w:val="auto"/>
              </w:rPr>
            </w:pPr>
            <w:r>
              <w:rPr>
                <w:b/>
                <w:i w:val="0"/>
                <w:color w:val="auto"/>
              </w:rPr>
              <w:lastRenderedPageBreak/>
              <w:t xml:space="preserve">Fiscal Year (FY) </w:t>
            </w:r>
            <w:r w:rsidR="009B2F5A" w:rsidRPr="00AE0B2F">
              <w:rPr>
                <w:b/>
                <w:i w:val="0"/>
                <w:color w:val="auto"/>
              </w:rPr>
              <w:br/>
            </w:r>
          </w:p>
          <w:p w14:paraId="21157678" w14:textId="74997CAD" w:rsidR="009B2F5A" w:rsidRPr="00AE0B2F" w:rsidRDefault="00B91CE2" w:rsidP="00F07424">
            <w:pPr>
              <w:pStyle w:val="VBALevel3Heading"/>
              <w:spacing w:before="0"/>
              <w:rPr>
                <w:color w:val="auto"/>
              </w:rPr>
            </w:pPr>
            <w:r w:rsidRPr="00AE0B2F">
              <w:rPr>
                <w:color w:val="auto"/>
              </w:rPr>
              <w:t xml:space="preserve">Slide </w:t>
            </w:r>
            <w:r w:rsidR="00536682">
              <w:rPr>
                <w:color w:val="auto"/>
              </w:rPr>
              <w:t>6</w:t>
            </w:r>
            <w:r w:rsidR="009B2F5A" w:rsidRPr="00AE0B2F">
              <w:rPr>
                <w:color w:val="auto"/>
              </w:rPr>
              <w:br/>
            </w:r>
          </w:p>
          <w:p w14:paraId="4F6E9888" w14:textId="2F3FB7EE" w:rsidR="009B2F5A" w:rsidRPr="00AE0B2F" w:rsidRDefault="00B91CE2" w:rsidP="00716E7D">
            <w:pPr>
              <w:pStyle w:val="VBAHandoutNumber"/>
              <w:rPr>
                <w:color w:val="auto"/>
              </w:rPr>
            </w:pPr>
            <w:r w:rsidRPr="00AE0B2F">
              <w:rPr>
                <w:color w:val="auto"/>
              </w:rPr>
              <w:t>Handout 4</w:t>
            </w:r>
            <w:r w:rsidR="00716E7D">
              <w:rPr>
                <w:color w:val="auto"/>
              </w:rPr>
              <w:t>-5</w:t>
            </w:r>
          </w:p>
        </w:tc>
        <w:tc>
          <w:tcPr>
            <w:tcW w:w="7219" w:type="dxa"/>
            <w:tcBorders>
              <w:top w:val="nil"/>
              <w:left w:val="nil"/>
              <w:bottom w:val="nil"/>
              <w:right w:val="nil"/>
            </w:tcBorders>
          </w:tcPr>
          <w:p w14:paraId="2F0FBDAE" w14:textId="485EC083" w:rsidR="006C3951" w:rsidRDefault="00C27188" w:rsidP="00F07424">
            <w:r>
              <w:t xml:space="preserve">Explain what </w:t>
            </w:r>
            <w:r w:rsidR="00F248C1">
              <w:t xml:space="preserve">a </w:t>
            </w:r>
            <w:r w:rsidR="00536682">
              <w:t xml:space="preserve">fiscal year </w:t>
            </w:r>
            <w:r>
              <w:t>is and that it i</w:t>
            </w:r>
            <w:r w:rsidR="00AC1FE9">
              <w:t>s important</w:t>
            </w:r>
            <w:r w:rsidR="006C3951">
              <w:t xml:space="preserve"> because:</w:t>
            </w:r>
          </w:p>
          <w:p w14:paraId="4FA217CE" w14:textId="51057D77" w:rsidR="006C3951" w:rsidRDefault="006C3951" w:rsidP="006C3951">
            <w:pPr>
              <w:pStyle w:val="ListParagraph"/>
              <w:numPr>
                <w:ilvl w:val="0"/>
                <w:numId w:val="38"/>
              </w:numPr>
            </w:pPr>
            <w:r>
              <w:t xml:space="preserve">Drill pay is reported </w:t>
            </w:r>
            <w:r w:rsidR="00F248C1">
              <w:t>by</w:t>
            </w:r>
            <w:r>
              <w:t xml:space="preserve"> fiscal year, not calendar year,</w:t>
            </w:r>
          </w:p>
          <w:p w14:paraId="3F0EBFEE" w14:textId="0CAB3F53" w:rsidR="006C3951" w:rsidRDefault="00F248C1" w:rsidP="006C3951">
            <w:pPr>
              <w:pStyle w:val="ListParagraph"/>
              <w:numPr>
                <w:ilvl w:val="0"/>
                <w:numId w:val="38"/>
              </w:numPr>
            </w:pPr>
            <w:r>
              <w:t>The amount of VA benefits VA withholds is</w:t>
            </w:r>
            <w:r w:rsidR="006C3951">
              <w:t xml:space="preserve"> based on the rate in effect on the </w:t>
            </w:r>
            <w:r w:rsidR="006C3951" w:rsidRPr="00DE361E">
              <w:rPr>
                <w:b/>
                <w:bCs/>
              </w:rPr>
              <w:t>last day of the fiscal year</w:t>
            </w:r>
            <w:r>
              <w:t xml:space="preserve"> under review</w:t>
            </w:r>
            <w:r w:rsidR="006C3951">
              <w:t>, and</w:t>
            </w:r>
          </w:p>
          <w:p w14:paraId="2918862E" w14:textId="04B676B3" w:rsidR="006C3951" w:rsidRDefault="006C3951" w:rsidP="00DE361E">
            <w:pPr>
              <w:pStyle w:val="ListParagraph"/>
              <w:numPr>
                <w:ilvl w:val="0"/>
                <w:numId w:val="38"/>
              </w:numPr>
            </w:pPr>
            <w:r>
              <w:t xml:space="preserve">Overlapping </w:t>
            </w:r>
            <w:r w:rsidR="003A1859">
              <w:t>a</w:t>
            </w:r>
            <w:r>
              <w:t xml:space="preserve">ctive duty service during the fiscal year must be factored into the </w:t>
            </w:r>
            <w:r w:rsidR="009F3A0E">
              <w:t xml:space="preserve">award </w:t>
            </w:r>
            <w:r w:rsidR="00F248C1">
              <w:t xml:space="preserve">adjustment for </w:t>
            </w:r>
            <w:r>
              <w:t>drill pay.</w:t>
            </w:r>
          </w:p>
          <w:p w14:paraId="45B86FD9" w14:textId="66F45A3C" w:rsidR="004F7E12" w:rsidRPr="00AE0B2F" w:rsidRDefault="00AC1FE9" w:rsidP="00F07424">
            <w:r>
              <w:t>Let them know that Veterans are sometimes confused because they think we are talking about the calendar year and may claim</w:t>
            </w:r>
            <w:r w:rsidR="009F3A0E">
              <w:t>, for example,</w:t>
            </w:r>
            <w:r>
              <w:t xml:space="preserve"> not to have drilled in FY </w:t>
            </w:r>
            <w:r w:rsidR="00536682">
              <w:t xml:space="preserve">2019 </w:t>
            </w:r>
            <w:r>
              <w:t xml:space="preserve">because the last time they drilled was in November </w:t>
            </w:r>
            <w:r w:rsidR="00536682">
              <w:t>2018</w:t>
            </w:r>
            <w:r>
              <w:t>.</w:t>
            </w:r>
          </w:p>
        </w:tc>
      </w:tr>
      <w:tr w:rsidR="00F07424" w:rsidRPr="00B92F97" w14:paraId="6618C8B2" w14:textId="77777777" w:rsidTr="00B32064">
        <w:trPr>
          <w:trHeight w:val="212"/>
        </w:trPr>
        <w:tc>
          <w:tcPr>
            <w:tcW w:w="2561" w:type="dxa"/>
            <w:tcBorders>
              <w:top w:val="nil"/>
              <w:left w:val="nil"/>
              <w:bottom w:val="nil"/>
              <w:right w:val="nil"/>
            </w:tcBorders>
          </w:tcPr>
          <w:p w14:paraId="43628619" w14:textId="26AE67F4" w:rsidR="00F07424" w:rsidRDefault="00F07424" w:rsidP="00B32064">
            <w:pPr>
              <w:pStyle w:val="VBALevel3Heading"/>
              <w:spacing w:before="0"/>
              <w:rPr>
                <w:color w:val="auto"/>
              </w:rPr>
            </w:pPr>
            <w:r>
              <w:rPr>
                <w:i w:val="0"/>
              </w:rPr>
              <w:br w:type="page"/>
            </w:r>
            <w:r w:rsidRPr="00E02E7C">
              <w:rPr>
                <w:b/>
                <w:i w:val="0"/>
                <w:color w:val="auto"/>
              </w:rPr>
              <w:t>How Drill Pay Waivers are Generated</w:t>
            </w:r>
            <w:r w:rsidRPr="00AE0B2F">
              <w:rPr>
                <w:b/>
                <w:i w:val="0"/>
                <w:color w:val="auto"/>
              </w:rPr>
              <w:br/>
            </w:r>
          </w:p>
          <w:p w14:paraId="65EBA089" w14:textId="25D4144B" w:rsidR="00F07424" w:rsidRDefault="004264A0" w:rsidP="00F07424">
            <w:pPr>
              <w:pStyle w:val="VBALevel3Heading"/>
              <w:spacing w:before="0"/>
              <w:rPr>
                <w:color w:val="auto"/>
              </w:rPr>
            </w:pPr>
            <w:r>
              <w:rPr>
                <w:color w:val="auto"/>
              </w:rPr>
              <w:t>Slide</w:t>
            </w:r>
            <w:r w:rsidR="0005527A">
              <w:rPr>
                <w:color w:val="auto"/>
              </w:rPr>
              <w:t xml:space="preserve"> </w:t>
            </w:r>
            <w:r w:rsidR="006C3951">
              <w:rPr>
                <w:color w:val="auto"/>
              </w:rPr>
              <w:t>7</w:t>
            </w:r>
          </w:p>
          <w:p w14:paraId="47F016A4" w14:textId="77777777" w:rsidR="00F07424" w:rsidRDefault="00F07424" w:rsidP="00F07424">
            <w:pPr>
              <w:pStyle w:val="VBALevel3Heading"/>
              <w:spacing w:before="0"/>
              <w:rPr>
                <w:color w:val="auto"/>
              </w:rPr>
            </w:pPr>
          </w:p>
          <w:p w14:paraId="51D5C116" w14:textId="73FF968E" w:rsidR="00F07424" w:rsidRPr="00AE0B2F" w:rsidRDefault="00F07424" w:rsidP="00716E7D">
            <w:pPr>
              <w:pStyle w:val="VBALevel3Heading"/>
              <w:spacing w:before="0"/>
              <w:rPr>
                <w:color w:val="auto"/>
              </w:rPr>
            </w:pPr>
            <w:r>
              <w:rPr>
                <w:color w:val="auto"/>
              </w:rPr>
              <w:t xml:space="preserve">Handout </w:t>
            </w:r>
            <w:r w:rsidR="00716E7D">
              <w:rPr>
                <w:color w:val="auto"/>
              </w:rPr>
              <w:t>5</w:t>
            </w:r>
          </w:p>
        </w:tc>
        <w:tc>
          <w:tcPr>
            <w:tcW w:w="7219" w:type="dxa"/>
            <w:tcBorders>
              <w:top w:val="nil"/>
              <w:left w:val="nil"/>
              <w:bottom w:val="nil"/>
              <w:right w:val="nil"/>
            </w:tcBorders>
          </w:tcPr>
          <w:p w14:paraId="1A852101" w14:textId="177B0824" w:rsidR="006C3951" w:rsidRDefault="006C3951" w:rsidP="005B0AF6">
            <w:pPr>
              <w:spacing w:before="100" w:beforeAutospacing="1" w:after="120"/>
              <w:rPr>
                <w:bCs/>
                <w:szCs w:val="24"/>
              </w:rPr>
            </w:pPr>
            <w:r>
              <w:rPr>
                <w:bCs/>
                <w:szCs w:val="24"/>
              </w:rPr>
              <w:t xml:space="preserve">This slide contains a diagram showing </w:t>
            </w:r>
            <w:r w:rsidR="00BB3D0C">
              <w:rPr>
                <w:bCs/>
                <w:szCs w:val="24"/>
              </w:rPr>
              <w:t xml:space="preserve">DMDC feeding information of Veterans in receipt of both military pay and VA compensation during the prior fiscal year to Hines ITC.  Hines ITC then generates the VA Form 21-8951 with this information and </w:t>
            </w:r>
            <w:r w:rsidR="00B54977">
              <w:rPr>
                <w:bCs/>
                <w:szCs w:val="24"/>
              </w:rPr>
              <w:t>sends the form</w:t>
            </w:r>
            <w:r w:rsidR="002C25EF">
              <w:rPr>
                <w:bCs/>
                <w:szCs w:val="24"/>
              </w:rPr>
              <w:t xml:space="preserve"> and notification to the Veteran.</w:t>
            </w:r>
          </w:p>
          <w:p w14:paraId="267DAA04" w14:textId="1C7D627D" w:rsidR="006C3951" w:rsidRDefault="006C3951" w:rsidP="00B32064">
            <w:pPr>
              <w:spacing w:before="100" w:beforeAutospacing="1" w:after="120"/>
              <w:rPr>
                <w:bCs/>
                <w:szCs w:val="24"/>
              </w:rPr>
            </w:pPr>
            <w:r>
              <w:rPr>
                <w:bCs/>
                <w:szCs w:val="24"/>
              </w:rPr>
              <w:t>Explain that</w:t>
            </w:r>
            <w:r w:rsidR="009F3A0E">
              <w:rPr>
                <w:bCs/>
                <w:szCs w:val="24"/>
              </w:rPr>
              <w:t xml:space="preserve"> at the end of each FY,</w:t>
            </w:r>
            <w:r>
              <w:rPr>
                <w:bCs/>
                <w:szCs w:val="24"/>
              </w:rPr>
              <w:t xml:space="preserve"> Defense Manpower Data Center (DMDC) </w:t>
            </w:r>
            <w:r w:rsidR="002C25EF">
              <w:rPr>
                <w:bCs/>
                <w:szCs w:val="24"/>
              </w:rPr>
              <w:t>uses a matching system to generate and send</w:t>
            </w:r>
            <w:r>
              <w:rPr>
                <w:bCs/>
                <w:szCs w:val="24"/>
              </w:rPr>
              <w:t xml:space="preserve"> an electronic report </w:t>
            </w:r>
            <w:r w:rsidR="002C25EF">
              <w:rPr>
                <w:bCs/>
                <w:szCs w:val="24"/>
              </w:rPr>
              <w:t xml:space="preserve">to the </w:t>
            </w:r>
            <w:r>
              <w:rPr>
                <w:bCs/>
                <w:szCs w:val="24"/>
              </w:rPr>
              <w:t xml:space="preserve">Hines Information Technology Center (ITC) </w:t>
            </w:r>
            <w:r w:rsidR="002C25EF">
              <w:rPr>
                <w:bCs/>
                <w:szCs w:val="24"/>
              </w:rPr>
              <w:t xml:space="preserve">identifying Veterans who received </w:t>
            </w:r>
            <w:r w:rsidR="009F3A0E">
              <w:rPr>
                <w:bCs/>
                <w:szCs w:val="24"/>
              </w:rPr>
              <w:t xml:space="preserve">both </w:t>
            </w:r>
            <w:r w:rsidR="002C25EF">
              <w:rPr>
                <w:bCs/>
                <w:szCs w:val="24"/>
              </w:rPr>
              <w:t xml:space="preserve">military pay and allowances </w:t>
            </w:r>
            <w:r w:rsidR="002C25EF">
              <w:rPr>
                <w:bCs/>
                <w:i/>
                <w:iCs/>
                <w:szCs w:val="24"/>
              </w:rPr>
              <w:t xml:space="preserve">and </w:t>
            </w:r>
            <w:r w:rsidR="002C25EF">
              <w:rPr>
                <w:bCs/>
                <w:szCs w:val="24"/>
              </w:rPr>
              <w:t>VA compensation or pension that fiscal year.</w:t>
            </w:r>
          </w:p>
          <w:p w14:paraId="0AC35923" w14:textId="77777777" w:rsidR="00B54977" w:rsidRDefault="00B54977" w:rsidP="00B54977">
            <w:pPr>
              <w:pStyle w:val="NoSpacing"/>
              <w:rPr>
                <w:szCs w:val="24"/>
              </w:rPr>
            </w:pPr>
            <w:r w:rsidRPr="00D12320">
              <w:rPr>
                <w:szCs w:val="24"/>
              </w:rPr>
              <w:t xml:space="preserve">Before processing the file, the Hines ITC updates the corporate record of each </w:t>
            </w:r>
            <w:r>
              <w:rPr>
                <w:szCs w:val="24"/>
              </w:rPr>
              <w:t>Veteran</w:t>
            </w:r>
            <w:r w:rsidRPr="00D12320">
              <w:rPr>
                <w:szCs w:val="24"/>
              </w:rPr>
              <w:t xml:space="preserve"> to reflect the number of days </w:t>
            </w:r>
            <w:r>
              <w:rPr>
                <w:szCs w:val="24"/>
              </w:rPr>
              <w:t>for which he or she</w:t>
            </w:r>
            <w:r w:rsidRPr="00D12320">
              <w:rPr>
                <w:szCs w:val="24"/>
              </w:rPr>
              <w:t xml:space="preserve"> received drill pay during the prior fiscal year.  This update is visible in the DRILL PAY PROFILE field of the DRILL PAY tab under the </w:t>
            </w:r>
            <w:r w:rsidRPr="00D12320">
              <w:rPr>
                <w:caps/>
                <w:szCs w:val="24"/>
              </w:rPr>
              <w:t>Award Adjustments</w:t>
            </w:r>
            <w:r>
              <w:rPr>
                <w:szCs w:val="24"/>
              </w:rPr>
              <w:t xml:space="preserve"> screen in VBMS-A.</w:t>
            </w:r>
          </w:p>
          <w:p w14:paraId="3028EE5A" w14:textId="133FD34D" w:rsidR="002C25EF" w:rsidRDefault="002C25EF" w:rsidP="00B32064">
            <w:pPr>
              <w:spacing w:before="100" w:beforeAutospacing="1" w:after="120"/>
              <w:rPr>
                <w:bCs/>
                <w:szCs w:val="24"/>
              </w:rPr>
            </w:pPr>
            <w:r>
              <w:rPr>
                <w:bCs/>
                <w:szCs w:val="24"/>
              </w:rPr>
              <w:t>Hines ITC simultaneously batch-</w:t>
            </w:r>
            <w:r w:rsidR="006867F3">
              <w:rPr>
                <w:bCs/>
                <w:szCs w:val="24"/>
              </w:rPr>
              <w:t xml:space="preserve">generates </w:t>
            </w:r>
            <w:r>
              <w:rPr>
                <w:bCs/>
                <w:szCs w:val="24"/>
              </w:rPr>
              <w:t xml:space="preserve">VA Form 21-8951, </w:t>
            </w:r>
            <w:r w:rsidR="004F19CE" w:rsidRPr="005A4B0D">
              <w:rPr>
                <w:i/>
                <w:iCs/>
              </w:rPr>
              <w:t>Notice of Waiver of VA Compensation or Pension to Receive Military Pay and Allowances</w:t>
            </w:r>
            <w:r>
              <w:rPr>
                <w:bCs/>
                <w:szCs w:val="24"/>
              </w:rPr>
              <w:t xml:space="preserve">.  A file copy of the form is uploaded to the Veteran’s eFolder in VBMS.  </w:t>
            </w:r>
          </w:p>
          <w:p w14:paraId="105D4B27" w14:textId="1DA90887" w:rsidR="002C25EF" w:rsidRPr="002C25EF" w:rsidRDefault="006867F3" w:rsidP="00B32064">
            <w:pPr>
              <w:spacing w:before="100" w:beforeAutospacing="1" w:after="120"/>
              <w:rPr>
                <w:bCs/>
                <w:szCs w:val="24"/>
              </w:rPr>
            </w:pPr>
            <w:r>
              <w:rPr>
                <w:bCs/>
                <w:szCs w:val="24"/>
              </w:rPr>
              <w:t>A</w:t>
            </w:r>
            <w:r w:rsidR="002C25EF">
              <w:rPr>
                <w:bCs/>
                <w:szCs w:val="24"/>
              </w:rPr>
              <w:t xml:space="preserve"> </w:t>
            </w:r>
            <w:r w:rsidR="00B54977">
              <w:rPr>
                <w:bCs/>
                <w:szCs w:val="24"/>
              </w:rPr>
              <w:t>Notice of proposed adverse action is sent t</w:t>
            </w:r>
            <w:r w:rsidR="002C25EF">
              <w:rPr>
                <w:bCs/>
                <w:szCs w:val="24"/>
              </w:rPr>
              <w:t>o the Veteran and uploaded to the eFolder – more on this process later.</w:t>
            </w:r>
          </w:p>
        </w:tc>
      </w:tr>
    </w:tbl>
    <w:p w14:paraId="5AF057D5" w14:textId="116D4D04" w:rsidR="00725004" w:rsidRDefault="00725004">
      <w:r>
        <w:rPr>
          <w:b/>
          <w:smallCaps/>
        </w:rPr>
        <w:br w:type="page"/>
      </w:r>
    </w:p>
    <w:tbl>
      <w:tblPr>
        <w:tblW w:w="9780" w:type="dxa"/>
        <w:tblLayout w:type="fixed"/>
        <w:tblCellMar>
          <w:left w:w="115" w:type="dxa"/>
          <w:right w:w="115" w:type="dxa"/>
        </w:tblCellMar>
        <w:tblLook w:val="0000" w:firstRow="0" w:lastRow="0" w:firstColumn="0" w:lastColumn="0" w:noHBand="0" w:noVBand="0"/>
      </w:tblPr>
      <w:tblGrid>
        <w:gridCol w:w="2561"/>
        <w:gridCol w:w="7219"/>
      </w:tblGrid>
      <w:tr w:rsidR="00471BE0" w:rsidRPr="00AE0B2F" w14:paraId="42E8A71E" w14:textId="77777777" w:rsidTr="00DC30E7">
        <w:trPr>
          <w:trHeight w:val="212"/>
        </w:trPr>
        <w:tc>
          <w:tcPr>
            <w:tcW w:w="9780" w:type="dxa"/>
            <w:gridSpan w:val="2"/>
            <w:tcBorders>
              <w:top w:val="nil"/>
              <w:left w:val="nil"/>
              <w:bottom w:val="nil"/>
              <w:right w:val="nil"/>
            </w:tcBorders>
            <w:vAlign w:val="center"/>
          </w:tcPr>
          <w:p w14:paraId="71FE46A2" w14:textId="49B80849" w:rsidR="00471BE0" w:rsidRPr="00AE0B2F" w:rsidRDefault="00471BE0" w:rsidP="00AC1FE9">
            <w:pPr>
              <w:pStyle w:val="VBALessonTopicTitle"/>
              <w:spacing w:before="0"/>
              <w:rPr>
                <w:color w:val="auto"/>
              </w:rPr>
            </w:pPr>
            <w:bookmarkStart w:id="40" w:name="_Toc36209253"/>
            <w:bookmarkStart w:id="41" w:name="_Toc36209920"/>
            <w:bookmarkStart w:id="42" w:name="_Toc46389380"/>
            <w:r w:rsidRPr="00AE0B2F">
              <w:rPr>
                <w:color w:val="auto"/>
              </w:rPr>
              <w:lastRenderedPageBreak/>
              <w:t xml:space="preserve">Topic 2: </w:t>
            </w:r>
            <w:r w:rsidR="00AC1FE9">
              <w:rPr>
                <w:color w:val="auto"/>
              </w:rPr>
              <w:t>Drill Pay vs. Active Duty</w:t>
            </w:r>
            <w:bookmarkEnd w:id="40"/>
            <w:bookmarkEnd w:id="41"/>
            <w:bookmarkEnd w:id="42"/>
          </w:p>
        </w:tc>
      </w:tr>
      <w:tr w:rsidR="00471BE0" w:rsidRPr="00AE0B2F" w14:paraId="5D89D90C" w14:textId="77777777" w:rsidTr="00DC30E7">
        <w:trPr>
          <w:trHeight w:val="212"/>
        </w:trPr>
        <w:tc>
          <w:tcPr>
            <w:tcW w:w="2561" w:type="dxa"/>
            <w:tcBorders>
              <w:top w:val="nil"/>
              <w:left w:val="nil"/>
              <w:bottom w:val="nil"/>
              <w:right w:val="nil"/>
            </w:tcBorders>
          </w:tcPr>
          <w:p w14:paraId="726003E2" w14:textId="77777777" w:rsidR="00471BE0" w:rsidRPr="00AE0B2F" w:rsidRDefault="00471BE0" w:rsidP="00705382">
            <w:pPr>
              <w:pStyle w:val="VBALevel1Heading"/>
            </w:pPr>
            <w:r w:rsidRPr="00AE0B2F">
              <w:t>Introduction</w:t>
            </w:r>
          </w:p>
        </w:tc>
        <w:tc>
          <w:tcPr>
            <w:tcW w:w="7219" w:type="dxa"/>
            <w:tcBorders>
              <w:top w:val="nil"/>
              <w:left w:val="nil"/>
              <w:bottom w:val="nil"/>
              <w:right w:val="nil"/>
            </w:tcBorders>
          </w:tcPr>
          <w:p w14:paraId="6881FB12" w14:textId="3CDB7EE8" w:rsidR="00471BE0" w:rsidRPr="007D5AB3" w:rsidRDefault="00471BE0" w:rsidP="00CF219C">
            <w:pPr>
              <w:pStyle w:val="NoSpacing"/>
            </w:pPr>
            <w:r w:rsidRPr="00AE0B2F">
              <w:t>This topic will allow the trainee</w:t>
            </w:r>
            <w:r w:rsidR="00AC1FE9" w:rsidRPr="00AE0B2F">
              <w:t xml:space="preserve"> </w:t>
            </w:r>
            <w:r w:rsidR="00AC1FE9">
              <w:t xml:space="preserve">to </w:t>
            </w:r>
            <w:r w:rsidR="007D5AB3">
              <w:t>u</w:t>
            </w:r>
            <w:r w:rsidR="007D5AB3" w:rsidRPr="00A32C20">
              <w:t xml:space="preserve">nderstand the difference between </w:t>
            </w:r>
            <w:r w:rsidR="000B61CC">
              <w:t xml:space="preserve">award adjustments based on </w:t>
            </w:r>
            <w:r w:rsidR="00CF219C">
              <w:t>d</w:t>
            </w:r>
            <w:r w:rsidR="007D5AB3" w:rsidRPr="00A32C20">
              <w:t xml:space="preserve">rill </w:t>
            </w:r>
            <w:r w:rsidR="00CF219C">
              <w:t>p</w:t>
            </w:r>
            <w:r w:rsidR="007D5AB3" w:rsidRPr="00A32C20">
              <w:t>ay an</w:t>
            </w:r>
            <w:r w:rsidR="007D5AB3">
              <w:t xml:space="preserve">d </w:t>
            </w:r>
            <w:r w:rsidR="000B61CC">
              <w:t xml:space="preserve">award adjustments necessitated by a Veteran’s return to </w:t>
            </w:r>
            <w:r w:rsidR="00CF219C">
              <w:t>a</w:t>
            </w:r>
            <w:r w:rsidR="007D5AB3">
              <w:t xml:space="preserve">ctive </w:t>
            </w:r>
            <w:r w:rsidR="00CF219C">
              <w:t>d</w:t>
            </w:r>
            <w:r w:rsidR="007D5AB3">
              <w:t>uty (AD), determine</w:t>
            </w:r>
            <w:r w:rsidR="007D5AB3" w:rsidRPr="00A32C20">
              <w:t xml:space="preserve"> the </w:t>
            </w:r>
            <w:r w:rsidR="007D5AB3">
              <w:t xml:space="preserve">amount </w:t>
            </w:r>
            <w:r w:rsidR="000B61CC">
              <w:t xml:space="preserve">of VA benefits VA must withhold </w:t>
            </w:r>
            <w:r w:rsidR="007D5AB3">
              <w:t xml:space="preserve">for </w:t>
            </w:r>
            <w:r w:rsidR="00CF219C">
              <w:t>d</w:t>
            </w:r>
            <w:r w:rsidR="007D5AB3">
              <w:t xml:space="preserve">rill </w:t>
            </w:r>
            <w:r w:rsidR="00CF219C">
              <w:t>p</w:t>
            </w:r>
            <w:r w:rsidR="007D5AB3">
              <w:t>ay, and i</w:t>
            </w:r>
            <w:r w:rsidR="007D5AB3" w:rsidRPr="00A32C20">
              <w:t xml:space="preserve">dentify current </w:t>
            </w:r>
            <w:r w:rsidR="00CF219C">
              <w:t>d</w:t>
            </w:r>
            <w:r w:rsidR="007D5AB3" w:rsidRPr="00A32C20">
              <w:t xml:space="preserve">rill </w:t>
            </w:r>
            <w:r w:rsidR="00CF219C">
              <w:t>p</w:t>
            </w:r>
            <w:r w:rsidR="007D5AB3" w:rsidRPr="00A32C20">
              <w:t>ay withholdings on</w:t>
            </w:r>
            <w:r w:rsidR="007D5AB3">
              <w:t xml:space="preserve"> a</w:t>
            </w:r>
            <w:r w:rsidR="007D5AB3" w:rsidRPr="00A32C20">
              <w:t xml:space="preserve"> Veteran’s award</w:t>
            </w:r>
            <w:r w:rsidR="00E9058E">
              <w:t>.</w:t>
            </w:r>
          </w:p>
        </w:tc>
      </w:tr>
      <w:tr w:rsidR="00471BE0" w:rsidRPr="00AE0B2F" w14:paraId="5B40BCCA" w14:textId="77777777" w:rsidTr="00DC30E7">
        <w:trPr>
          <w:trHeight w:val="212"/>
        </w:trPr>
        <w:tc>
          <w:tcPr>
            <w:tcW w:w="2561" w:type="dxa"/>
            <w:tcBorders>
              <w:top w:val="nil"/>
              <w:left w:val="nil"/>
              <w:bottom w:val="nil"/>
              <w:right w:val="nil"/>
            </w:tcBorders>
          </w:tcPr>
          <w:p w14:paraId="0C5896B3" w14:textId="77777777" w:rsidR="00471BE0" w:rsidRPr="00AE0B2F" w:rsidRDefault="00471BE0" w:rsidP="00705382">
            <w:pPr>
              <w:pStyle w:val="VBALevel1Heading"/>
            </w:pPr>
            <w:r w:rsidRPr="00AE0B2F">
              <w:t>Time Required</w:t>
            </w:r>
          </w:p>
        </w:tc>
        <w:tc>
          <w:tcPr>
            <w:tcW w:w="7219" w:type="dxa"/>
            <w:tcBorders>
              <w:top w:val="nil"/>
              <w:left w:val="nil"/>
              <w:bottom w:val="nil"/>
              <w:right w:val="nil"/>
            </w:tcBorders>
          </w:tcPr>
          <w:p w14:paraId="3D9A15BD" w14:textId="73106892" w:rsidR="00471BE0" w:rsidRPr="00AE0B2F" w:rsidRDefault="00DC4828" w:rsidP="00D70096">
            <w:pPr>
              <w:pStyle w:val="VBATimeReq"/>
              <w:rPr>
                <w:color w:val="auto"/>
              </w:rPr>
            </w:pPr>
            <w:r>
              <w:rPr>
                <w:color w:val="auto"/>
              </w:rPr>
              <w:t>0</w:t>
            </w:r>
            <w:r w:rsidR="00471BA6">
              <w:rPr>
                <w:color w:val="auto"/>
              </w:rPr>
              <w:t>.5 hours</w:t>
            </w:r>
          </w:p>
        </w:tc>
      </w:tr>
      <w:tr w:rsidR="00471BE0" w:rsidRPr="00AE0B2F" w14:paraId="4CE87B04" w14:textId="77777777" w:rsidTr="00DC30E7">
        <w:trPr>
          <w:trHeight w:val="212"/>
        </w:trPr>
        <w:tc>
          <w:tcPr>
            <w:tcW w:w="2561" w:type="dxa"/>
            <w:tcBorders>
              <w:top w:val="nil"/>
              <w:left w:val="nil"/>
              <w:bottom w:val="nil"/>
              <w:right w:val="nil"/>
            </w:tcBorders>
          </w:tcPr>
          <w:p w14:paraId="5D977603" w14:textId="77777777" w:rsidR="00471BE0" w:rsidRPr="00AE0B2F" w:rsidRDefault="00471BE0" w:rsidP="00705382">
            <w:pPr>
              <w:pStyle w:val="VBALevel1Heading"/>
            </w:pPr>
            <w:r w:rsidRPr="00AE0B2F">
              <w:t>OBJECTIVES/</w:t>
            </w:r>
            <w:r w:rsidRPr="00AE0B2F">
              <w:br/>
              <w:t>Teaching Points</w:t>
            </w:r>
          </w:p>
          <w:p w14:paraId="169728C2" w14:textId="77777777" w:rsidR="00471BE0" w:rsidRPr="00AE0B2F" w:rsidRDefault="00471BE0" w:rsidP="00705382">
            <w:pPr>
              <w:pStyle w:val="VBALevel3Heading"/>
              <w:spacing w:after="120"/>
              <w:rPr>
                <w:i w:val="0"/>
                <w:color w:val="auto"/>
                <w:szCs w:val="24"/>
              </w:rPr>
            </w:pPr>
          </w:p>
        </w:tc>
        <w:tc>
          <w:tcPr>
            <w:tcW w:w="7219" w:type="dxa"/>
            <w:tcBorders>
              <w:top w:val="nil"/>
              <w:left w:val="nil"/>
              <w:bottom w:val="nil"/>
              <w:right w:val="nil"/>
            </w:tcBorders>
          </w:tcPr>
          <w:p w14:paraId="400361E2" w14:textId="77777777" w:rsidR="00471BE0" w:rsidRPr="00AE0B2F" w:rsidRDefault="00471BE0" w:rsidP="00705382">
            <w:pPr>
              <w:tabs>
                <w:tab w:val="left" w:pos="590"/>
              </w:tabs>
              <w:spacing w:after="120"/>
              <w:rPr>
                <w:szCs w:val="24"/>
              </w:rPr>
            </w:pPr>
            <w:r w:rsidRPr="00AE0B2F">
              <w:rPr>
                <w:szCs w:val="24"/>
              </w:rPr>
              <w:t>Topic objectives:</w:t>
            </w:r>
          </w:p>
          <w:p w14:paraId="61CE03F8" w14:textId="6455E42C" w:rsidR="00754846" w:rsidRDefault="00F96C92" w:rsidP="00754846">
            <w:pPr>
              <w:pStyle w:val="NoSpacing"/>
              <w:numPr>
                <w:ilvl w:val="0"/>
                <w:numId w:val="31"/>
              </w:numPr>
            </w:pPr>
            <w:r>
              <w:t>Differentiate</w:t>
            </w:r>
            <w:r w:rsidR="00754846">
              <w:t xml:space="preserve"> between drill pay adjustments and active duty adjustments</w:t>
            </w:r>
          </w:p>
          <w:p w14:paraId="703F713F" w14:textId="66F812AF" w:rsidR="00AC1FE9" w:rsidRPr="00AC1FE9" w:rsidRDefault="00AC1FE9" w:rsidP="00DE361E">
            <w:pPr>
              <w:pStyle w:val="NoSpacing"/>
              <w:ind w:left="720"/>
            </w:pPr>
          </w:p>
        </w:tc>
      </w:tr>
      <w:tr w:rsidR="001900F4" w:rsidRPr="00AE0B2F" w14:paraId="146EE751" w14:textId="77777777" w:rsidTr="005B0AF6">
        <w:trPr>
          <w:trHeight w:val="1467"/>
        </w:trPr>
        <w:tc>
          <w:tcPr>
            <w:tcW w:w="2561" w:type="dxa"/>
            <w:tcBorders>
              <w:top w:val="nil"/>
              <w:left w:val="nil"/>
              <w:bottom w:val="nil"/>
              <w:right w:val="nil"/>
            </w:tcBorders>
          </w:tcPr>
          <w:p w14:paraId="184A2497" w14:textId="24292E12" w:rsidR="001900F4" w:rsidRPr="005B0AF6" w:rsidRDefault="001900F4" w:rsidP="005B0AF6">
            <w:pPr>
              <w:pStyle w:val="VBALevel2Heading"/>
              <w:spacing w:before="0"/>
              <w:rPr>
                <w:bCs/>
                <w:i/>
                <w:color w:val="auto"/>
              </w:rPr>
            </w:pPr>
            <w:r>
              <w:rPr>
                <w:color w:val="auto"/>
              </w:rPr>
              <w:t>Drill Pay vs. Active Duty (AD) Adjustments</w:t>
            </w:r>
          </w:p>
          <w:p w14:paraId="62794155" w14:textId="63F75FF5" w:rsidR="001900F4" w:rsidRDefault="001900F4" w:rsidP="00C974CD">
            <w:pPr>
              <w:pStyle w:val="VBASlideNumber"/>
              <w:spacing w:before="0"/>
              <w:rPr>
                <w:color w:val="auto"/>
              </w:rPr>
            </w:pPr>
            <w:r w:rsidRPr="00C17062">
              <w:rPr>
                <w:color w:val="auto"/>
              </w:rPr>
              <w:t xml:space="preserve">Slide </w:t>
            </w:r>
            <w:r>
              <w:rPr>
                <w:color w:val="auto"/>
              </w:rPr>
              <w:t>8</w:t>
            </w:r>
          </w:p>
          <w:p w14:paraId="0EAE5F23" w14:textId="64CB3D31" w:rsidR="001900F4" w:rsidRPr="00C17062" w:rsidRDefault="001900F4" w:rsidP="005B0AF6">
            <w:pPr>
              <w:pStyle w:val="VBASlideNumber"/>
              <w:spacing w:before="0"/>
              <w:rPr>
                <w:color w:val="auto"/>
              </w:rPr>
            </w:pPr>
            <w:r w:rsidRPr="00C17062">
              <w:rPr>
                <w:color w:val="auto"/>
              </w:rPr>
              <w:t xml:space="preserve">Handout </w:t>
            </w:r>
            <w:r>
              <w:rPr>
                <w:color w:val="auto"/>
              </w:rPr>
              <w:t>6</w:t>
            </w:r>
            <w:r w:rsidRPr="00C17062">
              <w:rPr>
                <w:color w:val="auto"/>
              </w:rPr>
              <w:t xml:space="preserve"> </w:t>
            </w:r>
          </w:p>
        </w:tc>
        <w:tc>
          <w:tcPr>
            <w:tcW w:w="7219" w:type="dxa"/>
            <w:tcBorders>
              <w:top w:val="nil"/>
              <w:left w:val="nil"/>
              <w:right w:val="nil"/>
            </w:tcBorders>
          </w:tcPr>
          <w:p w14:paraId="2D078465" w14:textId="7C4DED76" w:rsidR="001900F4" w:rsidRPr="001900F4" w:rsidRDefault="001900F4" w:rsidP="000B61CC">
            <w:pPr>
              <w:keepNext/>
              <w:spacing w:before="0"/>
              <w:textAlignment w:val="auto"/>
              <w:outlineLvl w:val="1"/>
            </w:pPr>
            <w:r>
              <w:t xml:space="preserve">Explain that we withhold VA benefits </w:t>
            </w:r>
            <w:r w:rsidR="000B61CC">
              <w:t xml:space="preserve">based on a Veteran’s receipt of </w:t>
            </w:r>
            <w:r>
              <w:t>drill pay and stop benefits for the entire period</w:t>
            </w:r>
            <w:r w:rsidR="000B61CC">
              <w:t xml:space="preserve"> of</w:t>
            </w:r>
            <w:r>
              <w:t xml:space="preserve"> active duty </w:t>
            </w:r>
            <w:r w:rsidR="000B61CC">
              <w:t xml:space="preserve">(AD) </w:t>
            </w:r>
            <w:r>
              <w:t>service.  Provide an example of when we might have to do both.  Explain that both adjustments will create an overpayment of benefits.</w:t>
            </w:r>
          </w:p>
        </w:tc>
      </w:tr>
      <w:tr w:rsidR="001900F4" w:rsidRPr="00AE0B2F" w14:paraId="5FB826CE" w14:textId="77777777" w:rsidTr="008E7807">
        <w:trPr>
          <w:trHeight w:val="2368"/>
        </w:trPr>
        <w:tc>
          <w:tcPr>
            <w:tcW w:w="2561" w:type="dxa"/>
            <w:tcBorders>
              <w:top w:val="nil"/>
              <w:left w:val="nil"/>
              <w:bottom w:val="nil"/>
              <w:right w:val="nil"/>
            </w:tcBorders>
          </w:tcPr>
          <w:p w14:paraId="71415025" w14:textId="77777777" w:rsidR="00624B21" w:rsidRDefault="00624B21" w:rsidP="00420E42">
            <w:pPr>
              <w:pStyle w:val="VBAHandoutNumber"/>
              <w:spacing w:before="0"/>
              <w:rPr>
                <w:b/>
                <w:i w:val="0"/>
                <w:color w:val="auto"/>
              </w:rPr>
            </w:pPr>
          </w:p>
          <w:p w14:paraId="52F77DE0" w14:textId="21DE892D" w:rsidR="001900F4" w:rsidRDefault="001900F4" w:rsidP="00420E42">
            <w:pPr>
              <w:pStyle w:val="VBAHandoutNumber"/>
              <w:spacing w:before="0"/>
              <w:rPr>
                <w:b/>
                <w:i w:val="0"/>
                <w:color w:val="auto"/>
              </w:rPr>
            </w:pPr>
            <w:r>
              <w:rPr>
                <w:b/>
                <w:i w:val="0"/>
                <w:color w:val="auto"/>
              </w:rPr>
              <w:t>Overlapping Active Duty and Drill Pay</w:t>
            </w:r>
          </w:p>
          <w:p w14:paraId="7BA4E0E0" w14:textId="77777777" w:rsidR="001900F4" w:rsidRPr="007D5AB3" w:rsidRDefault="001900F4" w:rsidP="00420E42">
            <w:pPr>
              <w:pStyle w:val="VBAHandoutNumber"/>
              <w:spacing w:before="0"/>
              <w:rPr>
                <w:b/>
                <w:i w:val="0"/>
                <w:color w:val="auto"/>
              </w:rPr>
            </w:pPr>
          </w:p>
          <w:p w14:paraId="7F53DDCB" w14:textId="77777777" w:rsidR="001900F4" w:rsidRPr="00C17062" w:rsidRDefault="001900F4" w:rsidP="00420E42">
            <w:pPr>
              <w:pStyle w:val="VBAHandoutNumber"/>
              <w:spacing w:before="0"/>
              <w:rPr>
                <w:color w:val="auto"/>
              </w:rPr>
            </w:pPr>
            <w:r>
              <w:rPr>
                <w:color w:val="auto"/>
              </w:rPr>
              <w:t>Slide 9</w:t>
            </w:r>
          </w:p>
          <w:p w14:paraId="63F44B3A" w14:textId="77777777" w:rsidR="001900F4" w:rsidRDefault="001900F4" w:rsidP="00420E42">
            <w:pPr>
              <w:pStyle w:val="VBAHandoutNumber"/>
              <w:spacing w:before="0"/>
              <w:rPr>
                <w:color w:val="auto"/>
              </w:rPr>
            </w:pPr>
          </w:p>
          <w:p w14:paraId="4F70AEA7" w14:textId="6F6A816E" w:rsidR="001900F4" w:rsidRPr="00C17062" w:rsidRDefault="001900F4" w:rsidP="00420E42">
            <w:pPr>
              <w:pStyle w:val="VBAHandoutNumber"/>
              <w:spacing w:before="0"/>
              <w:rPr>
                <w:color w:val="auto"/>
              </w:rPr>
            </w:pPr>
            <w:r w:rsidRPr="00C17062">
              <w:rPr>
                <w:color w:val="auto"/>
              </w:rPr>
              <w:t xml:space="preserve">Handout </w:t>
            </w:r>
            <w:r>
              <w:rPr>
                <w:color w:val="auto"/>
              </w:rPr>
              <w:t>6</w:t>
            </w:r>
          </w:p>
          <w:p w14:paraId="1AB3CB97" w14:textId="77777777" w:rsidR="001900F4" w:rsidRDefault="001900F4" w:rsidP="00D0765E">
            <w:pPr>
              <w:pStyle w:val="VBALevel2Heading"/>
              <w:spacing w:before="0"/>
              <w:rPr>
                <w:color w:val="auto"/>
              </w:rPr>
            </w:pPr>
          </w:p>
        </w:tc>
        <w:tc>
          <w:tcPr>
            <w:tcW w:w="7219" w:type="dxa"/>
            <w:tcBorders>
              <w:left w:val="nil"/>
              <w:right w:val="nil"/>
            </w:tcBorders>
          </w:tcPr>
          <w:p w14:paraId="2BB48E68" w14:textId="71ACA29C" w:rsidR="00C90662" w:rsidRDefault="00C90662" w:rsidP="00C90662">
            <w:pPr>
              <w:pStyle w:val="VBABodyText"/>
              <w:rPr>
                <w:color w:val="auto"/>
              </w:rPr>
            </w:pPr>
            <w:r>
              <w:rPr>
                <w:color w:val="auto"/>
              </w:rPr>
              <w:t xml:space="preserve">Emphasize the importance of subtracting AD days from the number of drill pay days reported by DMDC, since </w:t>
            </w:r>
            <w:r w:rsidR="000B61CC">
              <w:rPr>
                <w:color w:val="auto"/>
              </w:rPr>
              <w:t xml:space="preserve">DMDC </w:t>
            </w:r>
            <w:r>
              <w:rPr>
                <w:color w:val="auto"/>
              </w:rPr>
              <w:t>combine</w:t>
            </w:r>
            <w:r w:rsidR="000B61CC">
              <w:rPr>
                <w:color w:val="auto"/>
              </w:rPr>
              <w:t>s</w:t>
            </w:r>
            <w:r>
              <w:rPr>
                <w:color w:val="auto"/>
              </w:rPr>
              <w:t xml:space="preserve"> them.  </w:t>
            </w:r>
          </w:p>
          <w:p w14:paraId="7E961BDF" w14:textId="4086FC49" w:rsidR="001900F4" w:rsidRPr="005B0AF6" w:rsidRDefault="00C90662" w:rsidP="005B0AF6">
            <w:pPr>
              <w:pStyle w:val="VBABodyText"/>
              <w:rPr>
                <w:color w:val="auto"/>
              </w:rPr>
            </w:pPr>
            <w:r>
              <w:rPr>
                <w:color w:val="auto"/>
              </w:rPr>
              <w:t xml:space="preserve">Explain that a report of 179 training days </w:t>
            </w:r>
            <w:r>
              <w:rPr>
                <w:i/>
                <w:iCs/>
                <w:color w:val="auto"/>
              </w:rPr>
              <w:t>or more</w:t>
            </w:r>
            <w:r>
              <w:rPr>
                <w:color w:val="auto"/>
              </w:rPr>
              <w:t xml:space="preserve"> is usually an indication </w:t>
            </w:r>
            <w:r w:rsidR="000B61CC">
              <w:rPr>
                <w:color w:val="auto"/>
              </w:rPr>
              <w:t>a Veteran had AD</w:t>
            </w:r>
            <w:r>
              <w:rPr>
                <w:color w:val="auto"/>
              </w:rPr>
              <w:t xml:space="preserve"> service.  However, claims processors should </w:t>
            </w:r>
            <w:r w:rsidR="0057347F">
              <w:rPr>
                <w:color w:val="auto"/>
              </w:rPr>
              <w:t>regularly use Veterans Information Solution (VIS) and/or Defense Personnel Records Image Retrieval System (DPRIS) to determine if a Veteran had a period of AD during the FY in question on the drill pay cases that are manually processed</w:t>
            </w:r>
            <w:r>
              <w:rPr>
                <w:color w:val="auto"/>
              </w:rPr>
              <w:t>.</w:t>
            </w:r>
          </w:p>
        </w:tc>
      </w:tr>
      <w:tr w:rsidR="001900F4" w:rsidRPr="00AE0B2F" w14:paraId="5B613228" w14:textId="77777777" w:rsidTr="005B0AF6">
        <w:trPr>
          <w:trHeight w:val="1863"/>
        </w:trPr>
        <w:tc>
          <w:tcPr>
            <w:tcW w:w="2561" w:type="dxa"/>
            <w:tcBorders>
              <w:top w:val="nil"/>
              <w:left w:val="nil"/>
              <w:bottom w:val="nil"/>
              <w:right w:val="nil"/>
            </w:tcBorders>
          </w:tcPr>
          <w:p w14:paraId="3A54A626" w14:textId="15E40474" w:rsidR="001900F4" w:rsidRDefault="001900F4" w:rsidP="00420E42">
            <w:pPr>
              <w:pStyle w:val="VBAHandoutNumber"/>
              <w:spacing w:before="0"/>
              <w:rPr>
                <w:b/>
                <w:i w:val="0"/>
                <w:color w:val="auto"/>
              </w:rPr>
            </w:pPr>
            <w:r>
              <w:rPr>
                <w:b/>
                <w:i w:val="0"/>
                <w:color w:val="auto"/>
              </w:rPr>
              <w:t>Examples of Overlapping AD Service</w:t>
            </w:r>
          </w:p>
          <w:p w14:paraId="678B82F2" w14:textId="77777777" w:rsidR="001900F4" w:rsidRPr="00A0584D" w:rsidRDefault="001900F4" w:rsidP="00420E42">
            <w:pPr>
              <w:pStyle w:val="VBAHandoutNumber"/>
              <w:spacing w:before="0"/>
              <w:rPr>
                <w:b/>
                <w:i w:val="0"/>
                <w:color w:val="auto"/>
              </w:rPr>
            </w:pPr>
          </w:p>
          <w:p w14:paraId="5C76C8C9" w14:textId="77777777" w:rsidR="001900F4" w:rsidRPr="00C17062" w:rsidRDefault="001900F4" w:rsidP="00420E42">
            <w:pPr>
              <w:pStyle w:val="VBAHandoutNumber"/>
              <w:spacing w:before="0"/>
              <w:rPr>
                <w:color w:val="auto"/>
              </w:rPr>
            </w:pPr>
            <w:r>
              <w:rPr>
                <w:color w:val="auto"/>
              </w:rPr>
              <w:t>Slide 10</w:t>
            </w:r>
          </w:p>
          <w:p w14:paraId="36B5A326" w14:textId="2DF6CA10" w:rsidR="001900F4" w:rsidRPr="00420E42" w:rsidRDefault="001900F4" w:rsidP="00420E42">
            <w:pPr>
              <w:pStyle w:val="VBALevel2Heading"/>
              <w:spacing w:before="0"/>
              <w:rPr>
                <w:b w:val="0"/>
                <w:bCs/>
                <w:i/>
                <w:iCs/>
                <w:color w:val="auto"/>
              </w:rPr>
            </w:pPr>
            <w:r w:rsidRPr="00420E42">
              <w:rPr>
                <w:b w:val="0"/>
                <w:bCs/>
                <w:i/>
                <w:iCs/>
                <w:color w:val="auto"/>
              </w:rPr>
              <w:t>Handout 6</w:t>
            </w:r>
          </w:p>
        </w:tc>
        <w:tc>
          <w:tcPr>
            <w:tcW w:w="7219" w:type="dxa"/>
            <w:tcBorders>
              <w:left w:val="nil"/>
              <w:right w:val="nil"/>
            </w:tcBorders>
          </w:tcPr>
          <w:p w14:paraId="0993E743" w14:textId="5637B7DF" w:rsidR="00C90662" w:rsidRDefault="00C90662" w:rsidP="00C90662">
            <w:pPr>
              <w:keepNext/>
              <w:spacing w:before="0"/>
              <w:textAlignment w:val="auto"/>
              <w:outlineLvl w:val="1"/>
            </w:pPr>
            <w:r>
              <w:t>This slide contains several examples of AD service that overlaps with one or more fiscal years.</w:t>
            </w:r>
          </w:p>
          <w:p w14:paraId="60BB1C05" w14:textId="77777777" w:rsidR="00C90662" w:rsidRDefault="00C90662" w:rsidP="00C90662">
            <w:pPr>
              <w:keepNext/>
              <w:spacing w:before="0"/>
              <w:textAlignment w:val="auto"/>
              <w:outlineLvl w:val="1"/>
            </w:pPr>
          </w:p>
          <w:p w14:paraId="7140BB5F" w14:textId="0A1B9F4E" w:rsidR="001900F4" w:rsidRDefault="00C90662" w:rsidP="00DE361E">
            <w:pPr>
              <w:keepNext/>
              <w:spacing w:before="0"/>
              <w:textAlignment w:val="auto"/>
              <w:outlineLvl w:val="1"/>
            </w:pPr>
            <w:r>
              <w:t xml:space="preserve">Go over the examples using the calculator located at </w:t>
            </w:r>
            <w:hyperlink r:id="rId20" w:history="1">
              <w:r w:rsidRPr="00A0584D">
                <w:rPr>
                  <w:rStyle w:val="Hyperlink"/>
                </w:rPr>
                <w:t>http://</w:t>
              </w:r>
            </w:hyperlink>
            <w:hyperlink r:id="rId21" w:history="1">
              <w:r w:rsidRPr="00A0584D">
                <w:rPr>
                  <w:rStyle w:val="Hyperlink"/>
                </w:rPr>
                <w:t>www.timeanddate.com/date/duration.html</w:t>
              </w:r>
            </w:hyperlink>
            <w:r>
              <w:t>.  Make sure they select “Include end date in calculation.”</w:t>
            </w:r>
          </w:p>
        </w:tc>
      </w:tr>
      <w:tr w:rsidR="001900F4" w:rsidRPr="00AE0B2F" w14:paraId="2EF86981" w14:textId="77777777" w:rsidTr="008E7807">
        <w:trPr>
          <w:trHeight w:val="2368"/>
        </w:trPr>
        <w:tc>
          <w:tcPr>
            <w:tcW w:w="2561" w:type="dxa"/>
            <w:tcBorders>
              <w:top w:val="nil"/>
              <w:left w:val="nil"/>
              <w:bottom w:val="nil"/>
              <w:right w:val="nil"/>
            </w:tcBorders>
          </w:tcPr>
          <w:p w14:paraId="1FE0308E" w14:textId="77777777" w:rsidR="00624B21" w:rsidRDefault="00624B21" w:rsidP="00420E42">
            <w:pPr>
              <w:pStyle w:val="VBAHandoutNumber"/>
              <w:spacing w:before="0"/>
              <w:rPr>
                <w:b/>
                <w:i w:val="0"/>
                <w:color w:val="auto"/>
              </w:rPr>
            </w:pPr>
          </w:p>
          <w:p w14:paraId="406C7227" w14:textId="6DF30A54" w:rsidR="001900F4" w:rsidRDefault="001900F4" w:rsidP="00420E42">
            <w:pPr>
              <w:pStyle w:val="VBAHandoutNumber"/>
              <w:spacing w:before="0"/>
              <w:rPr>
                <w:b/>
                <w:i w:val="0"/>
                <w:color w:val="auto"/>
              </w:rPr>
            </w:pPr>
            <w:r>
              <w:rPr>
                <w:b/>
                <w:i w:val="0"/>
                <w:color w:val="auto"/>
              </w:rPr>
              <w:t>Monthly Rate of Withholding for Drill Pay</w:t>
            </w:r>
          </w:p>
          <w:p w14:paraId="13646FAA" w14:textId="77777777" w:rsidR="001900F4" w:rsidRPr="00A0584D" w:rsidRDefault="001900F4" w:rsidP="00420E42">
            <w:pPr>
              <w:pStyle w:val="VBAHandoutNumber"/>
              <w:spacing w:before="0"/>
              <w:rPr>
                <w:b/>
                <w:i w:val="0"/>
                <w:color w:val="auto"/>
              </w:rPr>
            </w:pPr>
          </w:p>
          <w:p w14:paraId="1B64102C" w14:textId="5717EA1B" w:rsidR="001900F4" w:rsidRPr="00C17062" w:rsidRDefault="001900F4" w:rsidP="00420E42">
            <w:pPr>
              <w:pStyle w:val="VBAHandoutNumber"/>
              <w:spacing w:before="0"/>
              <w:rPr>
                <w:color w:val="auto"/>
              </w:rPr>
            </w:pPr>
            <w:r>
              <w:rPr>
                <w:color w:val="auto"/>
              </w:rPr>
              <w:t>Slide 11</w:t>
            </w:r>
          </w:p>
          <w:p w14:paraId="6760D5A1" w14:textId="77777777" w:rsidR="001900F4" w:rsidRDefault="001900F4" w:rsidP="00420E42">
            <w:pPr>
              <w:pStyle w:val="VBAHandoutNumber"/>
              <w:spacing w:before="0"/>
              <w:rPr>
                <w:color w:val="auto"/>
              </w:rPr>
            </w:pPr>
          </w:p>
          <w:p w14:paraId="68CD1ED4" w14:textId="64779E5F" w:rsidR="001900F4" w:rsidRPr="00C17062" w:rsidRDefault="001900F4" w:rsidP="00420E42">
            <w:pPr>
              <w:pStyle w:val="VBAHandoutNumber"/>
              <w:spacing w:before="0"/>
              <w:rPr>
                <w:color w:val="auto"/>
              </w:rPr>
            </w:pPr>
            <w:r>
              <w:rPr>
                <w:color w:val="auto"/>
              </w:rPr>
              <w:t>Handout 6</w:t>
            </w:r>
            <w:r w:rsidR="008B4320">
              <w:rPr>
                <w:color w:val="auto"/>
              </w:rPr>
              <w:t>-7</w:t>
            </w:r>
          </w:p>
          <w:p w14:paraId="3ACE121B" w14:textId="77777777" w:rsidR="001900F4" w:rsidRDefault="001900F4" w:rsidP="00D0765E">
            <w:pPr>
              <w:pStyle w:val="VBALevel2Heading"/>
              <w:spacing w:before="0"/>
              <w:rPr>
                <w:color w:val="auto"/>
              </w:rPr>
            </w:pPr>
          </w:p>
        </w:tc>
        <w:tc>
          <w:tcPr>
            <w:tcW w:w="7219" w:type="dxa"/>
            <w:tcBorders>
              <w:left w:val="nil"/>
              <w:right w:val="nil"/>
            </w:tcBorders>
          </w:tcPr>
          <w:p w14:paraId="6161B175" w14:textId="30DB6C5C" w:rsidR="00C90662" w:rsidRDefault="00C90662" w:rsidP="00C90662">
            <w:pPr>
              <w:pStyle w:val="VBABodyText"/>
              <w:rPr>
                <w:color w:val="auto"/>
              </w:rPr>
            </w:pPr>
            <w:r>
              <w:rPr>
                <w:color w:val="auto"/>
              </w:rPr>
              <w:t xml:space="preserve">Explain that if a Veteran waives </w:t>
            </w:r>
            <w:r w:rsidR="00C3260F">
              <w:rPr>
                <w:color w:val="auto"/>
              </w:rPr>
              <w:t xml:space="preserve">his/her </w:t>
            </w:r>
            <w:r>
              <w:rPr>
                <w:color w:val="auto"/>
              </w:rPr>
              <w:t xml:space="preserve">VA benefits, VA will withhold the amount of the Veteran’s monthly benefit </w:t>
            </w:r>
            <w:r w:rsidR="0057347F">
              <w:rPr>
                <w:color w:val="auto"/>
              </w:rPr>
              <w:t>to which the Veteran was entitled</w:t>
            </w:r>
            <w:r>
              <w:rPr>
                <w:color w:val="auto"/>
              </w:rPr>
              <w:t xml:space="preserve"> on the last day of the fiscal year under review. Advise that this also includes benefit increases that were effective in the month of </w:t>
            </w:r>
            <w:r w:rsidR="00AA5035">
              <w:rPr>
                <w:color w:val="auto"/>
              </w:rPr>
              <w:t>September but</w:t>
            </w:r>
            <w:r>
              <w:rPr>
                <w:color w:val="auto"/>
              </w:rPr>
              <w:t xml:space="preserve"> may not have been paid until October 1</w:t>
            </w:r>
            <w:r w:rsidRPr="00420E42">
              <w:rPr>
                <w:color w:val="auto"/>
                <w:vertAlign w:val="superscript"/>
              </w:rPr>
              <w:t>st</w:t>
            </w:r>
            <w:r>
              <w:rPr>
                <w:color w:val="auto"/>
              </w:rPr>
              <w:t>.</w:t>
            </w:r>
          </w:p>
          <w:p w14:paraId="11800602" w14:textId="6CD8C1A9" w:rsidR="00E9058E" w:rsidRDefault="00E9058E" w:rsidP="00C90662">
            <w:pPr>
              <w:pStyle w:val="VBABodyText"/>
              <w:rPr>
                <w:color w:val="auto"/>
              </w:rPr>
            </w:pPr>
            <w:r>
              <w:rPr>
                <w:color w:val="auto"/>
              </w:rPr>
              <w:t>If a live case is available, show the trainees how to find the Veteran’s benefit payment rates in S</w:t>
            </w:r>
            <w:r w:rsidR="0057347F">
              <w:rPr>
                <w:color w:val="auto"/>
              </w:rPr>
              <w:t>hare</w:t>
            </w:r>
            <w:r>
              <w:rPr>
                <w:color w:val="auto"/>
              </w:rPr>
              <w:t>.  If no case is available, explain how to locate this information within our systems.</w:t>
            </w:r>
          </w:p>
          <w:p w14:paraId="7BE1D242" w14:textId="2447ECBF" w:rsidR="00C90662" w:rsidRDefault="00C90662" w:rsidP="00C90662">
            <w:pPr>
              <w:pStyle w:val="VBABodyText"/>
              <w:rPr>
                <w:color w:val="auto"/>
              </w:rPr>
            </w:pPr>
            <w:r>
              <w:rPr>
                <w:color w:val="auto"/>
              </w:rPr>
              <w:lastRenderedPageBreak/>
              <w:t xml:space="preserve">Briefly discuss some exceptions that may impact the amount of drill pay </w:t>
            </w:r>
            <w:r w:rsidR="00532A21">
              <w:rPr>
                <w:color w:val="auto"/>
              </w:rPr>
              <w:t>VA benefits adjustment due to receipt of drill pay</w:t>
            </w:r>
            <w:r>
              <w:rPr>
                <w:color w:val="auto"/>
              </w:rPr>
              <w:t xml:space="preserve"> such as:</w:t>
            </w:r>
          </w:p>
          <w:p w14:paraId="214C1860" w14:textId="77777777" w:rsidR="00C90662" w:rsidRDefault="00C90662" w:rsidP="00C90662">
            <w:pPr>
              <w:pStyle w:val="VBABodyText"/>
              <w:numPr>
                <w:ilvl w:val="0"/>
                <w:numId w:val="39"/>
              </w:numPr>
              <w:rPr>
                <w:color w:val="auto"/>
              </w:rPr>
            </w:pPr>
            <w:r>
              <w:rPr>
                <w:color w:val="auto"/>
              </w:rPr>
              <w:t>Veteran was not in receipt of benefits at the end of the fiscal year</w:t>
            </w:r>
          </w:p>
          <w:p w14:paraId="7F4FF203" w14:textId="77777777" w:rsidR="00C90662" w:rsidRDefault="00C90662" w:rsidP="00C90662">
            <w:pPr>
              <w:pStyle w:val="VBABodyText"/>
              <w:numPr>
                <w:ilvl w:val="0"/>
                <w:numId w:val="39"/>
              </w:numPr>
              <w:rPr>
                <w:color w:val="auto"/>
              </w:rPr>
            </w:pPr>
            <w:r>
              <w:rPr>
                <w:color w:val="auto"/>
              </w:rPr>
              <w:t>Veteran’s benefits were reduced due to incarceration</w:t>
            </w:r>
          </w:p>
          <w:p w14:paraId="390466CF" w14:textId="77777777" w:rsidR="00C90662" w:rsidRDefault="00C90662" w:rsidP="00C90662">
            <w:pPr>
              <w:pStyle w:val="VBABodyText"/>
              <w:numPr>
                <w:ilvl w:val="0"/>
                <w:numId w:val="39"/>
              </w:numPr>
              <w:rPr>
                <w:color w:val="auto"/>
              </w:rPr>
            </w:pPr>
            <w:r>
              <w:rPr>
                <w:color w:val="auto"/>
              </w:rPr>
              <w:t>Veteran was granted a temporary 100% evaluation</w:t>
            </w:r>
          </w:p>
          <w:p w14:paraId="78E8E7A4" w14:textId="5B76D3CB" w:rsidR="00C90662" w:rsidRPr="005C24E5" w:rsidRDefault="00C90662" w:rsidP="00DE361E">
            <w:pPr>
              <w:pStyle w:val="VBABodyText"/>
              <w:numPr>
                <w:ilvl w:val="0"/>
                <w:numId w:val="39"/>
              </w:numPr>
              <w:rPr>
                <w:color w:val="auto"/>
              </w:rPr>
            </w:pPr>
            <w:r>
              <w:rPr>
                <w:color w:val="auto"/>
              </w:rPr>
              <w:t>Veteran’s benefits were apportioned to a dependent</w:t>
            </w:r>
          </w:p>
          <w:p w14:paraId="15B6DDF1" w14:textId="0B403BFA" w:rsidR="001900F4" w:rsidRDefault="00C90662" w:rsidP="00C90662">
            <w:pPr>
              <w:keepNext/>
              <w:spacing w:before="0"/>
              <w:jc w:val="both"/>
              <w:textAlignment w:val="auto"/>
              <w:outlineLvl w:val="1"/>
            </w:pPr>
            <w:r>
              <w:t xml:space="preserve">Specific procedural instructions for each of the above circumstances can be located in </w:t>
            </w:r>
            <w:r w:rsidR="00C3260F">
              <w:t>M21-1</w:t>
            </w:r>
            <w:r>
              <w:t>.</w:t>
            </w:r>
          </w:p>
          <w:p w14:paraId="0E996D07" w14:textId="445F43BF" w:rsidR="00C90662" w:rsidRDefault="00C90662" w:rsidP="00C90662">
            <w:pPr>
              <w:keepNext/>
              <w:spacing w:before="0"/>
              <w:jc w:val="both"/>
              <w:textAlignment w:val="auto"/>
              <w:outlineLvl w:val="1"/>
            </w:pPr>
          </w:p>
        </w:tc>
      </w:tr>
      <w:tr w:rsidR="001900F4" w:rsidRPr="00AE0B2F" w14:paraId="3746CD4F" w14:textId="77777777" w:rsidTr="008E7807">
        <w:trPr>
          <w:trHeight w:val="2368"/>
        </w:trPr>
        <w:tc>
          <w:tcPr>
            <w:tcW w:w="2561" w:type="dxa"/>
            <w:tcBorders>
              <w:top w:val="nil"/>
              <w:left w:val="nil"/>
              <w:bottom w:val="nil"/>
              <w:right w:val="nil"/>
            </w:tcBorders>
          </w:tcPr>
          <w:p w14:paraId="561508CF" w14:textId="14D4C16D" w:rsidR="001900F4" w:rsidRDefault="001900F4" w:rsidP="00420E42">
            <w:pPr>
              <w:pStyle w:val="VBAHandoutNumber"/>
              <w:spacing w:before="0"/>
              <w:rPr>
                <w:b/>
                <w:i w:val="0"/>
                <w:color w:val="auto"/>
              </w:rPr>
            </w:pPr>
            <w:r w:rsidRPr="00A0584D">
              <w:rPr>
                <w:b/>
                <w:i w:val="0"/>
                <w:color w:val="auto"/>
              </w:rPr>
              <w:lastRenderedPageBreak/>
              <w:t>Review File to Determine if Withholding is Needed</w:t>
            </w:r>
          </w:p>
          <w:p w14:paraId="410D4252" w14:textId="77777777" w:rsidR="001900F4" w:rsidRPr="00C17062" w:rsidRDefault="001900F4" w:rsidP="00420E42">
            <w:pPr>
              <w:pStyle w:val="VBAHandoutNumber"/>
              <w:spacing w:before="0"/>
              <w:rPr>
                <w:color w:val="auto"/>
              </w:rPr>
            </w:pPr>
          </w:p>
          <w:p w14:paraId="7FFFC8E8" w14:textId="5D1F3352" w:rsidR="001900F4" w:rsidRPr="00C17062" w:rsidRDefault="001900F4" w:rsidP="00420E42">
            <w:pPr>
              <w:pStyle w:val="VBAHandoutNumber"/>
              <w:spacing w:before="0"/>
              <w:rPr>
                <w:color w:val="auto"/>
              </w:rPr>
            </w:pPr>
            <w:r w:rsidRPr="00C17062">
              <w:rPr>
                <w:color w:val="auto"/>
              </w:rPr>
              <w:t xml:space="preserve">Slide </w:t>
            </w:r>
            <w:r>
              <w:rPr>
                <w:color w:val="auto"/>
              </w:rPr>
              <w:t>12</w:t>
            </w:r>
            <w:r w:rsidRPr="00C17062">
              <w:rPr>
                <w:color w:val="auto"/>
              </w:rPr>
              <w:t xml:space="preserve"> </w:t>
            </w:r>
          </w:p>
          <w:p w14:paraId="0B8CED6B" w14:textId="77777777" w:rsidR="001900F4" w:rsidRDefault="001900F4" w:rsidP="00420E42">
            <w:pPr>
              <w:pStyle w:val="VBAHandoutNumber"/>
              <w:spacing w:before="0"/>
              <w:rPr>
                <w:color w:val="auto"/>
              </w:rPr>
            </w:pPr>
          </w:p>
          <w:p w14:paraId="12CB7913" w14:textId="08F07388" w:rsidR="001900F4" w:rsidRPr="00C17062" w:rsidRDefault="001900F4" w:rsidP="00420E42">
            <w:pPr>
              <w:pStyle w:val="VBAHandoutNumber"/>
              <w:spacing w:before="0"/>
              <w:rPr>
                <w:color w:val="auto"/>
              </w:rPr>
            </w:pPr>
            <w:r w:rsidRPr="00C17062">
              <w:rPr>
                <w:color w:val="auto"/>
              </w:rPr>
              <w:t xml:space="preserve">Handout </w:t>
            </w:r>
            <w:r>
              <w:rPr>
                <w:color w:val="auto"/>
              </w:rPr>
              <w:t>7</w:t>
            </w:r>
            <w:r w:rsidRPr="00C17062">
              <w:rPr>
                <w:color w:val="auto"/>
              </w:rPr>
              <w:t xml:space="preserve"> </w:t>
            </w:r>
          </w:p>
          <w:p w14:paraId="0AF44A0A" w14:textId="77777777" w:rsidR="001900F4" w:rsidRDefault="001900F4" w:rsidP="00D0765E">
            <w:pPr>
              <w:pStyle w:val="VBALevel2Heading"/>
              <w:spacing w:before="0"/>
              <w:rPr>
                <w:color w:val="auto"/>
              </w:rPr>
            </w:pPr>
          </w:p>
        </w:tc>
        <w:tc>
          <w:tcPr>
            <w:tcW w:w="7219" w:type="dxa"/>
            <w:tcBorders>
              <w:left w:val="nil"/>
              <w:bottom w:val="nil"/>
              <w:right w:val="nil"/>
            </w:tcBorders>
          </w:tcPr>
          <w:p w14:paraId="58887796" w14:textId="00D11085" w:rsidR="001900F4" w:rsidRDefault="001900F4" w:rsidP="001900F4">
            <w:pPr>
              <w:pStyle w:val="VBABodyText"/>
              <w:rPr>
                <w:color w:val="auto"/>
              </w:rPr>
            </w:pPr>
            <w:r>
              <w:rPr>
                <w:color w:val="auto"/>
              </w:rPr>
              <w:t xml:space="preserve">Stress the importance of reviewing </w:t>
            </w:r>
            <w:r w:rsidRPr="003F678B">
              <w:rPr>
                <w:b/>
                <w:color w:val="auto"/>
              </w:rPr>
              <w:t>all</w:t>
            </w:r>
            <w:r>
              <w:rPr>
                <w:color w:val="auto"/>
              </w:rPr>
              <w:t xml:space="preserve"> the following locations to determine which FYs we have already withheld for and which ones need to be addressed:</w:t>
            </w:r>
          </w:p>
          <w:p w14:paraId="06609794" w14:textId="77777777" w:rsidR="001900F4" w:rsidRDefault="001900F4" w:rsidP="001900F4">
            <w:pPr>
              <w:pStyle w:val="NoSpacing"/>
              <w:numPr>
                <w:ilvl w:val="0"/>
                <w:numId w:val="29"/>
              </w:numPr>
            </w:pPr>
            <w:r w:rsidRPr="00351E2A">
              <w:t xml:space="preserve">VBMS </w:t>
            </w:r>
            <w:r>
              <w:t xml:space="preserve">eFolder and/or Legacy Content Manager (LCM) </w:t>
            </w:r>
            <w:r w:rsidRPr="00351E2A">
              <w:t xml:space="preserve">for copies of </w:t>
            </w:r>
          </w:p>
          <w:p w14:paraId="42A3B353" w14:textId="5C5FB5E5" w:rsidR="001900F4" w:rsidRDefault="001900F4" w:rsidP="001900F4">
            <w:pPr>
              <w:pStyle w:val="NoSpacing"/>
              <w:numPr>
                <w:ilvl w:val="1"/>
                <w:numId w:val="29"/>
              </w:numPr>
            </w:pPr>
            <w:r w:rsidRPr="00351E2A">
              <w:t>VA Form 21-8951/-2</w:t>
            </w:r>
          </w:p>
          <w:p w14:paraId="1D235796" w14:textId="5ED20A9A" w:rsidR="001900F4" w:rsidRDefault="001900F4" w:rsidP="001900F4">
            <w:pPr>
              <w:pStyle w:val="NoSpacing"/>
              <w:numPr>
                <w:ilvl w:val="1"/>
                <w:numId w:val="29"/>
              </w:numPr>
            </w:pPr>
            <w:r>
              <w:t>Emails</w:t>
            </w:r>
            <w:r w:rsidRPr="00351E2A">
              <w:t xml:space="preserve"> to Central Office (CO) if Veteran waived </w:t>
            </w:r>
            <w:r>
              <w:t>d</w:t>
            </w:r>
            <w:r w:rsidRPr="00351E2A">
              <w:t xml:space="preserve">rill </w:t>
            </w:r>
            <w:r>
              <w:t>p</w:t>
            </w:r>
            <w:r w:rsidRPr="00351E2A">
              <w:t>ay</w:t>
            </w:r>
          </w:p>
          <w:p w14:paraId="6FE3E690" w14:textId="3A49A1C4" w:rsidR="001900F4" w:rsidRPr="00351E2A" w:rsidRDefault="001900F4" w:rsidP="001900F4">
            <w:pPr>
              <w:pStyle w:val="NoSpacing"/>
              <w:numPr>
                <w:ilvl w:val="1"/>
                <w:numId w:val="29"/>
              </w:numPr>
            </w:pPr>
            <w:r>
              <w:t xml:space="preserve">Historical award documents and </w:t>
            </w:r>
            <w:r w:rsidR="008279A4">
              <w:t>decision notices</w:t>
            </w:r>
          </w:p>
          <w:p w14:paraId="151110AF" w14:textId="77777777" w:rsidR="001900F4" w:rsidRPr="00351E2A" w:rsidRDefault="001900F4" w:rsidP="001900F4">
            <w:pPr>
              <w:pStyle w:val="NoSpacing"/>
              <w:numPr>
                <w:ilvl w:val="0"/>
                <w:numId w:val="29"/>
              </w:numPr>
            </w:pPr>
            <w:r w:rsidRPr="00351E2A">
              <w:t>Drill Pay tab under Award Adjustments</w:t>
            </w:r>
            <w:r>
              <w:t xml:space="preserve"> screen</w:t>
            </w:r>
            <w:r w:rsidRPr="00351E2A">
              <w:t xml:space="preserve"> in VBMS-A</w:t>
            </w:r>
          </w:p>
          <w:p w14:paraId="4AB9D27B" w14:textId="7D91AD31" w:rsidR="001900F4" w:rsidRDefault="001900F4" w:rsidP="001900F4">
            <w:pPr>
              <w:pStyle w:val="NoSpacing"/>
              <w:numPr>
                <w:ilvl w:val="0"/>
                <w:numId w:val="29"/>
              </w:numPr>
            </w:pPr>
            <w:r w:rsidRPr="00351E2A">
              <w:t>Award Information sc</w:t>
            </w:r>
            <w:r>
              <w:t>reen under Corporate Inquiries in S</w:t>
            </w:r>
            <w:r w:rsidR="003A1859">
              <w:t>hare</w:t>
            </w:r>
          </w:p>
          <w:p w14:paraId="58C922BF" w14:textId="77777777" w:rsidR="001900F4" w:rsidRDefault="001900F4" w:rsidP="007D5AB3">
            <w:pPr>
              <w:keepNext/>
              <w:spacing w:before="0"/>
              <w:jc w:val="both"/>
              <w:textAlignment w:val="auto"/>
              <w:outlineLvl w:val="1"/>
            </w:pPr>
          </w:p>
        </w:tc>
      </w:tr>
    </w:tbl>
    <w:p w14:paraId="00407952" w14:textId="32234791" w:rsidR="00754846" w:rsidRDefault="00754846"/>
    <w:tbl>
      <w:tblPr>
        <w:tblW w:w="9780" w:type="dxa"/>
        <w:tblLayout w:type="fixed"/>
        <w:tblCellMar>
          <w:left w:w="115" w:type="dxa"/>
          <w:right w:w="115" w:type="dxa"/>
        </w:tblCellMar>
        <w:tblLook w:val="0000" w:firstRow="0" w:lastRow="0" w:firstColumn="0" w:lastColumn="0" w:noHBand="0" w:noVBand="0"/>
      </w:tblPr>
      <w:tblGrid>
        <w:gridCol w:w="2561"/>
        <w:gridCol w:w="7219"/>
      </w:tblGrid>
      <w:tr w:rsidR="00471BE0" w:rsidRPr="00AE0B2F" w14:paraId="66752685" w14:textId="77777777" w:rsidTr="00414011">
        <w:trPr>
          <w:trHeight w:val="212"/>
        </w:trPr>
        <w:tc>
          <w:tcPr>
            <w:tcW w:w="9780" w:type="dxa"/>
            <w:gridSpan w:val="2"/>
            <w:tcBorders>
              <w:top w:val="nil"/>
              <w:left w:val="nil"/>
              <w:bottom w:val="nil"/>
              <w:right w:val="nil"/>
            </w:tcBorders>
            <w:vAlign w:val="center"/>
          </w:tcPr>
          <w:p w14:paraId="53C277A7" w14:textId="25EC95ED" w:rsidR="00381841" w:rsidRPr="00C17062" w:rsidRDefault="00471BE0" w:rsidP="003F678B">
            <w:pPr>
              <w:pStyle w:val="VBALessonTopicTitle"/>
              <w:spacing w:before="0"/>
              <w:rPr>
                <w:color w:val="auto"/>
              </w:rPr>
            </w:pPr>
            <w:bookmarkStart w:id="43" w:name="_Toc36209254"/>
            <w:bookmarkStart w:id="44" w:name="_Toc36209921"/>
            <w:bookmarkStart w:id="45" w:name="_Toc46389381"/>
            <w:r w:rsidRPr="00C17062">
              <w:rPr>
                <w:color w:val="auto"/>
              </w:rPr>
              <w:t xml:space="preserve">Topic 3: </w:t>
            </w:r>
            <w:r w:rsidR="003F678B">
              <w:rPr>
                <w:color w:val="auto"/>
              </w:rPr>
              <w:t>Drill Pay Waiver Forms</w:t>
            </w:r>
            <w:bookmarkEnd w:id="43"/>
            <w:bookmarkEnd w:id="44"/>
            <w:bookmarkEnd w:id="45"/>
          </w:p>
        </w:tc>
      </w:tr>
      <w:tr w:rsidR="00471BE0" w:rsidRPr="00AE0B2F" w14:paraId="7CEC62F1" w14:textId="77777777" w:rsidTr="00414011">
        <w:trPr>
          <w:trHeight w:val="212"/>
        </w:trPr>
        <w:tc>
          <w:tcPr>
            <w:tcW w:w="2561" w:type="dxa"/>
            <w:tcBorders>
              <w:top w:val="nil"/>
              <w:left w:val="nil"/>
              <w:bottom w:val="nil"/>
              <w:right w:val="nil"/>
            </w:tcBorders>
          </w:tcPr>
          <w:p w14:paraId="3753A8E3" w14:textId="77777777" w:rsidR="00471BE0" w:rsidRPr="00C17062" w:rsidRDefault="00471BE0" w:rsidP="00705382">
            <w:pPr>
              <w:pStyle w:val="VBALevel1Heading"/>
            </w:pPr>
            <w:r w:rsidRPr="00C17062">
              <w:t>Introduction</w:t>
            </w:r>
          </w:p>
        </w:tc>
        <w:tc>
          <w:tcPr>
            <w:tcW w:w="7219" w:type="dxa"/>
            <w:tcBorders>
              <w:top w:val="nil"/>
              <w:left w:val="nil"/>
              <w:bottom w:val="nil"/>
              <w:right w:val="nil"/>
            </w:tcBorders>
          </w:tcPr>
          <w:p w14:paraId="1F82EDE0" w14:textId="75C87DBD" w:rsidR="00471BE0" w:rsidRPr="00AE0B2F" w:rsidRDefault="00471BE0" w:rsidP="003F678B">
            <w:pPr>
              <w:pStyle w:val="VBABodyText"/>
              <w:rPr>
                <w:b/>
                <w:color w:val="auto"/>
              </w:rPr>
            </w:pPr>
            <w:r w:rsidRPr="00AE0B2F">
              <w:rPr>
                <w:color w:val="auto"/>
              </w:rPr>
              <w:t xml:space="preserve">This topic will allow the trainee to </w:t>
            </w:r>
            <w:r w:rsidR="00F96C92">
              <w:rPr>
                <w:color w:val="auto"/>
              </w:rPr>
              <w:t xml:space="preserve">understand the required components of VA Form 21-8951 and VA Form 21-8951-2 and what to do if they are missing information for processing. </w:t>
            </w:r>
          </w:p>
        </w:tc>
      </w:tr>
      <w:tr w:rsidR="00471BE0" w:rsidRPr="00AE0B2F" w14:paraId="63166E63" w14:textId="77777777" w:rsidTr="00414011">
        <w:trPr>
          <w:trHeight w:val="212"/>
        </w:trPr>
        <w:tc>
          <w:tcPr>
            <w:tcW w:w="2561" w:type="dxa"/>
            <w:tcBorders>
              <w:top w:val="nil"/>
              <w:left w:val="nil"/>
              <w:bottom w:val="nil"/>
              <w:right w:val="nil"/>
            </w:tcBorders>
          </w:tcPr>
          <w:p w14:paraId="139CBD13" w14:textId="77777777" w:rsidR="00471BE0" w:rsidRPr="00C17062" w:rsidRDefault="00471BE0" w:rsidP="00705382">
            <w:pPr>
              <w:pStyle w:val="VBALevel1Heading"/>
            </w:pPr>
            <w:r w:rsidRPr="00C17062">
              <w:t>Time Required</w:t>
            </w:r>
          </w:p>
        </w:tc>
        <w:tc>
          <w:tcPr>
            <w:tcW w:w="7219" w:type="dxa"/>
            <w:tcBorders>
              <w:top w:val="nil"/>
              <w:left w:val="nil"/>
              <w:bottom w:val="nil"/>
              <w:right w:val="nil"/>
            </w:tcBorders>
          </w:tcPr>
          <w:p w14:paraId="7F0E4FC0" w14:textId="69A54F5B" w:rsidR="00471BE0" w:rsidRPr="00AE0B2F" w:rsidRDefault="00D8508D" w:rsidP="00842FB0">
            <w:pPr>
              <w:pStyle w:val="VBATimeReq"/>
              <w:rPr>
                <w:color w:val="auto"/>
              </w:rPr>
            </w:pPr>
            <w:r w:rsidRPr="00AA1D64">
              <w:rPr>
                <w:color w:val="auto"/>
              </w:rPr>
              <w:t>1</w:t>
            </w:r>
            <w:r w:rsidR="00842FB0">
              <w:rPr>
                <w:color w:val="auto"/>
              </w:rPr>
              <w:t xml:space="preserve"> </w:t>
            </w:r>
            <w:r w:rsidRPr="00AA1D64">
              <w:rPr>
                <w:color w:val="auto"/>
              </w:rPr>
              <w:t>hour</w:t>
            </w:r>
          </w:p>
        </w:tc>
      </w:tr>
      <w:tr w:rsidR="00471BE0" w:rsidRPr="00AE0B2F" w14:paraId="501527F8" w14:textId="77777777" w:rsidTr="00F96C92">
        <w:trPr>
          <w:trHeight w:val="1575"/>
        </w:trPr>
        <w:tc>
          <w:tcPr>
            <w:tcW w:w="2561" w:type="dxa"/>
            <w:tcBorders>
              <w:top w:val="nil"/>
              <w:left w:val="nil"/>
              <w:bottom w:val="nil"/>
              <w:right w:val="nil"/>
            </w:tcBorders>
          </w:tcPr>
          <w:p w14:paraId="6E95ACB2" w14:textId="77777777" w:rsidR="00471BE0" w:rsidRPr="00C17062" w:rsidRDefault="00471BE0" w:rsidP="00705382">
            <w:pPr>
              <w:pStyle w:val="VBALevel1Heading"/>
            </w:pPr>
            <w:r w:rsidRPr="00C17062">
              <w:t>OBJECTIVES/</w:t>
            </w:r>
            <w:r w:rsidRPr="00C17062">
              <w:br/>
              <w:t>Teaching Points</w:t>
            </w:r>
          </w:p>
          <w:p w14:paraId="7F0F159B" w14:textId="77777777" w:rsidR="00471BE0" w:rsidRPr="00C17062" w:rsidRDefault="00471BE0" w:rsidP="00705382">
            <w:pPr>
              <w:pStyle w:val="VBALevel3Heading"/>
              <w:spacing w:after="120"/>
              <w:rPr>
                <w:i w:val="0"/>
                <w:color w:val="auto"/>
                <w:szCs w:val="24"/>
              </w:rPr>
            </w:pPr>
          </w:p>
        </w:tc>
        <w:tc>
          <w:tcPr>
            <w:tcW w:w="7219" w:type="dxa"/>
            <w:tcBorders>
              <w:top w:val="nil"/>
              <w:left w:val="nil"/>
              <w:bottom w:val="nil"/>
              <w:right w:val="nil"/>
            </w:tcBorders>
          </w:tcPr>
          <w:p w14:paraId="00BCDFB6" w14:textId="77777777" w:rsidR="00471BE0" w:rsidRPr="00AE0B2F" w:rsidRDefault="00471BE0" w:rsidP="00705382">
            <w:pPr>
              <w:tabs>
                <w:tab w:val="left" w:pos="590"/>
              </w:tabs>
              <w:spacing w:after="120"/>
              <w:rPr>
                <w:szCs w:val="24"/>
              </w:rPr>
            </w:pPr>
            <w:r w:rsidRPr="00AE0B2F">
              <w:rPr>
                <w:szCs w:val="24"/>
              </w:rPr>
              <w:t>Topic objectives:</w:t>
            </w:r>
          </w:p>
          <w:p w14:paraId="4A4EE788" w14:textId="76EDEF25" w:rsidR="00F96C92" w:rsidRPr="003F678B" w:rsidRDefault="00754846" w:rsidP="00F96C92">
            <w:pPr>
              <w:pStyle w:val="NoSpacing"/>
              <w:numPr>
                <w:ilvl w:val="0"/>
                <w:numId w:val="31"/>
              </w:numPr>
            </w:pPr>
            <w:r>
              <w:t xml:space="preserve">Identify the steps in reviewing and preparing </w:t>
            </w:r>
            <w:r w:rsidR="00532A21">
              <w:t>adjustment to VA benefits due to receipt of drill pay</w:t>
            </w:r>
            <w:r>
              <w:t xml:space="preserve"> to include development for missing information</w:t>
            </w:r>
            <w:r w:rsidR="00F96C92">
              <w:t>.</w:t>
            </w:r>
          </w:p>
        </w:tc>
      </w:tr>
      <w:tr w:rsidR="00471BE0" w:rsidRPr="00AE0B2F" w14:paraId="0DFCAE99" w14:textId="77777777" w:rsidTr="005B0AF6">
        <w:trPr>
          <w:trHeight w:val="3600"/>
        </w:trPr>
        <w:tc>
          <w:tcPr>
            <w:tcW w:w="2561" w:type="dxa"/>
            <w:tcBorders>
              <w:top w:val="nil"/>
              <w:left w:val="nil"/>
              <w:bottom w:val="nil"/>
              <w:right w:val="nil"/>
            </w:tcBorders>
          </w:tcPr>
          <w:p w14:paraId="56AB2D95" w14:textId="264E6A6F" w:rsidR="00471BE0" w:rsidRPr="00C17062" w:rsidRDefault="00624B21" w:rsidP="00B16284">
            <w:pPr>
              <w:pStyle w:val="VBALevel2Heading"/>
              <w:spacing w:before="0"/>
              <w:rPr>
                <w:bCs/>
                <w:i/>
                <w:color w:val="auto"/>
              </w:rPr>
            </w:pPr>
            <w:r>
              <w:rPr>
                <w:color w:val="auto"/>
              </w:rPr>
              <w:lastRenderedPageBreak/>
              <w:t>VA Compensation or Pension</w:t>
            </w:r>
            <w:r w:rsidR="003F678B">
              <w:rPr>
                <w:color w:val="auto"/>
              </w:rPr>
              <w:t xml:space="preserve"> Waiver Forms</w:t>
            </w:r>
          </w:p>
          <w:p w14:paraId="2A444ECD" w14:textId="77777777" w:rsidR="009E7917" w:rsidRDefault="009E7917" w:rsidP="00387D95">
            <w:pPr>
              <w:pStyle w:val="VBAHandoutNumber"/>
              <w:spacing w:before="0"/>
              <w:rPr>
                <w:color w:val="auto"/>
              </w:rPr>
            </w:pPr>
          </w:p>
          <w:p w14:paraId="3240677F" w14:textId="3AEDA2D1" w:rsidR="00471BE0" w:rsidRPr="00C17062" w:rsidRDefault="00E02E7C" w:rsidP="00387D95">
            <w:pPr>
              <w:pStyle w:val="VBAHandoutNumber"/>
              <w:spacing w:before="0"/>
              <w:rPr>
                <w:color w:val="auto"/>
              </w:rPr>
            </w:pPr>
            <w:r>
              <w:rPr>
                <w:color w:val="auto"/>
              </w:rPr>
              <w:t xml:space="preserve">Slide </w:t>
            </w:r>
            <w:r w:rsidR="009E7917">
              <w:rPr>
                <w:color w:val="auto"/>
              </w:rPr>
              <w:t>13-15</w:t>
            </w:r>
          </w:p>
          <w:p w14:paraId="5B80EA20" w14:textId="77777777" w:rsidR="009E7917" w:rsidRDefault="009E7917" w:rsidP="00E02E7C">
            <w:pPr>
              <w:pStyle w:val="VBAHandoutNumber"/>
              <w:spacing w:before="0"/>
              <w:rPr>
                <w:color w:val="auto"/>
              </w:rPr>
            </w:pPr>
          </w:p>
          <w:p w14:paraId="6348836A" w14:textId="34A52067" w:rsidR="00E02E7C" w:rsidRPr="00C17062" w:rsidRDefault="00E02E7C" w:rsidP="00E02E7C">
            <w:pPr>
              <w:pStyle w:val="VBAHandoutNumber"/>
              <w:spacing w:before="0"/>
              <w:rPr>
                <w:color w:val="auto"/>
              </w:rPr>
            </w:pPr>
            <w:r w:rsidRPr="00C17062">
              <w:rPr>
                <w:color w:val="auto"/>
              </w:rPr>
              <w:t xml:space="preserve">Handout </w:t>
            </w:r>
            <w:r w:rsidR="005A6A39">
              <w:rPr>
                <w:color w:val="auto"/>
              </w:rPr>
              <w:t>7</w:t>
            </w:r>
          </w:p>
          <w:p w14:paraId="6BCF3A9E" w14:textId="77777777" w:rsidR="008B771D" w:rsidRPr="00C17062" w:rsidRDefault="008B771D" w:rsidP="00705382">
            <w:pPr>
              <w:pStyle w:val="VBAHandoutNumber"/>
              <w:rPr>
                <w:color w:val="auto"/>
              </w:rPr>
            </w:pPr>
          </w:p>
        </w:tc>
        <w:tc>
          <w:tcPr>
            <w:tcW w:w="7219" w:type="dxa"/>
            <w:tcBorders>
              <w:top w:val="nil"/>
              <w:left w:val="nil"/>
              <w:bottom w:val="nil"/>
              <w:right w:val="nil"/>
            </w:tcBorders>
          </w:tcPr>
          <w:p w14:paraId="6A976FF9" w14:textId="1B24416F" w:rsidR="00471BE0" w:rsidRDefault="00E02E7C" w:rsidP="00F96C92">
            <w:pPr>
              <w:spacing w:before="100" w:beforeAutospacing="1" w:after="120"/>
            </w:pPr>
            <w:r>
              <w:t xml:space="preserve">Explain that VA Form 21-8951 is automatically generated by Hines </w:t>
            </w:r>
            <w:r w:rsidR="009E7917">
              <w:t xml:space="preserve">ITC </w:t>
            </w:r>
            <w:r>
              <w:t xml:space="preserve">and the </w:t>
            </w:r>
            <w:r w:rsidR="00CA75B1">
              <w:t>21-</w:t>
            </w:r>
            <w:r>
              <w:t>8951-2 is manually filled in by the Veteran.</w:t>
            </w:r>
            <w:r w:rsidR="001425BE">
              <w:t xml:space="preserve"> Claims processors may also fill out the </w:t>
            </w:r>
            <w:r w:rsidR="00CA75B1">
              <w:t>21-</w:t>
            </w:r>
            <w:r w:rsidR="001425BE">
              <w:t xml:space="preserve">8951-2 if there is drill pay reported in the </w:t>
            </w:r>
            <w:r w:rsidR="003A1859">
              <w:t>c</w:t>
            </w:r>
            <w:r w:rsidR="001425BE">
              <w:t xml:space="preserve">orporate record, but there is no file copy of the </w:t>
            </w:r>
            <w:r w:rsidR="00CA75B1">
              <w:t>21-</w:t>
            </w:r>
            <w:r w:rsidR="001425BE">
              <w:t>8951 for that fiscal year.</w:t>
            </w:r>
          </w:p>
          <w:p w14:paraId="4F80EC7D" w14:textId="783087AE" w:rsidR="009E7917" w:rsidRDefault="00E02E7C" w:rsidP="00E02E7C">
            <w:pPr>
              <w:spacing w:before="100" w:beforeAutospacing="1" w:after="120"/>
            </w:pPr>
            <w:r>
              <w:t>Discuss the difference</w:t>
            </w:r>
            <w:r w:rsidR="001425BE">
              <w:t>s</w:t>
            </w:r>
            <w:r>
              <w:t xml:space="preserve"> between the old</w:t>
            </w:r>
            <w:r w:rsidR="009E7917">
              <w:t>er</w:t>
            </w:r>
            <w:r>
              <w:t xml:space="preserve"> and new</w:t>
            </w:r>
            <w:r w:rsidR="009E7917">
              <w:t>er</w:t>
            </w:r>
            <w:r>
              <w:t xml:space="preserve"> versions of the </w:t>
            </w:r>
            <w:r w:rsidR="00CA75B1">
              <w:t>21-</w:t>
            </w:r>
            <w:r>
              <w:t xml:space="preserve">8951 and </w:t>
            </w:r>
            <w:r w:rsidR="00CA75B1">
              <w:t>21-</w:t>
            </w:r>
            <w:r>
              <w:t>8951-2.</w:t>
            </w:r>
            <w:r w:rsidR="009E7917">
              <w:t xml:space="preserve">  </w:t>
            </w:r>
          </w:p>
          <w:p w14:paraId="2A01468F" w14:textId="7D2586C9" w:rsidR="00E02E7C" w:rsidRPr="009E7917" w:rsidRDefault="009E7917" w:rsidP="00E02E7C">
            <w:pPr>
              <w:spacing w:before="100" w:beforeAutospacing="1" w:after="120"/>
            </w:pPr>
            <w:r>
              <w:t xml:space="preserve">If a live case is available, display the </w:t>
            </w:r>
            <w:r w:rsidR="00CA75B1">
              <w:t>21-</w:t>
            </w:r>
            <w:r>
              <w:t xml:space="preserve">8951 version of the form to the trainees and review the components of the form. If a live case is </w:t>
            </w:r>
            <w:r>
              <w:rPr>
                <w:i/>
                <w:iCs/>
              </w:rPr>
              <w:t xml:space="preserve">not </w:t>
            </w:r>
            <w:r>
              <w:t>available, review the most recent version of the 8951-2 form instead</w:t>
            </w:r>
            <w:r w:rsidR="00C46690">
              <w:t xml:space="preserve"> – direct trainees to Job Aid 2 in the lesson handout</w:t>
            </w:r>
            <w:r>
              <w:t>.</w:t>
            </w:r>
          </w:p>
        </w:tc>
      </w:tr>
      <w:tr w:rsidR="0023088E" w:rsidRPr="00AE0B2F" w14:paraId="73969048" w14:textId="77777777" w:rsidTr="0023088E">
        <w:trPr>
          <w:trHeight w:val="212"/>
        </w:trPr>
        <w:tc>
          <w:tcPr>
            <w:tcW w:w="2561" w:type="dxa"/>
            <w:tcBorders>
              <w:top w:val="nil"/>
              <w:left w:val="nil"/>
              <w:bottom w:val="nil"/>
              <w:right w:val="nil"/>
            </w:tcBorders>
          </w:tcPr>
          <w:p w14:paraId="0F04090F" w14:textId="6B126920" w:rsidR="0023088E" w:rsidRPr="0023088E" w:rsidRDefault="00D8508D" w:rsidP="0023088E">
            <w:pPr>
              <w:pStyle w:val="VBALevel3Heading"/>
              <w:rPr>
                <w:b/>
                <w:i w:val="0"/>
                <w:color w:val="auto"/>
              </w:rPr>
            </w:pPr>
            <w:r>
              <w:rPr>
                <w:b/>
                <w:i w:val="0"/>
                <w:color w:val="auto"/>
              </w:rPr>
              <w:t>Initial Review of VA Form 21-8951/-2</w:t>
            </w:r>
          </w:p>
          <w:p w14:paraId="5533E08A" w14:textId="77777777" w:rsidR="00E76438" w:rsidRDefault="00E76438" w:rsidP="0023088E">
            <w:pPr>
              <w:pStyle w:val="VBALevel3Heading"/>
              <w:rPr>
                <w:color w:val="auto"/>
              </w:rPr>
            </w:pPr>
          </w:p>
          <w:p w14:paraId="28DC3827" w14:textId="12D83CF2" w:rsidR="0023088E" w:rsidRPr="004139AB" w:rsidRDefault="00D8508D" w:rsidP="0023088E">
            <w:pPr>
              <w:pStyle w:val="VBALevel3Heading"/>
              <w:rPr>
                <w:color w:val="auto"/>
              </w:rPr>
            </w:pPr>
            <w:r>
              <w:rPr>
                <w:color w:val="auto"/>
              </w:rPr>
              <w:t xml:space="preserve">Slide </w:t>
            </w:r>
            <w:r w:rsidR="00921224">
              <w:rPr>
                <w:color w:val="auto"/>
              </w:rPr>
              <w:t>16-17</w:t>
            </w:r>
          </w:p>
          <w:p w14:paraId="419F177A" w14:textId="77777777" w:rsidR="00E76438" w:rsidRDefault="00E76438" w:rsidP="0023088E">
            <w:pPr>
              <w:pStyle w:val="VBALevel3Heading"/>
              <w:rPr>
                <w:color w:val="auto"/>
              </w:rPr>
            </w:pPr>
          </w:p>
          <w:p w14:paraId="218062A7" w14:textId="41578A3E" w:rsidR="0023088E" w:rsidRDefault="0023088E" w:rsidP="0023088E">
            <w:pPr>
              <w:pStyle w:val="VBALevel3Heading"/>
              <w:rPr>
                <w:color w:val="auto"/>
              </w:rPr>
            </w:pPr>
            <w:r w:rsidRPr="004139AB">
              <w:rPr>
                <w:color w:val="auto"/>
              </w:rPr>
              <w:t xml:space="preserve">Handout </w:t>
            </w:r>
            <w:r w:rsidR="008F014B">
              <w:rPr>
                <w:color w:val="auto"/>
              </w:rPr>
              <w:t>8</w:t>
            </w:r>
          </w:p>
          <w:p w14:paraId="25ACACA1" w14:textId="772354FD" w:rsidR="005B0AF6" w:rsidRPr="005B0AF6" w:rsidRDefault="005B0AF6" w:rsidP="0023088E">
            <w:pPr>
              <w:pStyle w:val="VBALevel3Heading"/>
              <w:rPr>
                <w:color w:val="auto"/>
              </w:rPr>
            </w:pPr>
          </w:p>
        </w:tc>
        <w:tc>
          <w:tcPr>
            <w:tcW w:w="7219" w:type="dxa"/>
            <w:tcBorders>
              <w:top w:val="nil"/>
              <w:left w:val="nil"/>
              <w:bottom w:val="nil"/>
              <w:right w:val="nil"/>
            </w:tcBorders>
          </w:tcPr>
          <w:p w14:paraId="72E2842F" w14:textId="4E53CD87" w:rsidR="00921224" w:rsidRDefault="00921224" w:rsidP="00B32064">
            <w:pPr>
              <w:spacing w:before="100" w:beforeAutospacing="1" w:after="120"/>
              <w:rPr>
                <w:bCs/>
                <w:szCs w:val="24"/>
              </w:rPr>
            </w:pPr>
            <w:r>
              <w:rPr>
                <w:bCs/>
                <w:szCs w:val="24"/>
              </w:rPr>
              <w:t xml:space="preserve">Explain drill pay waiver signature requirements.  Review the situations </w:t>
            </w:r>
            <w:r w:rsidR="008279A4">
              <w:rPr>
                <w:bCs/>
                <w:szCs w:val="24"/>
              </w:rPr>
              <w:t>in which</w:t>
            </w:r>
            <w:r>
              <w:rPr>
                <w:bCs/>
                <w:szCs w:val="24"/>
              </w:rPr>
              <w:t xml:space="preserve"> a </w:t>
            </w:r>
            <w:r w:rsidR="008279A4">
              <w:rPr>
                <w:bCs/>
                <w:szCs w:val="24"/>
              </w:rPr>
              <w:t>u</w:t>
            </w:r>
            <w:r>
              <w:rPr>
                <w:bCs/>
                <w:szCs w:val="24"/>
              </w:rPr>
              <w:t xml:space="preserve">nit </w:t>
            </w:r>
            <w:r w:rsidR="008279A4">
              <w:rPr>
                <w:bCs/>
                <w:szCs w:val="24"/>
              </w:rPr>
              <w:t>c</w:t>
            </w:r>
            <w:r>
              <w:rPr>
                <w:bCs/>
                <w:szCs w:val="24"/>
              </w:rPr>
              <w:t xml:space="preserve">ommander </w:t>
            </w:r>
            <w:r>
              <w:rPr>
                <w:bCs/>
                <w:i/>
                <w:iCs/>
                <w:szCs w:val="24"/>
              </w:rPr>
              <w:t xml:space="preserve">must </w:t>
            </w:r>
            <w:r>
              <w:rPr>
                <w:bCs/>
                <w:szCs w:val="24"/>
              </w:rPr>
              <w:t xml:space="preserve">sign the waiver and </w:t>
            </w:r>
            <w:r w:rsidR="00AB2EE7">
              <w:rPr>
                <w:bCs/>
                <w:szCs w:val="24"/>
              </w:rPr>
              <w:t xml:space="preserve">when </w:t>
            </w:r>
            <w:r w:rsidR="008279A4">
              <w:rPr>
                <w:bCs/>
                <w:szCs w:val="24"/>
              </w:rPr>
              <w:t xml:space="preserve">the </w:t>
            </w:r>
            <w:r w:rsidR="00AB2EE7">
              <w:rPr>
                <w:bCs/>
                <w:szCs w:val="24"/>
              </w:rPr>
              <w:t xml:space="preserve">additional signature or evidence </w:t>
            </w:r>
            <w:r w:rsidR="008279A4">
              <w:rPr>
                <w:bCs/>
                <w:szCs w:val="24"/>
              </w:rPr>
              <w:t xml:space="preserve">is </w:t>
            </w:r>
            <w:r w:rsidR="00AB2EE7">
              <w:rPr>
                <w:bCs/>
                <w:szCs w:val="24"/>
              </w:rPr>
              <w:t>not needed.</w:t>
            </w:r>
            <w:r>
              <w:rPr>
                <w:bCs/>
                <w:szCs w:val="24"/>
              </w:rPr>
              <w:t xml:space="preserve">  </w:t>
            </w:r>
          </w:p>
          <w:p w14:paraId="56A0D84B" w14:textId="7F21AB58" w:rsidR="00921224" w:rsidRPr="00AB2EE7" w:rsidRDefault="00AB2EE7" w:rsidP="00AB2EE7">
            <w:pPr>
              <w:spacing w:before="100" w:beforeAutospacing="1" w:after="120"/>
              <w:rPr>
                <w:bCs/>
                <w:szCs w:val="24"/>
              </w:rPr>
            </w:pPr>
            <w:r>
              <w:rPr>
                <w:bCs/>
                <w:szCs w:val="24"/>
              </w:rPr>
              <w:t xml:space="preserve">Explain that use of the </w:t>
            </w:r>
            <w:r w:rsidR="00CA75B1">
              <w:rPr>
                <w:bCs/>
                <w:szCs w:val="24"/>
              </w:rPr>
              <w:t>21-</w:t>
            </w:r>
            <w:r>
              <w:rPr>
                <w:bCs/>
                <w:szCs w:val="24"/>
              </w:rPr>
              <w:t xml:space="preserve">8951 form is technically not required, </w:t>
            </w:r>
            <w:r w:rsidR="00CD28E2">
              <w:rPr>
                <w:bCs/>
                <w:szCs w:val="24"/>
              </w:rPr>
              <w:t>if</w:t>
            </w:r>
            <w:r>
              <w:rPr>
                <w:bCs/>
                <w:szCs w:val="24"/>
              </w:rPr>
              <w:t xml:space="preserve"> the </w:t>
            </w:r>
            <w:r w:rsidR="003C20AA">
              <w:rPr>
                <w:bCs/>
                <w:szCs w:val="24"/>
              </w:rPr>
              <w:t>Veteran submits a statement that</w:t>
            </w:r>
            <w:r>
              <w:rPr>
                <w:bCs/>
                <w:szCs w:val="24"/>
              </w:rPr>
              <w:t xml:space="preserve"> contains the same information as the 8951 form </w:t>
            </w:r>
            <w:r>
              <w:rPr>
                <w:bCs/>
                <w:i/>
                <w:iCs/>
                <w:szCs w:val="24"/>
              </w:rPr>
              <w:t xml:space="preserve">and </w:t>
            </w:r>
            <w:r>
              <w:rPr>
                <w:bCs/>
                <w:szCs w:val="24"/>
              </w:rPr>
              <w:t>b</w:t>
            </w:r>
            <w:r w:rsidR="00A508CC">
              <w:rPr>
                <w:bCs/>
                <w:szCs w:val="24"/>
              </w:rPr>
              <w:t>e</w:t>
            </w:r>
            <w:r>
              <w:rPr>
                <w:bCs/>
                <w:szCs w:val="24"/>
              </w:rPr>
              <w:t xml:space="preserve">ars the appropriate signatures.  Emphasize that the Veteran </w:t>
            </w:r>
            <w:r w:rsidRPr="00DE361E">
              <w:rPr>
                <w:bCs/>
                <w:i/>
                <w:iCs/>
                <w:szCs w:val="24"/>
              </w:rPr>
              <w:t>cannot</w:t>
            </w:r>
            <w:r>
              <w:rPr>
                <w:bCs/>
                <w:szCs w:val="24"/>
              </w:rPr>
              <w:t xml:space="preserve"> call in the waiver, it must be submitted in writing.</w:t>
            </w:r>
          </w:p>
        </w:tc>
      </w:tr>
      <w:tr w:rsidR="007E283D" w:rsidRPr="0023088E" w14:paraId="0ECBF32A" w14:textId="77777777" w:rsidTr="007E283D">
        <w:trPr>
          <w:trHeight w:val="212"/>
        </w:trPr>
        <w:tc>
          <w:tcPr>
            <w:tcW w:w="2561" w:type="dxa"/>
            <w:tcBorders>
              <w:top w:val="nil"/>
              <w:left w:val="nil"/>
              <w:bottom w:val="nil"/>
              <w:right w:val="nil"/>
            </w:tcBorders>
          </w:tcPr>
          <w:p w14:paraId="128442C5" w14:textId="3F43ADE3" w:rsidR="007E283D" w:rsidRPr="0023088E" w:rsidRDefault="007E283D" w:rsidP="00B32064">
            <w:pPr>
              <w:pStyle w:val="VBALevel3Heading"/>
              <w:rPr>
                <w:b/>
                <w:i w:val="0"/>
                <w:color w:val="auto"/>
              </w:rPr>
            </w:pPr>
            <w:r>
              <w:rPr>
                <w:b/>
                <w:i w:val="0"/>
                <w:color w:val="auto"/>
              </w:rPr>
              <w:t>Over 179 Days of Drill Pay</w:t>
            </w:r>
          </w:p>
          <w:p w14:paraId="10291BFD" w14:textId="77777777" w:rsidR="00E76438" w:rsidRDefault="00E76438" w:rsidP="00B32064">
            <w:pPr>
              <w:pStyle w:val="VBALevel3Heading"/>
              <w:rPr>
                <w:color w:val="auto"/>
              </w:rPr>
            </w:pPr>
          </w:p>
          <w:p w14:paraId="77024339" w14:textId="05B74B6A" w:rsidR="007E283D" w:rsidRPr="007E283D" w:rsidRDefault="007E283D" w:rsidP="00B32064">
            <w:pPr>
              <w:pStyle w:val="VBALevel3Heading"/>
              <w:rPr>
                <w:color w:val="auto"/>
              </w:rPr>
            </w:pPr>
            <w:r w:rsidRPr="007E283D">
              <w:rPr>
                <w:color w:val="auto"/>
              </w:rPr>
              <w:t xml:space="preserve">Slide </w:t>
            </w:r>
            <w:r w:rsidR="00BE0E53">
              <w:rPr>
                <w:color w:val="auto"/>
              </w:rPr>
              <w:t>18-19</w:t>
            </w:r>
          </w:p>
          <w:p w14:paraId="2ED69A11" w14:textId="77777777" w:rsidR="00E76438" w:rsidRDefault="00E76438" w:rsidP="00B32064">
            <w:pPr>
              <w:pStyle w:val="VBALevel3Heading"/>
              <w:rPr>
                <w:color w:val="auto"/>
              </w:rPr>
            </w:pPr>
          </w:p>
          <w:p w14:paraId="2CD9E2BC" w14:textId="1D580F46" w:rsidR="007E283D" w:rsidRPr="007E283D" w:rsidRDefault="007E283D" w:rsidP="00B32064">
            <w:pPr>
              <w:pStyle w:val="VBALevel3Heading"/>
              <w:rPr>
                <w:color w:val="auto"/>
              </w:rPr>
            </w:pPr>
            <w:r w:rsidRPr="007E283D">
              <w:rPr>
                <w:color w:val="auto"/>
              </w:rPr>
              <w:t xml:space="preserve">Handout </w:t>
            </w:r>
            <w:r w:rsidR="005A6A39">
              <w:rPr>
                <w:color w:val="auto"/>
              </w:rPr>
              <w:t>8</w:t>
            </w:r>
          </w:p>
          <w:p w14:paraId="3DDC180B" w14:textId="77777777" w:rsidR="007E283D" w:rsidRPr="0023088E" w:rsidRDefault="007E283D" w:rsidP="007E283D">
            <w:pPr>
              <w:pStyle w:val="VBALevel3Heading"/>
              <w:rPr>
                <w:b/>
                <w:i w:val="0"/>
                <w:color w:val="auto"/>
              </w:rPr>
            </w:pPr>
          </w:p>
        </w:tc>
        <w:tc>
          <w:tcPr>
            <w:tcW w:w="7219" w:type="dxa"/>
            <w:tcBorders>
              <w:top w:val="nil"/>
              <w:left w:val="nil"/>
              <w:bottom w:val="nil"/>
              <w:right w:val="nil"/>
            </w:tcBorders>
          </w:tcPr>
          <w:p w14:paraId="7A48DD2D" w14:textId="2FC30F1D" w:rsidR="00BE0E53" w:rsidRDefault="00C11777" w:rsidP="00BE0E53">
            <w:pPr>
              <w:spacing w:before="100" w:beforeAutospacing="1" w:after="120"/>
              <w:rPr>
                <w:bCs/>
                <w:szCs w:val="24"/>
              </w:rPr>
            </w:pPr>
            <w:r>
              <w:rPr>
                <w:bCs/>
                <w:szCs w:val="24"/>
              </w:rPr>
              <w:t xml:space="preserve">Remind trainees that a report of 179 training days in one fiscal year is </w:t>
            </w:r>
            <w:r>
              <w:rPr>
                <w:bCs/>
                <w:i/>
                <w:iCs/>
                <w:szCs w:val="24"/>
              </w:rPr>
              <w:t xml:space="preserve">usually </w:t>
            </w:r>
            <w:r>
              <w:rPr>
                <w:bCs/>
                <w:szCs w:val="24"/>
              </w:rPr>
              <w:t xml:space="preserve">an indication </w:t>
            </w:r>
            <w:r w:rsidR="003C20AA">
              <w:rPr>
                <w:bCs/>
                <w:szCs w:val="24"/>
              </w:rPr>
              <w:t xml:space="preserve">the Veteran had </w:t>
            </w:r>
            <w:r>
              <w:rPr>
                <w:bCs/>
                <w:szCs w:val="24"/>
              </w:rPr>
              <w:t>active duty service</w:t>
            </w:r>
            <w:r w:rsidR="003C20AA">
              <w:rPr>
                <w:bCs/>
                <w:szCs w:val="24"/>
              </w:rPr>
              <w:t xml:space="preserve"> during that fiscal year</w:t>
            </w:r>
            <w:r>
              <w:rPr>
                <w:bCs/>
                <w:szCs w:val="24"/>
              </w:rPr>
              <w:t xml:space="preserve">.  In these cases, development for verification of service is </w:t>
            </w:r>
            <w:r>
              <w:rPr>
                <w:bCs/>
                <w:i/>
                <w:iCs/>
                <w:szCs w:val="24"/>
              </w:rPr>
              <w:t>required.</w:t>
            </w:r>
            <w:r>
              <w:rPr>
                <w:bCs/>
                <w:szCs w:val="24"/>
              </w:rPr>
              <w:t xml:space="preserve"> </w:t>
            </w:r>
            <w:r w:rsidR="00BE0E53">
              <w:rPr>
                <w:bCs/>
                <w:szCs w:val="24"/>
              </w:rPr>
              <w:t xml:space="preserve"> </w:t>
            </w:r>
          </w:p>
          <w:p w14:paraId="509B11E9" w14:textId="4EB6C429" w:rsidR="00BE0E53" w:rsidRDefault="00BE0E53" w:rsidP="00BE0E53">
            <w:pPr>
              <w:spacing w:before="100" w:beforeAutospacing="1" w:after="120"/>
              <w:rPr>
                <w:bCs/>
                <w:szCs w:val="24"/>
              </w:rPr>
            </w:pPr>
            <w:r>
              <w:rPr>
                <w:bCs/>
                <w:szCs w:val="24"/>
              </w:rPr>
              <w:t xml:space="preserve">If development using available resources is unsuccessful, claims processors should use the Letter Creator tool to draft a </w:t>
            </w:r>
            <w:r>
              <w:rPr>
                <w:bCs/>
                <w:i/>
                <w:iCs/>
                <w:szCs w:val="24"/>
              </w:rPr>
              <w:t xml:space="preserve">Drill Pay – 179 Days Letter </w:t>
            </w:r>
            <w:r>
              <w:rPr>
                <w:bCs/>
                <w:szCs w:val="24"/>
              </w:rPr>
              <w:t>requesting proof of service from the Veteran.  Demonstrate how to generate this letter and review its content with the trainees.</w:t>
            </w:r>
          </w:p>
          <w:p w14:paraId="549025B2" w14:textId="2CB344DE" w:rsidR="00BE0E53" w:rsidRPr="00BE0E53" w:rsidRDefault="00BE0E53" w:rsidP="00BE0E53">
            <w:pPr>
              <w:spacing w:before="100" w:beforeAutospacing="1" w:after="120"/>
              <w:rPr>
                <w:bCs/>
                <w:szCs w:val="24"/>
              </w:rPr>
            </w:pPr>
            <w:r>
              <w:rPr>
                <w:bCs/>
                <w:szCs w:val="24"/>
              </w:rPr>
              <w:t>Review and discuss the potential responses and outcomes when we receive third</w:t>
            </w:r>
            <w:r w:rsidR="003C20AA">
              <w:rPr>
                <w:bCs/>
                <w:szCs w:val="24"/>
              </w:rPr>
              <w:t>-</w:t>
            </w:r>
            <w:r>
              <w:rPr>
                <w:bCs/>
                <w:szCs w:val="24"/>
              </w:rPr>
              <w:t>party evidence of active duty service, the Veteran confirms active duty service</w:t>
            </w:r>
            <w:r w:rsidR="003C20AA">
              <w:rPr>
                <w:bCs/>
                <w:szCs w:val="24"/>
              </w:rPr>
              <w:t>,</w:t>
            </w:r>
            <w:r>
              <w:rPr>
                <w:bCs/>
                <w:szCs w:val="24"/>
              </w:rPr>
              <w:t xml:space="preserve"> or the Veteran fails to respond to the letter.</w:t>
            </w:r>
          </w:p>
          <w:p w14:paraId="3F933E5B" w14:textId="7EB694B2" w:rsidR="007E283D" w:rsidRPr="00C11777" w:rsidRDefault="00BE0E53" w:rsidP="00BE0E53">
            <w:pPr>
              <w:spacing w:before="100" w:beforeAutospacing="1" w:after="120"/>
              <w:rPr>
                <w:bCs/>
                <w:szCs w:val="24"/>
              </w:rPr>
            </w:pPr>
            <w:r>
              <w:rPr>
                <w:bCs/>
                <w:szCs w:val="24"/>
              </w:rPr>
              <w:t>Advise trainees that more in</w:t>
            </w:r>
            <w:r w:rsidR="003C20AA">
              <w:rPr>
                <w:bCs/>
                <w:szCs w:val="24"/>
              </w:rPr>
              <w:t>-</w:t>
            </w:r>
            <w:r>
              <w:rPr>
                <w:bCs/>
                <w:szCs w:val="24"/>
              </w:rPr>
              <w:t>depth Return to Active Duty development, due process</w:t>
            </w:r>
            <w:r w:rsidR="003C20AA">
              <w:rPr>
                <w:bCs/>
                <w:szCs w:val="24"/>
              </w:rPr>
              <w:t>,</w:t>
            </w:r>
            <w:r>
              <w:rPr>
                <w:bCs/>
                <w:szCs w:val="24"/>
              </w:rPr>
              <w:t xml:space="preserve"> and award adjustment procedures </w:t>
            </w:r>
            <w:r w:rsidR="003C20AA">
              <w:rPr>
                <w:bCs/>
                <w:szCs w:val="24"/>
              </w:rPr>
              <w:t xml:space="preserve">are </w:t>
            </w:r>
            <w:r>
              <w:rPr>
                <w:bCs/>
                <w:szCs w:val="24"/>
              </w:rPr>
              <w:t>addressed in another lesson.</w:t>
            </w:r>
          </w:p>
        </w:tc>
      </w:tr>
      <w:tr w:rsidR="007E283D" w:rsidRPr="0023088E" w14:paraId="32957024" w14:textId="77777777" w:rsidTr="005B0AF6">
        <w:trPr>
          <w:trHeight w:val="1692"/>
        </w:trPr>
        <w:tc>
          <w:tcPr>
            <w:tcW w:w="2561" w:type="dxa"/>
            <w:tcBorders>
              <w:top w:val="nil"/>
              <w:left w:val="nil"/>
              <w:bottom w:val="nil"/>
              <w:right w:val="nil"/>
            </w:tcBorders>
          </w:tcPr>
          <w:p w14:paraId="413C5E63" w14:textId="3FA5E7EC" w:rsidR="007E283D" w:rsidRPr="0023088E" w:rsidRDefault="00BA2ACE" w:rsidP="00B32064">
            <w:pPr>
              <w:pStyle w:val="VBALevel3Heading"/>
              <w:rPr>
                <w:b/>
                <w:i w:val="0"/>
                <w:color w:val="auto"/>
              </w:rPr>
            </w:pPr>
            <w:r>
              <w:rPr>
                <w:b/>
                <w:i w:val="0"/>
                <w:color w:val="auto"/>
              </w:rPr>
              <w:t>Waiver Options o</w:t>
            </w:r>
            <w:r w:rsidR="00624B21">
              <w:rPr>
                <w:b/>
                <w:i w:val="0"/>
                <w:color w:val="auto"/>
              </w:rPr>
              <w:t xml:space="preserve">n </w:t>
            </w:r>
            <w:r>
              <w:rPr>
                <w:b/>
                <w:i w:val="0"/>
                <w:color w:val="auto"/>
              </w:rPr>
              <w:t>VA Form 21-8951/-2</w:t>
            </w:r>
          </w:p>
          <w:p w14:paraId="43FDC46C" w14:textId="3DD5040E" w:rsidR="007E283D" w:rsidRPr="00BA2ACE" w:rsidRDefault="007E283D" w:rsidP="00B32064">
            <w:pPr>
              <w:pStyle w:val="VBALevel3Heading"/>
              <w:rPr>
                <w:color w:val="auto"/>
              </w:rPr>
            </w:pPr>
            <w:r w:rsidRPr="00BA2ACE">
              <w:rPr>
                <w:color w:val="auto"/>
              </w:rPr>
              <w:t xml:space="preserve">Slide </w:t>
            </w:r>
            <w:r w:rsidR="00E76438">
              <w:rPr>
                <w:color w:val="auto"/>
              </w:rPr>
              <w:t>20</w:t>
            </w:r>
          </w:p>
          <w:p w14:paraId="39DC8AFC" w14:textId="59C00F45" w:rsidR="007E283D" w:rsidRPr="005B0AF6" w:rsidRDefault="007E283D" w:rsidP="00B32064">
            <w:pPr>
              <w:pStyle w:val="VBALevel3Heading"/>
              <w:rPr>
                <w:color w:val="auto"/>
              </w:rPr>
            </w:pPr>
            <w:r w:rsidRPr="00BA2ACE">
              <w:rPr>
                <w:color w:val="auto"/>
              </w:rPr>
              <w:t xml:space="preserve">Handout </w:t>
            </w:r>
            <w:r w:rsidR="008F014B">
              <w:rPr>
                <w:color w:val="auto"/>
              </w:rPr>
              <w:t>9</w:t>
            </w:r>
          </w:p>
        </w:tc>
        <w:tc>
          <w:tcPr>
            <w:tcW w:w="7219" w:type="dxa"/>
            <w:tcBorders>
              <w:top w:val="nil"/>
              <w:left w:val="nil"/>
              <w:bottom w:val="nil"/>
              <w:right w:val="nil"/>
            </w:tcBorders>
          </w:tcPr>
          <w:p w14:paraId="5CCCA9A8" w14:textId="2C186AA8" w:rsidR="007E283D" w:rsidRPr="0023088E" w:rsidRDefault="007E283D" w:rsidP="00BA2ACE">
            <w:pPr>
              <w:spacing w:before="100" w:beforeAutospacing="1" w:after="120"/>
              <w:rPr>
                <w:bCs/>
                <w:szCs w:val="24"/>
              </w:rPr>
            </w:pPr>
            <w:r>
              <w:rPr>
                <w:bCs/>
                <w:szCs w:val="24"/>
              </w:rPr>
              <w:t xml:space="preserve">Discuss </w:t>
            </w:r>
            <w:r w:rsidR="00BA2ACE">
              <w:rPr>
                <w:bCs/>
                <w:szCs w:val="24"/>
              </w:rPr>
              <w:t xml:space="preserve">the </w:t>
            </w:r>
            <w:r w:rsidR="003C20AA">
              <w:rPr>
                <w:bCs/>
                <w:szCs w:val="24"/>
              </w:rPr>
              <w:t xml:space="preserve">three </w:t>
            </w:r>
            <w:r w:rsidR="00BA2ACE">
              <w:rPr>
                <w:bCs/>
                <w:szCs w:val="24"/>
              </w:rPr>
              <w:t>different</w:t>
            </w:r>
            <w:r w:rsidR="00E76438">
              <w:rPr>
                <w:bCs/>
                <w:szCs w:val="24"/>
              </w:rPr>
              <w:t xml:space="preserve"> drill pay waiver</w:t>
            </w:r>
            <w:r w:rsidR="00BA2ACE">
              <w:rPr>
                <w:bCs/>
                <w:szCs w:val="24"/>
              </w:rPr>
              <w:t xml:space="preserve"> options.</w:t>
            </w:r>
            <w:r w:rsidR="00E76438">
              <w:rPr>
                <w:bCs/>
                <w:szCs w:val="24"/>
              </w:rPr>
              <w:t xml:space="preserve">  Remind trainees which options require additional evidence or the </w:t>
            </w:r>
            <w:r w:rsidR="003C20AA">
              <w:rPr>
                <w:bCs/>
                <w:szCs w:val="24"/>
              </w:rPr>
              <w:t xml:space="preserve">signature of the </w:t>
            </w:r>
            <w:r w:rsidR="00E76438">
              <w:rPr>
                <w:bCs/>
                <w:szCs w:val="24"/>
              </w:rPr>
              <w:t xml:space="preserve">Veteran’s </w:t>
            </w:r>
            <w:r w:rsidR="003C20AA">
              <w:rPr>
                <w:bCs/>
                <w:szCs w:val="24"/>
              </w:rPr>
              <w:t>u</w:t>
            </w:r>
            <w:r w:rsidR="00E76438">
              <w:rPr>
                <w:bCs/>
                <w:szCs w:val="24"/>
              </w:rPr>
              <w:t xml:space="preserve">nit </w:t>
            </w:r>
            <w:r w:rsidR="003C20AA">
              <w:rPr>
                <w:bCs/>
                <w:szCs w:val="24"/>
              </w:rPr>
              <w:t>c</w:t>
            </w:r>
            <w:r w:rsidR="00E76438">
              <w:rPr>
                <w:bCs/>
                <w:szCs w:val="24"/>
              </w:rPr>
              <w:t>ommander.</w:t>
            </w:r>
          </w:p>
        </w:tc>
      </w:tr>
      <w:tr w:rsidR="00E76438" w:rsidRPr="0023088E" w14:paraId="70A00327" w14:textId="77777777" w:rsidTr="005B0AF6">
        <w:trPr>
          <w:trHeight w:val="2268"/>
        </w:trPr>
        <w:tc>
          <w:tcPr>
            <w:tcW w:w="2561" w:type="dxa"/>
            <w:tcBorders>
              <w:top w:val="nil"/>
              <w:left w:val="nil"/>
              <w:bottom w:val="nil"/>
              <w:right w:val="nil"/>
            </w:tcBorders>
          </w:tcPr>
          <w:p w14:paraId="6844DD51" w14:textId="77777777" w:rsidR="00E76438" w:rsidRDefault="00E76438" w:rsidP="00B32064">
            <w:pPr>
              <w:pStyle w:val="VBALevel3Heading"/>
              <w:rPr>
                <w:b/>
                <w:i w:val="0"/>
                <w:color w:val="auto"/>
              </w:rPr>
            </w:pPr>
            <w:r>
              <w:rPr>
                <w:b/>
                <w:i w:val="0"/>
                <w:color w:val="auto"/>
              </w:rPr>
              <w:lastRenderedPageBreak/>
              <w:t>Incomplete Form</w:t>
            </w:r>
          </w:p>
          <w:p w14:paraId="0BCA6692" w14:textId="77777777" w:rsidR="008F014B" w:rsidRDefault="008F014B" w:rsidP="00B32064">
            <w:pPr>
              <w:pStyle w:val="VBALevel3Heading"/>
              <w:rPr>
                <w:color w:val="auto"/>
              </w:rPr>
            </w:pPr>
          </w:p>
          <w:p w14:paraId="7EFCC27C" w14:textId="22A76B41" w:rsidR="00E76438" w:rsidRPr="00DE361E" w:rsidRDefault="00E76438" w:rsidP="00B32064">
            <w:pPr>
              <w:pStyle w:val="VBALevel3Heading"/>
              <w:rPr>
                <w:color w:val="auto"/>
              </w:rPr>
            </w:pPr>
            <w:r w:rsidRPr="00DE361E">
              <w:rPr>
                <w:color w:val="auto"/>
              </w:rPr>
              <w:t>Slide 21</w:t>
            </w:r>
          </w:p>
          <w:p w14:paraId="637B8121" w14:textId="77777777" w:rsidR="008F014B" w:rsidRDefault="008F014B" w:rsidP="00B32064">
            <w:pPr>
              <w:pStyle w:val="VBALevel3Heading"/>
              <w:rPr>
                <w:color w:val="auto"/>
              </w:rPr>
            </w:pPr>
          </w:p>
          <w:p w14:paraId="5B054EDF" w14:textId="0B3E253B" w:rsidR="00E76438" w:rsidRDefault="00E76438" w:rsidP="00B32064">
            <w:pPr>
              <w:pStyle w:val="VBALevel3Heading"/>
              <w:rPr>
                <w:b/>
                <w:i w:val="0"/>
                <w:color w:val="auto"/>
              </w:rPr>
            </w:pPr>
            <w:r w:rsidRPr="00DE361E">
              <w:rPr>
                <w:color w:val="auto"/>
              </w:rPr>
              <w:t xml:space="preserve">Handout </w:t>
            </w:r>
            <w:r w:rsidR="005A6A39">
              <w:rPr>
                <w:color w:val="auto"/>
              </w:rPr>
              <w:t>9</w:t>
            </w:r>
          </w:p>
        </w:tc>
        <w:tc>
          <w:tcPr>
            <w:tcW w:w="7219" w:type="dxa"/>
            <w:tcBorders>
              <w:top w:val="nil"/>
              <w:left w:val="nil"/>
              <w:bottom w:val="nil"/>
              <w:right w:val="nil"/>
            </w:tcBorders>
          </w:tcPr>
          <w:p w14:paraId="75AFB42C" w14:textId="3FC06F8B" w:rsidR="00E76438" w:rsidRPr="00E76438" w:rsidRDefault="00E76438" w:rsidP="00B32064">
            <w:pPr>
              <w:spacing w:before="100" w:beforeAutospacing="1" w:after="120"/>
              <w:rPr>
                <w:bCs/>
                <w:szCs w:val="24"/>
              </w:rPr>
            </w:pPr>
            <w:r>
              <w:rPr>
                <w:bCs/>
                <w:szCs w:val="24"/>
              </w:rPr>
              <w:t xml:space="preserve">Explain that if the 8951 form is missing any of the required information or signatures, claims processors should use the Letter Creator tool to draft an </w:t>
            </w:r>
            <w:r>
              <w:rPr>
                <w:bCs/>
                <w:i/>
                <w:iCs/>
                <w:szCs w:val="24"/>
              </w:rPr>
              <w:t xml:space="preserve">Incomplete 21-8951 Letter </w:t>
            </w:r>
            <w:r>
              <w:rPr>
                <w:bCs/>
                <w:szCs w:val="24"/>
              </w:rPr>
              <w:t xml:space="preserve">advising the Veteran that failure to return a completed and signed form may still result in a reduction of the Veteran’s benefits.  A copy of the incomplete 8951 form should also be attached to the letter and the end product </w:t>
            </w:r>
            <w:r w:rsidR="00120881">
              <w:rPr>
                <w:bCs/>
                <w:szCs w:val="24"/>
              </w:rPr>
              <w:t xml:space="preserve">suspense date </w:t>
            </w:r>
            <w:r>
              <w:rPr>
                <w:bCs/>
                <w:szCs w:val="24"/>
              </w:rPr>
              <w:t xml:space="preserve">updated </w:t>
            </w:r>
            <w:r w:rsidR="00120881">
              <w:rPr>
                <w:bCs/>
                <w:szCs w:val="24"/>
              </w:rPr>
              <w:t>to allow the Veteran 30 days to respond</w:t>
            </w:r>
            <w:r>
              <w:rPr>
                <w:bCs/>
                <w:szCs w:val="24"/>
              </w:rPr>
              <w:t>.</w:t>
            </w:r>
          </w:p>
        </w:tc>
      </w:tr>
      <w:tr w:rsidR="00841B1A" w:rsidRPr="0023088E" w14:paraId="2A8989D4" w14:textId="77777777" w:rsidTr="008E7807">
        <w:trPr>
          <w:trHeight w:val="2912"/>
        </w:trPr>
        <w:tc>
          <w:tcPr>
            <w:tcW w:w="2561" w:type="dxa"/>
            <w:tcBorders>
              <w:top w:val="nil"/>
              <w:left w:val="nil"/>
              <w:bottom w:val="nil"/>
              <w:right w:val="nil"/>
            </w:tcBorders>
          </w:tcPr>
          <w:p w14:paraId="29FBF450" w14:textId="231C2051" w:rsidR="00841B1A" w:rsidRPr="0023088E" w:rsidRDefault="00841B1A" w:rsidP="00B32064">
            <w:pPr>
              <w:pStyle w:val="VBALevel3Heading"/>
              <w:rPr>
                <w:b/>
                <w:i w:val="0"/>
                <w:color w:val="auto"/>
              </w:rPr>
            </w:pPr>
            <w:r>
              <w:rPr>
                <w:b/>
                <w:i w:val="0"/>
                <w:color w:val="auto"/>
              </w:rPr>
              <w:t>Veteran Indicates Waiver of Drill Pay</w:t>
            </w:r>
          </w:p>
          <w:p w14:paraId="1D8BADBD" w14:textId="77777777" w:rsidR="008F014B" w:rsidRDefault="008F014B" w:rsidP="00B32064">
            <w:pPr>
              <w:pStyle w:val="VBALevel3Heading"/>
              <w:rPr>
                <w:color w:val="auto"/>
              </w:rPr>
            </w:pPr>
          </w:p>
          <w:p w14:paraId="41D875BB" w14:textId="570CB514" w:rsidR="00841B1A" w:rsidRPr="00BA2ACE" w:rsidRDefault="00841B1A" w:rsidP="00B32064">
            <w:pPr>
              <w:pStyle w:val="VBALevel3Heading"/>
              <w:rPr>
                <w:color w:val="auto"/>
              </w:rPr>
            </w:pPr>
            <w:r w:rsidRPr="00BA2ACE">
              <w:rPr>
                <w:color w:val="auto"/>
              </w:rPr>
              <w:t xml:space="preserve">Slide </w:t>
            </w:r>
            <w:r>
              <w:rPr>
                <w:color w:val="auto"/>
              </w:rPr>
              <w:t>22-23</w:t>
            </w:r>
          </w:p>
          <w:p w14:paraId="766BDA6C" w14:textId="77777777" w:rsidR="008F014B" w:rsidRDefault="008F014B" w:rsidP="00B32064">
            <w:pPr>
              <w:pStyle w:val="VBALevel3Heading"/>
              <w:rPr>
                <w:color w:val="auto"/>
              </w:rPr>
            </w:pPr>
          </w:p>
          <w:p w14:paraId="28296A84" w14:textId="17331270" w:rsidR="00841B1A" w:rsidRPr="00BA2ACE" w:rsidRDefault="00841B1A" w:rsidP="00B32064">
            <w:pPr>
              <w:pStyle w:val="VBALevel3Heading"/>
              <w:rPr>
                <w:color w:val="auto"/>
              </w:rPr>
            </w:pPr>
            <w:r w:rsidRPr="00BA2ACE">
              <w:rPr>
                <w:color w:val="auto"/>
              </w:rPr>
              <w:t xml:space="preserve">Handout </w:t>
            </w:r>
            <w:r w:rsidR="005A6A39">
              <w:rPr>
                <w:color w:val="auto"/>
              </w:rPr>
              <w:t>9</w:t>
            </w:r>
          </w:p>
          <w:p w14:paraId="57E80CCA" w14:textId="77777777" w:rsidR="00841B1A" w:rsidRPr="0023088E" w:rsidRDefault="00841B1A" w:rsidP="00B32064">
            <w:pPr>
              <w:pStyle w:val="VBALevel3Heading"/>
              <w:rPr>
                <w:b/>
                <w:i w:val="0"/>
                <w:color w:val="auto"/>
              </w:rPr>
            </w:pPr>
          </w:p>
        </w:tc>
        <w:tc>
          <w:tcPr>
            <w:tcW w:w="7219" w:type="dxa"/>
            <w:tcBorders>
              <w:top w:val="nil"/>
              <w:left w:val="nil"/>
              <w:right w:val="nil"/>
            </w:tcBorders>
          </w:tcPr>
          <w:p w14:paraId="61FC849B" w14:textId="153D6126" w:rsidR="00841B1A" w:rsidRDefault="00841B1A" w:rsidP="00B32064">
            <w:pPr>
              <w:spacing w:before="100" w:beforeAutospacing="1" w:after="120"/>
              <w:rPr>
                <w:bCs/>
                <w:szCs w:val="24"/>
              </w:rPr>
            </w:pPr>
            <w:r>
              <w:rPr>
                <w:bCs/>
                <w:szCs w:val="24"/>
              </w:rPr>
              <w:t xml:space="preserve">Claims processors should review the eFolder and </w:t>
            </w:r>
            <w:r w:rsidR="00120881">
              <w:rPr>
                <w:bCs/>
                <w:szCs w:val="24"/>
              </w:rPr>
              <w:t xml:space="preserve">computer </w:t>
            </w:r>
            <w:r>
              <w:rPr>
                <w:bCs/>
                <w:szCs w:val="24"/>
              </w:rPr>
              <w:t xml:space="preserve">systems to determine </w:t>
            </w:r>
            <w:r w:rsidR="00CD28E2">
              <w:rPr>
                <w:bCs/>
                <w:szCs w:val="24"/>
              </w:rPr>
              <w:t>whether</w:t>
            </w:r>
            <w:r>
              <w:rPr>
                <w:bCs/>
                <w:szCs w:val="24"/>
              </w:rPr>
              <w:t xml:space="preserve"> VA benefits were already withheld for the fiscal year under review.  Explain that if VA benefits were already withheld, there is a one-year time limit from notification of that award adjustment </w:t>
            </w:r>
            <w:r w:rsidR="00120881">
              <w:rPr>
                <w:bCs/>
                <w:szCs w:val="24"/>
              </w:rPr>
              <w:t>for</w:t>
            </w:r>
            <w:r>
              <w:rPr>
                <w:bCs/>
                <w:szCs w:val="24"/>
              </w:rPr>
              <w:t xml:space="preserve"> the Veteran </w:t>
            </w:r>
            <w:r w:rsidR="00120881">
              <w:rPr>
                <w:bCs/>
                <w:szCs w:val="24"/>
              </w:rPr>
              <w:t xml:space="preserve">to </w:t>
            </w:r>
            <w:r>
              <w:rPr>
                <w:bCs/>
                <w:szCs w:val="24"/>
              </w:rPr>
              <w:t xml:space="preserve">request </w:t>
            </w:r>
            <w:r w:rsidR="00120881">
              <w:rPr>
                <w:bCs/>
                <w:szCs w:val="24"/>
              </w:rPr>
              <w:t xml:space="preserve">a </w:t>
            </w:r>
            <w:r>
              <w:rPr>
                <w:bCs/>
                <w:szCs w:val="24"/>
              </w:rPr>
              <w:t>waive</w:t>
            </w:r>
            <w:r w:rsidR="00120881">
              <w:rPr>
                <w:bCs/>
                <w:szCs w:val="24"/>
              </w:rPr>
              <w:t>r of</w:t>
            </w:r>
            <w:r>
              <w:rPr>
                <w:bCs/>
                <w:szCs w:val="24"/>
              </w:rPr>
              <w:t xml:space="preserve"> drill pay instead of VA benefits.  If the waiver request is received timely, claims processors should reverse the adjustment for that fiscal year and notify the Veteran.  If the waiver request is </w:t>
            </w:r>
            <w:r>
              <w:rPr>
                <w:bCs/>
                <w:i/>
                <w:iCs/>
                <w:szCs w:val="24"/>
              </w:rPr>
              <w:t xml:space="preserve">not </w:t>
            </w:r>
            <w:r>
              <w:rPr>
                <w:bCs/>
                <w:szCs w:val="24"/>
              </w:rPr>
              <w:t xml:space="preserve">received timely, the claims processor must notify the Veteran </w:t>
            </w:r>
            <w:r w:rsidR="00120881">
              <w:rPr>
                <w:bCs/>
                <w:szCs w:val="24"/>
              </w:rPr>
              <w:t xml:space="preserve">VA cannot act on </w:t>
            </w:r>
            <w:r>
              <w:rPr>
                <w:bCs/>
                <w:szCs w:val="24"/>
              </w:rPr>
              <w:t>the request.</w:t>
            </w:r>
          </w:p>
          <w:p w14:paraId="50E3C482" w14:textId="657C9901" w:rsidR="00841B1A" w:rsidRPr="00FD4D9A" w:rsidRDefault="00841B1A" w:rsidP="00B32064">
            <w:pPr>
              <w:spacing w:before="100" w:beforeAutospacing="1" w:after="120"/>
              <w:rPr>
                <w:bCs/>
                <w:szCs w:val="24"/>
              </w:rPr>
            </w:pPr>
            <w:r>
              <w:rPr>
                <w:bCs/>
                <w:szCs w:val="24"/>
              </w:rPr>
              <w:t xml:space="preserve">Claims processors must also attempt to call the Veteran to confirm </w:t>
            </w:r>
            <w:r w:rsidR="00120881">
              <w:rPr>
                <w:bCs/>
                <w:szCs w:val="24"/>
              </w:rPr>
              <w:t xml:space="preserve">his/her </w:t>
            </w:r>
            <w:r>
              <w:rPr>
                <w:bCs/>
                <w:szCs w:val="24"/>
              </w:rPr>
              <w:t xml:space="preserve">waiver of drill pay before sending the email to Central Office.  The Veteran may have selected the wrong option on the form or might not understand </w:t>
            </w:r>
            <w:r w:rsidR="00120881">
              <w:rPr>
                <w:bCs/>
                <w:szCs w:val="24"/>
              </w:rPr>
              <w:t>he/she is likely</w:t>
            </w:r>
            <w:r>
              <w:rPr>
                <w:bCs/>
                <w:szCs w:val="24"/>
              </w:rPr>
              <w:t xml:space="preserve"> waiving the greater benefit.</w:t>
            </w:r>
          </w:p>
          <w:p w14:paraId="7C3F7C1E" w14:textId="7DFBB1EB" w:rsidR="00841B1A" w:rsidRPr="0023088E" w:rsidRDefault="00841B1A" w:rsidP="00B32064">
            <w:pPr>
              <w:spacing w:before="100" w:beforeAutospacing="1" w:after="120"/>
              <w:rPr>
                <w:bCs/>
                <w:szCs w:val="24"/>
              </w:rPr>
            </w:pPr>
            <w:r>
              <w:rPr>
                <w:bCs/>
                <w:szCs w:val="24"/>
              </w:rPr>
              <w:t xml:space="preserve">Remind trainees that successful telephone contact should be documented on VA Form 27-0820 and uploaded to the eFolder.  If telephone contact is unsuccessful, a note should be entered in VBMS.    The claims processor should then send an encrypted email to Compensation Service’s Pre-Discharge and Interagency Staff.  Specific email instructions can be located in </w:t>
            </w:r>
            <w:hyperlink r:id="rId22" w:history="1">
              <w:r w:rsidRPr="00FD4D9A">
                <w:rPr>
                  <w:rStyle w:val="Hyperlink"/>
                  <w:bCs/>
                  <w:szCs w:val="24"/>
                </w:rPr>
                <w:t>M21-1 III.v.4.C.4.c</w:t>
              </w:r>
            </w:hyperlink>
            <w:r>
              <w:rPr>
                <w:bCs/>
                <w:szCs w:val="24"/>
              </w:rPr>
              <w:t>.</w:t>
            </w:r>
          </w:p>
        </w:tc>
      </w:tr>
      <w:tr w:rsidR="00841B1A" w:rsidRPr="0023088E" w14:paraId="1A921952" w14:textId="77777777" w:rsidTr="00841B1A">
        <w:trPr>
          <w:trHeight w:val="1980"/>
        </w:trPr>
        <w:tc>
          <w:tcPr>
            <w:tcW w:w="2561" w:type="dxa"/>
            <w:tcBorders>
              <w:top w:val="nil"/>
              <w:left w:val="nil"/>
              <w:bottom w:val="nil"/>
              <w:right w:val="nil"/>
            </w:tcBorders>
          </w:tcPr>
          <w:p w14:paraId="0B3AE596" w14:textId="085B011F" w:rsidR="00841B1A" w:rsidRPr="0023088E" w:rsidRDefault="00841B1A" w:rsidP="00841B1A">
            <w:pPr>
              <w:pStyle w:val="VBALevel3Heading"/>
              <w:rPr>
                <w:b/>
                <w:i w:val="0"/>
                <w:color w:val="auto"/>
              </w:rPr>
            </w:pPr>
            <w:r>
              <w:rPr>
                <w:b/>
                <w:i w:val="0"/>
                <w:color w:val="auto"/>
              </w:rPr>
              <w:t>How to Calculate Total Withholding Amount</w:t>
            </w:r>
          </w:p>
          <w:p w14:paraId="6D865214" w14:textId="489E108A" w:rsidR="00841B1A" w:rsidRPr="00BA2ACE" w:rsidRDefault="00841B1A" w:rsidP="00841B1A">
            <w:pPr>
              <w:pStyle w:val="VBALevel3Heading"/>
              <w:rPr>
                <w:color w:val="auto"/>
              </w:rPr>
            </w:pPr>
            <w:r w:rsidRPr="00BA2ACE">
              <w:rPr>
                <w:color w:val="auto"/>
              </w:rPr>
              <w:t xml:space="preserve">Slide </w:t>
            </w:r>
            <w:r>
              <w:rPr>
                <w:color w:val="auto"/>
              </w:rPr>
              <w:t>24</w:t>
            </w:r>
          </w:p>
          <w:p w14:paraId="391703A5" w14:textId="2198350C" w:rsidR="00841B1A" w:rsidRPr="00841B1A" w:rsidRDefault="00841B1A" w:rsidP="00B32064">
            <w:pPr>
              <w:pStyle w:val="VBALevel3Heading"/>
              <w:rPr>
                <w:color w:val="auto"/>
              </w:rPr>
            </w:pPr>
            <w:r w:rsidRPr="00BA2ACE">
              <w:rPr>
                <w:color w:val="auto"/>
              </w:rPr>
              <w:t xml:space="preserve">Handout </w:t>
            </w:r>
            <w:r>
              <w:rPr>
                <w:color w:val="auto"/>
              </w:rPr>
              <w:t>1</w:t>
            </w:r>
            <w:r w:rsidR="008F014B">
              <w:rPr>
                <w:color w:val="auto"/>
              </w:rPr>
              <w:t>0</w:t>
            </w:r>
          </w:p>
        </w:tc>
        <w:tc>
          <w:tcPr>
            <w:tcW w:w="7219" w:type="dxa"/>
            <w:tcBorders>
              <w:left w:val="nil"/>
              <w:bottom w:val="nil"/>
              <w:right w:val="nil"/>
            </w:tcBorders>
          </w:tcPr>
          <w:p w14:paraId="42F3B5CC" w14:textId="780698DF" w:rsidR="00841B1A" w:rsidRDefault="00841B1A" w:rsidP="00B32064">
            <w:pPr>
              <w:spacing w:before="100" w:beforeAutospacing="1" w:after="120"/>
              <w:rPr>
                <w:bCs/>
                <w:szCs w:val="24"/>
              </w:rPr>
            </w:pPr>
            <w:r>
              <w:rPr>
                <w:bCs/>
                <w:szCs w:val="24"/>
              </w:rPr>
              <w:t xml:space="preserve">Explain how to calculate the daily and total withholding amounts so that the trainees can explain </w:t>
            </w:r>
            <w:r w:rsidR="00120881">
              <w:rPr>
                <w:bCs/>
                <w:szCs w:val="24"/>
              </w:rPr>
              <w:t xml:space="preserve">the consequences of waiving drill pay </w:t>
            </w:r>
            <w:r>
              <w:rPr>
                <w:bCs/>
                <w:szCs w:val="24"/>
              </w:rPr>
              <w:t>to the Veteran.  Also, explain how the total withholding amount will be the negative net effect on the award, if there are no other adjustments.</w:t>
            </w:r>
          </w:p>
        </w:tc>
      </w:tr>
      <w:tr w:rsidR="004F1FB8" w:rsidRPr="0023088E" w14:paraId="51938121" w14:textId="77777777" w:rsidTr="004F1FB8">
        <w:trPr>
          <w:trHeight w:val="212"/>
        </w:trPr>
        <w:tc>
          <w:tcPr>
            <w:tcW w:w="2561" w:type="dxa"/>
            <w:tcBorders>
              <w:top w:val="nil"/>
              <w:left w:val="nil"/>
              <w:bottom w:val="nil"/>
              <w:right w:val="nil"/>
            </w:tcBorders>
          </w:tcPr>
          <w:p w14:paraId="412866F8" w14:textId="210978B4" w:rsidR="004F1FB8" w:rsidRPr="0023088E" w:rsidRDefault="004F1FB8" w:rsidP="00B32064">
            <w:pPr>
              <w:pStyle w:val="VBALevel3Heading"/>
              <w:rPr>
                <w:b/>
                <w:i w:val="0"/>
                <w:color w:val="auto"/>
              </w:rPr>
            </w:pPr>
            <w:r>
              <w:rPr>
                <w:b/>
                <w:i w:val="0"/>
                <w:color w:val="auto"/>
              </w:rPr>
              <w:t xml:space="preserve">Veteran Indicates </w:t>
            </w:r>
            <w:r w:rsidR="00624B21">
              <w:rPr>
                <w:b/>
                <w:i w:val="0"/>
                <w:color w:val="auto"/>
              </w:rPr>
              <w:t>They</w:t>
            </w:r>
            <w:r w:rsidR="0043443E">
              <w:rPr>
                <w:b/>
                <w:i w:val="0"/>
                <w:color w:val="auto"/>
              </w:rPr>
              <w:t xml:space="preserve"> </w:t>
            </w:r>
            <w:r>
              <w:rPr>
                <w:b/>
                <w:i w:val="0"/>
                <w:color w:val="auto"/>
              </w:rPr>
              <w:t>Did Not Receive Drill Pay</w:t>
            </w:r>
          </w:p>
          <w:p w14:paraId="460303FF" w14:textId="3BE57464" w:rsidR="004F1FB8" w:rsidRPr="004F1FB8" w:rsidRDefault="004F1FB8" w:rsidP="00B32064">
            <w:pPr>
              <w:pStyle w:val="VBALevel3Heading"/>
              <w:rPr>
                <w:color w:val="auto"/>
              </w:rPr>
            </w:pPr>
            <w:r w:rsidRPr="004F1FB8">
              <w:rPr>
                <w:color w:val="auto"/>
              </w:rPr>
              <w:t xml:space="preserve">Slide </w:t>
            </w:r>
            <w:r w:rsidR="002D436C">
              <w:rPr>
                <w:color w:val="auto"/>
              </w:rPr>
              <w:t>25</w:t>
            </w:r>
          </w:p>
          <w:p w14:paraId="7CBD278C" w14:textId="39FA3A17" w:rsidR="004F1FB8" w:rsidRPr="004F1FB8" w:rsidRDefault="004F1FB8" w:rsidP="00B32064">
            <w:pPr>
              <w:pStyle w:val="VBALevel3Heading"/>
              <w:rPr>
                <w:color w:val="auto"/>
              </w:rPr>
            </w:pPr>
            <w:r w:rsidRPr="004F1FB8">
              <w:rPr>
                <w:color w:val="auto"/>
              </w:rPr>
              <w:t xml:space="preserve">Handout </w:t>
            </w:r>
            <w:r>
              <w:rPr>
                <w:color w:val="auto"/>
              </w:rPr>
              <w:t>1</w:t>
            </w:r>
            <w:r w:rsidR="00743E9E">
              <w:rPr>
                <w:color w:val="auto"/>
              </w:rPr>
              <w:t>0</w:t>
            </w:r>
          </w:p>
          <w:p w14:paraId="7FA324DC" w14:textId="77777777" w:rsidR="004F1FB8" w:rsidRPr="0023088E" w:rsidRDefault="004F1FB8" w:rsidP="00B32064">
            <w:pPr>
              <w:pStyle w:val="VBALevel3Heading"/>
              <w:rPr>
                <w:b/>
                <w:i w:val="0"/>
                <w:color w:val="auto"/>
              </w:rPr>
            </w:pPr>
          </w:p>
        </w:tc>
        <w:tc>
          <w:tcPr>
            <w:tcW w:w="7219" w:type="dxa"/>
            <w:tcBorders>
              <w:top w:val="nil"/>
              <w:left w:val="nil"/>
              <w:bottom w:val="nil"/>
              <w:right w:val="nil"/>
            </w:tcBorders>
          </w:tcPr>
          <w:p w14:paraId="051AAB86" w14:textId="0D30B2C8" w:rsidR="002D436C" w:rsidRDefault="002D436C" w:rsidP="004F1FB8">
            <w:pPr>
              <w:spacing w:before="100" w:beforeAutospacing="1" w:after="120"/>
              <w:rPr>
                <w:bCs/>
                <w:szCs w:val="24"/>
              </w:rPr>
            </w:pPr>
            <w:r>
              <w:rPr>
                <w:bCs/>
                <w:szCs w:val="24"/>
              </w:rPr>
              <w:t xml:space="preserve">Claims processors should review available resources to determine whether the Veteran served in the Reserves or National Guard during the fiscal year in review.  If there </w:t>
            </w:r>
            <w:r>
              <w:rPr>
                <w:bCs/>
                <w:i/>
                <w:iCs/>
                <w:szCs w:val="24"/>
              </w:rPr>
              <w:t xml:space="preserve">is </w:t>
            </w:r>
            <w:r>
              <w:rPr>
                <w:bCs/>
                <w:szCs w:val="24"/>
              </w:rPr>
              <w:t xml:space="preserve">reason to question the Veteran’s assertion, develop appropriately.  </w:t>
            </w:r>
            <w:r w:rsidR="007F77CC">
              <w:rPr>
                <w:bCs/>
                <w:szCs w:val="24"/>
              </w:rPr>
              <w:t>Advise trainees that specific d</w:t>
            </w:r>
            <w:r>
              <w:rPr>
                <w:bCs/>
                <w:szCs w:val="24"/>
              </w:rPr>
              <w:t>evelopment actions needed may vary from case to case</w:t>
            </w:r>
            <w:r w:rsidR="007F77CC">
              <w:rPr>
                <w:bCs/>
                <w:szCs w:val="24"/>
              </w:rPr>
              <w:t xml:space="preserve"> and may include a field examination</w:t>
            </w:r>
            <w:r>
              <w:rPr>
                <w:bCs/>
                <w:szCs w:val="24"/>
              </w:rPr>
              <w:t xml:space="preserve">.  </w:t>
            </w:r>
          </w:p>
          <w:p w14:paraId="30CA07A1" w14:textId="5E58FF6C" w:rsidR="004F1FB8" w:rsidRPr="002D436C" w:rsidRDefault="002D436C" w:rsidP="004F1FB8">
            <w:pPr>
              <w:spacing w:before="100" w:beforeAutospacing="1" w:after="120"/>
              <w:rPr>
                <w:bCs/>
                <w:szCs w:val="24"/>
              </w:rPr>
            </w:pPr>
            <w:r>
              <w:rPr>
                <w:bCs/>
                <w:szCs w:val="24"/>
              </w:rPr>
              <w:lastRenderedPageBreak/>
              <w:t xml:space="preserve">If the evidence confirms the Veteran did </w:t>
            </w:r>
            <w:r w:rsidRPr="00DE361E">
              <w:rPr>
                <w:bCs/>
                <w:i/>
                <w:iCs/>
                <w:szCs w:val="24"/>
              </w:rPr>
              <w:t>not</w:t>
            </w:r>
            <w:r>
              <w:rPr>
                <w:bCs/>
                <w:szCs w:val="24"/>
              </w:rPr>
              <w:t xml:space="preserve"> serve in the Reserves or National Guard during that fiscal year, </w:t>
            </w:r>
            <w:r w:rsidR="0043443E">
              <w:rPr>
                <w:bCs/>
                <w:szCs w:val="24"/>
              </w:rPr>
              <w:t xml:space="preserve">clear </w:t>
            </w:r>
            <w:r>
              <w:rPr>
                <w:bCs/>
                <w:szCs w:val="24"/>
              </w:rPr>
              <w:t xml:space="preserve">the pending EP 290 and notify the Veteran no adjustments will be made to </w:t>
            </w:r>
            <w:r w:rsidR="0043443E">
              <w:rPr>
                <w:bCs/>
                <w:szCs w:val="24"/>
              </w:rPr>
              <w:t xml:space="preserve">his/her </w:t>
            </w:r>
            <w:r>
              <w:rPr>
                <w:bCs/>
                <w:szCs w:val="24"/>
              </w:rPr>
              <w:t>award.</w:t>
            </w:r>
          </w:p>
        </w:tc>
      </w:tr>
    </w:tbl>
    <w:p w14:paraId="79BF5BDE" w14:textId="77777777" w:rsidR="00F9659B" w:rsidRDefault="00F9659B" w:rsidP="00B41535"/>
    <w:p w14:paraId="1E65C1B1" w14:textId="0E7D5EEB" w:rsidR="00F811F4" w:rsidRDefault="00F811F4">
      <w:pPr>
        <w:rPr>
          <w:b/>
          <w:smallCaps/>
        </w:rPr>
      </w:pPr>
    </w:p>
    <w:tbl>
      <w:tblPr>
        <w:tblW w:w="9780" w:type="dxa"/>
        <w:tblLayout w:type="fixed"/>
        <w:tblCellMar>
          <w:left w:w="115" w:type="dxa"/>
          <w:right w:w="115" w:type="dxa"/>
        </w:tblCellMar>
        <w:tblLook w:val="0000" w:firstRow="0" w:lastRow="0" w:firstColumn="0" w:lastColumn="0" w:noHBand="0" w:noVBand="0"/>
      </w:tblPr>
      <w:tblGrid>
        <w:gridCol w:w="2561"/>
        <w:gridCol w:w="7219"/>
      </w:tblGrid>
      <w:tr w:rsidR="00F811F4" w14:paraId="4A751D1B" w14:textId="77777777" w:rsidTr="00965BFA">
        <w:trPr>
          <w:trHeight w:val="212"/>
        </w:trPr>
        <w:tc>
          <w:tcPr>
            <w:tcW w:w="9777" w:type="dxa"/>
            <w:gridSpan w:val="2"/>
            <w:tcBorders>
              <w:top w:val="nil"/>
              <w:left w:val="nil"/>
              <w:bottom w:val="nil"/>
              <w:right w:val="nil"/>
            </w:tcBorders>
            <w:vAlign w:val="center"/>
          </w:tcPr>
          <w:p w14:paraId="40C46C22" w14:textId="4D3D64C3" w:rsidR="00F811F4" w:rsidRDefault="00F811F4" w:rsidP="008E7807">
            <w:pPr>
              <w:pStyle w:val="VBALessonTopicTitle"/>
            </w:pPr>
            <w:bookmarkStart w:id="46" w:name="_Toc483897677"/>
            <w:bookmarkStart w:id="47" w:name="_Toc36209255"/>
            <w:bookmarkStart w:id="48" w:name="_Toc36209922"/>
            <w:bookmarkStart w:id="49" w:name="_Toc46389382"/>
            <w:r w:rsidRPr="009F7F3D">
              <w:rPr>
                <w:color w:val="auto"/>
              </w:rPr>
              <w:t xml:space="preserve">Topic </w:t>
            </w:r>
            <w:r>
              <w:rPr>
                <w:color w:val="auto"/>
              </w:rPr>
              <w:t>4</w:t>
            </w:r>
            <w:r w:rsidRPr="009F7F3D">
              <w:rPr>
                <w:color w:val="auto"/>
              </w:rPr>
              <w:t xml:space="preserve">: </w:t>
            </w:r>
            <w:r>
              <w:rPr>
                <w:color w:val="auto"/>
              </w:rPr>
              <w:t xml:space="preserve">Automated Processing </w:t>
            </w:r>
            <w:r w:rsidR="00621811">
              <w:rPr>
                <w:color w:val="auto"/>
              </w:rPr>
              <w:t xml:space="preserve">of </w:t>
            </w:r>
            <w:r>
              <w:rPr>
                <w:color w:val="auto"/>
              </w:rPr>
              <w:t xml:space="preserve">Drill Pay </w:t>
            </w:r>
            <w:bookmarkEnd w:id="46"/>
            <w:bookmarkEnd w:id="47"/>
            <w:bookmarkEnd w:id="48"/>
            <w:r w:rsidR="00621811">
              <w:rPr>
                <w:color w:val="auto"/>
              </w:rPr>
              <w:t>Cases</w:t>
            </w:r>
            <w:bookmarkEnd w:id="49"/>
          </w:p>
        </w:tc>
      </w:tr>
      <w:tr w:rsidR="00F811F4" w14:paraId="44F8FC54" w14:textId="77777777" w:rsidTr="00965BFA">
        <w:trPr>
          <w:trHeight w:val="212"/>
        </w:trPr>
        <w:tc>
          <w:tcPr>
            <w:tcW w:w="2561" w:type="dxa"/>
            <w:tcBorders>
              <w:top w:val="nil"/>
              <w:left w:val="nil"/>
              <w:bottom w:val="nil"/>
              <w:right w:val="nil"/>
            </w:tcBorders>
          </w:tcPr>
          <w:p w14:paraId="09EA7CF6" w14:textId="77777777" w:rsidR="00F811F4" w:rsidRDefault="00F811F4" w:rsidP="008E7807">
            <w:pPr>
              <w:pStyle w:val="VBALevel1Heading"/>
            </w:pPr>
            <w:r>
              <w:t>Introduction</w:t>
            </w:r>
          </w:p>
        </w:tc>
        <w:tc>
          <w:tcPr>
            <w:tcW w:w="7216" w:type="dxa"/>
            <w:tcBorders>
              <w:top w:val="nil"/>
              <w:left w:val="nil"/>
              <w:bottom w:val="nil"/>
              <w:right w:val="nil"/>
            </w:tcBorders>
          </w:tcPr>
          <w:p w14:paraId="03C8AF47" w14:textId="4DB9CBBA" w:rsidR="00F811F4" w:rsidRPr="008026EC" w:rsidRDefault="00F811F4" w:rsidP="008E7807">
            <w:pPr>
              <w:pStyle w:val="VBABodyText"/>
              <w:spacing w:after="120"/>
              <w:rPr>
                <w:b/>
                <w:color w:val="auto"/>
              </w:rPr>
            </w:pPr>
            <w:r w:rsidRPr="007A22AF">
              <w:rPr>
                <w:color w:val="auto"/>
              </w:rPr>
              <w:t xml:space="preserve">This topic will allow the trainee to understand </w:t>
            </w:r>
            <w:r w:rsidR="00EC125A">
              <w:rPr>
                <w:color w:val="auto"/>
              </w:rPr>
              <w:t xml:space="preserve">how </w:t>
            </w:r>
            <w:r w:rsidRPr="007A22AF">
              <w:rPr>
                <w:color w:val="auto"/>
              </w:rPr>
              <w:t xml:space="preserve">the </w:t>
            </w:r>
            <w:r w:rsidR="00EC125A">
              <w:rPr>
                <w:color w:val="auto"/>
              </w:rPr>
              <w:t xml:space="preserve">processing of many drill pay cases has been </w:t>
            </w:r>
            <w:r w:rsidRPr="007A22AF">
              <w:rPr>
                <w:color w:val="auto"/>
              </w:rPr>
              <w:t xml:space="preserve">automated and the </w:t>
            </w:r>
            <w:r w:rsidR="00EC125A">
              <w:rPr>
                <w:color w:val="auto"/>
              </w:rPr>
              <w:t>circumstances</w:t>
            </w:r>
            <w:r w:rsidR="00EC125A" w:rsidRPr="007A22AF">
              <w:rPr>
                <w:color w:val="auto"/>
              </w:rPr>
              <w:t xml:space="preserve"> </w:t>
            </w:r>
            <w:r w:rsidRPr="007A22AF">
              <w:rPr>
                <w:color w:val="auto"/>
              </w:rPr>
              <w:t xml:space="preserve">under which </w:t>
            </w:r>
            <w:r w:rsidR="00EC125A">
              <w:rPr>
                <w:color w:val="auto"/>
              </w:rPr>
              <w:t>certain cases</w:t>
            </w:r>
            <w:r w:rsidRPr="007A22AF">
              <w:rPr>
                <w:color w:val="auto"/>
              </w:rPr>
              <w:t xml:space="preserve"> should be removed from automat</w:t>
            </w:r>
            <w:r w:rsidR="00EC125A">
              <w:rPr>
                <w:color w:val="auto"/>
              </w:rPr>
              <w:t>ed</w:t>
            </w:r>
            <w:r w:rsidRPr="007A22AF">
              <w:rPr>
                <w:color w:val="auto"/>
              </w:rPr>
              <w:t xml:space="preserve"> process</w:t>
            </w:r>
            <w:r w:rsidR="00EC125A">
              <w:rPr>
                <w:color w:val="auto"/>
              </w:rPr>
              <w:t>ing and worked</w:t>
            </w:r>
            <w:r w:rsidRPr="007A22AF">
              <w:rPr>
                <w:color w:val="auto"/>
              </w:rPr>
              <w:t xml:space="preserve"> manually.</w:t>
            </w:r>
            <w:r w:rsidR="00F96C92">
              <w:rPr>
                <w:color w:val="auto"/>
              </w:rPr>
              <w:t xml:space="preserve">  This topic will also address cases that are rejected from automated processing.</w:t>
            </w:r>
          </w:p>
        </w:tc>
      </w:tr>
      <w:tr w:rsidR="00F811F4" w:rsidRPr="00183ADE" w14:paraId="13C637D1" w14:textId="77777777" w:rsidTr="00965BFA">
        <w:trPr>
          <w:trHeight w:val="212"/>
        </w:trPr>
        <w:tc>
          <w:tcPr>
            <w:tcW w:w="2561" w:type="dxa"/>
            <w:tcBorders>
              <w:top w:val="nil"/>
              <w:left w:val="nil"/>
              <w:bottom w:val="nil"/>
              <w:right w:val="nil"/>
            </w:tcBorders>
          </w:tcPr>
          <w:p w14:paraId="1EF4EB93" w14:textId="77777777" w:rsidR="00F811F4" w:rsidRPr="00183ADE" w:rsidRDefault="00F811F4" w:rsidP="008E7807">
            <w:pPr>
              <w:pStyle w:val="VBALevel1Heading"/>
            </w:pPr>
            <w:r w:rsidRPr="00183ADE">
              <w:t>Time Required</w:t>
            </w:r>
          </w:p>
        </w:tc>
        <w:tc>
          <w:tcPr>
            <w:tcW w:w="7216" w:type="dxa"/>
            <w:tcBorders>
              <w:top w:val="nil"/>
              <w:left w:val="nil"/>
              <w:bottom w:val="nil"/>
              <w:right w:val="nil"/>
            </w:tcBorders>
          </w:tcPr>
          <w:p w14:paraId="34FE1DB3" w14:textId="5AA04C28" w:rsidR="00F811F4" w:rsidRPr="00183ADE" w:rsidRDefault="00586B6B" w:rsidP="008E7807">
            <w:pPr>
              <w:pStyle w:val="VBATimeReq"/>
              <w:rPr>
                <w:color w:val="auto"/>
              </w:rPr>
            </w:pPr>
            <w:r>
              <w:rPr>
                <w:color w:val="auto"/>
              </w:rPr>
              <w:t>1 hour</w:t>
            </w:r>
          </w:p>
        </w:tc>
      </w:tr>
      <w:tr w:rsidR="00F811F4" w14:paraId="10B766D7" w14:textId="77777777" w:rsidTr="00965BFA">
        <w:trPr>
          <w:trHeight w:val="1935"/>
        </w:trPr>
        <w:tc>
          <w:tcPr>
            <w:tcW w:w="2561" w:type="dxa"/>
            <w:tcBorders>
              <w:top w:val="nil"/>
              <w:left w:val="nil"/>
              <w:bottom w:val="nil"/>
              <w:right w:val="nil"/>
            </w:tcBorders>
          </w:tcPr>
          <w:p w14:paraId="365813F5" w14:textId="77777777" w:rsidR="00F811F4" w:rsidRDefault="00F811F4" w:rsidP="008E7807">
            <w:pPr>
              <w:pStyle w:val="VBALevel1Heading"/>
            </w:pPr>
            <w:r>
              <w:t>OBJECTIVES/</w:t>
            </w:r>
            <w:r>
              <w:br/>
              <w:t>Teaching Points</w:t>
            </w:r>
          </w:p>
          <w:p w14:paraId="6C027F55" w14:textId="77777777" w:rsidR="00F811F4" w:rsidRDefault="00F811F4" w:rsidP="008E7807">
            <w:pPr>
              <w:pStyle w:val="VBALevel3Heading"/>
              <w:spacing w:after="120"/>
              <w:rPr>
                <w:i w:val="0"/>
                <w:szCs w:val="24"/>
              </w:rPr>
            </w:pPr>
          </w:p>
        </w:tc>
        <w:tc>
          <w:tcPr>
            <w:tcW w:w="7216" w:type="dxa"/>
            <w:tcBorders>
              <w:top w:val="nil"/>
              <w:left w:val="nil"/>
              <w:bottom w:val="nil"/>
              <w:right w:val="nil"/>
            </w:tcBorders>
          </w:tcPr>
          <w:p w14:paraId="36DBDE35" w14:textId="77777777" w:rsidR="00F811F4" w:rsidRPr="00A47CB3" w:rsidRDefault="00F811F4" w:rsidP="008E7807">
            <w:pPr>
              <w:tabs>
                <w:tab w:val="left" w:pos="590"/>
              </w:tabs>
              <w:spacing w:after="120"/>
              <w:rPr>
                <w:szCs w:val="24"/>
              </w:rPr>
            </w:pPr>
            <w:r w:rsidRPr="00A47CB3">
              <w:rPr>
                <w:szCs w:val="24"/>
              </w:rPr>
              <w:t>Topic objectives:</w:t>
            </w:r>
          </w:p>
          <w:p w14:paraId="546C35DA" w14:textId="2C6765F7" w:rsidR="00F811F4" w:rsidRDefault="00F811F4" w:rsidP="00F811F4">
            <w:pPr>
              <w:numPr>
                <w:ilvl w:val="0"/>
                <w:numId w:val="3"/>
              </w:numPr>
              <w:spacing w:before="60" w:after="60"/>
              <w:rPr>
                <w:szCs w:val="24"/>
              </w:rPr>
            </w:pPr>
            <w:r w:rsidRPr="00A47CB3">
              <w:rPr>
                <w:szCs w:val="24"/>
              </w:rPr>
              <w:t xml:space="preserve">Summarize </w:t>
            </w:r>
            <w:r w:rsidR="0074595B">
              <w:rPr>
                <w:szCs w:val="24"/>
              </w:rPr>
              <w:t xml:space="preserve">how </w:t>
            </w:r>
            <w:r w:rsidRPr="00A47CB3">
              <w:rPr>
                <w:szCs w:val="24"/>
              </w:rPr>
              <w:t xml:space="preserve">the processing of drill pay </w:t>
            </w:r>
            <w:r w:rsidR="0074595B">
              <w:rPr>
                <w:szCs w:val="24"/>
              </w:rPr>
              <w:t>cases has been automated</w:t>
            </w:r>
          </w:p>
          <w:p w14:paraId="2BE87AAF" w14:textId="15BF8608" w:rsidR="005B0AF6" w:rsidRPr="00305555" w:rsidRDefault="0005527A" w:rsidP="00F811F4">
            <w:pPr>
              <w:numPr>
                <w:ilvl w:val="0"/>
                <w:numId w:val="3"/>
              </w:numPr>
              <w:spacing w:before="60" w:after="60"/>
              <w:rPr>
                <w:szCs w:val="24"/>
              </w:rPr>
            </w:pPr>
            <w:r w:rsidRPr="00954238">
              <w:t xml:space="preserve">Outline the steps in reviewing and manually processing drill pay </w:t>
            </w:r>
            <w:r w:rsidR="000B6EAE">
              <w:t>cases</w:t>
            </w:r>
            <w:r w:rsidR="000B6EAE" w:rsidRPr="00954238">
              <w:t xml:space="preserve"> </w:t>
            </w:r>
            <w:r w:rsidRPr="00954238">
              <w:t>that are rejected or removed from automated processing</w:t>
            </w:r>
          </w:p>
        </w:tc>
      </w:tr>
      <w:tr w:rsidR="00F811F4" w14:paraId="5AFF314C" w14:textId="77777777" w:rsidTr="00965BFA">
        <w:trPr>
          <w:trHeight w:val="3258"/>
        </w:trPr>
        <w:tc>
          <w:tcPr>
            <w:tcW w:w="2561" w:type="dxa"/>
            <w:tcBorders>
              <w:top w:val="nil"/>
              <w:left w:val="nil"/>
              <w:bottom w:val="nil"/>
              <w:right w:val="nil"/>
            </w:tcBorders>
          </w:tcPr>
          <w:p w14:paraId="3E04FA86" w14:textId="73101FF8" w:rsidR="00F811F4" w:rsidRPr="008026EC" w:rsidRDefault="00F811F4" w:rsidP="008E7807">
            <w:pPr>
              <w:pStyle w:val="VBALevel2Heading"/>
              <w:spacing w:before="0"/>
              <w:rPr>
                <w:bCs/>
                <w:i/>
                <w:color w:val="auto"/>
              </w:rPr>
            </w:pPr>
            <w:r w:rsidRPr="00A47CB3">
              <w:rPr>
                <w:color w:val="auto"/>
              </w:rPr>
              <w:t xml:space="preserve">Automated Processing </w:t>
            </w:r>
            <w:r w:rsidR="00621811">
              <w:rPr>
                <w:color w:val="auto"/>
              </w:rPr>
              <w:t>of</w:t>
            </w:r>
            <w:r w:rsidR="00621811" w:rsidRPr="00A47CB3">
              <w:rPr>
                <w:color w:val="auto"/>
              </w:rPr>
              <w:t xml:space="preserve"> </w:t>
            </w:r>
            <w:r w:rsidRPr="00A47CB3">
              <w:rPr>
                <w:color w:val="auto"/>
              </w:rPr>
              <w:t xml:space="preserve">Drill Pay </w:t>
            </w:r>
            <w:r w:rsidR="000170C9">
              <w:rPr>
                <w:color w:val="auto"/>
              </w:rPr>
              <w:t>Cases</w:t>
            </w:r>
            <w:r w:rsidRPr="008026EC">
              <w:rPr>
                <w:rFonts w:ascii="Times New Roman Bold" w:hAnsi="Times New Roman Bold"/>
                <w:color w:val="auto"/>
              </w:rPr>
              <w:br/>
            </w:r>
          </w:p>
          <w:p w14:paraId="600BBC3F" w14:textId="174BA68E" w:rsidR="00F811F4" w:rsidRPr="008026EC" w:rsidRDefault="00F811F4" w:rsidP="008E7807">
            <w:pPr>
              <w:pStyle w:val="VBASlideNumber"/>
              <w:spacing w:before="0"/>
              <w:rPr>
                <w:color w:val="auto"/>
              </w:rPr>
            </w:pPr>
            <w:r w:rsidRPr="008026EC">
              <w:rPr>
                <w:color w:val="auto"/>
              </w:rPr>
              <w:t xml:space="preserve">Slide </w:t>
            </w:r>
            <w:r w:rsidR="006D696B">
              <w:rPr>
                <w:color w:val="auto"/>
              </w:rPr>
              <w:t>26</w:t>
            </w:r>
            <w:r w:rsidRPr="008026EC">
              <w:rPr>
                <w:color w:val="auto"/>
              </w:rPr>
              <w:br/>
            </w:r>
          </w:p>
          <w:p w14:paraId="3D41A75C" w14:textId="6132F11F" w:rsidR="00F811F4" w:rsidRDefault="00F811F4" w:rsidP="008E7807">
            <w:pPr>
              <w:pStyle w:val="VBAHandoutNumber"/>
              <w:spacing w:before="0"/>
              <w:rPr>
                <w:color w:val="auto"/>
              </w:rPr>
            </w:pPr>
            <w:r w:rsidRPr="008026EC">
              <w:rPr>
                <w:color w:val="auto"/>
              </w:rPr>
              <w:t xml:space="preserve">Handout </w:t>
            </w:r>
            <w:r w:rsidR="009D1AD8">
              <w:rPr>
                <w:color w:val="auto"/>
              </w:rPr>
              <w:t>1</w:t>
            </w:r>
            <w:r w:rsidR="00743E9E">
              <w:rPr>
                <w:color w:val="auto"/>
              </w:rPr>
              <w:t>0</w:t>
            </w:r>
          </w:p>
          <w:p w14:paraId="1ABE5289" w14:textId="77777777" w:rsidR="00F811F4" w:rsidRPr="008026EC" w:rsidRDefault="00F811F4" w:rsidP="008E7807">
            <w:pPr>
              <w:pStyle w:val="VBAHandoutNumber"/>
              <w:spacing w:before="0"/>
              <w:rPr>
                <w:color w:val="auto"/>
              </w:rPr>
            </w:pPr>
          </w:p>
        </w:tc>
        <w:tc>
          <w:tcPr>
            <w:tcW w:w="7216" w:type="dxa"/>
            <w:tcBorders>
              <w:top w:val="nil"/>
              <w:left w:val="nil"/>
              <w:bottom w:val="nil"/>
              <w:right w:val="nil"/>
            </w:tcBorders>
          </w:tcPr>
          <w:p w14:paraId="723B0C12" w14:textId="6192F2B2" w:rsidR="006D696B" w:rsidRDefault="006D78CD" w:rsidP="0005527A">
            <w:pPr>
              <w:overflowPunct/>
              <w:autoSpaceDE/>
              <w:autoSpaceDN/>
              <w:adjustRightInd/>
              <w:spacing w:before="100" w:beforeAutospacing="1" w:after="100" w:afterAutospacing="1"/>
              <w:textAlignment w:val="auto"/>
            </w:pPr>
            <w:r>
              <w:t>In most cases, Hines ITC</w:t>
            </w:r>
            <w:r w:rsidR="00F811F4" w:rsidRPr="00864945">
              <w:t xml:space="preserve"> </w:t>
            </w:r>
            <w:r w:rsidR="006D696B">
              <w:t>will</w:t>
            </w:r>
            <w:r w:rsidR="00F811F4" w:rsidRPr="00864945">
              <w:t xml:space="preserve"> generate and send </w:t>
            </w:r>
            <w:r w:rsidR="006D696B">
              <w:t>a</w:t>
            </w:r>
            <w:r w:rsidR="00F811F4" w:rsidRPr="00864945">
              <w:t xml:space="preserve"> </w:t>
            </w:r>
            <w:r w:rsidR="006D696B">
              <w:t>notice of proposed adverse action</w:t>
            </w:r>
            <w:r w:rsidR="00F811F4" w:rsidRPr="00864945">
              <w:t xml:space="preserve"> </w:t>
            </w:r>
            <w:r w:rsidR="00F811F4">
              <w:t>(</w:t>
            </w:r>
            <w:r w:rsidR="006D696B">
              <w:t>a.k.a.</w:t>
            </w:r>
            <w:r w:rsidR="00F811F4">
              <w:t xml:space="preserve"> </w:t>
            </w:r>
            <w:r>
              <w:t>“</w:t>
            </w:r>
            <w:r w:rsidR="00F811F4">
              <w:t>due process</w:t>
            </w:r>
            <w:r>
              <w:t>”</w:t>
            </w:r>
            <w:r w:rsidR="00F811F4">
              <w:t xml:space="preserve"> letter) </w:t>
            </w:r>
            <w:r w:rsidR="00F811F4" w:rsidRPr="00864945">
              <w:t>and VA Form 21-8951 to the Veteran</w:t>
            </w:r>
            <w:r w:rsidR="006D696B">
              <w:t xml:space="preserve"> to complete, sign</w:t>
            </w:r>
            <w:r w:rsidR="00DD443C">
              <w:t>,</w:t>
            </w:r>
            <w:r w:rsidR="006D696B">
              <w:t xml:space="preserve"> and return</w:t>
            </w:r>
            <w:r>
              <w:t xml:space="preserve">.  </w:t>
            </w:r>
          </w:p>
          <w:p w14:paraId="169D1289" w14:textId="5661A898" w:rsidR="006D696B" w:rsidRDefault="006D696B" w:rsidP="006D696B">
            <w:pPr>
              <w:overflowPunct/>
              <w:autoSpaceDE/>
              <w:autoSpaceDN/>
              <w:adjustRightInd/>
              <w:spacing w:before="100" w:beforeAutospacing="1" w:after="100" w:afterAutospacing="1"/>
              <w:textAlignment w:val="auto"/>
            </w:pPr>
            <w:r>
              <w:t>Explain that the system will automatically establish the EP 600 with a contention and special issues, add a tracked item</w:t>
            </w:r>
            <w:r w:rsidR="00DD443C">
              <w:t>,</w:t>
            </w:r>
            <w:r>
              <w:t xml:space="preserve"> and update the suspense date and reason.</w:t>
            </w:r>
            <w:r w:rsidR="00317F1E">
              <w:t xml:space="preserve">  Review these specific indicators with the trainees.</w:t>
            </w:r>
          </w:p>
          <w:p w14:paraId="61D2471E" w14:textId="34010599" w:rsidR="00317F1E" w:rsidRPr="008026EC" w:rsidRDefault="00317F1E" w:rsidP="00DE361E">
            <w:pPr>
              <w:overflowPunct/>
              <w:autoSpaceDE/>
              <w:autoSpaceDN/>
              <w:adjustRightInd/>
              <w:spacing w:before="100" w:beforeAutospacing="1" w:after="100" w:afterAutospacing="1"/>
              <w:textAlignment w:val="auto"/>
            </w:pPr>
            <w:r>
              <w:t>Note:  If the automated process fails, an EP 290 is automatically established and distributed for manual processing.</w:t>
            </w:r>
          </w:p>
        </w:tc>
      </w:tr>
      <w:tr w:rsidR="00317F1E" w14:paraId="125BF90D" w14:textId="77777777" w:rsidTr="00965BFA">
        <w:trPr>
          <w:trHeight w:val="810"/>
        </w:trPr>
        <w:tc>
          <w:tcPr>
            <w:tcW w:w="2561" w:type="dxa"/>
            <w:tcBorders>
              <w:top w:val="nil"/>
              <w:left w:val="nil"/>
              <w:bottom w:val="nil"/>
              <w:right w:val="nil"/>
            </w:tcBorders>
          </w:tcPr>
          <w:p w14:paraId="43715993" w14:textId="7B8DBCFC" w:rsidR="00317F1E" w:rsidRDefault="00317F1E" w:rsidP="00317F1E">
            <w:pPr>
              <w:pStyle w:val="VBALevel2Heading"/>
              <w:spacing w:before="0"/>
              <w:rPr>
                <w:b w:val="0"/>
                <w:color w:val="auto"/>
              </w:rPr>
            </w:pPr>
            <w:r w:rsidRPr="00B431FC">
              <w:rPr>
                <w:color w:val="auto"/>
              </w:rPr>
              <w:t xml:space="preserve">Automated Finalization </w:t>
            </w:r>
            <w:r w:rsidR="00621811">
              <w:rPr>
                <w:color w:val="auto"/>
              </w:rPr>
              <w:t>of Award</w:t>
            </w:r>
            <w:r w:rsidRPr="00B431FC">
              <w:rPr>
                <w:color w:val="auto"/>
              </w:rPr>
              <w:t xml:space="preserve"> Adjustments</w:t>
            </w:r>
          </w:p>
          <w:p w14:paraId="6E862874" w14:textId="77777777" w:rsidR="00317F1E" w:rsidRDefault="00317F1E" w:rsidP="00317F1E">
            <w:pPr>
              <w:pStyle w:val="VBALevel2Heading"/>
              <w:spacing w:before="0"/>
              <w:rPr>
                <w:b w:val="0"/>
                <w:i/>
                <w:color w:val="auto"/>
              </w:rPr>
            </w:pPr>
          </w:p>
          <w:p w14:paraId="2BCAD1FE" w14:textId="7808014D" w:rsidR="00317F1E" w:rsidRDefault="00317F1E" w:rsidP="00317F1E">
            <w:pPr>
              <w:pStyle w:val="VBALevel2Heading"/>
              <w:spacing w:before="0"/>
              <w:rPr>
                <w:b w:val="0"/>
                <w:i/>
                <w:color w:val="auto"/>
              </w:rPr>
            </w:pPr>
            <w:r>
              <w:rPr>
                <w:b w:val="0"/>
                <w:i/>
                <w:color w:val="auto"/>
              </w:rPr>
              <w:t xml:space="preserve">Slide </w:t>
            </w:r>
            <w:r w:rsidR="000C7461">
              <w:rPr>
                <w:b w:val="0"/>
                <w:i/>
                <w:color w:val="auto"/>
              </w:rPr>
              <w:t>27-28</w:t>
            </w:r>
          </w:p>
          <w:p w14:paraId="1EE6CDD3" w14:textId="77777777" w:rsidR="00317F1E" w:rsidRDefault="00317F1E" w:rsidP="00317F1E">
            <w:pPr>
              <w:pStyle w:val="VBALevel2Heading"/>
              <w:spacing w:before="0"/>
              <w:rPr>
                <w:b w:val="0"/>
                <w:i/>
                <w:color w:val="auto"/>
              </w:rPr>
            </w:pPr>
          </w:p>
          <w:p w14:paraId="1772D53F" w14:textId="079813B9" w:rsidR="00317F1E" w:rsidRPr="00CE7963" w:rsidRDefault="00317F1E" w:rsidP="00317F1E">
            <w:pPr>
              <w:pStyle w:val="VBALevel2Heading"/>
              <w:spacing w:before="0"/>
              <w:rPr>
                <w:b w:val="0"/>
                <w:i/>
                <w:color w:val="auto"/>
              </w:rPr>
            </w:pPr>
            <w:r>
              <w:rPr>
                <w:b w:val="0"/>
                <w:i/>
                <w:color w:val="auto"/>
              </w:rPr>
              <w:t xml:space="preserve">Handout </w:t>
            </w:r>
            <w:r w:rsidR="009D1AD8">
              <w:rPr>
                <w:b w:val="0"/>
                <w:i/>
                <w:color w:val="auto"/>
              </w:rPr>
              <w:t>11</w:t>
            </w:r>
          </w:p>
          <w:p w14:paraId="2B6B9134" w14:textId="77777777" w:rsidR="00317F1E" w:rsidRDefault="00317F1E" w:rsidP="00317F1E">
            <w:pPr>
              <w:pStyle w:val="VBALevel2Heading"/>
              <w:spacing w:before="0"/>
              <w:rPr>
                <w:color w:val="auto"/>
              </w:rPr>
            </w:pPr>
          </w:p>
          <w:p w14:paraId="58AE3E06" w14:textId="77777777" w:rsidR="00317F1E" w:rsidRDefault="00317F1E" w:rsidP="00317F1E">
            <w:pPr>
              <w:pStyle w:val="VBALevel2Heading"/>
              <w:spacing w:before="0"/>
              <w:rPr>
                <w:color w:val="auto"/>
              </w:rPr>
            </w:pPr>
          </w:p>
          <w:p w14:paraId="2F8E469F" w14:textId="77777777" w:rsidR="00317F1E" w:rsidRDefault="00317F1E" w:rsidP="00317F1E">
            <w:pPr>
              <w:pStyle w:val="VBALevel2Heading"/>
              <w:spacing w:before="0"/>
              <w:rPr>
                <w:color w:val="auto"/>
              </w:rPr>
            </w:pPr>
          </w:p>
          <w:p w14:paraId="0037FE75" w14:textId="77777777" w:rsidR="00317F1E" w:rsidRDefault="00317F1E" w:rsidP="00317F1E">
            <w:pPr>
              <w:pStyle w:val="VBALevel2Heading"/>
              <w:spacing w:before="0"/>
              <w:rPr>
                <w:color w:val="auto"/>
              </w:rPr>
            </w:pPr>
          </w:p>
          <w:p w14:paraId="7F2986EC" w14:textId="77777777" w:rsidR="00317F1E" w:rsidRDefault="00317F1E" w:rsidP="00317F1E">
            <w:pPr>
              <w:pStyle w:val="VBALevel2Heading"/>
              <w:spacing w:before="0"/>
              <w:rPr>
                <w:color w:val="auto"/>
              </w:rPr>
            </w:pPr>
          </w:p>
          <w:p w14:paraId="772A0351" w14:textId="77777777" w:rsidR="00317F1E" w:rsidRDefault="00317F1E" w:rsidP="00317F1E">
            <w:pPr>
              <w:pStyle w:val="VBALevel2Heading"/>
              <w:spacing w:before="0"/>
              <w:rPr>
                <w:color w:val="auto"/>
              </w:rPr>
            </w:pPr>
          </w:p>
          <w:p w14:paraId="21CE451F" w14:textId="77777777" w:rsidR="00317F1E" w:rsidRDefault="00317F1E" w:rsidP="00317F1E">
            <w:pPr>
              <w:pStyle w:val="VBALevel2Heading"/>
              <w:spacing w:before="0"/>
              <w:rPr>
                <w:color w:val="auto"/>
              </w:rPr>
            </w:pPr>
          </w:p>
          <w:p w14:paraId="013E7222" w14:textId="77777777" w:rsidR="00317F1E" w:rsidRDefault="00317F1E" w:rsidP="00317F1E">
            <w:pPr>
              <w:pStyle w:val="VBALevel2Heading"/>
              <w:spacing w:before="0"/>
              <w:rPr>
                <w:color w:val="auto"/>
              </w:rPr>
            </w:pPr>
          </w:p>
          <w:p w14:paraId="5E3183B1" w14:textId="4F4C523D" w:rsidR="00317F1E" w:rsidRPr="00A47CB3" w:rsidRDefault="00317F1E" w:rsidP="00317F1E">
            <w:pPr>
              <w:pStyle w:val="VBALevel2Heading"/>
              <w:spacing w:before="0"/>
              <w:rPr>
                <w:color w:val="auto"/>
              </w:rPr>
            </w:pPr>
          </w:p>
        </w:tc>
        <w:tc>
          <w:tcPr>
            <w:tcW w:w="7216" w:type="dxa"/>
            <w:tcBorders>
              <w:top w:val="nil"/>
              <w:left w:val="nil"/>
              <w:bottom w:val="nil"/>
              <w:right w:val="nil"/>
            </w:tcBorders>
          </w:tcPr>
          <w:p w14:paraId="7709B289" w14:textId="64AD96D4" w:rsidR="00317F1E" w:rsidRDefault="00317F1E" w:rsidP="00317F1E">
            <w:pPr>
              <w:overflowPunct/>
              <w:autoSpaceDE/>
              <w:autoSpaceDN/>
              <w:adjustRightInd/>
              <w:spacing w:before="100" w:beforeAutospacing="1" w:after="100" w:afterAutospacing="1"/>
              <w:textAlignment w:val="auto"/>
            </w:pPr>
            <w:r w:rsidRPr="00864945">
              <w:lastRenderedPageBreak/>
              <w:t xml:space="preserve">If no response is received from the Veteran during due process, the system will automatically close the pending tracked item and make the necessary adjustments for the number of </w:t>
            </w:r>
            <w:r w:rsidR="00DD443C">
              <w:t>drill</w:t>
            </w:r>
            <w:r w:rsidR="00DD443C" w:rsidRPr="00864945">
              <w:t xml:space="preserve"> </w:t>
            </w:r>
            <w:r w:rsidRPr="00864945">
              <w:t>pay days listed on the form and recorded in the system.</w:t>
            </w:r>
            <w:r w:rsidR="000C7461">
              <w:t xml:space="preserve">  The system will also automatically notify the Veteran of the action taken.</w:t>
            </w:r>
          </w:p>
          <w:p w14:paraId="7BE8339E" w14:textId="3921C0BF" w:rsidR="000C7461" w:rsidRPr="00864945" w:rsidRDefault="004118AD" w:rsidP="00317F1E">
            <w:pPr>
              <w:overflowPunct/>
              <w:autoSpaceDE/>
              <w:autoSpaceDN/>
              <w:adjustRightInd/>
              <w:spacing w:before="100" w:beforeAutospacing="1" w:after="100" w:afterAutospacing="1"/>
              <w:textAlignment w:val="auto"/>
            </w:pPr>
            <w:r>
              <w:t>Drill pay cases</w:t>
            </w:r>
            <w:r w:rsidR="000C7461">
              <w:t xml:space="preserve"> involving pension awards cannot be automated going forward and will require manual processing from here on out.</w:t>
            </w:r>
          </w:p>
          <w:p w14:paraId="4A1333C5" w14:textId="191FDD19" w:rsidR="00317F1E" w:rsidRPr="00864945" w:rsidRDefault="005302C7" w:rsidP="00317F1E">
            <w:pPr>
              <w:overflowPunct/>
              <w:autoSpaceDE/>
              <w:autoSpaceDN/>
              <w:adjustRightInd/>
              <w:spacing w:before="100" w:beforeAutospacing="1" w:after="100" w:afterAutospacing="1"/>
              <w:textAlignment w:val="auto"/>
            </w:pPr>
            <w:r w:rsidRPr="00864945">
              <w:t xml:space="preserve">If the </w:t>
            </w:r>
            <w:r>
              <w:t>Veteran</w:t>
            </w:r>
            <w:r w:rsidRPr="00864945">
              <w:t xml:space="preserve"> responds within the due process period, additional action will be needed.  </w:t>
            </w:r>
            <w:r w:rsidR="00317F1E" w:rsidRPr="00864945">
              <w:t xml:space="preserve">All responses received </w:t>
            </w:r>
            <w:r w:rsidR="000C7461">
              <w:t xml:space="preserve">must be reviewed by claims </w:t>
            </w:r>
            <w:r w:rsidR="000C7461">
              <w:lastRenderedPageBreak/>
              <w:t xml:space="preserve">processors to determine whether automated processing </w:t>
            </w:r>
            <w:r w:rsidR="004118AD">
              <w:t xml:space="preserve">of the case should continue, </w:t>
            </w:r>
            <w:r w:rsidR="000C7461">
              <w:t>or</w:t>
            </w:r>
            <w:r w:rsidR="004118AD">
              <w:t xml:space="preserve"> the case should be</w:t>
            </w:r>
            <w:r w:rsidR="000C7461">
              <w:t xml:space="preserve"> processed manually.</w:t>
            </w:r>
          </w:p>
          <w:p w14:paraId="096F816F" w14:textId="77777777" w:rsidR="00317F1E" w:rsidRDefault="00317F1E" w:rsidP="00DE361E">
            <w:pPr>
              <w:spacing w:before="0"/>
            </w:pPr>
            <w:r w:rsidRPr="00864945">
              <w:t xml:space="preserve">If the Veteran agrees with the proposed withholding, </w:t>
            </w:r>
            <w:r w:rsidR="005302C7">
              <w:t>the proposed adjustment can be completed automatically. Update the open tracked item for the pending EP as “received” with the date VA received the 8951 form.</w:t>
            </w:r>
          </w:p>
          <w:p w14:paraId="2C960574" w14:textId="0326FAC8" w:rsidR="00CD28E2" w:rsidRDefault="00CD28E2" w:rsidP="00DE361E">
            <w:pPr>
              <w:spacing w:before="0"/>
            </w:pPr>
          </w:p>
        </w:tc>
      </w:tr>
      <w:tr w:rsidR="00317F1E" w14:paraId="37BB3227" w14:textId="77777777" w:rsidTr="00965BFA">
        <w:trPr>
          <w:trHeight w:val="4185"/>
        </w:trPr>
        <w:tc>
          <w:tcPr>
            <w:tcW w:w="2561" w:type="dxa"/>
            <w:tcBorders>
              <w:top w:val="nil"/>
              <w:left w:val="nil"/>
              <w:bottom w:val="nil"/>
              <w:right w:val="nil"/>
            </w:tcBorders>
          </w:tcPr>
          <w:p w14:paraId="3DFBBEC9" w14:textId="77777777" w:rsidR="000C7461" w:rsidRPr="00562A79" w:rsidRDefault="000C7461" w:rsidP="000C7461">
            <w:pPr>
              <w:pStyle w:val="VBALevel2Heading"/>
              <w:spacing w:before="0"/>
              <w:rPr>
                <w:color w:val="auto"/>
              </w:rPr>
            </w:pPr>
            <w:bookmarkStart w:id="50" w:name="_Hlk36465335"/>
            <w:r w:rsidRPr="003B0505">
              <w:rPr>
                <w:color w:val="auto"/>
              </w:rPr>
              <w:lastRenderedPageBreak/>
              <w:t>Removal from Automated Processing</w:t>
            </w:r>
            <w:bookmarkEnd w:id="50"/>
            <w:r w:rsidRPr="00562A79">
              <w:rPr>
                <w:color w:val="auto"/>
              </w:rPr>
              <w:br/>
            </w:r>
          </w:p>
          <w:p w14:paraId="7DD2E993" w14:textId="72369804" w:rsidR="000C7461" w:rsidRPr="00562A79" w:rsidRDefault="000C7461" w:rsidP="000C7461">
            <w:pPr>
              <w:pStyle w:val="VBASlideNumber"/>
              <w:spacing w:before="0"/>
              <w:rPr>
                <w:color w:val="auto"/>
              </w:rPr>
            </w:pPr>
            <w:r w:rsidRPr="00562A79">
              <w:rPr>
                <w:color w:val="auto"/>
              </w:rPr>
              <w:t xml:space="preserve">Slide </w:t>
            </w:r>
            <w:r>
              <w:rPr>
                <w:color w:val="auto"/>
              </w:rPr>
              <w:t>2</w:t>
            </w:r>
            <w:r w:rsidR="00E73410">
              <w:rPr>
                <w:color w:val="auto"/>
              </w:rPr>
              <w:t>9</w:t>
            </w:r>
            <w:r w:rsidRPr="00562A79">
              <w:rPr>
                <w:color w:val="auto"/>
              </w:rPr>
              <w:br/>
            </w:r>
          </w:p>
          <w:p w14:paraId="25B33EA5" w14:textId="5E5765AD" w:rsidR="00317F1E" w:rsidRPr="00DE361E" w:rsidRDefault="000C7461" w:rsidP="000C7461">
            <w:pPr>
              <w:pStyle w:val="VBALevel2Heading"/>
              <w:spacing w:before="0"/>
              <w:rPr>
                <w:b w:val="0"/>
                <w:bCs/>
                <w:i/>
                <w:iCs/>
                <w:color w:val="auto"/>
              </w:rPr>
            </w:pPr>
            <w:r w:rsidRPr="00DE361E">
              <w:rPr>
                <w:b w:val="0"/>
                <w:bCs/>
                <w:i/>
                <w:iCs/>
                <w:color w:val="auto"/>
              </w:rPr>
              <w:t xml:space="preserve">Handout </w:t>
            </w:r>
            <w:r w:rsidR="009D1AD8">
              <w:rPr>
                <w:b w:val="0"/>
                <w:bCs/>
                <w:i/>
                <w:iCs/>
                <w:color w:val="auto"/>
              </w:rPr>
              <w:t>11</w:t>
            </w:r>
          </w:p>
        </w:tc>
        <w:tc>
          <w:tcPr>
            <w:tcW w:w="7216" w:type="dxa"/>
            <w:tcBorders>
              <w:top w:val="nil"/>
              <w:left w:val="nil"/>
              <w:bottom w:val="nil"/>
              <w:right w:val="nil"/>
            </w:tcBorders>
          </w:tcPr>
          <w:p w14:paraId="2B93A07D" w14:textId="15C52A57" w:rsidR="005302C7" w:rsidRDefault="000C7461" w:rsidP="006044F5">
            <w:pPr>
              <w:overflowPunct/>
              <w:autoSpaceDE/>
              <w:autoSpaceDN/>
              <w:adjustRightInd/>
              <w:spacing w:before="100" w:beforeAutospacing="1" w:after="100" w:afterAutospacing="1"/>
              <w:textAlignment w:val="auto"/>
            </w:pPr>
            <w:r w:rsidRPr="00864945">
              <w:t xml:space="preserve">However, if the Veteran </w:t>
            </w:r>
            <w:r w:rsidR="005302C7">
              <w:t>responds within the due process period and</w:t>
            </w:r>
            <w:r w:rsidR="00CD28E2">
              <w:t xml:space="preserve"> </w:t>
            </w:r>
            <w:r w:rsidR="009D1AD8">
              <w:t>d</w:t>
            </w:r>
            <w:r w:rsidRPr="00864945">
              <w:t xml:space="preserve">isagrees with the number of days listed, wishes to waive the drill pay and </w:t>
            </w:r>
            <w:r w:rsidR="005302C7">
              <w:t>keep their VA benefits</w:t>
            </w:r>
            <w:r w:rsidRPr="00864945">
              <w:t>, o</w:t>
            </w:r>
            <w:r w:rsidR="005302C7">
              <w:t>r</w:t>
            </w:r>
            <w:r w:rsidR="00CD28E2">
              <w:t xml:space="preserve"> </w:t>
            </w:r>
            <w:r w:rsidRPr="00864945">
              <w:t>submits an incomplete form</w:t>
            </w:r>
          </w:p>
          <w:p w14:paraId="49BF03FF" w14:textId="6645DDA7" w:rsidR="000C7461" w:rsidRDefault="005302C7" w:rsidP="005302C7">
            <w:pPr>
              <w:overflowPunct/>
              <w:autoSpaceDE/>
              <w:autoSpaceDN/>
              <w:adjustRightInd/>
              <w:spacing w:before="100" w:beforeAutospacing="1" w:after="100" w:afterAutospacing="1"/>
              <w:textAlignment w:val="auto"/>
            </w:pPr>
            <w:r>
              <w:t>…</w:t>
            </w:r>
            <w:r w:rsidR="000C7461">
              <w:t xml:space="preserve">the claim </w:t>
            </w:r>
            <w:r w:rsidR="009D1AD8">
              <w:t xml:space="preserve">should remove the case from the </w:t>
            </w:r>
            <w:r w:rsidR="000C7461" w:rsidRPr="00864945">
              <w:t>automated system.</w:t>
            </w:r>
          </w:p>
          <w:p w14:paraId="6F5D8BCB" w14:textId="215426CA" w:rsidR="005302C7" w:rsidRPr="005302C7" w:rsidRDefault="005302C7" w:rsidP="005302C7">
            <w:pPr>
              <w:overflowPunct/>
              <w:autoSpaceDE/>
              <w:autoSpaceDN/>
              <w:adjustRightInd/>
              <w:spacing w:before="100" w:beforeAutospacing="1" w:after="100" w:afterAutospacing="1"/>
              <w:textAlignment w:val="auto"/>
            </w:pPr>
            <w:r>
              <w:t xml:space="preserve">Remove the claim from automated processing by adding a new tracked item to the pending EP titled </w:t>
            </w:r>
            <w:r>
              <w:rPr>
                <w:i/>
                <w:iCs/>
              </w:rPr>
              <w:t xml:space="preserve">Drill Pay – Manual Process </w:t>
            </w:r>
            <w:r>
              <w:t xml:space="preserve">first, </w:t>
            </w:r>
            <w:r>
              <w:rPr>
                <w:b/>
                <w:bCs/>
              </w:rPr>
              <w:t>then</w:t>
            </w:r>
            <w:r>
              <w:t xml:space="preserve"> update the </w:t>
            </w:r>
            <w:r w:rsidRPr="00DE361E">
              <w:rPr>
                <w:i/>
                <w:iCs/>
              </w:rPr>
              <w:t>Drill Pay Proposal</w:t>
            </w:r>
            <w:r>
              <w:t xml:space="preserve"> tracked item as “received” with the date the 8951 form was received.</w:t>
            </w:r>
          </w:p>
          <w:p w14:paraId="6876FC55" w14:textId="48C513BE" w:rsidR="005302C7" w:rsidRPr="00DE361E" w:rsidRDefault="003B0359" w:rsidP="003B0359">
            <w:pPr>
              <w:overflowPunct/>
              <w:autoSpaceDE/>
              <w:autoSpaceDN/>
              <w:adjustRightInd/>
              <w:spacing w:before="100" w:beforeAutospacing="1" w:after="100" w:afterAutospacing="1"/>
              <w:textAlignment w:val="auto"/>
              <w:rPr>
                <w:sz w:val="23"/>
                <w:szCs w:val="23"/>
              </w:rPr>
            </w:pPr>
            <w:r>
              <w:rPr>
                <w:sz w:val="23"/>
                <w:szCs w:val="23"/>
              </w:rPr>
              <w:t xml:space="preserve">Remind trainees to review the </w:t>
            </w:r>
            <w:r w:rsidR="009D1AD8">
              <w:rPr>
                <w:sz w:val="23"/>
                <w:szCs w:val="23"/>
              </w:rPr>
              <w:t>21-</w:t>
            </w:r>
            <w:r>
              <w:rPr>
                <w:sz w:val="23"/>
                <w:szCs w:val="23"/>
              </w:rPr>
              <w:t>8951 form</w:t>
            </w:r>
            <w:r w:rsidR="008924A7">
              <w:rPr>
                <w:sz w:val="23"/>
                <w:szCs w:val="23"/>
              </w:rPr>
              <w:t xml:space="preserve"> returned by the Veteran,</w:t>
            </w:r>
            <w:r>
              <w:rPr>
                <w:sz w:val="23"/>
                <w:szCs w:val="23"/>
              </w:rPr>
              <w:t xml:space="preserve"> or </w:t>
            </w:r>
            <w:r w:rsidR="008924A7">
              <w:rPr>
                <w:sz w:val="23"/>
                <w:szCs w:val="23"/>
              </w:rPr>
              <w:t>alternative documentation,</w:t>
            </w:r>
            <w:r>
              <w:rPr>
                <w:sz w:val="23"/>
                <w:szCs w:val="23"/>
              </w:rPr>
              <w:t xml:space="preserve"> as previously discussed in this lesson</w:t>
            </w:r>
            <w:r w:rsidR="00625968">
              <w:rPr>
                <w:sz w:val="23"/>
                <w:szCs w:val="23"/>
              </w:rPr>
              <w:t>,</w:t>
            </w:r>
            <w:r>
              <w:rPr>
                <w:sz w:val="23"/>
                <w:szCs w:val="23"/>
              </w:rPr>
              <w:t xml:space="preserve"> and process </w:t>
            </w:r>
            <w:r w:rsidR="00DD0173">
              <w:rPr>
                <w:sz w:val="23"/>
                <w:szCs w:val="23"/>
              </w:rPr>
              <w:t xml:space="preserve">it </w:t>
            </w:r>
            <w:r>
              <w:rPr>
                <w:sz w:val="23"/>
                <w:szCs w:val="23"/>
              </w:rPr>
              <w:t>accordingly.</w:t>
            </w:r>
          </w:p>
        </w:tc>
      </w:tr>
      <w:tr w:rsidR="00E73410" w14:paraId="44F8884F" w14:textId="77777777" w:rsidTr="00965BFA">
        <w:trPr>
          <w:trHeight w:val="3240"/>
        </w:trPr>
        <w:tc>
          <w:tcPr>
            <w:tcW w:w="2561" w:type="dxa"/>
            <w:tcBorders>
              <w:top w:val="nil"/>
              <w:left w:val="nil"/>
              <w:bottom w:val="nil"/>
              <w:right w:val="nil"/>
            </w:tcBorders>
          </w:tcPr>
          <w:p w14:paraId="6E2BF11F" w14:textId="20D7EE87" w:rsidR="00E73410" w:rsidRPr="00FA3815" w:rsidRDefault="00E73410" w:rsidP="00E73410">
            <w:pPr>
              <w:pStyle w:val="VBALevel2Heading"/>
              <w:spacing w:before="0"/>
              <w:rPr>
                <w:bCs/>
                <w:i/>
                <w:color w:val="auto"/>
              </w:rPr>
            </w:pPr>
            <w:r w:rsidRPr="00FA3815">
              <w:rPr>
                <w:color w:val="auto"/>
              </w:rPr>
              <w:t>Regional Office Jurisdiction</w:t>
            </w:r>
            <w:r w:rsidRPr="00FA3815">
              <w:rPr>
                <w:rFonts w:ascii="Times New Roman Bold" w:hAnsi="Times New Roman Bold"/>
                <w:color w:val="auto"/>
              </w:rPr>
              <w:br/>
            </w:r>
          </w:p>
          <w:p w14:paraId="26CE35EA" w14:textId="444F1B04" w:rsidR="00E73410" w:rsidRPr="00FA3815" w:rsidRDefault="00E73410" w:rsidP="00E73410">
            <w:pPr>
              <w:pStyle w:val="VBASlideNumber"/>
              <w:spacing w:before="0"/>
              <w:rPr>
                <w:color w:val="auto"/>
              </w:rPr>
            </w:pPr>
            <w:r w:rsidRPr="00FA3815">
              <w:rPr>
                <w:color w:val="auto"/>
              </w:rPr>
              <w:t xml:space="preserve">Slide </w:t>
            </w:r>
            <w:r>
              <w:rPr>
                <w:color w:val="auto"/>
              </w:rPr>
              <w:t>30</w:t>
            </w:r>
            <w:r w:rsidRPr="00FA3815">
              <w:rPr>
                <w:color w:val="auto"/>
              </w:rPr>
              <w:br/>
            </w:r>
          </w:p>
          <w:p w14:paraId="4FF70B07" w14:textId="21552C22" w:rsidR="00E73410" w:rsidRPr="00FA3815" w:rsidRDefault="00E73410" w:rsidP="00E73410">
            <w:pPr>
              <w:pStyle w:val="VBAHandoutNumber"/>
              <w:spacing w:before="0"/>
              <w:rPr>
                <w:color w:val="auto"/>
              </w:rPr>
            </w:pPr>
            <w:r w:rsidRPr="00FA3815">
              <w:rPr>
                <w:color w:val="auto"/>
              </w:rPr>
              <w:t xml:space="preserve">Handout </w:t>
            </w:r>
            <w:r w:rsidR="008F014B">
              <w:rPr>
                <w:color w:val="auto"/>
              </w:rPr>
              <w:t>1</w:t>
            </w:r>
            <w:r w:rsidR="009D1AD8">
              <w:rPr>
                <w:color w:val="auto"/>
              </w:rPr>
              <w:t>1</w:t>
            </w:r>
          </w:p>
          <w:p w14:paraId="536EEE26" w14:textId="77777777" w:rsidR="00E73410" w:rsidRPr="00C433EB" w:rsidRDefault="00E73410" w:rsidP="00E73410">
            <w:pPr>
              <w:pStyle w:val="VBAHandoutNumber"/>
              <w:spacing w:before="0"/>
              <w:rPr>
                <w:color w:val="auto"/>
                <w:highlight w:val="red"/>
              </w:rPr>
            </w:pPr>
          </w:p>
          <w:p w14:paraId="61B30324" w14:textId="77777777" w:rsidR="00E73410" w:rsidRPr="00C433EB" w:rsidRDefault="00E73410" w:rsidP="00E73410">
            <w:pPr>
              <w:pStyle w:val="VBAHandoutNumber"/>
              <w:spacing w:before="0"/>
              <w:rPr>
                <w:color w:val="auto"/>
                <w:highlight w:val="red"/>
              </w:rPr>
            </w:pPr>
          </w:p>
          <w:p w14:paraId="441FFAAA" w14:textId="77777777" w:rsidR="00E73410" w:rsidRPr="003B0505" w:rsidRDefault="00E73410" w:rsidP="00E73410">
            <w:pPr>
              <w:pStyle w:val="VBALevel2Heading"/>
              <w:spacing w:before="0"/>
              <w:rPr>
                <w:color w:val="auto"/>
              </w:rPr>
            </w:pPr>
          </w:p>
        </w:tc>
        <w:tc>
          <w:tcPr>
            <w:tcW w:w="7216" w:type="dxa"/>
            <w:tcBorders>
              <w:top w:val="nil"/>
              <w:left w:val="nil"/>
              <w:bottom w:val="nil"/>
              <w:right w:val="nil"/>
            </w:tcBorders>
          </w:tcPr>
          <w:p w14:paraId="173B4543" w14:textId="76F5981D" w:rsidR="00E73410" w:rsidRDefault="00E73410" w:rsidP="00E73410">
            <w:pPr>
              <w:pStyle w:val="NoSpacing"/>
            </w:pPr>
            <w:r>
              <w:t xml:space="preserve">All drill pay </w:t>
            </w:r>
            <w:r w:rsidR="00DD0173">
              <w:t xml:space="preserve">cases </w:t>
            </w:r>
            <w:r>
              <w:t>that are rejected from automated processing must be processed manually by the regional office to which the claim is assigned by National Work Queue (NWQ).</w:t>
            </w:r>
            <w:r>
              <w:br/>
            </w:r>
          </w:p>
          <w:p w14:paraId="19E017AA" w14:textId="6208DFF3" w:rsidR="00E73410" w:rsidRPr="00DE361E" w:rsidRDefault="00E73410" w:rsidP="00DE361E">
            <w:pPr>
              <w:pStyle w:val="NoSpacing"/>
              <w:rPr>
                <w:b/>
              </w:rPr>
            </w:pPr>
            <w:r>
              <w:t xml:space="preserve">Explain to the trainees that although certain ROs </w:t>
            </w:r>
            <w:r w:rsidR="00DD0173">
              <w:t>have been designated as</w:t>
            </w:r>
            <w:r>
              <w:t xml:space="preserve"> processing </w:t>
            </w:r>
            <w:r w:rsidR="00DD0173">
              <w:t xml:space="preserve">sites for </w:t>
            </w:r>
            <w:r>
              <w:t xml:space="preserve">drill pay </w:t>
            </w:r>
            <w:r w:rsidR="00DD0173">
              <w:t>cases</w:t>
            </w:r>
            <w:r>
              <w:t xml:space="preserve">, all claims processors need to know these procedures since there may be overlap with other types of </w:t>
            </w:r>
            <w:r w:rsidR="00DD0173">
              <w:t>award actions</w:t>
            </w:r>
            <w:r>
              <w:t>, such as promulgating rating decisions.</w:t>
            </w:r>
          </w:p>
        </w:tc>
      </w:tr>
      <w:tr w:rsidR="00965BFA" w14:paraId="22FF41C9" w14:textId="77777777" w:rsidTr="00965BFA">
        <w:trPr>
          <w:trHeight w:val="3240"/>
        </w:trPr>
        <w:tc>
          <w:tcPr>
            <w:tcW w:w="2561" w:type="dxa"/>
            <w:tcBorders>
              <w:top w:val="nil"/>
              <w:left w:val="nil"/>
              <w:bottom w:val="nil"/>
              <w:right w:val="nil"/>
            </w:tcBorders>
          </w:tcPr>
          <w:p w14:paraId="0A040DC7" w14:textId="77777777" w:rsidR="00965BFA" w:rsidRDefault="00965BFA" w:rsidP="00E73410">
            <w:pPr>
              <w:pStyle w:val="VBALevel2Heading"/>
              <w:spacing w:before="0"/>
              <w:rPr>
                <w:bCs/>
                <w:color w:val="auto"/>
              </w:rPr>
            </w:pPr>
            <w:r w:rsidRPr="00E73410">
              <w:rPr>
                <w:bCs/>
                <w:color w:val="auto"/>
              </w:rPr>
              <w:t xml:space="preserve">Drill Pay </w:t>
            </w:r>
            <w:r>
              <w:rPr>
                <w:bCs/>
                <w:color w:val="auto"/>
              </w:rPr>
              <w:t>Cases</w:t>
            </w:r>
            <w:r w:rsidRPr="00E73410">
              <w:rPr>
                <w:bCs/>
                <w:color w:val="auto"/>
              </w:rPr>
              <w:t xml:space="preserve"> Rejected </w:t>
            </w:r>
            <w:r>
              <w:rPr>
                <w:bCs/>
                <w:color w:val="auto"/>
              </w:rPr>
              <w:t>From</w:t>
            </w:r>
            <w:r w:rsidRPr="00E73410">
              <w:rPr>
                <w:bCs/>
                <w:color w:val="auto"/>
              </w:rPr>
              <w:t xml:space="preserve"> Automated Processing</w:t>
            </w:r>
          </w:p>
          <w:p w14:paraId="58915073" w14:textId="77777777" w:rsidR="00965BFA" w:rsidRDefault="00965BFA" w:rsidP="00E73410">
            <w:pPr>
              <w:pStyle w:val="VBALevel2Heading"/>
              <w:spacing w:before="0"/>
              <w:rPr>
                <w:bCs/>
                <w:color w:val="auto"/>
              </w:rPr>
            </w:pPr>
          </w:p>
          <w:p w14:paraId="59C83EB7" w14:textId="77777777" w:rsidR="00965BFA" w:rsidRDefault="00965BFA" w:rsidP="00E73410">
            <w:pPr>
              <w:pStyle w:val="VBALevel2Heading"/>
              <w:spacing w:before="0"/>
              <w:rPr>
                <w:b w:val="0"/>
                <w:i/>
                <w:iCs/>
                <w:color w:val="auto"/>
              </w:rPr>
            </w:pPr>
            <w:r w:rsidRPr="00DE361E">
              <w:rPr>
                <w:b w:val="0"/>
                <w:i/>
                <w:iCs/>
                <w:color w:val="auto"/>
              </w:rPr>
              <w:t>Slide 31-32</w:t>
            </w:r>
          </w:p>
          <w:p w14:paraId="721AE4BE" w14:textId="77777777" w:rsidR="00965BFA" w:rsidRDefault="00965BFA" w:rsidP="00E73410">
            <w:pPr>
              <w:pStyle w:val="VBALevel2Heading"/>
              <w:spacing w:before="0"/>
              <w:rPr>
                <w:b w:val="0"/>
                <w:i/>
                <w:iCs/>
                <w:color w:val="auto"/>
              </w:rPr>
            </w:pPr>
          </w:p>
          <w:p w14:paraId="2BBCD533" w14:textId="0CC64D4E" w:rsidR="00965BFA" w:rsidRPr="00FA3815" w:rsidRDefault="00965BFA" w:rsidP="00E73410">
            <w:pPr>
              <w:pStyle w:val="VBALevel2Heading"/>
              <w:spacing w:before="0"/>
              <w:rPr>
                <w:color w:val="auto"/>
              </w:rPr>
            </w:pPr>
            <w:r>
              <w:rPr>
                <w:b w:val="0"/>
                <w:i/>
                <w:iCs/>
                <w:color w:val="auto"/>
              </w:rPr>
              <w:t>Handout 11-12</w:t>
            </w:r>
          </w:p>
        </w:tc>
        <w:tc>
          <w:tcPr>
            <w:tcW w:w="7216" w:type="dxa"/>
            <w:tcBorders>
              <w:top w:val="nil"/>
              <w:left w:val="nil"/>
              <w:bottom w:val="nil"/>
              <w:right w:val="nil"/>
            </w:tcBorders>
          </w:tcPr>
          <w:p w14:paraId="7C6AC51B" w14:textId="77777777" w:rsidR="00965BFA" w:rsidRDefault="00965BFA" w:rsidP="00B31419">
            <w:pPr>
              <w:pStyle w:val="NoSpacing"/>
            </w:pPr>
            <w:r>
              <w:t>Review the procedures for manually processing drill pay cases that are rejected from automated processing.  Remind trainees that the system will automatically establish EP 290 for these cases.  Claims processors should locate the file copy of the Hines generated 8951 form in the VBMS eFolder and review the form.  The claims processor must ensure the file number and/or SSN printed on the VA Form 21-8951 belongs to the Veteran whose name, address and contact information are also printed on the form.</w:t>
            </w:r>
          </w:p>
          <w:p w14:paraId="271897B1" w14:textId="77777777" w:rsidR="00965BFA" w:rsidRDefault="00965BFA" w:rsidP="00DE361E">
            <w:pPr>
              <w:pStyle w:val="NoSpacing"/>
            </w:pPr>
          </w:p>
          <w:p w14:paraId="758036F1" w14:textId="77777777" w:rsidR="00965BFA" w:rsidRDefault="00965BFA" w:rsidP="00B31419">
            <w:pPr>
              <w:pStyle w:val="NoSpacing"/>
            </w:pPr>
            <w:r>
              <w:t xml:space="preserve">The claim processor must also determine whether drill pay withholding for that fiscal year is needed.  If so, he/she must determine the amount </w:t>
            </w:r>
            <w:r>
              <w:lastRenderedPageBreak/>
              <w:t xml:space="preserve">of benefits to withhold, as discussed previously, and the length of time the withholding must remain in place – this will be explained later.  </w:t>
            </w:r>
          </w:p>
          <w:p w14:paraId="52C8ACFE" w14:textId="77777777" w:rsidR="00965BFA" w:rsidRDefault="00965BFA" w:rsidP="00B31419">
            <w:pPr>
              <w:pStyle w:val="NoSpacing"/>
            </w:pPr>
          </w:p>
          <w:p w14:paraId="77A16669" w14:textId="77777777" w:rsidR="00965BFA" w:rsidRDefault="00965BFA" w:rsidP="00B31419">
            <w:pPr>
              <w:pStyle w:val="NoSpacing"/>
            </w:pPr>
            <w:r>
              <w:t xml:space="preserve">Then clear the pending EP 290 and establish EP 600.  Add the </w:t>
            </w:r>
            <w:r>
              <w:rPr>
                <w:i/>
                <w:iCs/>
              </w:rPr>
              <w:t xml:space="preserve">Potential Under/Overpayment </w:t>
            </w:r>
            <w:r>
              <w:t xml:space="preserve">special issue and the tracked item titled </w:t>
            </w:r>
            <w:r>
              <w:rPr>
                <w:i/>
                <w:iCs/>
              </w:rPr>
              <w:t>Drill Pay – Manual Process.</w:t>
            </w:r>
          </w:p>
          <w:p w14:paraId="05E2B7B2" w14:textId="77777777" w:rsidR="00965BFA" w:rsidRDefault="00965BFA" w:rsidP="00B31419">
            <w:pPr>
              <w:pStyle w:val="NoSpacing"/>
            </w:pPr>
          </w:p>
          <w:p w14:paraId="65ADCA5B" w14:textId="77777777" w:rsidR="00965BFA" w:rsidRDefault="00965BFA" w:rsidP="00B31419">
            <w:pPr>
              <w:pStyle w:val="NoSpacing"/>
            </w:pPr>
            <w:r>
              <w:t xml:space="preserve">Generate a notice of proposed adverse action using VBMS or PCGL that informs the Veteran VA plans to withhold his/her benefits because the Veteran received drill pay. Attach a copy of the Hines-generated 8951 form and VA form 21-0789, </w:t>
            </w:r>
            <w:r w:rsidRPr="00DE361E">
              <w:rPr>
                <w:i/>
                <w:iCs/>
              </w:rPr>
              <w:t>Your Rights to Representation and a Hearing</w:t>
            </w:r>
            <w:r>
              <w:t>.  If a live case is available, demonstrate how to generate this notice in VBMS and/or PCGL.</w:t>
            </w:r>
          </w:p>
          <w:p w14:paraId="5738E2B8" w14:textId="77777777" w:rsidR="00965BFA" w:rsidRDefault="00965BFA" w:rsidP="00B31419">
            <w:pPr>
              <w:pStyle w:val="NoSpacing"/>
            </w:pPr>
          </w:p>
          <w:p w14:paraId="064BBF87" w14:textId="07A13ABC" w:rsidR="00965BFA" w:rsidRDefault="00965BFA" w:rsidP="00E73410">
            <w:pPr>
              <w:pStyle w:val="NoSpacing"/>
            </w:pPr>
            <w:r>
              <w:t xml:space="preserve">Review potential responses from the Veteran and the appropriate actions for claims processors to take based on those responses.  Refer the trainees to </w:t>
            </w:r>
            <w:hyperlink r:id="rId23" w:anchor="3https://vaww.vrm.km.va.gov/system/templates/selfservice/va_kanew/help/agent/locale/en-US/portal/554400000001034/content/554400000014073/M21-1,-Part-I,-Chapter-2,-Section-C---Adverse-Action-Proposal-Period" w:history="1">
              <w:r w:rsidRPr="003B0D4B">
                <w:rPr>
                  <w:rStyle w:val="Hyperlink"/>
                </w:rPr>
                <w:t>M21-1 I.2.C.3</w:t>
              </w:r>
            </w:hyperlink>
            <w:r>
              <w:t xml:space="preserve"> for instructions regarding hearing requests.</w:t>
            </w:r>
          </w:p>
        </w:tc>
      </w:tr>
      <w:tr w:rsidR="00965BFA" w14:paraId="3A5C9631" w14:textId="77777777" w:rsidTr="00965BFA">
        <w:trPr>
          <w:trHeight w:val="2430"/>
        </w:trPr>
        <w:tc>
          <w:tcPr>
            <w:tcW w:w="2561" w:type="dxa"/>
            <w:tcBorders>
              <w:top w:val="nil"/>
              <w:left w:val="nil"/>
              <w:bottom w:val="nil"/>
              <w:right w:val="nil"/>
            </w:tcBorders>
          </w:tcPr>
          <w:p w14:paraId="73176B4D" w14:textId="7CA491ED" w:rsidR="00965BFA" w:rsidRPr="0023088E" w:rsidRDefault="00624B21" w:rsidP="003B0D4B">
            <w:pPr>
              <w:pStyle w:val="VBALevel3Heading"/>
              <w:rPr>
                <w:b/>
                <w:i w:val="0"/>
                <w:color w:val="auto"/>
              </w:rPr>
            </w:pPr>
            <w:bookmarkStart w:id="51" w:name="_Hlk36212683"/>
            <w:r>
              <w:rPr>
                <w:b/>
                <w:i w:val="0"/>
                <w:color w:val="auto"/>
              </w:rPr>
              <w:lastRenderedPageBreak/>
              <w:t>Failure</w:t>
            </w:r>
            <w:r w:rsidR="00965BFA">
              <w:rPr>
                <w:b/>
                <w:i w:val="0"/>
                <w:color w:val="auto"/>
              </w:rPr>
              <w:t xml:space="preserve"> to Return VA Form 21-8951</w:t>
            </w:r>
          </w:p>
          <w:bookmarkEnd w:id="51"/>
          <w:p w14:paraId="647C5DEF" w14:textId="77777777" w:rsidR="00965BFA" w:rsidRPr="0023088E" w:rsidRDefault="00965BFA" w:rsidP="003B0D4B">
            <w:pPr>
              <w:pStyle w:val="VBALevel3Heading"/>
              <w:rPr>
                <w:color w:val="auto"/>
              </w:rPr>
            </w:pPr>
            <w:r>
              <w:rPr>
                <w:color w:val="auto"/>
              </w:rPr>
              <w:t>Slide 33</w:t>
            </w:r>
          </w:p>
          <w:p w14:paraId="122C887F" w14:textId="77777777" w:rsidR="00965BFA" w:rsidRPr="0023088E" w:rsidRDefault="00965BFA" w:rsidP="003B0D4B">
            <w:pPr>
              <w:pStyle w:val="VBALevel3Heading"/>
              <w:rPr>
                <w:color w:val="auto"/>
              </w:rPr>
            </w:pPr>
            <w:r w:rsidRPr="0023088E">
              <w:rPr>
                <w:color w:val="auto"/>
              </w:rPr>
              <w:t xml:space="preserve">Handout </w:t>
            </w:r>
            <w:r>
              <w:rPr>
                <w:color w:val="auto"/>
              </w:rPr>
              <w:t>12</w:t>
            </w:r>
          </w:p>
          <w:p w14:paraId="76909E75" w14:textId="2E905B9D" w:rsidR="00965BFA" w:rsidRPr="00DE361E" w:rsidRDefault="00965BFA" w:rsidP="00E73410">
            <w:pPr>
              <w:pStyle w:val="VBALevel2Heading"/>
              <w:spacing w:before="0"/>
              <w:rPr>
                <w:b w:val="0"/>
                <w:i/>
                <w:iCs/>
                <w:color w:val="auto"/>
              </w:rPr>
            </w:pPr>
          </w:p>
        </w:tc>
        <w:tc>
          <w:tcPr>
            <w:tcW w:w="7216" w:type="dxa"/>
            <w:tcBorders>
              <w:top w:val="nil"/>
              <w:left w:val="nil"/>
              <w:bottom w:val="nil"/>
              <w:right w:val="nil"/>
            </w:tcBorders>
          </w:tcPr>
          <w:p w14:paraId="20334070" w14:textId="77777777" w:rsidR="00965BFA" w:rsidRDefault="00965BFA" w:rsidP="003B0D4B">
            <w:pPr>
              <w:pStyle w:val="NoSpacing"/>
              <w:rPr>
                <w:bCs/>
                <w:szCs w:val="24"/>
              </w:rPr>
            </w:pPr>
            <w:r>
              <w:rPr>
                <w:bCs/>
                <w:szCs w:val="24"/>
              </w:rPr>
              <w:t xml:space="preserve">If the Veteran does </w:t>
            </w:r>
            <w:r>
              <w:rPr>
                <w:bCs/>
                <w:i/>
                <w:iCs/>
                <w:szCs w:val="24"/>
              </w:rPr>
              <w:t xml:space="preserve">not </w:t>
            </w:r>
            <w:r>
              <w:rPr>
                <w:bCs/>
                <w:szCs w:val="24"/>
              </w:rPr>
              <w:t>respond to the notice of proposed adverse action, assume the number of days of drill pay reported on VA Form 21-8951 are accurate, make the proposed award adjustment, notify the Veteran of the action taken, and provide decision review rights.</w:t>
            </w:r>
          </w:p>
          <w:p w14:paraId="693BBA4A" w14:textId="77777777" w:rsidR="00965BFA" w:rsidRDefault="00965BFA" w:rsidP="003B0D4B">
            <w:pPr>
              <w:pStyle w:val="NoSpacing"/>
              <w:rPr>
                <w:bCs/>
                <w:szCs w:val="24"/>
              </w:rPr>
            </w:pPr>
          </w:p>
          <w:p w14:paraId="33668C2A" w14:textId="77777777" w:rsidR="00965BFA" w:rsidRDefault="00965BFA" w:rsidP="003B0D4B">
            <w:pPr>
              <w:pStyle w:val="NoSpacing"/>
              <w:rPr>
                <w:bCs/>
                <w:szCs w:val="24"/>
              </w:rPr>
            </w:pPr>
            <w:r>
              <w:rPr>
                <w:bCs/>
                <w:szCs w:val="24"/>
              </w:rPr>
              <w:t>Remind trainees to close out any open tracked items before taking the award action.</w:t>
            </w:r>
          </w:p>
          <w:p w14:paraId="251BE63E" w14:textId="11AC75E3" w:rsidR="00965BFA" w:rsidRPr="00B31419" w:rsidRDefault="00965BFA" w:rsidP="00B31419">
            <w:pPr>
              <w:pStyle w:val="NoSpacing"/>
            </w:pPr>
          </w:p>
        </w:tc>
      </w:tr>
      <w:tr w:rsidR="003F678B" w:rsidRPr="00AE0B2F" w14:paraId="1C788D14" w14:textId="77777777" w:rsidTr="00965BFA">
        <w:trPr>
          <w:trHeight w:val="212"/>
        </w:trPr>
        <w:tc>
          <w:tcPr>
            <w:tcW w:w="9780" w:type="dxa"/>
            <w:gridSpan w:val="2"/>
            <w:tcBorders>
              <w:top w:val="nil"/>
              <w:left w:val="nil"/>
              <w:bottom w:val="nil"/>
              <w:right w:val="nil"/>
            </w:tcBorders>
            <w:vAlign w:val="center"/>
          </w:tcPr>
          <w:p w14:paraId="4188141E" w14:textId="2F23B9EB" w:rsidR="003F678B" w:rsidRPr="00AE0B2F" w:rsidRDefault="00D8508D" w:rsidP="00D8508D">
            <w:pPr>
              <w:pStyle w:val="VBALessonTopicTitle"/>
              <w:rPr>
                <w:color w:val="auto"/>
              </w:rPr>
            </w:pPr>
            <w:bookmarkStart w:id="52" w:name="_Toc36209256"/>
            <w:bookmarkStart w:id="53" w:name="_Toc36209923"/>
            <w:bookmarkStart w:id="54" w:name="_Toc46389383"/>
            <w:r>
              <w:rPr>
                <w:color w:val="auto"/>
              </w:rPr>
              <w:t>Topic</w:t>
            </w:r>
            <w:r w:rsidR="00F97BB4">
              <w:rPr>
                <w:color w:val="auto"/>
              </w:rPr>
              <w:t xml:space="preserve"> </w:t>
            </w:r>
            <w:r w:rsidR="00F811F4">
              <w:rPr>
                <w:color w:val="auto"/>
              </w:rPr>
              <w:t>5</w:t>
            </w:r>
            <w:r w:rsidR="003F678B" w:rsidRPr="00AE0B2F">
              <w:rPr>
                <w:color w:val="auto"/>
              </w:rPr>
              <w:t xml:space="preserve">: </w:t>
            </w:r>
            <w:r>
              <w:rPr>
                <w:color w:val="auto"/>
              </w:rPr>
              <w:t xml:space="preserve">Withholding </w:t>
            </w:r>
            <w:r w:rsidR="00763542">
              <w:rPr>
                <w:color w:val="auto"/>
              </w:rPr>
              <w:t xml:space="preserve">and Notification </w:t>
            </w:r>
            <w:r>
              <w:rPr>
                <w:color w:val="auto"/>
              </w:rPr>
              <w:t>Procedures</w:t>
            </w:r>
            <w:bookmarkEnd w:id="52"/>
            <w:bookmarkEnd w:id="53"/>
            <w:bookmarkEnd w:id="54"/>
          </w:p>
        </w:tc>
      </w:tr>
      <w:tr w:rsidR="003F678B" w:rsidRPr="00AE0B2F" w14:paraId="2AAC7BE1" w14:textId="77777777" w:rsidTr="00965BFA">
        <w:trPr>
          <w:trHeight w:val="1332"/>
        </w:trPr>
        <w:tc>
          <w:tcPr>
            <w:tcW w:w="2561" w:type="dxa"/>
            <w:tcBorders>
              <w:top w:val="nil"/>
              <w:left w:val="nil"/>
              <w:bottom w:val="nil"/>
              <w:right w:val="nil"/>
            </w:tcBorders>
          </w:tcPr>
          <w:p w14:paraId="57C90B5C" w14:textId="77777777" w:rsidR="003F678B" w:rsidRPr="00AE0B2F" w:rsidRDefault="003F678B" w:rsidP="00B32064">
            <w:pPr>
              <w:pStyle w:val="VBALevel1Heading"/>
              <w:spacing w:after="100" w:afterAutospacing="1"/>
            </w:pPr>
            <w:r w:rsidRPr="00AE0B2F">
              <w:t>Introduction</w:t>
            </w:r>
          </w:p>
        </w:tc>
        <w:tc>
          <w:tcPr>
            <w:tcW w:w="7219" w:type="dxa"/>
            <w:tcBorders>
              <w:top w:val="nil"/>
              <w:left w:val="nil"/>
              <w:bottom w:val="nil"/>
              <w:right w:val="nil"/>
            </w:tcBorders>
          </w:tcPr>
          <w:p w14:paraId="797578E9" w14:textId="4DD51231" w:rsidR="003F678B" w:rsidRPr="00A67911" w:rsidRDefault="003F678B" w:rsidP="00CF219C">
            <w:pPr>
              <w:pStyle w:val="VBABodyText"/>
              <w:spacing w:after="0"/>
              <w:rPr>
                <w:color w:val="auto"/>
              </w:rPr>
            </w:pPr>
            <w:r w:rsidRPr="00AE0B2F">
              <w:rPr>
                <w:color w:val="auto"/>
              </w:rPr>
              <w:t xml:space="preserve">This topic will allow the trainee to </w:t>
            </w:r>
            <w:r w:rsidR="00A67911">
              <w:rPr>
                <w:color w:val="auto"/>
              </w:rPr>
              <w:t xml:space="preserve">start withholding </w:t>
            </w:r>
            <w:r w:rsidR="00C30EAF">
              <w:rPr>
                <w:color w:val="auto"/>
              </w:rPr>
              <w:t xml:space="preserve">benefits </w:t>
            </w:r>
            <w:r w:rsidR="00A67911">
              <w:rPr>
                <w:color w:val="auto"/>
              </w:rPr>
              <w:t xml:space="preserve">for </w:t>
            </w:r>
            <w:r w:rsidR="00CF219C">
              <w:rPr>
                <w:color w:val="auto"/>
              </w:rPr>
              <w:t>d</w:t>
            </w:r>
            <w:r w:rsidR="00A67911">
              <w:rPr>
                <w:color w:val="auto"/>
              </w:rPr>
              <w:t xml:space="preserve">rill </w:t>
            </w:r>
            <w:r w:rsidR="00CF219C">
              <w:rPr>
                <w:color w:val="auto"/>
              </w:rPr>
              <w:t>p</w:t>
            </w:r>
            <w:r w:rsidR="00A67911">
              <w:rPr>
                <w:color w:val="auto"/>
              </w:rPr>
              <w:t>ay on the correct date, be aware of less</w:t>
            </w:r>
            <w:r w:rsidR="00C30EAF">
              <w:rPr>
                <w:color w:val="auto"/>
              </w:rPr>
              <w:t>-</w:t>
            </w:r>
            <w:r w:rsidR="00A67911">
              <w:rPr>
                <w:color w:val="auto"/>
              </w:rPr>
              <w:t xml:space="preserve">common </w:t>
            </w:r>
            <w:r w:rsidR="00C30EAF">
              <w:rPr>
                <w:color w:val="auto"/>
              </w:rPr>
              <w:t xml:space="preserve">award </w:t>
            </w:r>
            <w:r w:rsidR="00A67911">
              <w:rPr>
                <w:color w:val="auto"/>
              </w:rPr>
              <w:t xml:space="preserve">adjustments </w:t>
            </w:r>
            <w:r w:rsidR="00C30EAF">
              <w:rPr>
                <w:color w:val="auto"/>
              </w:rPr>
              <w:t>for which he/she may</w:t>
            </w:r>
            <w:r w:rsidR="00A67911">
              <w:rPr>
                <w:color w:val="auto"/>
              </w:rPr>
              <w:t xml:space="preserve"> need to refer to </w:t>
            </w:r>
            <w:r w:rsidR="00C30EAF">
              <w:rPr>
                <w:color w:val="auto"/>
              </w:rPr>
              <w:t>M21-1</w:t>
            </w:r>
            <w:r w:rsidR="00A67911">
              <w:rPr>
                <w:color w:val="auto"/>
              </w:rPr>
              <w:t xml:space="preserve"> for special instructions, </w:t>
            </w:r>
            <w:r w:rsidR="00C30EAF">
              <w:rPr>
                <w:color w:val="auto"/>
              </w:rPr>
              <w:t xml:space="preserve">establish </w:t>
            </w:r>
            <w:r w:rsidR="00A67911">
              <w:rPr>
                <w:color w:val="auto"/>
              </w:rPr>
              <w:t>withholdings</w:t>
            </w:r>
            <w:r w:rsidR="005B0AF6">
              <w:rPr>
                <w:color w:val="auto"/>
              </w:rPr>
              <w:t xml:space="preserve"> in the awards system</w:t>
            </w:r>
            <w:r w:rsidR="00A67911">
              <w:rPr>
                <w:color w:val="auto"/>
              </w:rPr>
              <w:t>, and notify the Veteran of our decision.</w:t>
            </w:r>
          </w:p>
        </w:tc>
      </w:tr>
      <w:tr w:rsidR="003F678B" w:rsidRPr="00AE0B2F" w14:paraId="207402C4" w14:textId="77777777" w:rsidTr="00965BFA">
        <w:trPr>
          <w:trHeight w:val="450"/>
        </w:trPr>
        <w:tc>
          <w:tcPr>
            <w:tcW w:w="2561" w:type="dxa"/>
            <w:tcBorders>
              <w:top w:val="nil"/>
              <w:left w:val="nil"/>
              <w:bottom w:val="nil"/>
              <w:right w:val="nil"/>
            </w:tcBorders>
          </w:tcPr>
          <w:p w14:paraId="36193CAF" w14:textId="77777777" w:rsidR="003F678B" w:rsidRPr="00AE0B2F" w:rsidRDefault="003F678B" w:rsidP="00B32064">
            <w:pPr>
              <w:pStyle w:val="VBALevel1Heading"/>
            </w:pPr>
            <w:r w:rsidRPr="00AE0B2F">
              <w:t>Time Required</w:t>
            </w:r>
          </w:p>
        </w:tc>
        <w:tc>
          <w:tcPr>
            <w:tcW w:w="7219" w:type="dxa"/>
            <w:tcBorders>
              <w:top w:val="nil"/>
              <w:left w:val="nil"/>
              <w:bottom w:val="nil"/>
              <w:right w:val="nil"/>
            </w:tcBorders>
          </w:tcPr>
          <w:p w14:paraId="0139C62B" w14:textId="3FECFD01" w:rsidR="003F678B" w:rsidRPr="00AE0B2F" w:rsidRDefault="00586B6B" w:rsidP="00B32064">
            <w:pPr>
              <w:pStyle w:val="VBATimeReq"/>
              <w:rPr>
                <w:color w:val="auto"/>
              </w:rPr>
            </w:pPr>
            <w:r>
              <w:rPr>
                <w:color w:val="auto"/>
              </w:rPr>
              <w:t>1 hour</w:t>
            </w:r>
          </w:p>
        </w:tc>
      </w:tr>
      <w:tr w:rsidR="003F678B" w:rsidRPr="005623BA" w14:paraId="1F2C2A42" w14:textId="77777777" w:rsidTr="00965BFA">
        <w:trPr>
          <w:trHeight w:val="2340"/>
        </w:trPr>
        <w:tc>
          <w:tcPr>
            <w:tcW w:w="2561" w:type="dxa"/>
            <w:tcBorders>
              <w:top w:val="nil"/>
              <w:left w:val="nil"/>
              <w:bottom w:val="nil"/>
              <w:right w:val="nil"/>
            </w:tcBorders>
          </w:tcPr>
          <w:p w14:paraId="1D9AD3F3" w14:textId="77777777" w:rsidR="003F678B" w:rsidRPr="00AE0B2F" w:rsidRDefault="003F678B" w:rsidP="00B32064">
            <w:pPr>
              <w:pStyle w:val="VBALevel1Heading"/>
            </w:pPr>
            <w:r w:rsidRPr="00AE0B2F">
              <w:t>OBJECTIVES/</w:t>
            </w:r>
            <w:r w:rsidRPr="00AE0B2F">
              <w:br/>
              <w:t>Teaching Points</w:t>
            </w:r>
          </w:p>
          <w:p w14:paraId="57C1DFD7" w14:textId="77777777" w:rsidR="003F678B" w:rsidRPr="00AE0B2F" w:rsidRDefault="003F678B" w:rsidP="00B32064">
            <w:pPr>
              <w:pStyle w:val="VBALevel3Heading"/>
              <w:spacing w:after="120"/>
              <w:rPr>
                <w:i w:val="0"/>
                <w:color w:val="auto"/>
                <w:szCs w:val="24"/>
              </w:rPr>
            </w:pPr>
          </w:p>
        </w:tc>
        <w:tc>
          <w:tcPr>
            <w:tcW w:w="7219" w:type="dxa"/>
            <w:tcBorders>
              <w:top w:val="nil"/>
              <w:left w:val="nil"/>
              <w:bottom w:val="nil"/>
              <w:right w:val="nil"/>
            </w:tcBorders>
          </w:tcPr>
          <w:p w14:paraId="43B51309" w14:textId="77777777" w:rsidR="003F678B" w:rsidRPr="00AE0B2F" w:rsidRDefault="003F678B" w:rsidP="00B32064">
            <w:pPr>
              <w:tabs>
                <w:tab w:val="left" w:pos="590"/>
              </w:tabs>
              <w:spacing w:after="120"/>
              <w:rPr>
                <w:szCs w:val="24"/>
              </w:rPr>
            </w:pPr>
            <w:r w:rsidRPr="00AE0B2F">
              <w:rPr>
                <w:szCs w:val="24"/>
              </w:rPr>
              <w:t>Topic objectives:</w:t>
            </w:r>
          </w:p>
          <w:p w14:paraId="6B7BD9B8" w14:textId="77777777" w:rsidR="005B0AF6" w:rsidRPr="00954238" w:rsidRDefault="005B0AF6" w:rsidP="005B0AF6">
            <w:pPr>
              <w:pStyle w:val="NoSpacing"/>
              <w:numPr>
                <w:ilvl w:val="0"/>
                <w:numId w:val="31"/>
              </w:numPr>
            </w:pPr>
            <w:r w:rsidRPr="00954238">
              <w:t>Explain the impact of drill pay adjustments on subsequent claims worked by all regional offices</w:t>
            </w:r>
          </w:p>
          <w:p w14:paraId="7C540780" w14:textId="77777777" w:rsidR="00FC0091" w:rsidRPr="000671FB" w:rsidRDefault="00FC0091" w:rsidP="00FC0091">
            <w:pPr>
              <w:pStyle w:val="NoSpacing"/>
              <w:numPr>
                <w:ilvl w:val="0"/>
                <w:numId w:val="31"/>
              </w:numPr>
            </w:pPr>
            <w:r w:rsidRPr="000671FB">
              <w:t>Demonstrate manual award adjustments in VBMS Awards (VBMS-A) based on receipt of drill pay</w:t>
            </w:r>
          </w:p>
          <w:p w14:paraId="714C8235" w14:textId="64E58977" w:rsidR="005B0AF6" w:rsidRPr="005623BA" w:rsidRDefault="005B0AF6" w:rsidP="005B0AF6">
            <w:pPr>
              <w:pStyle w:val="NoSpacing"/>
              <w:numPr>
                <w:ilvl w:val="0"/>
                <w:numId w:val="31"/>
              </w:numPr>
            </w:pPr>
            <w:r w:rsidRPr="00954238">
              <w:t>Construct written notification to Veterans regarding drill pay award adjustments</w:t>
            </w:r>
          </w:p>
        </w:tc>
      </w:tr>
      <w:tr w:rsidR="003F678B" w:rsidRPr="00AE0B2F" w14:paraId="07F3F742" w14:textId="77777777" w:rsidTr="00965BFA">
        <w:trPr>
          <w:trHeight w:val="2700"/>
        </w:trPr>
        <w:tc>
          <w:tcPr>
            <w:tcW w:w="2561" w:type="dxa"/>
            <w:tcBorders>
              <w:top w:val="nil"/>
              <w:left w:val="nil"/>
              <w:bottom w:val="nil"/>
              <w:right w:val="nil"/>
            </w:tcBorders>
          </w:tcPr>
          <w:p w14:paraId="7C5DFB51" w14:textId="0A3B20E2" w:rsidR="003F678B" w:rsidRDefault="00FC0091" w:rsidP="00B32064">
            <w:pPr>
              <w:pStyle w:val="VBALevel2Heading"/>
              <w:rPr>
                <w:color w:val="auto"/>
              </w:rPr>
            </w:pPr>
            <w:r>
              <w:rPr>
                <w:color w:val="auto"/>
              </w:rPr>
              <w:lastRenderedPageBreak/>
              <w:t xml:space="preserve">VA Benefits </w:t>
            </w:r>
            <w:r w:rsidR="00A67911">
              <w:rPr>
                <w:color w:val="auto"/>
              </w:rPr>
              <w:t>Withholding Procedures</w:t>
            </w:r>
          </w:p>
          <w:p w14:paraId="3C7F4E5C" w14:textId="01B2E23D" w:rsidR="003F678B" w:rsidRDefault="003F678B" w:rsidP="00B32064">
            <w:pPr>
              <w:pStyle w:val="VBASlideNumber"/>
              <w:rPr>
                <w:color w:val="auto"/>
              </w:rPr>
            </w:pPr>
            <w:r w:rsidRPr="00AE0B2F">
              <w:rPr>
                <w:color w:val="auto"/>
              </w:rPr>
              <w:t xml:space="preserve">Slide </w:t>
            </w:r>
            <w:r w:rsidR="00FF0654">
              <w:rPr>
                <w:color w:val="auto"/>
              </w:rPr>
              <w:t>34</w:t>
            </w:r>
          </w:p>
          <w:p w14:paraId="7AEDE3AE" w14:textId="19693D6B" w:rsidR="003F678B" w:rsidRPr="00AE0B2F" w:rsidRDefault="00A67911" w:rsidP="00CE6C46">
            <w:pPr>
              <w:pStyle w:val="VBASlideNumber"/>
              <w:rPr>
                <w:color w:val="auto"/>
              </w:rPr>
            </w:pPr>
            <w:r>
              <w:rPr>
                <w:color w:val="auto"/>
              </w:rPr>
              <w:t xml:space="preserve">Handout </w:t>
            </w:r>
            <w:r w:rsidR="00396FF0">
              <w:rPr>
                <w:color w:val="auto"/>
              </w:rPr>
              <w:t>12</w:t>
            </w:r>
          </w:p>
        </w:tc>
        <w:tc>
          <w:tcPr>
            <w:tcW w:w="7219" w:type="dxa"/>
            <w:tcBorders>
              <w:top w:val="nil"/>
              <w:left w:val="nil"/>
              <w:bottom w:val="nil"/>
              <w:right w:val="nil"/>
            </w:tcBorders>
          </w:tcPr>
          <w:p w14:paraId="7F47A86D" w14:textId="25F020B3" w:rsidR="00FF0654" w:rsidRDefault="00A67911" w:rsidP="00B32064">
            <w:pPr>
              <w:pStyle w:val="VBASubHeading1"/>
              <w:spacing w:before="0"/>
              <w:rPr>
                <w:i w:val="0"/>
              </w:rPr>
            </w:pPr>
            <w:r>
              <w:rPr>
                <w:i w:val="0"/>
              </w:rPr>
              <w:t xml:space="preserve">Explain </w:t>
            </w:r>
            <w:r w:rsidR="008D333C">
              <w:rPr>
                <w:i w:val="0"/>
              </w:rPr>
              <w:t>the effective date for</w:t>
            </w:r>
            <w:r>
              <w:rPr>
                <w:i w:val="0"/>
              </w:rPr>
              <w:t xml:space="preserve"> withholding </w:t>
            </w:r>
            <w:r w:rsidR="008D333C">
              <w:rPr>
                <w:i w:val="0"/>
              </w:rPr>
              <w:t>VA benefits based on a Veteran’s receipt of</w:t>
            </w:r>
            <w:r>
              <w:rPr>
                <w:i w:val="0"/>
              </w:rPr>
              <w:t xml:space="preserve"> </w:t>
            </w:r>
            <w:r w:rsidR="00CF219C">
              <w:rPr>
                <w:i w:val="0"/>
              </w:rPr>
              <w:t>d</w:t>
            </w:r>
            <w:r>
              <w:rPr>
                <w:i w:val="0"/>
              </w:rPr>
              <w:t xml:space="preserve">rill </w:t>
            </w:r>
            <w:r w:rsidR="00CF219C">
              <w:rPr>
                <w:i w:val="0"/>
              </w:rPr>
              <w:t>p</w:t>
            </w:r>
            <w:r>
              <w:rPr>
                <w:i w:val="0"/>
              </w:rPr>
              <w:t>ay</w:t>
            </w:r>
            <w:r w:rsidR="00390EA1">
              <w:rPr>
                <w:i w:val="0"/>
              </w:rPr>
              <w:t xml:space="preserve">, </w:t>
            </w:r>
            <w:r w:rsidR="008D333C">
              <w:rPr>
                <w:i w:val="0"/>
              </w:rPr>
              <w:t xml:space="preserve">the circumstances under which </w:t>
            </w:r>
            <w:r>
              <w:rPr>
                <w:i w:val="0"/>
              </w:rPr>
              <w:t xml:space="preserve">we may have to start </w:t>
            </w:r>
            <w:r w:rsidR="00013AE3">
              <w:rPr>
                <w:i w:val="0"/>
              </w:rPr>
              <w:t xml:space="preserve">withholding </w:t>
            </w:r>
            <w:r>
              <w:rPr>
                <w:i w:val="0"/>
              </w:rPr>
              <w:t>from a different date than the first day of the current FY</w:t>
            </w:r>
            <w:r w:rsidR="00A24CA7">
              <w:rPr>
                <w:i w:val="0"/>
              </w:rPr>
              <w:t xml:space="preserve"> and provide some examples</w:t>
            </w:r>
            <w:r>
              <w:rPr>
                <w:i w:val="0"/>
              </w:rPr>
              <w:t xml:space="preserve">. </w:t>
            </w:r>
          </w:p>
          <w:p w14:paraId="7F20C32E" w14:textId="77777777" w:rsidR="00FF0654" w:rsidRDefault="00FF0654" w:rsidP="00B32064">
            <w:pPr>
              <w:pStyle w:val="VBASubHeading1"/>
              <w:spacing w:before="0"/>
              <w:rPr>
                <w:i w:val="0"/>
              </w:rPr>
            </w:pPr>
          </w:p>
          <w:p w14:paraId="55E7C634" w14:textId="77777777" w:rsidR="003F678B" w:rsidRDefault="00FF0654" w:rsidP="00B32064">
            <w:pPr>
              <w:pStyle w:val="VBASubHeading1"/>
              <w:spacing w:before="0"/>
              <w:rPr>
                <w:i w:val="0"/>
              </w:rPr>
            </w:pPr>
            <w:r>
              <w:rPr>
                <w:i w:val="0"/>
              </w:rPr>
              <w:t xml:space="preserve">Discuss prior procedures for withholding benefits prospectively and </w:t>
            </w:r>
            <w:r w:rsidR="00013AE3">
              <w:rPr>
                <w:i w:val="0"/>
              </w:rPr>
              <w:t xml:space="preserve">point out </w:t>
            </w:r>
            <w:r>
              <w:rPr>
                <w:i w:val="0"/>
              </w:rPr>
              <w:t xml:space="preserve">that this </w:t>
            </w:r>
            <w:r w:rsidR="00013AE3">
              <w:rPr>
                <w:i w:val="0"/>
              </w:rPr>
              <w:t xml:space="preserve">approach </w:t>
            </w:r>
            <w:r>
              <w:rPr>
                <w:i w:val="0"/>
              </w:rPr>
              <w:t>was changed on February 25, 2016</w:t>
            </w:r>
            <w:r w:rsidR="00013AE3">
              <w:rPr>
                <w:i w:val="0"/>
              </w:rPr>
              <w:t>,</w:t>
            </w:r>
            <w:r>
              <w:rPr>
                <w:i w:val="0"/>
              </w:rPr>
              <w:t xml:space="preserve"> to be more “Veteran-centric.” </w:t>
            </w:r>
            <w:r w:rsidR="00013AE3">
              <w:rPr>
                <w:i w:val="0"/>
              </w:rPr>
              <w:t>The creation of o</w:t>
            </w:r>
            <w:r>
              <w:rPr>
                <w:i w:val="0"/>
              </w:rPr>
              <w:t>verpayments allow for more flexible repayment options for the Veteran. This is important to know when reviewing document</w:t>
            </w:r>
            <w:r w:rsidR="00013AE3">
              <w:rPr>
                <w:i w:val="0"/>
              </w:rPr>
              <w:t>ation in the claims folder regarding past</w:t>
            </w:r>
            <w:r>
              <w:rPr>
                <w:i w:val="0"/>
              </w:rPr>
              <w:t xml:space="preserve"> benefit adjustments.</w:t>
            </w:r>
          </w:p>
          <w:p w14:paraId="4479991E" w14:textId="4F56F452" w:rsidR="00CD28E2" w:rsidRPr="00A67911" w:rsidRDefault="00CD28E2" w:rsidP="00B32064">
            <w:pPr>
              <w:pStyle w:val="VBASubHeading1"/>
              <w:spacing w:before="0"/>
              <w:rPr>
                <w:i w:val="0"/>
              </w:rPr>
            </w:pPr>
          </w:p>
        </w:tc>
      </w:tr>
      <w:tr w:rsidR="009C1ECD" w:rsidRPr="005575A9" w14:paraId="7DBF1F0D" w14:textId="77777777" w:rsidTr="00965BFA">
        <w:trPr>
          <w:trHeight w:val="3780"/>
        </w:trPr>
        <w:tc>
          <w:tcPr>
            <w:tcW w:w="2561" w:type="dxa"/>
            <w:tcBorders>
              <w:top w:val="nil"/>
              <w:left w:val="nil"/>
              <w:bottom w:val="nil"/>
              <w:right w:val="nil"/>
            </w:tcBorders>
          </w:tcPr>
          <w:p w14:paraId="6B954358" w14:textId="5B78B86F" w:rsidR="009C1ECD" w:rsidRDefault="009C1ECD" w:rsidP="00B32064">
            <w:pPr>
              <w:pStyle w:val="VBASlideNumber"/>
              <w:rPr>
                <w:b/>
                <w:bCs/>
                <w:i w:val="0"/>
                <w:color w:val="auto"/>
              </w:rPr>
            </w:pPr>
            <w:r w:rsidRPr="009C1ECD">
              <w:rPr>
                <w:b/>
                <w:bCs/>
                <w:i w:val="0"/>
                <w:color w:val="auto"/>
              </w:rPr>
              <w:t xml:space="preserve">Adjusting </w:t>
            </w:r>
            <w:r w:rsidR="00621811">
              <w:rPr>
                <w:b/>
                <w:bCs/>
                <w:i w:val="0"/>
                <w:color w:val="auto"/>
              </w:rPr>
              <w:t>Withholdings</w:t>
            </w:r>
            <w:r w:rsidRPr="009C1ECD">
              <w:rPr>
                <w:b/>
                <w:bCs/>
                <w:i w:val="0"/>
                <w:color w:val="auto"/>
              </w:rPr>
              <w:t xml:space="preserve"> Based on Subsequent Claims</w:t>
            </w:r>
          </w:p>
          <w:p w14:paraId="584571D1" w14:textId="53F5E822" w:rsidR="000121FB" w:rsidRPr="00AE0B2F" w:rsidRDefault="000121FB" w:rsidP="000121FB">
            <w:pPr>
              <w:pStyle w:val="VBASlideNumber"/>
              <w:rPr>
                <w:color w:val="auto"/>
              </w:rPr>
            </w:pPr>
            <w:r w:rsidRPr="00AE0B2F">
              <w:rPr>
                <w:color w:val="auto"/>
              </w:rPr>
              <w:t xml:space="preserve">Slide </w:t>
            </w:r>
            <w:r>
              <w:rPr>
                <w:color w:val="auto"/>
              </w:rPr>
              <w:t>3</w:t>
            </w:r>
            <w:r w:rsidR="00457514">
              <w:rPr>
                <w:color w:val="auto"/>
              </w:rPr>
              <w:t>5</w:t>
            </w:r>
          </w:p>
          <w:p w14:paraId="15772416" w14:textId="41484FAB" w:rsidR="000121FB" w:rsidRDefault="000121FB" w:rsidP="000121FB">
            <w:pPr>
              <w:pStyle w:val="VBASlideNumber"/>
              <w:rPr>
                <w:b/>
                <w:i w:val="0"/>
                <w:color w:val="auto"/>
              </w:rPr>
            </w:pPr>
            <w:r w:rsidRPr="00AE0B2F">
              <w:rPr>
                <w:color w:val="auto"/>
              </w:rPr>
              <w:t xml:space="preserve">Handout </w:t>
            </w:r>
            <w:r w:rsidR="00396FF0">
              <w:rPr>
                <w:color w:val="auto"/>
              </w:rPr>
              <w:t>12-13</w:t>
            </w:r>
          </w:p>
        </w:tc>
        <w:tc>
          <w:tcPr>
            <w:tcW w:w="7219" w:type="dxa"/>
            <w:tcBorders>
              <w:top w:val="nil"/>
              <w:left w:val="nil"/>
              <w:bottom w:val="nil"/>
              <w:right w:val="nil"/>
            </w:tcBorders>
          </w:tcPr>
          <w:p w14:paraId="6AACE6E3" w14:textId="0E2528B1" w:rsidR="009C1ECD" w:rsidRDefault="009C1ECD" w:rsidP="00611EE4">
            <w:pPr>
              <w:pStyle w:val="VBASubHeading1"/>
              <w:spacing w:before="0"/>
              <w:rPr>
                <w:bCs/>
                <w:i w:val="0"/>
              </w:rPr>
            </w:pPr>
            <w:r>
              <w:rPr>
                <w:bCs/>
                <w:i w:val="0"/>
              </w:rPr>
              <w:t>Explain that retroactive award adjustments may require corresponding changes to the amount of previous withholding</w:t>
            </w:r>
            <w:r w:rsidR="00013AE3">
              <w:rPr>
                <w:bCs/>
                <w:i w:val="0"/>
              </w:rPr>
              <w:t>s established because of a Veteran’s receipt of drill pay</w:t>
            </w:r>
            <w:r w:rsidR="000121FB">
              <w:rPr>
                <w:bCs/>
                <w:i w:val="0"/>
              </w:rPr>
              <w:t>.</w:t>
            </w:r>
          </w:p>
          <w:p w14:paraId="73C3E56F" w14:textId="77777777" w:rsidR="009C1ECD" w:rsidRDefault="009C1ECD" w:rsidP="00611EE4">
            <w:pPr>
              <w:pStyle w:val="VBASubHeading1"/>
              <w:spacing w:before="0"/>
              <w:rPr>
                <w:bCs/>
                <w:i w:val="0"/>
              </w:rPr>
            </w:pPr>
          </w:p>
          <w:p w14:paraId="385CFEF1" w14:textId="020AC144" w:rsidR="000121FB" w:rsidRDefault="000121FB" w:rsidP="000121FB">
            <w:pPr>
              <w:pStyle w:val="VBASubHeading1"/>
              <w:spacing w:before="0"/>
              <w:rPr>
                <w:bCs/>
                <w:i w:val="0"/>
              </w:rPr>
            </w:pPr>
            <w:r>
              <w:rPr>
                <w:bCs/>
                <w:i w:val="0"/>
              </w:rPr>
              <w:t>If an award is i</w:t>
            </w:r>
            <w:r w:rsidR="009C1ECD">
              <w:rPr>
                <w:bCs/>
                <w:i w:val="0"/>
              </w:rPr>
              <w:t xml:space="preserve">ncreased </w:t>
            </w:r>
            <w:r>
              <w:rPr>
                <w:bCs/>
                <w:i w:val="0"/>
              </w:rPr>
              <w:t xml:space="preserve">due to a rating adjustment or </w:t>
            </w:r>
            <w:r w:rsidR="000170C9">
              <w:rPr>
                <w:bCs/>
                <w:i w:val="0"/>
              </w:rPr>
              <w:t xml:space="preserve">the </w:t>
            </w:r>
            <w:r>
              <w:rPr>
                <w:bCs/>
                <w:i w:val="0"/>
              </w:rPr>
              <w:t>addition of dependents, s</w:t>
            </w:r>
            <w:r w:rsidRPr="000121FB">
              <w:rPr>
                <w:bCs/>
                <w:i w:val="0"/>
              </w:rPr>
              <w:t>imultaneous award action must be taken to grant the increase in benefits and adjust the drill pay withholding to a higher amount</w:t>
            </w:r>
            <w:r>
              <w:rPr>
                <w:bCs/>
                <w:i w:val="0"/>
              </w:rPr>
              <w:t xml:space="preserve">.  As previously mentioned, this may include increases effective September of the same fiscal year. </w:t>
            </w:r>
          </w:p>
          <w:p w14:paraId="6CBCBD3F" w14:textId="77777777" w:rsidR="000121FB" w:rsidRDefault="000121FB" w:rsidP="000121FB">
            <w:pPr>
              <w:pStyle w:val="VBASubHeading1"/>
              <w:spacing w:before="0"/>
              <w:rPr>
                <w:bCs/>
                <w:i w:val="0"/>
              </w:rPr>
            </w:pPr>
          </w:p>
          <w:p w14:paraId="4E174B5C" w14:textId="77777777" w:rsidR="000121FB" w:rsidRDefault="000121FB" w:rsidP="000121FB">
            <w:pPr>
              <w:pStyle w:val="VBASubHeading1"/>
              <w:spacing w:before="0"/>
              <w:rPr>
                <w:bCs/>
                <w:i w:val="0"/>
              </w:rPr>
            </w:pPr>
            <w:r>
              <w:rPr>
                <w:bCs/>
                <w:i w:val="0"/>
              </w:rPr>
              <w:t xml:space="preserve">If an award </w:t>
            </w:r>
            <w:r w:rsidR="00013AE3">
              <w:rPr>
                <w:bCs/>
                <w:i w:val="0"/>
              </w:rPr>
              <w:t xml:space="preserve">adjustment results in a </w:t>
            </w:r>
            <w:r>
              <w:rPr>
                <w:bCs/>
                <w:i w:val="0"/>
              </w:rPr>
              <w:t>reduc</w:t>
            </w:r>
            <w:r w:rsidR="00013AE3">
              <w:rPr>
                <w:bCs/>
                <w:i w:val="0"/>
              </w:rPr>
              <w:t>tion</w:t>
            </w:r>
            <w:r>
              <w:rPr>
                <w:bCs/>
                <w:i w:val="0"/>
              </w:rPr>
              <w:t xml:space="preserve"> </w:t>
            </w:r>
            <w:r w:rsidR="00013AE3">
              <w:rPr>
                <w:bCs/>
                <w:i w:val="0"/>
              </w:rPr>
              <w:t xml:space="preserve">of </w:t>
            </w:r>
            <w:r>
              <w:rPr>
                <w:bCs/>
                <w:i w:val="0"/>
              </w:rPr>
              <w:t xml:space="preserve">benefits based on a rating adjustment or removal of dependents, and the </w:t>
            </w:r>
            <w:r w:rsidR="000170C9">
              <w:rPr>
                <w:bCs/>
                <w:i w:val="0"/>
              </w:rPr>
              <w:t xml:space="preserve">new </w:t>
            </w:r>
            <w:r>
              <w:rPr>
                <w:bCs/>
                <w:i w:val="0"/>
              </w:rPr>
              <w:t xml:space="preserve">monthly </w:t>
            </w:r>
            <w:r w:rsidR="000170C9">
              <w:rPr>
                <w:bCs/>
                <w:i w:val="0"/>
              </w:rPr>
              <w:t xml:space="preserve">rate </w:t>
            </w:r>
            <w:r>
              <w:rPr>
                <w:bCs/>
                <w:i w:val="0"/>
              </w:rPr>
              <w:t xml:space="preserve">is </w:t>
            </w:r>
            <w:r w:rsidR="000170C9">
              <w:rPr>
                <w:bCs/>
                <w:i w:val="0"/>
              </w:rPr>
              <w:t>less than the</w:t>
            </w:r>
            <w:r>
              <w:rPr>
                <w:bCs/>
                <w:i w:val="0"/>
              </w:rPr>
              <w:t xml:space="preserve"> amount</w:t>
            </w:r>
            <w:r w:rsidR="000170C9">
              <w:rPr>
                <w:bCs/>
                <w:i w:val="0"/>
              </w:rPr>
              <w:t xml:space="preserve"> VA must withhold because of the Veteran’s receipt of drill pay</w:t>
            </w:r>
            <w:r>
              <w:rPr>
                <w:bCs/>
                <w:i w:val="0"/>
              </w:rPr>
              <w:t xml:space="preserve">, the </w:t>
            </w:r>
            <w:r w:rsidR="000170C9">
              <w:rPr>
                <w:bCs/>
                <w:i w:val="0"/>
              </w:rPr>
              <w:t>withholding</w:t>
            </w:r>
            <w:r>
              <w:rPr>
                <w:bCs/>
                <w:i w:val="0"/>
              </w:rPr>
              <w:t xml:space="preserve"> must be moved to a different time frame.</w:t>
            </w:r>
          </w:p>
          <w:p w14:paraId="16B01FC2" w14:textId="37AB9F9E" w:rsidR="00CD28E2" w:rsidRDefault="00CD28E2" w:rsidP="000121FB">
            <w:pPr>
              <w:pStyle w:val="VBASubHeading1"/>
              <w:spacing w:before="0"/>
              <w:rPr>
                <w:bCs/>
                <w:i w:val="0"/>
              </w:rPr>
            </w:pPr>
          </w:p>
        </w:tc>
      </w:tr>
      <w:tr w:rsidR="003F678B" w:rsidRPr="005575A9" w14:paraId="0A4D4445" w14:textId="77777777" w:rsidTr="00965BFA">
        <w:trPr>
          <w:trHeight w:val="212"/>
        </w:trPr>
        <w:tc>
          <w:tcPr>
            <w:tcW w:w="2561" w:type="dxa"/>
            <w:tcBorders>
              <w:top w:val="nil"/>
              <w:left w:val="nil"/>
              <w:bottom w:val="nil"/>
              <w:right w:val="nil"/>
            </w:tcBorders>
          </w:tcPr>
          <w:p w14:paraId="35614CE9" w14:textId="7E1AD1C8" w:rsidR="003F678B" w:rsidRPr="005575A9" w:rsidRDefault="00A67911" w:rsidP="00B32064">
            <w:pPr>
              <w:pStyle w:val="VBASlideNumber"/>
              <w:rPr>
                <w:b/>
                <w:i w:val="0"/>
                <w:color w:val="auto"/>
              </w:rPr>
            </w:pPr>
            <w:bookmarkStart w:id="55" w:name="_Hlk36452034"/>
            <w:r>
              <w:rPr>
                <w:b/>
                <w:i w:val="0"/>
                <w:color w:val="auto"/>
              </w:rPr>
              <w:t>Less</w:t>
            </w:r>
            <w:r w:rsidR="00B0155B">
              <w:rPr>
                <w:b/>
                <w:i w:val="0"/>
                <w:color w:val="auto"/>
              </w:rPr>
              <w:t xml:space="preserve"> </w:t>
            </w:r>
            <w:r>
              <w:rPr>
                <w:b/>
                <w:i w:val="0"/>
                <w:color w:val="auto"/>
              </w:rPr>
              <w:t>Common Drill Pay</w:t>
            </w:r>
            <w:r w:rsidR="00B0155B">
              <w:rPr>
                <w:b/>
                <w:i w:val="0"/>
                <w:color w:val="auto"/>
              </w:rPr>
              <w:t xml:space="preserve"> </w:t>
            </w:r>
            <w:r w:rsidR="00A70260">
              <w:rPr>
                <w:b/>
                <w:i w:val="0"/>
                <w:color w:val="auto"/>
              </w:rPr>
              <w:t>Related</w:t>
            </w:r>
            <w:r w:rsidR="00B0155B">
              <w:rPr>
                <w:b/>
                <w:i w:val="0"/>
                <w:color w:val="auto"/>
              </w:rPr>
              <w:t xml:space="preserve"> Award </w:t>
            </w:r>
            <w:r>
              <w:rPr>
                <w:b/>
                <w:i w:val="0"/>
                <w:color w:val="auto"/>
              </w:rPr>
              <w:t>Adjustments</w:t>
            </w:r>
          </w:p>
          <w:bookmarkEnd w:id="55"/>
          <w:p w14:paraId="70D04761" w14:textId="0EBD7049" w:rsidR="003F678B" w:rsidRPr="00AE0B2F" w:rsidRDefault="003F678B" w:rsidP="00B32064">
            <w:pPr>
              <w:pStyle w:val="VBASlideNumber"/>
              <w:rPr>
                <w:color w:val="auto"/>
              </w:rPr>
            </w:pPr>
            <w:r w:rsidRPr="00AE0B2F">
              <w:rPr>
                <w:color w:val="auto"/>
              </w:rPr>
              <w:t xml:space="preserve">Slide </w:t>
            </w:r>
            <w:r w:rsidR="004D7862">
              <w:rPr>
                <w:color w:val="auto"/>
              </w:rPr>
              <w:t>3</w:t>
            </w:r>
            <w:r w:rsidR="00457514">
              <w:rPr>
                <w:color w:val="auto"/>
              </w:rPr>
              <w:t>6</w:t>
            </w:r>
          </w:p>
          <w:p w14:paraId="014F520C" w14:textId="66BA1619" w:rsidR="003F678B" w:rsidRPr="00AE0B2F" w:rsidRDefault="003F678B" w:rsidP="00CE6C46">
            <w:pPr>
              <w:pStyle w:val="VBAHandoutNumber"/>
              <w:rPr>
                <w:color w:val="auto"/>
              </w:rPr>
            </w:pPr>
            <w:r w:rsidRPr="00AE0B2F">
              <w:rPr>
                <w:color w:val="auto"/>
              </w:rPr>
              <w:t xml:space="preserve">Handout </w:t>
            </w:r>
            <w:r w:rsidR="00396FF0">
              <w:rPr>
                <w:color w:val="auto"/>
              </w:rPr>
              <w:t>13</w:t>
            </w:r>
          </w:p>
        </w:tc>
        <w:tc>
          <w:tcPr>
            <w:tcW w:w="7219" w:type="dxa"/>
            <w:tcBorders>
              <w:top w:val="nil"/>
              <w:left w:val="nil"/>
              <w:bottom w:val="nil"/>
              <w:right w:val="nil"/>
            </w:tcBorders>
          </w:tcPr>
          <w:p w14:paraId="3DCAFEE7" w14:textId="0BEE9DF8" w:rsidR="00611EE4" w:rsidRDefault="00611EE4" w:rsidP="00611EE4">
            <w:pPr>
              <w:pStyle w:val="VBASubHeading1"/>
              <w:spacing w:before="0"/>
              <w:rPr>
                <w:bCs/>
                <w:i w:val="0"/>
              </w:rPr>
            </w:pPr>
            <w:r>
              <w:rPr>
                <w:bCs/>
                <w:i w:val="0"/>
              </w:rPr>
              <w:t xml:space="preserve">Inform the trainees they should refer to </w:t>
            </w:r>
            <w:r w:rsidR="0040161B">
              <w:rPr>
                <w:bCs/>
                <w:i w:val="0"/>
              </w:rPr>
              <w:t>Compensation Pension Knowledge Management (CPKM)</w:t>
            </w:r>
            <w:r>
              <w:rPr>
                <w:bCs/>
                <w:i w:val="0"/>
              </w:rPr>
              <w:t xml:space="preserve"> for special instructions if they have a </w:t>
            </w:r>
            <w:r w:rsidR="000170C9">
              <w:rPr>
                <w:bCs/>
                <w:i w:val="0"/>
              </w:rPr>
              <w:t xml:space="preserve">drill pay </w:t>
            </w:r>
            <w:r>
              <w:rPr>
                <w:bCs/>
                <w:i w:val="0"/>
              </w:rPr>
              <w:t>case that involves the following:</w:t>
            </w:r>
          </w:p>
          <w:p w14:paraId="0D5344B2" w14:textId="5C2EE140" w:rsidR="00611EE4" w:rsidRPr="007026F0" w:rsidRDefault="00611EE4" w:rsidP="00611EE4">
            <w:pPr>
              <w:pStyle w:val="ListParagraph"/>
              <w:numPr>
                <w:ilvl w:val="0"/>
                <w:numId w:val="30"/>
              </w:numPr>
              <w:overflowPunct/>
              <w:autoSpaceDE/>
              <w:autoSpaceDN/>
              <w:adjustRightInd/>
              <w:spacing w:before="100" w:beforeAutospacing="1" w:after="100" w:afterAutospacing="1"/>
              <w:contextualSpacing/>
              <w:textAlignment w:val="auto"/>
            </w:pPr>
            <w:r w:rsidRPr="007026F0">
              <w:t xml:space="preserve">Advance </w:t>
            </w:r>
            <w:r w:rsidR="0040161B">
              <w:t>n</w:t>
            </w:r>
            <w:r w:rsidRPr="007026F0">
              <w:t xml:space="preserve">otice of </w:t>
            </w:r>
            <w:r w:rsidR="0040161B">
              <w:t>r</w:t>
            </w:r>
            <w:r w:rsidRPr="007026F0">
              <w:t xml:space="preserve">eceipt of </w:t>
            </w:r>
            <w:r w:rsidR="0040161B">
              <w:t>d</w:t>
            </w:r>
            <w:r w:rsidRPr="007026F0">
              <w:t xml:space="preserve">rill </w:t>
            </w:r>
            <w:r w:rsidR="0040161B">
              <w:t>p</w:t>
            </w:r>
            <w:r w:rsidRPr="007026F0">
              <w:t xml:space="preserve">ay </w:t>
            </w:r>
          </w:p>
          <w:p w14:paraId="351959CE" w14:textId="77777777" w:rsidR="00611EE4" w:rsidRPr="007026F0" w:rsidRDefault="00611EE4" w:rsidP="00611EE4">
            <w:pPr>
              <w:pStyle w:val="ListParagraph"/>
              <w:numPr>
                <w:ilvl w:val="0"/>
                <w:numId w:val="30"/>
              </w:numPr>
              <w:overflowPunct/>
              <w:autoSpaceDE/>
              <w:autoSpaceDN/>
              <w:adjustRightInd/>
              <w:spacing w:before="100" w:beforeAutospacing="1" w:after="100" w:afterAutospacing="1"/>
              <w:contextualSpacing/>
              <w:textAlignment w:val="auto"/>
            </w:pPr>
            <w:r w:rsidRPr="007026F0">
              <w:t>Incarceration</w:t>
            </w:r>
          </w:p>
          <w:p w14:paraId="28971312" w14:textId="6317AB0C" w:rsidR="00611EE4" w:rsidRDefault="00611EE4" w:rsidP="00611EE4">
            <w:pPr>
              <w:pStyle w:val="ListParagraph"/>
              <w:numPr>
                <w:ilvl w:val="0"/>
                <w:numId w:val="30"/>
              </w:numPr>
              <w:overflowPunct/>
              <w:autoSpaceDE/>
              <w:autoSpaceDN/>
              <w:adjustRightInd/>
              <w:spacing w:before="100" w:beforeAutospacing="1" w:after="100" w:afterAutospacing="1"/>
              <w:contextualSpacing/>
              <w:textAlignment w:val="auto"/>
            </w:pPr>
            <w:r w:rsidRPr="007026F0">
              <w:t>Apportionment</w:t>
            </w:r>
          </w:p>
          <w:p w14:paraId="1E09CE6B" w14:textId="23FFC4C6" w:rsidR="004D7862" w:rsidRDefault="004D7862" w:rsidP="00611EE4">
            <w:pPr>
              <w:pStyle w:val="ListParagraph"/>
              <w:numPr>
                <w:ilvl w:val="0"/>
                <w:numId w:val="30"/>
              </w:numPr>
              <w:overflowPunct/>
              <w:autoSpaceDE/>
              <w:autoSpaceDN/>
              <w:adjustRightInd/>
              <w:spacing w:before="100" w:beforeAutospacing="1" w:after="100" w:afterAutospacing="1"/>
              <w:contextualSpacing/>
              <w:textAlignment w:val="auto"/>
            </w:pPr>
            <w:r>
              <w:t xml:space="preserve">Recoupment of </w:t>
            </w:r>
            <w:r w:rsidR="0040161B">
              <w:t>s</w:t>
            </w:r>
            <w:r>
              <w:t xml:space="preserve">eparation </w:t>
            </w:r>
            <w:r w:rsidR="00457514">
              <w:t>b</w:t>
            </w:r>
            <w:r>
              <w:t>enefits</w:t>
            </w:r>
          </w:p>
          <w:p w14:paraId="7A8820EF" w14:textId="7641BE2C" w:rsidR="00457514" w:rsidRPr="007026F0" w:rsidRDefault="00457514" w:rsidP="00611EE4">
            <w:pPr>
              <w:pStyle w:val="ListParagraph"/>
              <w:numPr>
                <w:ilvl w:val="0"/>
                <w:numId w:val="30"/>
              </w:numPr>
              <w:overflowPunct/>
              <w:autoSpaceDE/>
              <w:autoSpaceDN/>
              <w:adjustRightInd/>
              <w:spacing w:before="100" w:beforeAutospacing="1" w:after="100" w:afterAutospacing="1"/>
              <w:contextualSpacing/>
              <w:textAlignment w:val="auto"/>
            </w:pPr>
            <w:r>
              <w:t>Paragraph 29 or 30 benefits</w:t>
            </w:r>
          </w:p>
          <w:p w14:paraId="2C66F0DA" w14:textId="22480146" w:rsidR="00FF601E" w:rsidRDefault="00FF601E" w:rsidP="00FF601E">
            <w:pPr>
              <w:overflowPunct/>
              <w:autoSpaceDE/>
              <w:autoSpaceDN/>
              <w:adjustRightInd/>
              <w:spacing w:before="100" w:beforeAutospacing="1" w:after="100" w:afterAutospacing="1"/>
              <w:contextualSpacing/>
              <w:textAlignment w:val="auto"/>
            </w:pPr>
            <w:r>
              <w:t xml:space="preserve">Refer to </w:t>
            </w:r>
            <w:hyperlink r:id="rId24" w:history="1">
              <w:r w:rsidRPr="00FF601E">
                <w:rPr>
                  <w:rStyle w:val="Hyperlink"/>
                </w:rPr>
                <w:t>M21-1 III.v.4.D.1</w:t>
              </w:r>
            </w:hyperlink>
            <w:r>
              <w:t xml:space="preserve"> </w:t>
            </w:r>
            <w:r w:rsidR="00621811">
              <w:t xml:space="preserve">and </w:t>
            </w:r>
            <w:r>
              <w:t xml:space="preserve">review some examples of </w:t>
            </w:r>
            <w:r w:rsidR="00621811">
              <w:t>award</w:t>
            </w:r>
            <w:r>
              <w:t xml:space="preserve"> adjustments with the trainees and discuss.</w:t>
            </w:r>
          </w:p>
          <w:p w14:paraId="4D8BE140" w14:textId="47F8BC91" w:rsidR="00FF601E" w:rsidRPr="00611EE4" w:rsidRDefault="00FF601E" w:rsidP="00FF601E">
            <w:pPr>
              <w:overflowPunct/>
              <w:autoSpaceDE/>
              <w:autoSpaceDN/>
              <w:adjustRightInd/>
              <w:spacing w:before="100" w:beforeAutospacing="1" w:after="100" w:afterAutospacing="1"/>
              <w:contextualSpacing/>
              <w:textAlignment w:val="auto"/>
            </w:pPr>
          </w:p>
        </w:tc>
      </w:tr>
      <w:tr w:rsidR="003F678B" w:rsidRPr="00AE0B2F" w14:paraId="01E3BCFF" w14:textId="77777777" w:rsidTr="00965BFA">
        <w:trPr>
          <w:trHeight w:val="1593"/>
        </w:trPr>
        <w:tc>
          <w:tcPr>
            <w:tcW w:w="2561" w:type="dxa"/>
            <w:tcBorders>
              <w:top w:val="nil"/>
              <w:left w:val="nil"/>
              <w:bottom w:val="nil"/>
              <w:right w:val="nil"/>
            </w:tcBorders>
          </w:tcPr>
          <w:p w14:paraId="5140D3BF" w14:textId="1AC985AB" w:rsidR="003F678B" w:rsidRDefault="00656B3A" w:rsidP="00B32064">
            <w:pPr>
              <w:pStyle w:val="VBALevel2Heading"/>
              <w:spacing w:before="0"/>
              <w:rPr>
                <w:rFonts w:ascii="Times New Roman Bold" w:hAnsi="Times New Roman Bold"/>
                <w:color w:val="auto"/>
              </w:rPr>
            </w:pPr>
            <w:r>
              <w:rPr>
                <w:color w:val="auto"/>
              </w:rPr>
              <w:t xml:space="preserve">Manually Adjusting </w:t>
            </w:r>
            <w:r w:rsidR="00A70260">
              <w:rPr>
                <w:color w:val="auto"/>
              </w:rPr>
              <w:t xml:space="preserve">a </w:t>
            </w:r>
            <w:r w:rsidR="00611EE4">
              <w:rPr>
                <w:color w:val="auto"/>
              </w:rPr>
              <w:t>Drill Pay Withholding in VBMS-A</w:t>
            </w:r>
          </w:p>
          <w:p w14:paraId="71B88123" w14:textId="77777777" w:rsidR="00F96C92" w:rsidRDefault="003F678B" w:rsidP="00CE6C46">
            <w:pPr>
              <w:pStyle w:val="VBAHandoutNumber"/>
              <w:spacing w:before="0"/>
              <w:rPr>
                <w:color w:val="auto"/>
              </w:rPr>
            </w:pPr>
            <w:r w:rsidRPr="00AE0B2F">
              <w:rPr>
                <w:color w:val="auto"/>
              </w:rPr>
              <w:t xml:space="preserve">Slide </w:t>
            </w:r>
            <w:r w:rsidR="00CB20D3">
              <w:rPr>
                <w:color w:val="auto"/>
              </w:rPr>
              <w:t>37</w:t>
            </w:r>
          </w:p>
          <w:p w14:paraId="7587E09A" w14:textId="16E97D6E" w:rsidR="003F678B" w:rsidRPr="00AE0B2F" w:rsidRDefault="003F678B" w:rsidP="00CE6C46">
            <w:pPr>
              <w:pStyle w:val="VBAHandoutNumber"/>
              <w:spacing w:before="0"/>
              <w:rPr>
                <w:color w:val="auto"/>
              </w:rPr>
            </w:pPr>
            <w:r w:rsidRPr="00AE0B2F">
              <w:rPr>
                <w:color w:val="auto"/>
              </w:rPr>
              <w:t xml:space="preserve">Handout </w:t>
            </w:r>
            <w:r w:rsidR="009071A0">
              <w:rPr>
                <w:color w:val="auto"/>
              </w:rPr>
              <w:t>1</w:t>
            </w:r>
            <w:r w:rsidR="00743E9E">
              <w:rPr>
                <w:color w:val="auto"/>
              </w:rPr>
              <w:t>4</w:t>
            </w:r>
          </w:p>
        </w:tc>
        <w:tc>
          <w:tcPr>
            <w:tcW w:w="7219" w:type="dxa"/>
            <w:tcBorders>
              <w:top w:val="nil"/>
              <w:left w:val="nil"/>
              <w:bottom w:val="nil"/>
              <w:right w:val="nil"/>
            </w:tcBorders>
          </w:tcPr>
          <w:p w14:paraId="081DFF9C" w14:textId="46D6E189" w:rsidR="003F678B" w:rsidRPr="00F96C92" w:rsidRDefault="00611EE4" w:rsidP="00F96C92">
            <w:pPr>
              <w:pStyle w:val="VBABodyText"/>
              <w:spacing w:before="0"/>
              <w:rPr>
                <w:color w:val="auto"/>
              </w:rPr>
            </w:pPr>
            <w:r>
              <w:rPr>
                <w:color w:val="auto"/>
              </w:rPr>
              <w:t>Go over the screenshot</w:t>
            </w:r>
            <w:r w:rsidR="00A70260">
              <w:rPr>
                <w:color w:val="auto"/>
              </w:rPr>
              <w:t>s</w:t>
            </w:r>
            <w:r>
              <w:rPr>
                <w:color w:val="auto"/>
              </w:rPr>
              <w:t xml:space="preserve"> in the </w:t>
            </w:r>
            <w:r w:rsidR="00C53020">
              <w:rPr>
                <w:color w:val="auto"/>
              </w:rPr>
              <w:t>h</w:t>
            </w:r>
            <w:r>
              <w:rPr>
                <w:color w:val="auto"/>
              </w:rPr>
              <w:t>andout and demonstrate with a live case.</w:t>
            </w:r>
            <w:r w:rsidR="00CB20D3">
              <w:rPr>
                <w:color w:val="auto"/>
              </w:rPr>
              <w:t xml:space="preserve">  Additionally, refer the trainees to </w:t>
            </w:r>
            <w:r w:rsidR="00EE5473">
              <w:rPr>
                <w:color w:val="auto"/>
              </w:rPr>
              <w:t>Job Aid 1 in the lesson handout for step-by-step instructions.  Advise trainees that instructions are also in the VBMS-A User Guide and Help Tool.</w:t>
            </w:r>
          </w:p>
        </w:tc>
      </w:tr>
      <w:tr w:rsidR="003F678B" w:rsidRPr="00AE0B2F" w14:paraId="31B9EF25" w14:textId="77777777" w:rsidTr="00965BFA">
        <w:trPr>
          <w:cantSplit/>
          <w:trHeight w:val="212"/>
        </w:trPr>
        <w:tc>
          <w:tcPr>
            <w:tcW w:w="2561" w:type="dxa"/>
            <w:tcBorders>
              <w:top w:val="nil"/>
              <w:left w:val="nil"/>
              <w:bottom w:val="nil"/>
              <w:right w:val="nil"/>
            </w:tcBorders>
          </w:tcPr>
          <w:p w14:paraId="18D63464" w14:textId="00303088" w:rsidR="003F678B" w:rsidRPr="00AE0B2F" w:rsidRDefault="00611EE4" w:rsidP="00B32064">
            <w:pPr>
              <w:pStyle w:val="VBALevel3Heading"/>
              <w:spacing w:before="0"/>
              <w:rPr>
                <w:b/>
                <w:i w:val="0"/>
                <w:color w:val="auto"/>
              </w:rPr>
            </w:pPr>
            <w:r>
              <w:rPr>
                <w:b/>
                <w:i w:val="0"/>
                <w:color w:val="auto"/>
              </w:rPr>
              <w:lastRenderedPageBreak/>
              <w:t>Notify the Veteran</w:t>
            </w:r>
          </w:p>
          <w:p w14:paraId="01974A5B" w14:textId="100DE5A9" w:rsidR="004264A0" w:rsidRPr="00AE0B2F" w:rsidRDefault="003F678B" w:rsidP="00B32064">
            <w:pPr>
              <w:pStyle w:val="VBASlideNumber"/>
              <w:rPr>
                <w:color w:val="auto"/>
              </w:rPr>
            </w:pPr>
            <w:r w:rsidRPr="00AE0B2F">
              <w:rPr>
                <w:color w:val="auto"/>
              </w:rPr>
              <w:t xml:space="preserve">Slide </w:t>
            </w:r>
            <w:r w:rsidR="00CB20D3">
              <w:rPr>
                <w:color w:val="auto"/>
              </w:rPr>
              <w:t>38</w:t>
            </w:r>
          </w:p>
          <w:p w14:paraId="0448062A" w14:textId="0F133A9A" w:rsidR="003F678B" w:rsidRPr="00AE0B2F" w:rsidRDefault="0056184B" w:rsidP="00CE6C46">
            <w:pPr>
              <w:pStyle w:val="VBAHandoutNumber"/>
              <w:rPr>
                <w:color w:val="auto"/>
              </w:rPr>
            </w:pPr>
            <w:r>
              <w:rPr>
                <w:color w:val="auto"/>
              </w:rPr>
              <w:t xml:space="preserve">Handout </w:t>
            </w:r>
            <w:r w:rsidR="003B5580">
              <w:rPr>
                <w:color w:val="auto"/>
              </w:rPr>
              <w:t xml:space="preserve">14 </w:t>
            </w:r>
          </w:p>
        </w:tc>
        <w:tc>
          <w:tcPr>
            <w:tcW w:w="7219" w:type="dxa"/>
            <w:tcBorders>
              <w:top w:val="nil"/>
              <w:left w:val="nil"/>
              <w:bottom w:val="nil"/>
              <w:right w:val="nil"/>
            </w:tcBorders>
          </w:tcPr>
          <w:p w14:paraId="471CAA31" w14:textId="601A59BE" w:rsidR="003F678B" w:rsidRPr="00AE0B2F" w:rsidRDefault="0056184B" w:rsidP="00F96C92">
            <w:pPr>
              <w:pStyle w:val="VBABodyText"/>
              <w:spacing w:before="0"/>
            </w:pPr>
            <w:r w:rsidRPr="00F96C92">
              <w:rPr>
                <w:color w:val="auto"/>
              </w:rPr>
              <w:t>Review the sample</w:t>
            </w:r>
            <w:r w:rsidR="00CB20D3" w:rsidRPr="00F96C92">
              <w:rPr>
                <w:color w:val="auto"/>
              </w:rPr>
              <w:t xml:space="preserve"> notification</w:t>
            </w:r>
            <w:r w:rsidRPr="00F96C92">
              <w:rPr>
                <w:color w:val="auto"/>
              </w:rPr>
              <w:t xml:space="preserve"> letter in the </w:t>
            </w:r>
            <w:r w:rsidR="00CB20D3" w:rsidRPr="00F96C92">
              <w:rPr>
                <w:color w:val="auto"/>
              </w:rPr>
              <w:t xml:space="preserve">lesson </w:t>
            </w:r>
            <w:r w:rsidR="00EE5473" w:rsidRPr="00F96C92">
              <w:rPr>
                <w:color w:val="auto"/>
              </w:rPr>
              <w:t xml:space="preserve">handout </w:t>
            </w:r>
            <w:r w:rsidRPr="00F96C92">
              <w:rPr>
                <w:color w:val="auto"/>
              </w:rPr>
              <w:t xml:space="preserve">and demonstrate with a live case, using </w:t>
            </w:r>
            <w:r w:rsidR="00CB20D3" w:rsidRPr="00F96C92">
              <w:rPr>
                <w:color w:val="auto"/>
              </w:rPr>
              <w:t>R</w:t>
            </w:r>
            <w:r w:rsidRPr="00F96C92">
              <w:rPr>
                <w:color w:val="auto"/>
              </w:rPr>
              <w:t>ADL and</w:t>
            </w:r>
            <w:r w:rsidR="00EE5473" w:rsidRPr="00F96C92">
              <w:rPr>
                <w:color w:val="auto"/>
              </w:rPr>
              <w:t>/or</w:t>
            </w:r>
            <w:r w:rsidRPr="00F96C92">
              <w:rPr>
                <w:color w:val="auto"/>
              </w:rPr>
              <w:t xml:space="preserve"> PCGL.</w:t>
            </w:r>
          </w:p>
        </w:tc>
      </w:tr>
    </w:tbl>
    <w:p w14:paraId="7065C357" w14:textId="77777777" w:rsidR="00EE5473" w:rsidRDefault="00EE5473"/>
    <w:tbl>
      <w:tblPr>
        <w:tblW w:w="9527" w:type="dxa"/>
        <w:tblLayout w:type="fixed"/>
        <w:tblCellMar>
          <w:left w:w="115" w:type="dxa"/>
          <w:right w:w="115" w:type="dxa"/>
        </w:tblCellMar>
        <w:tblLook w:val="0000" w:firstRow="0" w:lastRow="0" w:firstColumn="0" w:lastColumn="0" w:noHBand="0" w:noVBand="0"/>
      </w:tblPr>
      <w:tblGrid>
        <w:gridCol w:w="2553"/>
        <w:gridCol w:w="8"/>
        <w:gridCol w:w="6966"/>
      </w:tblGrid>
      <w:tr w:rsidR="009B2F5A" w:rsidRPr="00AE0B2F" w14:paraId="55E8ECAC" w14:textId="77777777" w:rsidTr="00DE361E">
        <w:trPr>
          <w:cantSplit/>
          <w:trHeight w:val="625"/>
        </w:trPr>
        <w:tc>
          <w:tcPr>
            <w:tcW w:w="9527" w:type="dxa"/>
            <w:gridSpan w:val="3"/>
            <w:tcBorders>
              <w:top w:val="nil"/>
              <w:left w:val="nil"/>
              <w:bottom w:val="nil"/>
              <w:right w:val="nil"/>
            </w:tcBorders>
            <w:vAlign w:val="center"/>
          </w:tcPr>
          <w:p w14:paraId="6055C810" w14:textId="675CDDB3" w:rsidR="009B2F5A" w:rsidRPr="00AE0B2F" w:rsidRDefault="0056184B" w:rsidP="00B16284">
            <w:pPr>
              <w:pStyle w:val="Heading1"/>
              <w:spacing w:before="0"/>
            </w:pPr>
            <w:bookmarkStart w:id="56" w:name="_Toc36209257"/>
            <w:bookmarkStart w:id="57" w:name="_Toc36209924"/>
            <w:bookmarkStart w:id="58" w:name="_Toc46389384"/>
            <w:r>
              <w:t>Review</w:t>
            </w:r>
            <w:r w:rsidR="009B2F5A" w:rsidRPr="00AE0B2F">
              <w:t xml:space="preserve"> Exercise</w:t>
            </w:r>
            <w:bookmarkEnd w:id="56"/>
            <w:bookmarkEnd w:id="57"/>
            <w:bookmarkEnd w:id="58"/>
          </w:p>
        </w:tc>
      </w:tr>
      <w:tr w:rsidR="009B2F5A" w:rsidRPr="00AE0B2F" w14:paraId="18523773" w14:textId="77777777" w:rsidTr="00DE361E">
        <w:trPr>
          <w:cantSplit/>
        </w:trPr>
        <w:tc>
          <w:tcPr>
            <w:tcW w:w="2561" w:type="dxa"/>
            <w:gridSpan w:val="2"/>
            <w:tcBorders>
              <w:top w:val="nil"/>
              <w:left w:val="nil"/>
              <w:bottom w:val="nil"/>
              <w:right w:val="nil"/>
            </w:tcBorders>
          </w:tcPr>
          <w:p w14:paraId="63CC5AAC" w14:textId="77777777" w:rsidR="009B2F5A" w:rsidRPr="00AE0B2F" w:rsidRDefault="009B2F5A">
            <w:pPr>
              <w:pStyle w:val="VBALevel1Heading"/>
            </w:pPr>
            <w:bookmarkStart w:id="59" w:name="_Toc269888423"/>
            <w:bookmarkStart w:id="60" w:name="_Toc269888766"/>
            <w:r w:rsidRPr="00AE0B2F">
              <w:t>Time Required</w:t>
            </w:r>
            <w:bookmarkEnd w:id="59"/>
            <w:bookmarkEnd w:id="60"/>
          </w:p>
        </w:tc>
        <w:tc>
          <w:tcPr>
            <w:tcW w:w="6966" w:type="dxa"/>
            <w:tcBorders>
              <w:top w:val="nil"/>
              <w:left w:val="nil"/>
              <w:bottom w:val="nil"/>
              <w:right w:val="nil"/>
            </w:tcBorders>
          </w:tcPr>
          <w:p w14:paraId="31BF70AC" w14:textId="4C84229B" w:rsidR="009B2F5A" w:rsidRPr="00AE0B2F" w:rsidRDefault="00586B6B" w:rsidP="00BA7FBD">
            <w:pPr>
              <w:pStyle w:val="VBATimeReq"/>
              <w:rPr>
                <w:color w:val="auto"/>
                <w:szCs w:val="24"/>
              </w:rPr>
            </w:pPr>
            <w:r>
              <w:rPr>
                <w:color w:val="auto"/>
              </w:rPr>
              <w:t>0.5</w:t>
            </w:r>
            <w:r w:rsidR="0056184B" w:rsidRPr="00AA1D64">
              <w:rPr>
                <w:color w:val="auto"/>
              </w:rPr>
              <w:t xml:space="preserve"> hours</w:t>
            </w:r>
          </w:p>
        </w:tc>
      </w:tr>
      <w:tr w:rsidR="009B2F5A" w:rsidRPr="00AE0B2F" w14:paraId="1B5880FC" w14:textId="77777777" w:rsidTr="00DE361E">
        <w:trPr>
          <w:cantSplit/>
          <w:trHeight w:val="1683"/>
        </w:trPr>
        <w:tc>
          <w:tcPr>
            <w:tcW w:w="2561" w:type="dxa"/>
            <w:gridSpan w:val="2"/>
            <w:tcBorders>
              <w:top w:val="nil"/>
              <w:left w:val="nil"/>
              <w:bottom w:val="nil"/>
              <w:right w:val="nil"/>
            </w:tcBorders>
          </w:tcPr>
          <w:p w14:paraId="2525FCC3" w14:textId="77777777" w:rsidR="009B2F5A" w:rsidRPr="00AE0B2F" w:rsidRDefault="009B2F5A">
            <w:pPr>
              <w:pStyle w:val="VBAEXERCISE"/>
            </w:pPr>
            <w:bookmarkStart w:id="61" w:name="_Toc269888424"/>
            <w:bookmarkStart w:id="62" w:name="_Toc269888767"/>
            <w:r w:rsidRPr="00AE0B2F">
              <w:t>EXERCISE</w:t>
            </w:r>
            <w:bookmarkEnd w:id="61"/>
            <w:bookmarkEnd w:id="62"/>
          </w:p>
          <w:p w14:paraId="3D5E9158" w14:textId="1E5F00FD" w:rsidR="00512A0F" w:rsidRPr="00AE0B2F" w:rsidRDefault="003D3725" w:rsidP="00512A0F">
            <w:pPr>
              <w:pStyle w:val="VBAHandoutNumber"/>
              <w:rPr>
                <w:color w:val="auto"/>
              </w:rPr>
            </w:pPr>
            <w:r>
              <w:rPr>
                <w:color w:val="auto"/>
              </w:rPr>
              <w:t xml:space="preserve">Handout </w:t>
            </w:r>
            <w:r w:rsidR="009071A0">
              <w:rPr>
                <w:color w:val="auto"/>
              </w:rPr>
              <w:t>2</w:t>
            </w:r>
            <w:r>
              <w:rPr>
                <w:color w:val="auto"/>
              </w:rPr>
              <w:t>5</w:t>
            </w:r>
          </w:p>
        </w:tc>
        <w:tc>
          <w:tcPr>
            <w:tcW w:w="6966" w:type="dxa"/>
            <w:tcBorders>
              <w:top w:val="nil"/>
              <w:left w:val="nil"/>
              <w:bottom w:val="nil"/>
              <w:right w:val="nil"/>
            </w:tcBorders>
          </w:tcPr>
          <w:p w14:paraId="6FFAA1E6" w14:textId="5F272E9B" w:rsidR="009B2F5A" w:rsidRPr="00AE0B2F" w:rsidRDefault="00512A0F">
            <w:pPr>
              <w:pStyle w:val="VBABodyText"/>
              <w:rPr>
                <w:color w:val="auto"/>
              </w:rPr>
            </w:pPr>
            <w:r w:rsidRPr="00AE0B2F">
              <w:rPr>
                <w:color w:val="auto"/>
              </w:rPr>
              <w:t xml:space="preserve">Have the </w:t>
            </w:r>
            <w:r w:rsidR="001B7180">
              <w:rPr>
                <w:color w:val="auto"/>
              </w:rPr>
              <w:t>trainees</w:t>
            </w:r>
            <w:r w:rsidRPr="00AE0B2F">
              <w:rPr>
                <w:color w:val="auto"/>
              </w:rPr>
              <w:t xml:space="preserve"> complete the review exercise in</w:t>
            </w:r>
            <w:r w:rsidR="002D0764">
              <w:rPr>
                <w:color w:val="auto"/>
              </w:rPr>
              <w:t xml:space="preserve">cluded in the student handout. </w:t>
            </w:r>
            <w:r w:rsidRPr="00AE0B2F">
              <w:rPr>
                <w:color w:val="auto"/>
              </w:rPr>
              <w:t xml:space="preserve">Review answers with </w:t>
            </w:r>
            <w:r w:rsidR="001B7180">
              <w:rPr>
                <w:color w:val="auto"/>
              </w:rPr>
              <w:t>trainees</w:t>
            </w:r>
            <w:r w:rsidRPr="00AE0B2F">
              <w:rPr>
                <w:color w:val="auto"/>
              </w:rPr>
              <w:t xml:space="preserve"> when completed.</w:t>
            </w:r>
          </w:p>
          <w:p w14:paraId="7D21F8F3" w14:textId="162EC349" w:rsidR="009B2F5A" w:rsidRPr="00AE0B2F" w:rsidRDefault="009B2F5A">
            <w:pPr>
              <w:spacing w:after="120"/>
              <w:rPr>
                <w:b/>
                <w:bCs/>
                <w:sz w:val="28"/>
              </w:rPr>
            </w:pPr>
            <w:r w:rsidRPr="00AE0B2F">
              <w:rPr>
                <w:szCs w:val="18"/>
              </w:rPr>
              <w:t xml:space="preserve">Ask if there are any questions about the information presented in the exercise and then proceed </w:t>
            </w:r>
            <w:r w:rsidR="00A70260">
              <w:rPr>
                <w:szCs w:val="18"/>
              </w:rPr>
              <w:t xml:space="preserve">with </w:t>
            </w:r>
            <w:r w:rsidR="001B7180">
              <w:rPr>
                <w:szCs w:val="18"/>
              </w:rPr>
              <w:t>Lesson Review and Wrap-</w:t>
            </w:r>
            <w:r w:rsidR="00A70260">
              <w:rPr>
                <w:szCs w:val="18"/>
              </w:rPr>
              <w:t>U</w:t>
            </w:r>
            <w:r w:rsidR="001B7180">
              <w:rPr>
                <w:szCs w:val="18"/>
              </w:rPr>
              <w:t>p</w:t>
            </w:r>
            <w:r w:rsidRPr="00AE0B2F">
              <w:rPr>
                <w:szCs w:val="18"/>
              </w:rPr>
              <w:t>.</w:t>
            </w:r>
            <w:r w:rsidRPr="00AE0B2F">
              <w:rPr>
                <w:b/>
                <w:bCs/>
                <w:sz w:val="28"/>
              </w:rPr>
              <w:t xml:space="preserve"> </w:t>
            </w:r>
          </w:p>
        </w:tc>
      </w:tr>
      <w:tr w:rsidR="009B2F5A" w:rsidRPr="00AE0B2F" w14:paraId="49EF6881" w14:textId="77777777" w:rsidTr="00DE361E">
        <w:trPr>
          <w:trHeight w:val="212"/>
        </w:trPr>
        <w:tc>
          <w:tcPr>
            <w:tcW w:w="9527" w:type="dxa"/>
            <w:gridSpan w:val="3"/>
            <w:tcBorders>
              <w:top w:val="nil"/>
              <w:left w:val="nil"/>
              <w:bottom w:val="nil"/>
              <w:right w:val="nil"/>
            </w:tcBorders>
          </w:tcPr>
          <w:p w14:paraId="2D58FD05" w14:textId="1B068F14" w:rsidR="009B2F5A" w:rsidRPr="00AE0B2F" w:rsidRDefault="00F07424" w:rsidP="00F07424">
            <w:pPr>
              <w:pStyle w:val="Heading1"/>
            </w:pPr>
            <w:bookmarkStart w:id="63" w:name="_Toc269888426"/>
            <w:bookmarkStart w:id="64" w:name="_Toc269888769"/>
            <w:bookmarkStart w:id="65" w:name="_Toc269888792"/>
            <w:bookmarkStart w:id="66" w:name="_Toc36209258"/>
            <w:bookmarkStart w:id="67" w:name="_Toc36209925"/>
            <w:bookmarkStart w:id="68" w:name="_Toc46389385"/>
            <w:r>
              <w:t xml:space="preserve">Lesson Review </w:t>
            </w:r>
            <w:r w:rsidR="009B2F5A" w:rsidRPr="00AE0B2F">
              <w:t>and Wrap-</w:t>
            </w:r>
            <w:r w:rsidR="00A70260">
              <w:t>U</w:t>
            </w:r>
            <w:r w:rsidR="009B2F5A" w:rsidRPr="00AE0B2F">
              <w:t>p</w:t>
            </w:r>
            <w:bookmarkEnd w:id="63"/>
            <w:bookmarkEnd w:id="64"/>
            <w:bookmarkEnd w:id="65"/>
            <w:bookmarkEnd w:id="66"/>
            <w:bookmarkEnd w:id="67"/>
            <w:bookmarkEnd w:id="68"/>
          </w:p>
        </w:tc>
      </w:tr>
      <w:tr w:rsidR="009B2F5A" w:rsidRPr="00AE0B2F" w14:paraId="788B505F" w14:textId="77777777" w:rsidTr="00DE361E">
        <w:trPr>
          <w:trHeight w:val="1651"/>
        </w:trPr>
        <w:tc>
          <w:tcPr>
            <w:tcW w:w="2553" w:type="dxa"/>
            <w:tcBorders>
              <w:top w:val="nil"/>
              <w:left w:val="nil"/>
              <w:bottom w:val="nil"/>
              <w:right w:val="nil"/>
            </w:tcBorders>
          </w:tcPr>
          <w:p w14:paraId="008905D8" w14:textId="77777777" w:rsidR="009B2F5A" w:rsidRPr="00AE0B2F" w:rsidRDefault="009B2F5A">
            <w:pPr>
              <w:pStyle w:val="VBALevel1Heading"/>
            </w:pPr>
            <w:bookmarkStart w:id="69" w:name="_Toc269888427"/>
            <w:bookmarkStart w:id="70" w:name="_Toc269888770"/>
            <w:r w:rsidRPr="00AE0B2F">
              <w:t>Introduction</w:t>
            </w:r>
            <w:bookmarkEnd w:id="69"/>
            <w:bookmarkEnd w:id="70"/>
          </w:p>
          <w:p w14:paraId="23B1CEF1" w14:textId="77777777" w:rsidR="009B2F5A" w:rsidRPr="00AE0B2F" w:rsidRDefault="009B2F5A">
            <w:pPr>
              <w:pStyle w:val="VBAInstructorExplanation"/>
              <w:rPr>
                <w:color w:val="auto"/>
              </w:rPr>
            </w:pPr>
            <w:r w:rsidRPr="00AE0B2F">
              <w:rPr>
                <w:color w:val="auto"/>
              </w:rPr>
              <w:t>Discuss the following:</w:t>
            </w:r>
          </w:p>
        </w:tc>
        <w:tc>
          <w:tcPr>
            <w:tcW w:w="6974" w:type="dxa"/>
            <w:gridSpan w:val="2"/>
            <w:tcBorders>
              <w:top w:val="nil"/>
              <w:left w:val="nil"/>
              <w:bottom w:val="nil"/>
              <w:right w:val="nil"/>
            </w:tcBorders>
          </w:tcPr>
          <w:p w14:paraId="775CB21D" w14:textId="77777777" w:rsidR="009B2F5A" w:rsidRPr="00AE0B2F" w:rsidRDefault="004278B8">
            <w:pPr>
              <w:pStyle w:val="VBABodyText"/>
              <w:rPr>
                <w:color w:val="auto"/>
              </w:rPr>
            </w:pPr>
            <w:r w:rsidRPr="00AE0B2F">
              <w:rPr>
                <w:color w:val="auto"/>
              </w:rPr>
              <w:t>The Drill Pay Waivers</w:t>
            </w:r>
            <w:r w:rsidR="009B2F5A" w:rsidRPr="00AE0B2F">
              <w:rPr>
                <w:color w:val="auto"/>
              </w:rPr>
              <w:t xml:space="preserve"> lesson is complete. </w:t>
            </w:r>
          </w:p>
          <w:p w14:paraId="3A2A0194" w14:textId="77777777" w:rsidR="009B2F5A" w:rsidRPr="00AE0B2F" w:rsidRDefault="009B2F5A">
            <w:pPr>
              <w:pStyle w:val="VBABodyText"/>
              <w:spacing w:after="120"/>
              <w:rPr>
                <w:color w:val="auto"/>
              </w:rPr>
            </w:pPr>
            <w:r w:rsidRPr="00AE0B2F">
              <w:rPr>
                <w:color w:val="auto"/>
              </w:rPr>
              <w:t>Review each lesson objective and ask the trainees for any questions or comments.</w:t>
            </w:r>
          </w:p>
        </w:tc>
      </w:tr>
      <w:tr w:rsidR="009B2F5A" w:rsidRPr="00AE0B2F" w14:paraId="4CC3B3E1" w14:textId="77777777" w:rsidTr="00DE361E">
        <w:tc>
          <w:tcPr>
            <w:tcW w:w="2553" w:type="dxa"/>
            <w:tcBorders>
              <w:top w:val="nil"/>
              <w:left w:val="nil"/>
              <w:bottom w:val="nil"/>
              <w:right w:val="nil"/>
            </w:tcBorders>
          </w:tcPr>
          <w:p w14:paraId="139742E7" w14:textId="77777777" w:rsidR="009B2F5A" w:rsidRPr="00AE0B2F" w:rsidRDefault="009B2F5A">
            <w:pPr>
              <w:pStyle w:val="VBALevel1Heading"/>
            </w:pPr>
            <w:bookmarkStart w:id="71" w:name="_Toc269888428"/>
            <w:bookmarkStart w:id="72" w:name="_Toc269888771"/>
            <w:r w:rsidRPr="00AE0B2F">
              <w:t>Time Required</w:t>
            </w:r>
            <w:bookmarkEnd w:id="71"/>
            <w:bookmarkEnd w:id="72"/>
          </w:p>
        </w:tc>
        <w:tc>
          <w:tcPr>
            <w:tcW w:w="6974" w:type="dxa"/>
            <w:gridSpan w:val="2"/>
            <w:tcBorders>
              <w:top w:val="nil"/>
              <w:left w:val="nil"/>
              <w:bottom w:val="nil"/>
              <w:right w:val="nil"/>
            </w:tcBorders>
          </w:tcPr>
          <w:p w14:paraId="2CEE4B18" w14:textId="75348C19" w:rsidR="009B2F5A" w:rsidRPr="00AE0B2F" w:rsidRDefault="00BC2AFF" w:rsidP="004278B8">
            <w:pPr>
              <w:pStyle w:val="VBABodyText"/>
              <w:spacing w:after="120"/>
              <w:rPr>
                <w:b/>
                <w:color w:val="auto"/>
              </w:rPr>
            </w:pPr>
            <w:r>
              <w:rPr>
                <w:bCs/>
                <w:color w:val="auto"/>
              </w:rPr>
              <w:t>0</w:t>
            </w:r>
            <w:r w:rsidR="004278B8" w:rsidRPr="00AE0B2F">
              <w:rPr>
                <w:bCs/>
                <w:color w:val="auto"/>
              </w:rPr>
              <w:t>.</w:t>
            </w:r>
            <w:r w:rsidR="00471BA6">
              <w:rPr>
                <w:bCs/>
                <w:color w:val="auto"/>
              </w:rPr>
              <w:t>2</w:t>
            </w:r>
            <w:r w:rsidR="009B2F5A" w:rsidRPr="00AE0B2F">
              <w:rPr>
                <w:bCs/>
                <w:color w:val="auto"/>
              </w:rPr>
              <w:t xml:space="preserve">5 hours </w:t>
            </w:r>
          </w:p>
        </w:tc>
      </w:tr>
    </w:tbl>
    <w:p w14:paraId="2FB670EF" w14:textId="77777777" w:rsidR="00476103" w:rsidRPr="00AE0B2F" w:rsidRDefault="00476103" w:rsidP="00965BFA">
      <w:pPr>
        <w:tabs>
          <w:tab w:val="left" w:pos="240"/>
        </w:tabs>
      </w:pPr>
    </w:p>
    <w:sectPr w:rsidR="00476103" w:rsidRPr="00AE0B2F" w:rsidSect="004A6E88">
      <w:footerReference w:type="default" r:id="rId25"/>
      <w:foot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4B066" w14:textId="77777777" w:rsidR="006514E6" w:rsidRDefault="006514E6">
      <w:r>
        <w:separator/>
      </w:r>
    </w:p>
  </w:endnote>
  <w:endnote w:type="continuationSeparator" w:id="0">
    <w:p w14:paraId="1787EF23" w14:textId="77777777" w:rsidR="006514E6" w:rsidRDefault="0065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CAAF0" w14:textId="7A8A931F" w:rsidR="001902ED" w:rsidRDefault="001902ED" w:rsidP="004A6E88">
    <w:pPr>
      <w:pStyle w:val="Footer"/>
    </w:pPr>
    <w:r>
      <w:t>July 2020</w:t>
    </w:r>
    <w:r>
      <w:tab/>
    </w:r>
    <w:r>
      <w:tab/>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w:t>
    </w:r>
  </w:p>
  <w:p w14:paraId="26B66639" w14:textId="77777777" w:rsidR="001902ED" w:rsidRDefault="001902ED">
    <w:pPr>
      <w:pStyle w:val="VBAFooter"/>
      <w:widowControl w:val="0"/>
      <w:tabs>
        <w:tab w:val="center" w:pos="4320"/>
        <w:tab w:val="right" w:pos="8640"/>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7D941" w14:textId="77777777" w:rsidR="001902ED" w:rsidRDefault="001902ED" w:rsidP="004A6E88">
    <w:pPr>
      <w:pStyle w:val="Footer"/>
    </w:pPr>
    <w:r>
      <w:t>June 2015</w:t>
    </w:r>
    <w:r>
      <w:tab/>
    </w:r>
    <w:r>
      <w:tab/>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14</w:t>
    </w:r>
    <w:r>
      <w:rPr>
        <w:b/>
        <w:bCs/>
        <w:szCs w:val="24"/>
      </w:rPr>
      <w:fldChar w:fldCharType="end"/>
    </w:r>
  </w:p>
  <w:p w14:paraId="0AD675AC" w14:textId="77777777" w:rsidR="001902ED" w:rsidRDefault="00190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EB0B0" w14:textId="77777777" w:rsidR="006514E6" w:rsidRDefault="006514E6">
      <w:r>
        <w:separator/>
      </w:r>
    </w:p>
  </w:footnote>
  <w:footnote w:type="continuationSeparator" w:id="0">
    <w:p w14:paraId="7D9B9898" w14:textId="77777777" w:rsidR="006514E6" w:rsidRDefault="00651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670E"/>
    <w:multiLevelType w:val="hybridMultilevel"/>
    <w:tmpl w:val="B8E4B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E7962"/>
    <w:multiLevelType w:val="hybridMultilevel"/>
    <w:tmpl w:val="FB045A50"/>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62872"/>
    <w:multiLevelType w:val="hybridMultilevel"/>
    <w:tmpl w:val="D0DE6D9C"/>
    <w:lvl w:ilvl="0" w:tplc="AB069E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8A7CB8"/>
    <w:multiLevelType w:val="hybridMultilevel"/>
    <w:tmpl w:val="AB7C1E6E"/>
    <w:lvl w:ilvl="0" w:tplc="3948EF22">
      <w:start w:val="1"/>
      <w:numFmt w:val="bullet"/>
      <w:lvlText w:val="o"/>
      <w:lvlJc w:val="left"/>
      <w:pPr>
        <w:tabs>
          <w:tab w:val="num" w:pos="1080"/>
        </w:tabs>
        <w:ind w:left="1080" w:hanging="360"/>
      </w:pPr>
      <w:rPr>
        <w:rFonts w:ascii="Courier New" w:hAnsi="Courier New"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2C3A7D"/>
    <w:multiLevelType w:val="hybridMultilevel"/>
    <w:tmpl w:val="169E04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3">
      <w:start w:val="1"/>
      <w:numFmt w:val="bullet"/>
      <w:lvlText w:val="o"/>
      <w:lvlJc w:val="left"/>
      <w:pPr>
        <w:tabs>
          <w:tab w:val="num" w:pos="1080"/>
        </w:tabs>
        <w:ind w:left="1080" w:hanging="180"/>
      </w:pPr>
      <w:rPr>
        <w:rFonts w:ascii="Courier New" w:hAnsi="Courier New" w:cs="Courier New" w:hint="default"/>
      </w:r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B16057B"/>
    <w:multiLevelType w:val="hybridMultilevel"/>
    <w:tmpl w:val="C990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5516A"/>
    <w:multiLevelType w:val="hybridMultilevel"/>
    <w:tmpl w:val="0CA44DB2"/>
    <w:lvl w:ilvl="0" w:tplc="F62A3DD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245CBA"/>
    <w:multiLevelType w:val="hybridMultilevel"/>
    <w:tmpl w:val="177AE892"/>
    <w:lvl w:ilvl="0" w:tplc="F62A3D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F1614"/>
    <w:multiLevelType w:val="hybridMultilevel"/>
    <w:tmpl w:val="78C4836A"/>
    <w:lvl w:ilvl="0" w:tplc="F62A3DD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77539F"/>
    <w:multiLevelType w:val="hybridMultilevel"/>
    <w:tmpl w:val="72FC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C2200"/>
    <w:multiLevelType w:val="hybridMultilevel"/>
    <w:tmpl w:val="2D2C56C0"/>
    <w:lvl w:ilvl="0" w:tplc="F62A3DD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4605E"/>
    <w:multiLevelType w:val="hybridMultilevel"/>
    <w:tmpl w:val="69E61F88"/>
    <w:lvl w:ilvl="0" w:tplc="E9CCCB2E">
      <w:start w:val="1"/>
      <w:numFmt w:val="bullet"/>
      <w:lvlText w:val="•"/>
      <w:lvlJc w:val="left"/>
      <w:pPr>
        <w:tabs>
          <w:tab w:val="num" w:pos="720"/>
        </w:tabs>
        <w:ind w:left="720" w:hanging="360"/>
      </w:pPr>
      <w:rPr>
        <w:rFonts w:ascii="Arial" w:hAnsi="Arial" w:hint="default"/>
      </w:rPr>
    </w:lvl>
    <w:lvl w:ilvl="1" w:tplc="2E48FE76" w:tentative="1">
      <w:start w:val="1"/>
      <w:numFmt w:val="bullet"/>
      <w:lvlText w:val="•"/>
      <w:lvlJc w:val="left"/>
      <w:pPr>
        <w:tabs>
          <w:tab w:val="num" w:pos="1440"/>
        </w:tabs>
        <w:ind w:left="1440" w:hanging="360"/>
      </w:pPr>
      <w:rPr>
        <w:rFonts w:ascii="Arial" w:hAnsi="Arial" w:hint="default"/>
      </w:rPr>
    </w:lvl>
    <w:lvl w:ilvl="2" w:tplc="A0206AE2" w:tentative="1">
      <w:start w:val="1"/>
      <w:numFmt w:val="bullet"/>
      <w:lvlText w:val="•"/>
      <w:lvlJc w:val="left"/>
      <w:pPr>
        <w:tabs>
          <w:tab w:val="num" w:pos="2160"/>
        </w:tabs>
        <w:ind w:left="2160" w:hanging="360"/>
      </w:pPr>
      <w:rPr>
        <w:rFonts w:ascii="Arial" w:hAnsi="Arial" w:hint="default"/>
      </w:rPr>
    </w:lvl>
    <w:lvl w:ilvl="3" w:tplc="CB424840" w:tentative="1">
      <w:start w:val="1"/>
      <w:numFmt w:val="bullet"/>
      <w:lvlText w:val="•"/>
      <w:lvlJc w:val="left"/>
      <w:pPr>
        <w:tabs>
          <w:tab w:val="num" w:pos="2880"/>
        </w:tabs>
        <w:ind w:left="2880" w:hanging="360"/>
      </w:pPr>
      <w:rPr>
        <w:rFonts w:ascii="Arial" w:hAnsi="Arial" w:hint="default"/>
      </w:rPr>
    </w:lvl>
    <w:lvl w:ilvl="4" w:tplc="2F1A4D42" w:tentative="1">
      <w:start w:val="1"/>
      <w:numFmt w:val="bullet"/>
      <w:lvlText w:val="•"/>
      <w:lvlJc w:val="left"/>
      <w:pPr>
        <w:tabs>
          <w:tab w:val="num" w:pos="3600"/>
        </w:tabs>
        <w:ind w:left="3600" w:hanging="360"/>
      </w:pPr>
      <w:rPr>
        <w:rFonts w:ascii="Arial" w:hAnsi="Arial" w:hint="default"/>
      </w:rPr>
    </w:lvl>
    <w:lvl w:ilvl="5" w:tplc="5EFEA740" w:tentative="1">
      <w:start w:val="1"/>
      <w:numFmt w:val="bullet"/>
      <w:lvlText w:val="•"/>
      <w:lvlJc w:val="left"/>
      <w:pPr>
        <w:tabs>
          <w:tab w:val="num" w:pos="4320"/>
        </w:tabs>
        <w:ind w:left="4320" w:hanging="360"/>
      </w:pPr>
      <w:rPr>
        <w:rFonts w:ascii="Arial" w:hAnsi="Arial" w:hint="default"/>
      </w:rPr>
    </w:lvl>
    <w:lvl w:ilvl="6" w:tplc="D1DEB456" w:tentative="1">
      <w:start w:val="1"/>
      <w:numFmt w:val="bullet"/>
      <w:lvlText w:val="•"/>
      <w:lvlJc w:val="left"/>
      <w:pPr>
        <w:tabs>
          <w:tab w:val="num" w:pos="5040"/>
        </w:tabs>
        <w:ind w:left="5040" w:hanging="360"/>
      </w:pPr>
      <w:rPr>
        <w:rFonts w:ascii="Arial" w:hAnsi="Arial" w:hint="default"/>
      </w:rPr>
    </w:lvl>
    <w:lvl w:ilvl="7" w:tplc="F510FBDA" w:tentative="1">
      <w:start w:val="1"/>
      <w:numFmt w:val="bullet"/>
      <w:lvlText w:val="•"/>
      <w:lvlJc w:val="left"/>
      <w:pPr>
        <w:tabs>
          <w:tab w:val="num" w:pos="5760"/>
        </w:tabs>
        <w:ind w:left="5760" w:hanging="360"/>
      </w:pPr>
      <w:rPr>
        <w:rFonts w:ascii="Arial" w:hAnsi="Arial" w:hint="default"/>
      </w:rPr>
    </w:lvl>
    <w:lvl w:ilvl="8" w:tplc="6C5801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0C4152"/>
    <w:multiLevelType w:val="hybridMultilevel"/>
    <w:tmpl w:val="552CE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7A3C6D"/>
    <w:multiLevelType w:val="hybridMultilevel"/>
    <w:tmpl w:val="B3821D7A"/>
    <w:lvl w:ilvl="0" w:tplc="E2D2153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3D46A5"/>
    <w:multiLevelType w:val="hybridMultilevel"/>
    <w:tmpl w:val="DA90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30BF4"/>
    <w:multiLevelType w:val="hybridMultilevel"/>
    <w:tmpl w:val="84AE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454F2"/>
    <w:multiLevelType w:val="hybridMultilevel"/>
    <w:tmpl w:val="3370AE82"/>
    <w:lvl w:ilvl="0" w:tplc="F62A3DD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CE3362"/>
    <w:multiLevelType w:val="hybridMultilevel"/>
    <w:tmpl w:val="FE6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FA17DB"/>
    <w:multiLevelType w:val="hybridMultilevel"/>
    <w:tmpl w:val="D6AAD5BA"/>
    <w:lvl w:ilvl="0" w:tplc="F62A3DD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E41169"/>
    <w:multiLevelType w:val="hybridMultilevel"/>
    <w:tmpl w:val="5926618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2836A5"/>
    <w:multiLevelType w:val="hybridMultilevel"/>
    <w:tmpl w:val="F27E5C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87B7523"/>
    <w:multiLevelType w:val="hybridMultilevel"/>
    <w:tmpl w:val="2A6857E8"/>
    <w:lvl w:ilvl="0" w:tplc="C9CC23C0">
      <w:start w:val="1"/>
      <w:numFmt w:val="bullet"/>
      <w:lvlText w:val="•"/>
      <w:lvlJc w:val="left"/>
      <w:pPr>
        <w:tabs>
          <w:tab w:val="num" w:pos="720"/>
        </w:tabs>
        <w:ind w:left="720" w:hanging="360"/>
      </w:pPr>
      <w:rPr>
        <w:rFonts w:ascii="Arial" w:hAnsi="Arial" w:hint="default"/>
      </w:rPr>
    </w:lvl>
    <w:lvl w:ilvl="1" w:tplc="065C37D0" w:tentative="1">
      <w:start w:val="1"/>
      <w:numFmt w:val="bullet"/>
      <w:lvlText w:val="•"/>
      <w:lvlJc w:val="left"/>
      <w:pPr>
        <w:tabs>
          <w:tab w:val="num" w:pos="1440"/>
        </w:tabs>
        <w:ind w:left="1440" w:hanging="360"/>
      </w:pPr>
      <w:rPr>
        <w:rFonts w:ascii="Arial" w:hAnsi="Arial" w:hint="default"/>
      </w:rPr>
    </w:lvl>
    <w:lvl w:ilvl="2" w:tplc="B0764F18" w:tentative="1">
      <w:start w:val="1"/>
      <w:numFmt w:val="bullet"/>
      <w:lvlText w:val="•"/>
      <w:lvlJc w:val="left"/>
      <w:pPr>
        <w:tabs>
          <w:tab w:val="num" w:pos="2160"/>
        </w:tabs>
        <w:ind w:left="2160" w:hanging="360"/>
      </w:pPr>
      <w:rPr>
        <w:rFonts w:ascii="Arial" w:hAnsi="Arial" w:hint="default"/>
      </w:rPr>
    </w:lvl>
    <w:lvl w:ilvl="3" w:tplc="AC5E29D2" w:tentative="1">
      <w:start w:val="1"/>
      <w:numFmt w:val="bullet"/>
      <w:lvlText w:val="•"/>
      <w:lvlJc w:val="left"/>
      <w:pPr>
        <w:tabs>
          <w:tab w:val="num" w:pos="2880"/>
        </w:tabs>
        <w:ind w:left="2880" w:hanging="360"/>
      </w:pPr>
      <w:rPr>
        <w:rFonts w:ascii="Arial" w:hAnsi="Arial" w:hint="default"/>
      </w:rPr>
    </w:lvl>
    <w:lvl w:ilvl="4" w:tplc="EB68B524" w:tentative="1">
      <w:start w:val="1"/>
      <w:numFmt w:val="bullet"/>
      <w:lvlText w:val="•"/>
      <w:lvlJc w:val="left"/>
      <w:pPr>
        <w:tabs>
          <w:tab w:val="num" w:pos="3600"/>
        </w:tabs>
        <w:ind w:left="3600" w:hanging="360"/>
      </w:pPr>
      <w:rPr>
        <w:rFonts w:ascii="Arial" w:hAnsi="Arial" w:hint="default"/>
      </w:rPr>
    </w:lvl>
    <w:lvl w:ilvl="5" w:tplc="DDC6A856" w:tentative="1">
      <w:start w:val="1"/>
      <w:numFmt w:val="bullet"/>
      <w:lvlText w:val="•"/>
      <w:lvlJc w:val="left"/>
      <w:pPr>
        <w:tabs>
          <w:tab w:val="num" w:pos="4320"/>
        </w:tabs>
        <w:ind w:left="4320" w:hanging="360"/>
      </w:pPr>
      <w:rPr>
        <w:rFonts w:ascii="Arial" w:hAnsi="Arial" w:hint="default"/>
      </w:rPr>
    </w:lvl>
    <w:lvl w:ilvl="6" w:tplc="6CCEB4D0" w:tentative="1">
      <w:start w:val="1"/>
      <w:numFmt w:val="bullet"/>
      <w:lvlText w:val="•"/>
      <w:lvlJc w:val="left"/>
      <w:pPr>
        <w:tabs>
          <w:tab w:val="num" w:pos="5040"/>
        </w:tabs>
        <w:ind w:left="5040" w:hanging="360"/>
      </w:pPr>
      <w:rPr>
        <w:rFonts w:ascii="Arial" w:hAnsi="Arial" w:hint="default"/>
      </w:rPr>
    </w:lvl>
    <w:lvl w:ilvl="7" w:tplc="36FE3606" w:tentative="1">
      <w:start w:val="1"/>
      <w:numFmt w:val="bullet"/>
      <w:lvlText w:val="•"/>
      <w:lvlJc w:val="left"/>
      <w:pPr>
        <w:tabs>
          <w:tab w:val="num" w:pos="5760"/>
        </w:tabs>
        <w:ind w:left="5760" w:hanging="360"/>
      </w:pPr>
      <w:rPr>
        <w:rFonts w:ascii="Arial" w:hAnsi="Arial" w:hint="default"/>
      </w:rPr>
    </w:lvl>
    <w:lvl w:ilvl="8" w:tplc="F2E4D7E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A63880"/>
    <w:multiLevelType w:val="hybridMultilevel"/>
    <w:tmpl w:val="92A2D03E"/>
    <w:lvl w:ilvl="0" w:tplc="93905FD8">
      <w:start w:val="1"/>
      <w:numFmt w:val="bullet"/>
      <w:lvlText w:val="•"/>
      <w:lvlJc w:val="left"/>
      <w:pPr>
        <w:tabs>
          <w:tab w:val="num" w:pos="720"/>
        </w:tabs>
        <w:ind w:left="720" w:hanging="360"/>
      </w:pPr>
      <w:rPr>
        <w:rFonts w:ascii="Arial" w:hAnsi="Arial" w:hint="default"/>
      </w:rPr>
    </w:lvl>
    <w:lvl w:ilvl="1" w:tplc="65328DA6" w:tentative="1">
      <w:start w:val="1"/>
      <w:numFmt w:val="bullet"/>
      <w:lvlText w:val="•"/>
      <w:lvlJc w:val="left"/>
      <w:pPr>
        <w:tabs>
          <w:tab w:val="num" w:pos="1440"/>
        </w:tabs>
        <w:ind w:left="1440" w:hanging="360"/>
      </w:pPr>
      <w:rPr>
        <w:rFonts w:ascii="Arial" w:hAnsi="Arial" w:hint="default"/>
      </w:rPr>
    </w:lvl>
    <w:lvl w:ilvl="2" w:tplc="A304580A" w:tentative="1">
      <w:start w:val="1"/>
      <w:numFmt w:val="bullet"/>
      <w:lvlText w:val="•"/>
      <w:lvlJc w:val="left"/>
      <w:pPr>
        <w:tabs>
          <w:tab w:val="num" w:pos="2160"/>
        </w:tabs>
        <w:ind w:left="2160" w:hanging="360"/>
      </w:pPr>
      <w:rPr>
        <w:rFonts w:ascii="Arial" w:hAnsi="Arial" w:hint="default"/>
      </w:rPr>
    </w:lvl>
    <w:lvl w:ilvl="3" w:tplc="EB526C86" w:tentative="1">
      <w:start w:val="1"/>
      <w:numFmt w:val="bullet"/>
      <w:lvlText w:val="•"/>
      <w:lvlJc w:val="left"/>
      <w:pPr>
        <w:tabs>
          <w:tab w:val="num" w:pos="2880"/>
        </w:tabs>
        <w:ind w:left="2880" w:hanging="360"/>
      </w:pPr>
      <w:rPr>
        <w:rFonts w:ascii="Arial" w:hAnsi="Arial" w:hint="default"/>
      </w:rPr>
    </w:lvl>
    <w:lvl w:ilvl="4" w:tplc="C2AA85AE" w:tentative="1">
      <w:start w:val="1"/>
      <w:numFmt w:val="bullet"/>
      <w:lvlText w:val="•"/>
      <w:lvlJc w:val="left"/>
      <w:pPr>
        <w:tabs>
          <w:tab w:val="num" w:pos="3600"/>
        </w:tabs>
        <w:ind w:left="3600" w:hanging="360"/>
      </w:pPr>
      <w:rPr>
        <w:rFonts w:ascii="Arial" w:hAnsi="Arial" w:hint="default"/>
      </w:rPr>
    </w:lvl>
    <w:lvl w:ilvl="5" w:tplc="D728AF3A" w:tentative="1">
      <w:start w:val="1"/>
      <w:numFmt w:val="bullet"/>
      <w:lvlText w:val="•"/>
      <w:lvlJc w:val="left"/>
      <w:pPr>
        <w:tabs>
          <w:tab w:val="num" w:pos="4320"/>
        </w:tabs>
        <w:ind w:left="4320" w:hanging="360"/>
      </w:pPr>
      <w:rPr>
        <w:rFonts w:ascii="Arial" w:hAnsi="Arial" w:hint="default"/>
      </w:rPr>
    </w:lvl>
    <w:lvl w:ilvl="6" w:tplc="D338C450" w:tentative="1">
      <w:start w:val="1"/>
      <w:numFmt w:val="bullet"/>
      <w:lvlText w:val="•"/>
      <w:lvlJc w:val="left"/>
      <w:pPr>
        <w:tabs>
          <w:tab w:val="num" w:pos="5040"/>
        </w:tabs>
        <w:ind w:left="5040" w:hanging="360"/>
      </w:pPr>
      <w:rPr>
        <w:rFonts w:ascii="Arial" w:hAnsi="Arial" w:hint="default"/>
      </w:rPr>
    </w:lvl>
    <w:lvl w:ilvl="7" w:tplc="C8EA59D8" w:tentative="1">
      <w:start w:val="1"/>
      <w:numFmt w:val="bullet"/>
      <w:lvlText w:val="•"/>
      <w:lvlJc w:val="left"/>
      <w:pPr>
        <w:tabs>
          <w:tab w:val="num" w:pos="5760"/>
        </w:tabs>
        <w:ind w:left="5760" w:hanging="360"/>
      </w:pPr>
      <w:rPr>
        <w:rFonts w:ascii="Arial" w:hAnsi="Arial" w:hint="default"/>
      </w:rPr>
    </w:lvl>
    <w:lvl w:ilvl="8" w:tplc="2796056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453863"/>
    <w:multiLevelType w:val="hybridMultilevel"/>
    <w:tmpl w:val="D048C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50FFB"/>
    <w:multiLevelType w:val="hybridMultilevel"/>
    <w:tmpl w:val="6E984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623A4"/>
    <w:multiLevelType w:val="hybridMultilevel"/>
    <w:tmpl w:val="2572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F524FF7"/>
    <w:multiLevelType w:val="hybridMultilevel"/>
    <w:tmpl w:val="11B0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F038A"/>
    <w:multiLevelType w:val="hybridMultilevel"/>
    <w:tmpl w:val="0646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87657D"/>
    <w:multiLevelType w:val="hybridMultilevel"/>
    <w:tmpl w:val="6848F4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2B0A39"/>
    <w:multiLevelType w:val="hybridMultilevel"/>
    <w:tmpl w:val="AA6C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3"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A15D7"/>
    <w:multiLevelType w:val="hybridMultilevel"/>
    <w:tmpl w:val="CF2E9B4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360"/>
        </w:tabs>
        <w:ind w:left="360" w:hanging="360"/>
      </w:pPr>
    </w:lvl>
    <w:lvl w:ilvl="2" w:tplc="0409000B">
      <w:start w:val="1"/>
      <w:numFmt w:val="bullet"/>
      <w:lvlText w:val=""/>
      <w:lvlJc w:val="left"/>
      <w:pPr>
        <w:tabs>
          <w:tab w:val="num" w:pos="1080"/>
        </w:tabs>
        <w:ind w:left="1080" w:hanging="180"/>
      </w:pPr>
      <w:rPr>
        <w:rFonts w:ascii="Wingdings" w:hAnsi="Wingdings" w:hint="default"/>
      </w:r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15:restartNumberingAfterBreak="0">
    <w:nsid w:val="64A60438"/>
    <w:multiLevelType w:val="hybridMultilevel"/>
    <w:tmpl w:val="FD76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16B3D"/>
    <w:multiLevelType w:val="hybridMultilevel"/>
    <w:tmpl w:val="BEEC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615C40"/>
    <w:multiLevelType w:val="hybridMultilevel"/>
    <w:tmpl w:val="A6FA4C7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8" w15:restartNumberingAfterBreak="0">
    <w:nsid w:val="746C2294"/>
    <w:multiLevelType w:val="hybridMultilevel"/>
    <w:tmpl w:val="957A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75DAF"/>
    <w:multiLevelType w:val="hybridMultilevel"/>
    <w:tmpl w:val="3314ED0A"/>
    <w:lvl w:ilvl="0" w:tplc="E2D215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2D152A"/>
    <w:multiLevelType w:val="hybridMultilevel"/>
    <w:tmpl w:val="5B02A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8F37FE"/>
    <w:multiLevelType w:val="hybridMultilevel"/>
    <w:tmpl w:val="7ABE5398"/>
    <w:lvl w:ilvl="0" w:tplc="683C2A32">
      <w:start w:val="1"/>
      <w:numFmt w:val="bullet"/>
      <w:lvlText w:val="•"/>
      <w:lvlJc w:val="left"/>
      <w:pPr>
        <w:tabs>
          <w:tab w:val="num" w:pos="720"/>
        </w:tabs>
        <w:ind w:left="720" w:hanging="360"/>
      </w:pPr>
      <w:rPr>
        <w:rFonts w:ascii="Arial" w:hAnsi="Arial" w:hint="default"/>
      </w:rPr>
    </w:lvl>
    <w:lvl w:ilvl="1" w:tplc="2F58C260" w:tentative="1">
      <w:start w:val="1"/>
      <w:numFmt w:val="bullet"/>
      <w:lvlText w:val="•"/>
      <w:lvlJc w:val="left"/>
      <w:pPr>
        <w:tabs>
          <w:tab w:val="num" w:pos="1440"/>
        </w:tabs>
        <w:ind w:left="1440" w:hanging="360"/>
      </w:pPr>
      <w:rPr>
        <w:rFonts w:ascii="Arial" w:hAnsi="Arial" w:hint="default"/>
      </w:rPr>
    </w:lvl>
    <w:lvl w:ilvl="2" w:tplc="53927944" w:tentative="1">
      <w:start w:val="1"/>
      <w:numFmt w:val="bullet"/>
      <w:lvlText w:val="•"/>
      <w:lvlJc w:val="left"/>
      <w:pPr>
        <w:tabs>
          <w:tab w:val="num" w:pos="2160"/>
        </w:tabs>
        <w:ind w:left="2160" w:hanging="360"/>
      </w:pPr>
      <w:rPr>
        <w:rFonts w:ascii="Arial" w:hAnsi="Arial" w:hint="default"/>
      </w:rPr>
    </w:lvl>
    <w:lvl w:ilvl="3" w:tplc="826E2864" w:tentative="1">
      <w:start w:val="1"/>
      <w:numFmt w:val="bullet"/>
      <w:lvlText w:val="•"/>
      <w:lvlJc w:val="left"/>
      <w:pPr>
        <w:tabs>
          <w:tab w:val="num" w:pos="2880"/>
        </w:tabs>
        <w:ind w:left="2880" w:hanging="360"/>
      </w:pPr>
      <w:rPr>
        <w:rFonts w:ascii="Arial" w:hAnsi="Arial" w:hint="default"/>
      </w:rPr>
    </w:lvl>
    <w:lvl w:ilvl="4" w:tplc="DBC84BD0" w:tentative="1">
      <w:start w:val="1"/>
      <w:numFmt w:val="bullet"/>
      <w:lvlText w:val="•"/>
      <w:lvlJc w:val="left"/>
      <w:pPr>
        <w:tabs>
          <w:tab w:val="num" w:pos="3600"/>
        </w:tabs>
        <w:ind w:left="3600" w:hanging="360"/>
      </w:pPr>
      <w:rPr>
        <w:rFonts w:ascii="Arial" w:hAnsi="Arial" w:hint="default"/>
      </w:rPr>
    </w:lvl>
    <w:lvl w:ilvl="5" w:tplc="BED450A0" w:tentative="1">
      <w:start w:val="1"/>
      <w:numFmt w:val="bullet"/>
      <w:lvlText w:val="•"/>
      <w:lvlJc w:val="left"/>
      <w:pPr>
        <w:tabs>
          <w:tab w:val="num" w:pos="4320"/>
        </w:tabs>
        <w:ind w:left="4320" w:hanging="360"/>
      </w:pPr>
      <w:rPr>
        <w:rFonts w:ascii="Arial" w:hAnsi="Arial" w:hint="default"/>
      </w:rPr>
    </w:lvl>
    <w:lvl w:ilvl="6" w:tplc="7A40440A" w:tentative="1">
      <w:start w:val="1"/>
      <w:numFmt w:val="bullet"/>
      <w:lvlText w:val="•"/>
      <w:lvlJc w:val="left"/>
      <w:pPr>
        <w:tabs>
          <w:tab w:val="num" w:pos="5040"/>
        </w:tabs>
        <w:ind w:left="5040" w:hanging="360"/>
      </w:pPr>
      <w:rPr>
        <w:rFonts w:ascii="Arial" w:hAnsi="Arial" w:hint="default"/>
      </w:rPr>
    </w:lvl>
    <w:lvl w:ilvl="7" w:tplc="957C2420" w:tentative="1">
      <w:start w:val="1"/>
      <w:numFmt w:val="bullet"/>
      <w:lvlText w:val="•"/>
      <w:lvlJc w:val="left"/>
      <w:pPr>
        <w:tabs>
          <w:tab w:val="num" w:pos="5760"/>
        </w:tabs>
        <w:ind w:left="5760" w:hanging="360"/>
      </w:pPr>
      <w:rPr>
        <w:rFonts w:ascii="Arial" w:hAnsi="Arial" w:hint="default"/>
      </w:rPr>
    </w:lvl>
    <w:lvl w:ilvl="8" w:tplc="2B32798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430BA0"/>
    <w:multiLevelType w:val="hybridMultilevel"/>
    <w:tmpl w:val="F28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A774C3"/>
    <w:multiLevelType w:val="hybridMultilevel"/>
    <w:tmpl w:val="5C78E9BC"/>
    <w:lvl w:ilvl="0" w:tplc="04090001">
      <w:start w:val="1"/>
      <w:numFmt w:val="bullet"/>
      <w:lvlText w:val=""/>
      <w:lvlJc w:val="left"/>
      <w:pPr>
        <w:tabs>
          <w:tab w:val="num" w:pos="720"/>
        </w:tabs>
        <w:ind w:left="720" w:hanging="360"/>
      </w:pPr>
      <w:rPr>
        <w:rFonts w:ascii="Symbol" w:hAnsi="Symbol" w:hint="default"/>
      </w:rPr>
    </w:lvl>
    <w:lvl w:ilvl="1" w:tplc="1B70E674" w:tentative="1">
      <w:start w:val="1"/>
      <w:numFmt w:val="bullet"/>
      <w:lvlText w:val=""/>
      <w:lvlJc w:val="left"/>
      <w:pPr>
        <w:tabs>
          <w:tab w:val="num" w:pos="1440"/>
        </w:tabs>
        <w:ind w:left="1440" w:hanging="360"/>
      </w:pPr>
      <w:rPr>
        <w:rFonts w:ascii="Wingdings" w:hAnsi="Wingdings" w:hint="default"/>
      </w:rPr>
    </w:lvl>
    <w:lvl w:ilvl="2" w:tplc="7A7453D2" w:tentative="1">
      <w:start w:val="1"/>
      <w:numFmt w:val="bullet"/>
      <w:lvlText w:val=""/>
      <w:lvlJc w:val="left"/>
      <w:pPr>
        <w:tabs>
          <w:tab w:val="num" w:pos="2160"/>
        </w:tabs>
        <w:ind w:left="2160" w:hanging="360"/>
      </w:pPr>
      <w:rPr>
        <w:rFonts w:ascii="Wingdings" w:hAnsi="Wingdings" w:hint="default"/>
      </w:rPr>
    </w:lvl>
    <w:lvl w:ilvl="3" w:tplc="FA8EE370" w:tentative="1">
      <w:start w:val="1"/>
      <w:numFmt w:val="bullet"/>
      <w:lvlText w:val=""/>
      <w:lvlJc w:val="left"/>
      <w:pPr>
        <w:tabs>
          <w:tab w:val="num" w:pos="2880"/>
        </w:tabs>
        <w:ind w:left="2880" w:hanging="360"/>
      </w:pPr>
      <w:rPr>
        <w:rFonts w:ascii="Wingdings" w:hAnsi="Wingdings" w:hint="default"/>
      </w:rPr>
    </w:lvl>
    <w:lvl w:ilvl="4" w:tplc="F0DCE9BA" w:tentative="1">
      <w:start w:val="1"/>
      <w:numFmt w:val="bullet"/>
      <w:lvlText w:val=""/>
      <w:lvlJc w:val="left"/>
      <w:pPr>
        <w:tabs>
          <w:tab w:val="num" w:pos="3600"/>
        </w:tabs>
        <w:ind w:left="3600" w:hanging="360"/>
      </w:pPr>
      <w:rPr>
        <w:rFonts w:ascii="Wingdings" w:hAnsi="Wingdings" w:hint="default"/>
      </w:rPr>
    </w:lvl>
    <w:lvl w:ilvl="5" w:tplc="237A82B0" w:tentative="1">
      <w:start w:val="1"/>
      <w:numFmt w:val="bullet"/>
      <w:lvlText w:val=""/>
      <w:lvlJc w:val="left"/>
      <w:pPr>
        <w:tabs>
          <w:tab w:val="num" w:pos="4320"/>
        </w:tabs>
        <w:ind w:left="4320" w:hanging="360"/>
      </w:pPr>
      <w:rPr>
        <w:rFonts w:ascii="Wingdings" w:hAnsi="Wingdings" w:hint="default"/>
      </w:rPr>
    </w:lvl>
    <w:lvl w:ilvl="6" w:tplc="2818801E" w:tentative="1">
      <w:start w:val="1"/>
      <w:numFmt w:val="bullet"/>
      <w:lvlText w:val=""/>
      <w:lvlJc w:val="left"/>
      <w:pPr>
        <w:tabs>
          <w:tab w:val="num" w:pos="5040"/>
        </w:tabs>
        <w:ind w:left="5040" w:hanging="360"/>
      </w:pPr>
      <w:rPr>
        <w:rFonts w:ascii="Wingdings" w:hAnsi="Wingdings" w:hint="default"/>
      </w:rPr>
    </w:lvl>
    <w:lvl w:ilvl="7" w:tplc="643A700A" w:tentative="1">
      <w:start w:val="1"/>
      <w:numFmt w:val="bullet"/>
      <w:lvlText w:val=""/>
      <w:lvlJc w:val="left"/>
      <w:pPr>
        <w:tabs>
          <w:tab w:val="num" w:pos="5760"/>
        </w:tabs>
        <w:ind w:left="5760" w:hanging="360"/>
      </w:pPr>
      <w:rPr>
        <w:rFonts w:ascii="Wingdings" w:hAnsi="Wingdings" w:hint="default"/>
      </w:rPr>
    </w:lvl>
    <w:lvl w:ilvl="8" w:tplc="BE7AE8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C112B"/>
    <w:multiLevelType w:val="hybridMultilevel"/>
    <w:tmpl w:val="84B69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82D8C"/>
    <w:multiLevelType w:val="hybridMultilevel"/>
    <w:tmpl w:val="2B84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32"/>
  </w:num>
  <w:num w:numId="4">
    <w:abstractNumId w:val="33"/>
  </w:num>
  <w:num w:numId="5">
    <w:abstractNumId w:val="21"/>
  </w:num>
  <w:num w:numId="6">
    <w:abstractNumId w:val="34"/>
  </w:num>
  <w:num w:numId="7">
    <w:abstractNumId w:val="3"/>
  </w:num>
  <w:num w:numId="8">
    <w:abstractNumId w:val="16"/>
  </w:num>
  <w:num w:numId="9">
    <w:abstractNumId w:val="39"/>
  </w:num>
  <w:num w:numId="10">
    <w:abstractNumId w:val="40"/>
  </w:num>
  <w:num w:numId="11">
    <w:abstractNumId w:val="2"/>
  </w:num>
  <w:num w:numId="12">
    <w:abstractNumId w:val="30"/>
  </w:num>
  <w:num w:numId="13">
    <w:abstractNumId w:val="4"/>
  </w:num>
  <w:num w:numId="14">
    <w:abstractNumId w:val="0"/>
  </w:num>
  <w:num w:numId="15">
    <w:abstractNumId w:val="1"/>
  </w:num>
  <w:num w:numId="16">
    <w:abstractNumId w:val="28"/>
  </w:num>
  <w:num w:numId="17">
    <w:abstractNumId w:val="20"/>
  </w:num>
  <w:num w:numId="18">
    <w:abstractNumId w:val="19"/>
  </w:num>
  <w:num w:numId="19">
    <w:abstractNumId w:val="8"/>
  </w:num>
  <w:num w:numId="20">
    <w:abstractNumId w:val="7"/>
  </w:num>
  <w:num w:numId="21">
    <w:abstractNumId w:val="6"/>
  </w:num>
  <w:num w:numId="22">
    <w:abstractNumId w:val="17"/>
  </w:num>
  <w:num w:numId="23">
    <w:abstractNumId w:val="11"/>
  </w:num>
  <w:num w:numId="24">
    <w:abstractNumId w:val="14"/>
  </w:num>
  <w:num w:numId="25">
    <w:abstractNumId w:val="43"/>
  </w:num>
  <w:num w:numId="26">
    <w:abstractNumId w:val="42"/>
  </w:num>
  <w:num w:numId="27">
    <w:abstractNumId w:val="18"/>
  </w:num>
  <w:num w:numId="28">
    <w:abstractNumId w:val="36"/>
  </w:num>
  <w:num w:numId="29">
    <w:abstractNumId w:val="44"/>
  </w:num>
  <w:num w:numId="30">
    <w:abstractNumId w:val="38"/>
  </w:num>
  <w:num w:numId="31">
    <w:abstractNumId w:val="26"/>
  </w:num>
  <w:num w:numId="32">
    <w:abstractNumId w:val="15"/>
  </w:num>
  <w:num w:numId="33">
    <w:abstractNumId w:val="45"/>
  </w:num>
  <w:num w:numId="34">
    <w:abstractNumId w:val="23"/>
  </w:num>
  <w:num w:numId="35">
    <w:abstractNumId w:val="12"/>
  </w:num>
  <w:num w:numId="36">
    <w:abstractNumId w:val="41"/>
  </w:num>
  <w:num w:numId="37">
    <w:abstractNumId w:val="37"/>
  </w:num>
  <w:num w:numId="38">
    <w:abstractNumId w:val="9"/>
  </w:num>
  <w:num w:numId="39">
    <w:abstractNumId w:val="35"/>
  </w:num>
  <w:num w:numId="40">
    <w:abstractNumId w:val="22"/>
  </w:num>
  <w:num w:numId="41">
    <w:abstractNumId w:val="25"/>
  </w:num>
  <w:num w:numId="42">
    <w:abstractNumId w:val="29"/>
  </w:num>
  <w:num w:numId="43">
    <w:abstractNumId w:val="31"/>
  </w:num>
  <w:num w:numId="44">
    <w:abstractNumId w:val="24"/>
  </w:num>
  <w:num w:numId="45">
    <w:abstractNumId w:val="10"/>
  </w:num>
  <w:num w:numId="46">
    <w:abstractNumId w:val="13"/>
  </w:num>
  <w:num w:numId="47">
    <w:abstractNumId w:val="42"/>
  </w:num>
  <w:num w:numId="4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2"/>
    <w:rsid w:val="000028BB"/>
    <w:rsid w:val="00005C92"/>
    <w:rsid w:val="00006DCE"/>
    <w:rsid w:val="00012044"/>
    <w:rsid w:val="000121FB"/>
    <w:rsid w:val="00013AE3"/>
    <w:rsid w:val="000170C9"/>
    <w:rsid w:val="000202DB"/>
    <w:rsid w:val="00020DA0"/>
    <w:rsid w:val="00024F3B"/>
    <w:rsid w:val="000326C6"/>
    <w:rsid w:val="00050FFB"/>
    <w:rsid w:val="0005527A"/>
    <w:rsid w:val="000604FB"/>
    <w:rsid w:val="00062282"/>
    <w:rsid w:val="00065C75"/>
    <w:rsid w:val="00085BFE"/>
    <w:rsid w:val="000A270A"/>
    <w:rsid w:val="000B61CC"/>
    <w:rsid w:val="000B6EAE"/>
    <w:rsid w:val="000B7C83"/>
    <w:rsid w:val="000C7461"/>
    <w:rsid w:val="000D1F90"/>
    <w:rsid w:val="000E5381"/>
    <w:rsid w:val="000E7109"/>
    <w:rsid w:val="000F1A72"/>
    <w:rsid w:val="000F2572"/>
    <w:rsid w:val="001054F5"/>
    <w:rsid w:val="00112C11"/>
    <w:rsid w:val="00120881"/>
    <w:rsid w:val="00124733"/>
    <w:rsid w:val="0012588A"/>
    <w:rsid w:val="00126099"/>
    <w:rsid w:val="00126415"/>
    <w:rsid w:val="0012652B"/>
    <w:rsid w:val="00130DC2"/>
    <w:rsid w:val="00131FC2"/>
    <w:rsid w:val="001364A8"/>
    <w:rsid w:val="001408D4"/>
    <w:rsid w:val="001425BE"/>
    <w:rsid w:val="00144275"/>
    <w:rsid w:val="0015739D"/>
    <w:rsid w:val="00157EEC"/>
    <w:rsid w:val="00161515"/>
    <w:rsid w:val="00162072"/>
    <w:rsid w:val="001621F9"/>
    <w:rsid w:val="001633F0"/>
    <w:rsid w:val="00167912"/>
    <w:rsid w:val="00170948"/>
    <w:rsid w:val="00184AEB"/>
    <w:rsid w:val="00187D5A"/>
    <w:rsid w:val="001900F4"/>
    <w:rsid w:val="001902ED"/>
    <w:rsid w:val="001A777C"/>
    <w:rsid w:val="001B48EC"/>
    <w:rsid w:val="001B7180"/>
    <w:rsid w:val="001C35E9"/>
    <w:rsid w:val="001C3807"/>
    <w:rsid w:val="001D641C"/>
    <w:rsid w:val="001D7431"/>
    <w:rsid w:val="001E1786"/>
    <w:rsid w:val="001E1A20"/>
    <w:rsid w:val="001E6FB0"/>
    <w:rsid w:val="001F194F"/>
    <w:rsid w:val="001F3374"/>
    <w:rsid w:val="002130BB"/>
    <w:rsid w:val="00213266"/>
    <w:rsid w:val="00213FBA"/>
    <w:rsid w:val="00216C93"/>
    <w:rsid w:val="0023088E"/>
    <w:rsid w:val="00234DB7"/>
    <w:rsid w:val="00235569"/>
    <w:rsid w:val="0023564E"/>
    <w:rsid w:val="0023596B"/>
    <w:rsid w:val="00240D30"/>
    <w:rsid w:val="00247C51"/>
    <w:rsid w:val="0026205D"/>
    <w:rsid w:val="002666A3"/>
    <w:rsid w:val="002837A8"/>
    <w:rsid w:val="00290A3B"/>
    <w:rsid w:val="00297174"/>
    <w:rsid w:val="002B39D4"/>
    <w:rsid w:val="002B3B14"/>
    <w:rsid w:val="002C25EF"/>
    <w:rsid w:val="002D0764"/>
    <w:rsid w:val="002D38CA"/>
    <w:rsid w:val="002D436C"/>
    <w:rsid w:val="002E0E19"/>
    <w:rsid w:val="002E5A2D"/>
    <w:rsid w:val="0030363B"/>
    <w:rsid w:val="00316145"/>
    <w:rsid w:val="00317F1E"/>
    <w:rsid w:val="00334A95"/>
    <w:rsid w:val="00341E1D"/>
    <w:rsid w:val="00355410"/>
    <w:rsid w:val="003630DC"/>
    <w:rsid w:val="003775F3"/>
    <w:rsid w:val="00381841"/>
    <w:rsid w:val="00381D3E"/>
    <w:rsid w:val="00384C7A"/>
    <w:rsid w:val="00387D95"/>
    <w:rsid w:val="00390EA1"/>
    <w:rsid w:val="00392B43"/>
    <w:rsid w:val="003956A4"/>
    <w:rsid w:val="00396FF0"/>
    <w:rsid w:val="003A02AA"/>
    <w:rsid w:val="003A1859"/>
    <w:rsid w:val="003B0359"/>
    <w:rsid w:val="003B0D4B"/>
    <w:rsid w:val="003B5580"/>
    <w:rsid w:val="003B6204"/>
    <w:rsid w:val="003B70A5"/>
    <w:rsid w:val="003C20AA"/>
    <w:rsid w:val="003D3725"/>
    <w:rsid w:val="003E03FD"/>
    <w:rsid w:val="003E3195"/>
    <w:rsid w:val="003E4437"/>
    <w:rsid w:val="003E62D2"/>
    <w:rsid w:val="003E7B62"/>
    <w:rsid w:val="003F2571"/>
    <w:rsid w:val="003F678B"/>
    <w:rsid w:val="003F723D"/>
    <w:rsid w:val="0040161B"/>
    <w:rsid w:val="004118AD"/>
    <w:rsid w:val="004139AB"/>
    <w:rsid w:val="00414011"/>
    <w:rsid w:val="00420348"/>
    <w:rsid w:val="00420E42"/>
    <w:rsid w:val="0042304E"/>
    <w:rsid w:val="004264A0"/>
    <w:rsid w:val="004278B8"/>
    <w:rsid w:val="00431B8F"/>
    <w:rsid w:val="004321C0"/>
    <w:rsid w:val="0043443E"/>
    <w:rsid w:val="0043553E"/>
    <w:rsid w:val="004373E9"/>
    <w:rsid w:val="00437412"/>
    <w:rsid w:val="00442668"/>
    <w:rsid w:val="00447D87"/>
    <w:rsid w:val="00457514"/>
    <w:rsid w:val="004609A0"/>
    <w:rsid w:val="00463920"/>
    <w:rsid w:val="0046613B"/>
    <w:rsid w:val="0047116B"/>
    <w:rsid w:val="00471BA6"/>
    <w:rsid w:val="00471BE0"/>
    <w:rsid w:val="004723BD"/>
    <w:rsid w:val="004743B5"/>
    <w:rsid w:val="00476103"/>
    <w:rsid w:val="00476D17"/>
    <w:rsid w:val="004775F2"/>
    <w:rsid w:val="004853F2"/>
    <w:rsid w:val="00494863"/>
    <w:rsid w:val="00494AE7"/>
    <w:rsid w:val="0049756C"/>
    <w:rsid w:val="004A054B"/>
    <w:rsid w:val="004A2CBE"/>
    <w:rsid w:val="004A4405"/>
    <w:rsid w:val="004A6967"/>
    <w:rsid w:val="004A6E88"/>
    <w:rsid w:val="004B3ACA"/>
    <w:rsid w:val="004B6C61"/>
    <w:rsid w:val="004C798E"/>
    <w:rsid w:val="004D1DC0"/>
    <w:rsid w:val="004D436C"/>
    <w:rsid w:val="004D449C"/>
    <w:rsid w:val="004D7862"/>
    <w:rsid w:val="004E721A"/>
    <w:rsid w:val="004F19CE"/>
    <w:rsid w:val="004F1FB8"/>
    <w:rsid w:val="004F54AC"/>
    <w:rsid w:val="004F7E12"/>
    <w:rsid w:val="0050089A"/>
    <w:rsid w:val="00500A7E"/>
    <w:rsid w:val="00502220"/>
    <w:rsid w:val="00512A0F"/>
    <w:rsid w:val="005302C7"/>
    <w:rsid w:val="00532A21"/>
    <w:rsid w:val="00536682"/>
    <w:rsid w:val="00540634"/>
    <w:rsid w:val="0054146B"/>
    <w:rsid w:val="00542E08"/>
    <w:rsid w:val="005474A2"/>
    <w:rsid w:val="005575A9"/>
    <w:rsid w:val="0056184B"/>
    <w:rsid w:val="005623BA"/>
    <w:rsid w:val="00564F22"/>
    <w:rsid w:val="005662E8"/>
    <w:rsid w:val="00567AE1"/>
    <w:rsid w:val="0057347F"/>
    <w:rsid w:val="005801B1"/>
    <w:rsid w:val="00581B7D"/>
    <w:rsid w:val="00586B6B"/>
    <w:rsid w:val="00596C84"/>
    <w:rsid w:val="005A3263"/>
    <w:rsid w:val="005A495D"/>
    <w:rsid w:val="005A6A39"/>
    <w:rsid w:val="005A76CE"/>
    <w:rsid w:val="005B0AF6"/>
    <w:rsid w:val="005B661A"/>
    <w:rsid w:val="005C182C"/>
    <w:rsid w:val="005C1F76"/>
    <w:rsid w:val="005C24E5"/>
    <w:rsid w:val="005C2C09"/>
    <w:rsid w:val="005D10A7"/>
    <w:rsid w:val="005D60F3"/>
    <w:rsid w:val="005D6418"/>
    <w:rsid w:val="005E54E4"/>
    <w:rsid w:val="005F46D2"/>
    <w:rsid w:val="006044F5"/>
    <w:rsid w:val="00611EE4"/>
    <w:rsid w:val="00615DB7"/>
    <w:rsid w:val="00615F31"/>
    <w:rsid w:val="006168A5"/>
    <w:rsid w:val="00617929"/>
    <w:rsid w:val="00621811"/>
    <w:rsid w:val="00621BA2"/>
    <w:rsid w:val="00624436"/>
    <w:rsid w:val="00624B21"/>
    <w:rsid w:val="00625968"/>
    <w:rsid w:val="00634A39"/>
    <w:rsid w:val="006368E8"/>
    <w:rsid w:val="006400BC"/>
    <w:rsid w:val="00643970"/>
    <w:rsid w:val="006514E6"/>
    <w:rsid w:val="0065535F"/>
    <w:rsid w:val="00656B3A"/>
    <w:rsid w:val="00656EF5"/>
    <w:rsid w:val="00661CDA"/>
    <w:rsid w:val="00670289"/>
    <w:rsid w:val="006867F3"/>
    <w:rsid w:val="00693937"/>
    <w:rsid w:val="006946E7"/>
    <w:rsid w:val="00694B79"/>
    <w:rsid w:val="006A6A20"/>
    <w:rsid w:val="006C19C7"/>
    <w:rsid w:val="006C34A1"/>
    <w:rsid w:val="006C3951"/>
    <w:rsid w:val="006C6F72"/>
    <w:rsid w:val="006D696B"/>
    <w:rsid w:val="006D7076"/>
    <w:rsid w:val="006D78CD"/>
    <w:rsid w:val="006E3956"/>
    <w:rsid w:val="006E56DE"/>
    <w:rsid w:val="006F0A67"/>
    <w:rsid w:val="006F62BD"/>
    <w:rsid w:val="00705382"/>
    <w:rsid w:val="007106A4"/>
    <w:rsid w:val="00716E7D"/>
    <w:rsid w:val="00725004"/>
    <w:rsid w:val="0072594C"/>
    <w:rsid w:val="00727B04"/>
    <w:rsid w:val="00732799"/>
    <w:rsid w:val="0073524F"/>
    <w:rsid w:val="00743E9E"/>
    <w:rsid w:val="0074595B"/>
    <w:rsid w:val="00750D68"/>
    <w:rsid w:val="00754846"/>
    <w:rsid w:val="00754E7F"/>
    <w:rsid w:val="00755011"/>
    <w:rsid w:val="00755305"/>
    <w:rsid w:val="0075743A"/>
    <w:rsid w:val="00763542"/>
    <w:rsid w:val="00764385"/>
    <w:rsid w:val="00765A9A"/>
    <w:rsid w:val="00773F29"/>
    <w:rsid w:val="00777F37"/>
    <w:rsid w:val="007931FD"/>
    <w:rsid w:val="007939F3"/>
    <w:rsid w:val="0079448F"/>
    <w:rsid w:val="00795049"/>
    <w:rsid w:val="007A6719"/>
    <w:rsid w:val="007C0DA4"/>
    <w:rsid w:val="007C29FD"/>
    <w:rsid w:val="007D408B"/>
    <w:rsid w:val="007D5AB3"/>
    <w:rsid w:val="007E283D"/>
    <w:rsid w:val="007F439B"/>
    <w:rsid w:val="007F4F90"/>
    <w:rsid w:val="007F5B4F"/>
    <w:rsid w:val="007F77CC"/>
    <w:rsid w:val="008045F2"/>
    <w:rsid w:val="00812556"/>
    <w:rsid w:val="00814CBD"/>
    <w:rsid w:val="008279A4"/>
    <w:rsid w:val="00841B1A"/>
    <w:rsid w:val="00842FB0"/>
    <w:rsid w:val="00843792"/>
    <w:rsid w:val="00847EAC"/>
    <w:rsid w:val="00856161"/>
    <w:rsid w:val="0085743C"/>
    <w:rsid w:val="00865B1C"/>
    <w:rsid w:val="008703BE"/>
    <w:rsid w:val="00873FAC"/>
    <w:rsid w:val="00885CAC"/>
    <w:rsid w:val="00887C07"/>
    <w:rsid w:val="008924A7"/>
    <w:rsid w:val="008A2D47"/>
    <w:rsid w:val="008B060C"/>
    <w:rsid w:val="008B4320"/>
    <w:rsid w:val="008B5467"/>
    <w:rsid w:val="008B771D"/>
    <w:rsid w:val="008C3A66"/>
    <w:rsid w:val="008C41D1"/>
    <w:rsid w:val="008C41D6"/>
    <w:rsid w:val="008C536B"/>
    <w:rsid w:val="008D02DE"/>
    <w:rsid w:val="008D1B55"/>
    <w:rsid w:val="008D333C"/>
    <w:rsid w:val="008E4854"/>
    <w:rsid w:val="008E6D04"/>
    <w:rsid w:val="008E7807"/>
    <w:rsid w:val="008E78AE"/>
    <w:rsid w:val="008F014B"/>
    <w:rsid w:val="008F1AFF"/>
    <w:rsid w:val="008F27F9"/>
    <w:rsid w:val="008F5829"/>
    <w:rsid w:val="008F686A"/>
    <w:rsid w:val="0090064B"/>
    <w:rsid w:val="00904208"/>
    <w:rsid w:val="0090664B"/>
    <w:rsid w:val="009071A0"/>
    <w:rsid w:val="00921224"/>
    <w:rsid w:val="00930498"/>
    <w:rsid w:val="009365E8"/>
    <w:rsid w:val="009400CA"/>
    <w:rsid w:val="009510DD"/>
    <w:rsid w:val="00954238"/>
    <w:rsid w:val="00965BFA"/>
    <w:rsid w:val="0098330C"/>
    <w:rsid w:val="00995C8F"/>
    <w:rsid w:val="00995CF3"/>
    <w:rsid w:val="009A1D8E"/>
    <w:rsid w:val="009A4DA0"/>
    <w:rsid w:val="009B2DAE"/>
    <w:rsid w:val="009B2F5A"/>
    <w:rsid w:val="009B3AB8"/>
    <w:rsid w:val="009B42E1"/>
    <w:rsid w:val="009C1ECD"/>
    <w:rsid w:val="009D1AD8"/>
    <w:rsid w:val="009D54E4"/>
    <w:rsid w:val="009E1B49"/>
    <w:rsid w:val="009E7917"/>
    <w:rsid w:val="009F3A0E"/>
    <w:rsid w:val="00A03912"/>
    <w:rsid w:val="00A0513D"/>
    <w:rsid w:val="00A0584D"/>
    <w:rsid w:val="00A148BF"/>
    <w:rsid w:val="00A14CF9"/>
    <w:rsid w:val="00A16571"/>
    <w:rsid w:val="00A2024B"/>
    <w:rsid w:val="00A24CA7"/>
    <w:rsid w:val="00A27837"/>
    <w:rsid w:val="00A508CC"/>
    <w:rsid w:val="00A524DF"/>
    <w:rsid w:val="00A62E71"/>
    <w:rsid w:val="00A67911"/>
    <w:rsid w:val="00A70260"/>
    <w:rsid w:val="00A77595"/>
    <w:rsid w:val="00A77EA9"/>
    <w:rsid w:val="00A83A2F"/>
    <w:rsid w:val="00A86AA9"/>
    <w:rsid w:val="00A86EC6"/>
    <w:rsid w:val="00A96C40"/>
    <w:rsid w:val="00AA1D64"/>
    <w:rsid w:val="00AA5035"/>
    <w:rsid w:val="00AB239D"/>
    <w:rsid w:val="00AB2EE7"/>
    <w:rsid w:val="00AC1FE9"/>
    <w:rsid w:val="00AC29E0"/>
    <w:rsid w:val="00AC79A8"/>
    <w:rsid w:val="00AD2B7D"/>
    <w:rsid w:val="00AD4A55"/>
    <w:rsid w:val="00AD79BB"/>
    <w:rsid w:val="00AD7FAD"/>
    <w:rsid w:val="00AE0B2F"/>
    <w:rsid w:val="00AF0967"/>
    <w:rsid w:val="00AF5869"/>
    <w:rsid w:val="00B00126"/>
    <w:rsid w:val="00B00598"/>
    <w:rsid w:val="00B0155B"/>
    <w:rsid w:val="00B03CE5"/>
    <w:rsid w:val="00B125C6"/>
    <w:rsid w:val="00B16284"/>
    <w:rsid w:val="00B2306B"/>
    <w:rsid w:val="00B31419"/>
    <w:rsid w:val="00B31DCD"/>
    <w:rsid w:val="00B32064"/>
    <w:rsid w:val="00B41535"/>
    <w:rsid w:val="00B535D5"/>
    <w:rsid w:val="00B54977"/>
    <w:rsid w:val="00B569CA"/>
    <w:rsid w:val="00B61A1F"/>
    <w:rsid w:val="00B71864"/>
    <w:rsid w:val="00B91CE2"/>
    <w:rsid w:val="00B92F97"/>
    <w:rsid w:val="00BA2ACE"/>
    <w:rsid w:val="00BA7FBD"/>
    <w:rsid w:val="00BB3D0C"/>
    <w:rsid w:val="00BC2AFF"/>
    <w:rsid w:val="00BC4B10"/>
    <w:rsid w:val="00BD29D0"/>
    <w:rsid w:val="00BD4C7A"/>
    <w:rsid w:val="00BE01EC"/>
    <w:rsid w:val="00BE0E53"/>
    <w:rsid w:val="00BE1F22"/>
    <w:rsid w:val="00BE55CC"/>
    <w:rsid w:val="00BE6765"/>
    <w:rsid w:val="00BE6D52"/>
    <w:rsid w:val="00BF2527"/>
    <w:rsid w:val="00C06454"/>
    <w:rsid w:val="00C10050"/>
    <w:rsid w:val="00C11777"/>
    <w:rsid w:val="00C17062"/>
    <w:rsid w:val="00C27188"/>
    <w:rsid w:val="00C30EAF"/>
    <w:rsid w:val="00C3260F"/>
    <w:rsid w:val="00C345AC"/>
    <w:rsid w:val="00C40356"/>
    <w:rsid w:val="00C46690"/>
    <w:rsid w:val="00C47A62"/>
    <w:rsid w:val="00C5109B"/>
    <w:rsid w:val="00C53020"/>
    <w:rsid w:val="00C53201"/>
    <w:rsid w:val="00C55E42"/>
    <w:rsid w:val="00C60CD9"/>
    <w:rsid w:val="00C803AE"/>
    <w:rsid w:val="00C82A7D"/>
    <w:rsid w:val="00C84880"/>
    <w:rsid w:val="00C85F74"/>
    <w:rsid w:val="00C90662"/>
    <w:rsid w:val="00C974CD"/>
    <w:rsid w:val="00CA75B1"/>
    <w:rsid w:val="00CB20D3"/>
    <w:rsid w:val="00CC7832"/>
    <w:rsid w:val="00CD1704"/>
    <w:rsid w:val="00CD28E2"/>
    <w:rsid w:val="00CE00A5"/>
    <w:rsid w:val="00CE5795"/>
    <w:rsid w:val="00CE6C46"/>
    <w:rsid w:val="00CF219C"/>
    <w:rsid w:val="00CF5496"/>
    <w:rsid w:val="00D040F9"/>
    <w:rsid w:val="00D07160"/>
    <w:rsid w:val="00D0765E"/>
    <w:rsid w:val="00D262B5"/>
    <w:rsid w:val="00D2680C"/>
    <w:rsid w:val="00D26B75"/>
    <w:rsid w:val="00D33E61"/>
    <w:rsid w:val="00D43640"/>
    <w:rsid w:val="00D444AD"/>
    <w:rsid w:val="00D444DF"/>
    <w:rsid w:val="00D50546"/>
    <w:rsid w:val="00D52539"/>
    <w:rsid w:val="00D538DC"/>
    <w:rsid w:val="00D54D56"/>
    <w:rsid w:val="00D57301"/>
    <w:rsid w:val="00D63D46"/>
    <w:rsid w:val="00D67728"/>
    <w:rsid w:val="00D70096"/>
    <w:rsid w:val="00D73D5A"/>
    <w:rsid w:val="00D74580"/>
    <w:rsid w:val="00D81316"/>
    <w:rsid w:val="00D81B30"/>
    <w:rsid w:val="00D8508D"/>
    <w:rsid w:val="00D85DF9"/>
    <w:rsid w:val="00D93145"/>
    <w:rsid w:val="00D979C5"/>
    <w:rsid w:val="00DA02D1"/>
    <w:rsid w:val="00DA470C"/>
    <w:rsid w:val="00DA4F72"/>
    <w:rsid w:val="00DB6C1C"/>
    <w:rsid w:val="00DC0870"/>
    <w:rsid w:val="00DC30E7"/>
    <w:rsid w:val="00DC4828"/>
    <w:rsid w:val="00DD0173"/>
    <w:rsid w:val="00DD443C"/>
    <w:rsid w:val="00DE1F76"/>
    <w:rsid w:val="00DE361E"/>
    <w:rsid w:val="00DE72D5"/>
    <w:rsid w:val="00E028B3"/>
    <w:rsid w:val="00E02E7C"/>
    <w:rsid w:val="00E03DA5"/>
    <w:rsid w:val="00E07A10"/>
    <w:rsid w:val="00E223B4"/>
    <w:rsid w:val="00E240A1"/>
    <w:rsid w:val="00E30274"/>
    <w:rsid w:val="00E306F4"/>
    <w:rsid w:val="00E55DE2"/>
    <w:rsid w:val="00E706A5"/>
    <w:rsid w:val="00E7186F"/>
    <w:rsid w:val="00E73410"/>
    <w:rsid w:val="00E76438"/>
    <w:rsid w:val="00E770FC"/>
    <w:rsid w:val="00E87FF8"/>
    <w:rsid w:val="00E9058E"/>
    <w:rsid w:val="00E92DA7"/>
    <w:rsid w:val="00EA15AF"/>
    <w:rsid w:val="00EB3179"/>
    <w:rsid w:val="00EB683C"/>
    <w:rsid w:val="00EC125A"/>
    <w:rsid w:val="00EC4139"/>
    <w:rsid w:val="00EC79E3"/>
    <w:rsid w:val="00ED1C09"/>
    <w:rsid w:val="00ED315D"/>
    <w:rsid w:val="00ED574A"/>
    <w:rsid w:val="00EE4120"/>
    <w:rsid w:val="00EE5473"/>
    <w:rsid w:val="00EE5BD2"/>
    <w:rsid w:val="00EE7F69"/>
    <w:rsid w:val="00EF3835"/>
    <w:rsid w:val="00EF73A5"/>
    <w:rsid w:val="00F049FA"/>
    <w:rsid w:val="00F07424"/>
    <w:rsid w:val="00F2333F"/>
    <w:rsid w:val="00F248C1"/>
    <w:rsid w:val="00F40A1B"/>
    <w:rsid w:val="00F424BB"/>
    <w:rsid w:val="00F4273D"/>
    <w:rsid w:val="00F428D8"/>
    <w:rsid w:val="00F46615"/>
    <w:rsid w:val="00F5464A"/>
    <w:rsid w:val="00F64776"/>
    <w:rsid w:val="00F74C6A"/>
    <w:rsid w:val="00F80771"/>
    <w:rsid w:val="00F811F4"/>
    <w:rsid w:val="00F9659B"/>
    <w:rsid w:val="00F96C92"/>
    <w:rsid w:val="00F97BB4"/>
    <w:rsid w:val="00FB64AC"/>
    <w:rsid w:val="00FC0091"/>
    <w:rsid w:val="00FC5975"/>
    <w:rsid w:val="00FC70BA"/>
    <w:rsid w:val="00FD2224"/>
    <w:rsid w:val="00FD4D9A"/>
    <w:rsid w:val="00FE222D"/>
    <w:rsid w:val="00FE3DDE"/>
    <w:rsid w:val="00FE43E1"/>
    <w:rsid w:val="00FE6BC1"/>
    <w:rsid w:val="00FF0654"/>
    <w:rsid w:val="00FF601E"/>
    <w:rsid w:val="1A5E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CFFCA"/>
  <w15:docId w15:val="{3CD1EF5E-04C6-4C54-B9C1-47028E94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link w:val="Footer"/>
    <w:uiPriority w:val="99"/>
    <w:rsid w:val="004D1DC0"/>
    <w:rPr>
      <w:sz w:val="24"/>
    </w:rPr>
  </w:style>
  <w:style w:type="paragraph" w:styleId="NoSpacing">
    <w:name w:val="No Spacing"/>
    <w:uiPriority w:val="1"/>
    <w:qFormat/>
    <w:rsid w:val="006E3956"/>
    <w:pPr>
      <w:overflowPunct w:val="0"/>
      <w:autoSpaceDE w:val="0"/>
      <w:autoSpaceDN w:val="0"/>
      <w:adjustRightInd w:val="0"/>
    </w:pPr>
    <w:rPr>
      <w:sz w:val="24"/>
    </w:rPr>
  </w:style>
  <w:style w:type="paragraph" w:customStyle="1" w:styleId="VBASubHeading1">
    <w:name w:val="VBA Sub Heading 1"/>
    <w:basedOn w:val="Normal"/>
    <w:qFormat/>
    <w:rsid w:val="005623BA"/>
    <w:pPr>
      <w:textAlignment w:val="auto"/>
    </w:pPr>
    <w:rPr>
      <w:i/>
    </w:rPr>
  </w:style>
  <w:style w:type="character" w:styleId="UnresolvedMention">
    <w:name w:val="Unresolved Mention"/>
    <w:basedOn w:val="DefaultParagraphFont"/>
    <w:uiPriority w:val="99"/>
    <w:semiHidden/>
    <w:unhideWhenUsed/>
    <w:rsid w:val="00AB2EE7"/>
    <w:rPr>
      <w:color w:val="605E5C"/>
      <w:shd w:val="clear" w:color="auto" w:fill="E1DFDD"/>
    </w:rPr>
  </w:style>
  <w:style w:type="character" w:customStyle="1" w:styleId="CommentTextChar1">
    <w:name w:val="Comment Text Char1"/>
    <w:link w:val="CommentText"/>
    <w:semiHidden/>
    <w:rsid w:val="006044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35148">
      <w:bodyDiv w:val="1"/>
      <w:marLeft w:val="0"/>
      <w:marRight w:val="0"/>
      <w:marTop w:val="0"/>
      <w:marBottom w:val="0"/>
      <w:divBdr>
        <w:top w:val="none" w:sz="0" w:space="0" w:color="auto"/>
        <w:left w:val="none" w:sz="0" w:space="0" w:color="auto"/>
        <w:bottom w:val="none" w:sz="0" w:space="0" w:color="auto"/>
        <w:right w:val="none" w:sz="0" w:space="0" w:color="auto"/>
      </w:divBdr>
      <w:divsChild>
        <w:div w:id="1532065894">
          <w:marLeft w:val="0"/>
          <w:marRight w:val="0"/>
          <w:marTop w:val="307"/>
          <w:marBottom w:val="307"/>
          <w:divBdr>
            <w:top w:val="none" w:sz="0" w:space="0" w:color="auto"/>
            <w:left w:val="none" w:sz="0" w:space="0" w:color="auto"/>
            <w:bottom w:val="none" w:sz="0" w:space="0" w:color="auto"/>
            <w:right w:val="none" w:sz="0" w:space="0" w:color="auto"/>
          </w:divBdr>
        </w:div>
      </w:divsChild>
    </w:div>
    <w:div w:id="361439487">
      <w:bodyDiv w:val="1"/>
      <w:marLeft w:val="0"/>
      <w:marRight w:val="0"/>
      <w:marTop w:val="0"/>
      <w:marBottom w:val="0"/>
      <w:divBdr>
        <w:top w:val="none" w:sz="0" w:space="0" w:color="auto"/>
        <w:left w:val="none" w:sz="0" w:space="0" w:color="auto"/>
        <w:bottom w:val="none" w:sz="0" w:space="0" w:color="auto"/>
        <w:right w:val="none" w:sz="0" w:space="0" w:color="auto"/>
      </w:divBdr>
      <w:divsChild>
        <w:div w:id="280378476">
          <w:marLeft w:val="360"/>
          <w:marRight w:val="0"/>
          <w:marTop w:val="0"/>
          <w:marBottom w:val="120"/>
          <w:divBdr>
            <w:top w:val="none" w:sz="0" w:space="0" w:color="auto"/>
            <w:left w:val="none" w:sz="0" w:space="0" w:color="auto"/>
            <w:bottom w:val="none" w:sz="0" w:space="0" w:color="auto"/>
            <w:right w:val="none" w:sz="0" w:space="0" w:color="auto"/>
          </w:divBdr>
        </w:div>
      </w:divsChild>
    </w:div>
    <w:div w:id="603608033">
      <w:bodyDiv w:val="1"/>
      <w:marLeft w:val="0"/>
      <w:marRight w:val="0"/>
      <w:marTop w:val="0"/>
      <w:marBottom w:val="0"/>
      <w:divBdr>
        <w:top w:val="none" w:sz="0" w:space="0" w:color="auto"/>
        <w:left w:val="none" w:sz="0" w:space="0" w:color="auto"/>
        <w:bottom w:val="none" w:sz="0" w:space="0" w:color="auto"/>
        <w:right w:val="none" w:sz="0" w:space="0" w:color="auto"/>
      </w:divBdr>
      <w:divsChild>
        <w:div w:id="1180315172">
          <w:marLeft w:val="360"/>
          <w:marRight w:val="0"/>
          <w:marTop w:val="0"/>
          <w:marBottom w:val="120"/>
          <w:divBdr>
            <w:top w:val="none" w:sz="0" w:space="0" w:color="auto"/>
            <w:left w:val="none" w:sz="0" w:space="0" w:color="auto"/>
            <w:bottom w:val="none" w:sz="0" w:space="0" w:color="auto"/>
            <w:right w:val="none" w:sz="0" w:space="0" w:color="auto"/>
          </w:divBdr>
        </w:div>
      </w:divsChild>
    </w:div>
    <w:div w:id="838816014">
      <w:bodyDiv w:val="1"/>
      <w:marLeft w:val="0"/>
      <w:marRight w:val="0"/>
      <w:marTop w:val="0"/>
      <w:marBottom w:val="0"/>
      <w:divBdr>
        <w:top w:val="none" w:sz="0" w:space="0" w:color="auto"/>
        <w:left w:val="none" w:sz="0" w:space="0" w:color="auto"/>
        <w:bottom w:val="none" w:sz="0" w:space="0" w:color="auto"/>
        <w:right w:val="none" w:sz="0" w:space="0" w:color="auto"/>
      </w:divBdr>
      <w:divsChild>
        <w:div w:id="4292331">
          <w:marLeft w:val="547"/>
          <w:marRight w:val="0"/>
          <w:marTop w:val="115"/>
          <w:marBottom w:val="0"/>
          <w:divBdr>
            <w:top w:val="none" w:sz="0" w:space="0" w:color="auto"/>
            <w:left w:val="none" w:sz="0" w:space="0" w:color="auto"/>
            <w:bottom w:val="none" w:sz="0" w:space="0" w:color="auto"/>
            <w:right w:val="none" w:sz="0" w:space="0" w:color="auto"/>
          </w:divBdr>
        </w:div>
        <w:div w:id="268317732">
          <w:marLeft w:val="547"/>
          <w:marRight w:val="0"/>
          <w:marTop w:val="115"/>
          <w:marBottom w:val="0"/>
          <w:divBdr>
            <w:top w:val="none" w:sz="0" w:space="0" w:color="auto"/>
            <w:left w:val="none" w:sz="0" w:space="0" w:color="auto"/>
            <w:bottom w:val="none" w:sz="0" w:space="0" w:color="auto"/>
            <w:right w:val="none" w:sz="0" w:space="0" w:color="auto"/>
          </w:divBdr>
        </w:div>
        <w:div w:id="305210174">
          <w:marLeft w:val="547"/>
          <w:marRight w:val="0"/>
          <w:marTop w:val="115"/>
          <w:marBottom w:val="0"/>
          <w:divBdr>
            <w:top w:val="none" w:sz="0" w:space="0" w:color="auto"/>
            <w:left w:val="none" w:sz="0" w:space="0" w:color="auto"/>
            <w:bottom w:val="none" w:sz="0" w:space="0" w:color="auto"/>
            <w:right w:val="none" w:sz="0" w:space="0" w:color="auto"/>
          </w:divBdr>
        </w:div>
        <w:div w:id="912159473">
          <w:marLeft w:val="547"/>
          <w:marRight w:val="0"/>
          <w:marTop w:val="115"/>
          <w:marBottom w:val="0"/>
          <w:divBdr>
            <w:top w:val="none" w:sz="0" w:space="0" w:color="auto"/>
            <w:left w:val="none" w:sz="0" w:space="0" w:color="auto"/>
            <w:bottom w:val="none" w:sz="0" w:space="0" w:color="auto"/>
            <w:right w:val="none" w:sz="0" w:space="0" w:color="auto"/>
          </w:divBdr>
        </w:div>
        <w:div w:id="1012420253">
          <w:marLeft w:val="547"/>
          <w:marRight w:val="0"/>
          <w:marTop w:val="115"/>
          <w:marBottom w:val="0"/>
          <w:divBdr>
            <w:top w:val="none" w:sz="0" w:space="0" w:color="auto"/>
            <w:left w:val="none" w:sz="0" w:space="0" w:color="auto"/>
            <w:bottom w:val="none" w:sz="0" w:space="0" w:color="auto"/>
            <w:right w:val="none" w:sz="0" w:space="0" w:color="auto"/>
          </w:divBdr>
        </w:div>
        <w:div w:id="1362127567">
          <w:marLeft w:val="547"/>
          <w:marRight w:val="0"/>
          <w:marTop w:val="115"/>
          <w:marBottom w:val="0"/>
          <w:divBdr>
            <w:top w:val="none" w:sz="0" w:space="0" w:color="auto"/>
            <w:left w:val="none" w:sz="0" w:space="0" w:color="auto"/>
            <w:bottom w:val="none" w:sz="0" w:space="0" w:color="auto"/>
            <w:right w:val="none" w:sz="0" w:space="0" w:color="auto"/>
          </w:divBdr>
        </w:div>
        <w:div w:id="1624459548">
          <w:marLeft w:val="547"/>
          <w:marRight w:val="0"/>
          <w:marTop w:val="115"/>
          <w:marBottom w:val="0"/>
          <w:divBdr>
            <w:top w:val="none" w:sz="0" w:space="0" w:color="auto"/>
            <w:left w:val="none" w:sz="0" w:space="0" w:color="auto"/>
            <w:bottom w:val="none" w:sz="0" w:space="0" w:color="auto"/>
            <w:right w:val="none" w:sz="0" w:space="0" w:color="auto"/>
          </w:divBdr>
        </w:div>
        <w:div w:id="1698501372">
          <w:marLeft w:val="547"/>
          <w:marRight w:val="0"/>
          <w:marTop w:val="115"/>
          <w:marBottom w:val="0"/>
          <w:divBdr>
            <w:top w:val="none" w:sz="0" w:space="0" w:color="auto"/>
            <w:left w:val="none" w:sz="0" w:space="0" w:color="auto"/>
            <w:bottom w:val="none" w:sz="0" w:space="0" w:color="auto"/>
            <w:right w:val="none" w:sz="0" w:space="0" w:color="auto"/>
          </w:divBdr>
        </w:div>
        <w:div w:id="1857041592">
          <w:marLeft w:val="547"/>
          <w:marRight w:val="0"/>
          <w:marTop w:val="115"/>
          <w:marBottom w:val="0"/>
          <w:divBdr>
            <w:top w:val="none" w:sz="0" w:space="0" w:color="auto"/>
            <w:left w:val="none" w:sz="0" w:space="0" w:color="auto"/>
            <w:bottom w:val="none" w:sz="0" w:space="0" w:color="auto"/>
            <w:right w:val="none" w:sz="0" w:space="0" w:color="auto"/>
          </w:divBdr>
        </w:div>
      </w:divsChild>
    </w:div>
    <w:div w:id="923882273">
      <w:bodyDiv w:val="1"/>
      <w:marLeft w:val="0"/>
      <w:marRight w:val="0"/>
      <w:marTop w:val="0"/>
      <w:marBottom w:val="0"/>
      <w:divBdr>
        <w:top w:val="none" w:sz="0" w:space="0" w:color="auto"/>
        <w:left w:val="none" w:sz="0" w:space="0" w:color="auto"/>
        <w:bottom w:val="none" w:sz="0" w:space="0" w:color="auto"/>
        <w:right w:val="none" w:sz="0" w:space="0" w:color="auto"/>
      </w:divBdr>
    </w:div>
    <w:div w:id="1284851185">
      <w:bodyDiv w:val="1"/>
      <w:marLeft w:val="0"/>
      <w:marRight w:val="0"/>
      <w:marTop w:val="0"/>
      <w:marBottom w:val="0"/>
      <w:divBdr>
        <w:top w:val="none" w:sz="0" w:space="0" w:color="auto"/>
        <w:left w:val="none" w:sz="0" w:space="0" w:color="auto"/>
        <w:bottom w:val="none" w:sz="0" w:space="0" w:color="auto"/>
        <w:right w:val="none" w:sz="0" w:space="0" w:color="auto"/>
      </w:divBdr>
      <w:divsChild>
        <w:div w:id="282662969">
          <w:marLeft w:val="360"/>
          <w:marRight w:val="0"/>
          <w:marTop w:val="0"/>
          <w:marBottom w:val="120"/>
          <w:divBdr>
            <w:top w:val="none" w:sz="0" w:space="0" w:color="auto"/>
            <w:left w:val="none" w:sz="0" w:space="0" w:color="auto"/>
            <w:bottom w:val="none" w:sz="0" w:space="0" w:color="auto"/>
            <w:right w:val="none" w:sz="0" w:space="0" w:color="auto"/>
          </w:divBdr>
        </w:div>
      </w:divsChild>
    </w:div>
    <w:div w:id="1884058678">
      <w:bodyDiv w:val="1"/>
      <w:marLeft w:val="0"/>
      <w:marRight w:val="0"/>
      <w:marTop w:val="0"/>
      <w:marBottom w:val="0"/>
      <w:divBdr>
        <w:top w:val="none" w:sz="0" w:space="0" w:color="auto"/>
        <w:left w:val="none" w:sz="0" w:space="0" w:color="auto"/>
        <w:bottom w:val="none" w:sz="0" w:space="0" w:color="auto"/>
        <w:right w:val="none" w:sz="0" w:space="0" w:color="auto"/>
      </w:divBdr>
    </w:div>
    <w:div w:id="2051566410">
      <w:bodyDiv w:val="1"/>
      <w:marLeft w:val="0"/>
      <w:marRight w:val="0"/>
      <w:marTop w:val="0"/>
      <w:marBottom w:val="0"/>
      <w:divBdr>
        <w:top w:val="none" w:sz="0" w:space="0" w:color="auto"/>
        <w:left w:val="none" w:sz="0" w:space="0" w:color="auto"/>
        <w:bottom w:val="none" w:sz="0" w:space="0" w:color="auto"/>
        <w:right w:val="none" w:sz="0" w:space="0" w:color="auto"/>
      </w:divBdr>
      <w:divsChild>
        <w:div w:id="2110008306">
          <w:marLeft w:val="360"/>
          <w:marRight w:val="0"/>
          <w:marTop w:val="0"/>
          <w:marBottom w:val="120"/>
          <w:divBdr>
            <w:top w:val="none" w:sz="0" w:space="0" w:color="auto"/>
            <w:left w:val="none" w:sz="0" w:space="0" w:color="auto"/>
            <w:bottom w:val="none" w:sz="0" w:space="0" w:color="auto"/>
            <w:right w:val="none" w:sz="0" w:space="0" w:color="auto"/>
          </w:divBdr>
        </w:div>
        <w:div w:id="911278778">
          <w:marLeft w:val="360"/>
          <w:marRight w:val="0"/>
          <w:marTop w:val="0"/>
          <w:marBottom w:val="120"/>
          <w:divBdr>
            <w:top w:val="none" w:sz="0" w:space="0" w:color="auto"/>
            <w:left w:val="none" w:sz="0" w:space="0" w:color="auto"/>
            <w:bottom w:val="none" w:sz="0" w:space="0" w:color="auto"/>
            <w:right w:val="none" w:sz="0" w:space="0" w:color="auto"/>
          </w:divBdr>
        </w:div>
        <w:div w:id="1908954056">
          <w:marLeft w:val="360"/>
          <w:marRight w:val="0"/>
          <w:marTop w:val="0"/>
          <w:marBottom w:val="120"/>
          <w:divBdr>
            <w:top w:val="none" w:sz="0" w:space="0" w:color="auto"/>
            <w:left w:val="none" w:sz="0" w:space="0" w:color="auto"/>
            <w:bottom w:val="none" w:sz="0" w:space="0" w:color="auto"/>
            <w:right w:val="none" w:sz="0" w:space="0" w:color="auto"/>
          </w:divBdr>
        </w:div>
        <w:div w:id="1781224125">
          <w:marLeft w:val="360"/>
          <w:marRight w:val="0"/>
          <w:marTop w:val="0"/>
          <w:marBottom w:val="120"/>
          <w:divBdr>
            <w:top w:val="none" w:sz="0" w:space="0" w:color="auto"/>
            <w:left w:val="none" w:sz="0" w:space="0" w:color="auto"/>
            <w:bottom w:val="none" w:sz="0" w:space="0" w:color="auto"/>
            <w:right w:val="none" w:sz="0" w:space="0" w:color="auto"/>
          </w:divBdr>
        </w:div>
        <w:div w:id="2137747157">
          <w:marLeft w:val="360"/>
          <w:marRight w:val="0"/>
          <w:marTop w:val="0"/>
          <w:marBottom w:val="120"/>
          <w:divBdr>
            <w:top w:val="none" w:sz="0" w:space="0" w:color="auto"/>
            <w:left w:val="none" w:sz="0" w:space="0" w:color="auto"/>
            <w:bottom w:val="none" w:sz="0" w:space="0" w:color="auto"/>
            <w:right w:val="none" w:sz="0" w:space="0" w:color="auto"/>
          </w:divBdr>
        </w:div>
        <w:div w:id="719984584">
          <w:marLeft w:val="360"/>
          <w:marRight w:val="0"/>
          <w:marTop w:val="0"/>
          <w:marBottom w:val="120"/>
          <w:divBdr>
            <w:top w:val="none" w:sz="0" w:space="0" w:color="auto"/>
            <w:left w:val="none" w:sz="0" w:space="0" w:color="auto"/>
            <w:bottom w:val="none" w:sz="0" w:space="0" w:color="auto"/>
            <w:right w:val="none" w:sz="0" w:space="0" w:color="auto"/>
          </w:divBdr>
        </w:div>
        <w:div w:id="972255263">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75794814451aa554401c0867c0aeda13&amp;mc=true&amp;node=se38.1.3_1700&amp;rgn=div8" TargetMode="External"/><Relationship Id="rId18" Type="http://schemas.openxmlformats.org/officeDocument/2006/relationships/hyperlink" Target="http://vbaw.vba.va.gov/bl/21/rating/rat00.ht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timeanddate.com/date/duration.html" TargetMode="External"/><Relationship Id="rId7" Type="http://schemas.openxmlformats.org/officeDocument/2006/relationships/settings" Target="settings.xml"/><Relationship Id="rId12" Type="http://schemas.openxmlformats.org/officeDocument/2006/relationships/hyperlink" Target="http://www.ecfr.gov/cgi-bin/text-idx?SID=75794814451aa554401c0867c0aeda13&amp;mc=true&amp;node=se38.1.3_1654&amp;rgn=div8" TargetMode="External"/><Relationship Id="rId17" Type="http://schemas.openxmlformats.org/officeDocument/2006/relationships/hyperlink" Target="https://www.va.gov/disability/compensation-rates/veteran-rat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247/M21-1-Part-III-Subpart-v-Chapter-4-Section-D-Examples-of-Award-Adjustments-Necessitated-by-a-Veterans-Election-of-Drill-Pay" TargetMode="External"/><Relationship Id="rId20" Type="http://schemas.openxmlformats.org/officeDocument/2006/relationships/hyperlink" Target="http://www.timeanddate.com/date/dura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 TargetMode="External"/><Relationship Id="rId24" Type="http://schemas.openxmlformats.org/officeDocument/2006/relationships/hyperlink" Target="https://vaww.vrm.km.va.gov/system/templates/selfservice/va_kanew/help/agent/locale/en-US/portal/554400000001034/content/554400000014247/M21-1-Part-III-Subpart-v-Chapter-4-Section-D-Examples-of-Award-Adjustments-Necessitated-by-a-Veterans-Election-of-Drill-Pay" TargetMode="Externa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2Fportal%2F554400000001034%2Farticle%2F554400000014246%2FM21-1-Part-III-Subpart-v-Chapter-4-Section-C-Adjusting-Department-of-Veterans-Affairs-VA-Benefits-Based-on-a-Veterans-Receipt-of-Active-Service-Pay" TargetMode="External"/><Relationship Id="rId23" Type="http://schemas.openxmlformats.org/officeDocument/2006/relationships/hyperlink" Target="https://vaww.vrm.km.va.gov/system/templates/selfservice/va_kanew/help/agent/locale/en-US/portal/554400000001034/content/554400000014073/M21-1,-Part-I,-Chapter-2,-Section-C---Adverse-Action-Proposal-Perio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imeanddate.com/date/dura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topic/554400000003064/Chapter-02-Due-Process" TargetMode="External"/><Relationship Id="rId22" Type="http://schemas.openxmlformats.org/officeDocument/2006/relationships/hyperlink" Target="https://vaww.vrm.km.va.gov/system/templates/selfservice/va_kanew/help/agent/locale/en-US/portal/554400000001034/content/554400000014246/M21-1-Part-III-Subpart-v-Chapter-4-Section-C-Adjusting-Department-of-Veterans-Affairs-VA-Benefits-Based-on-a-Veterans-Receipt-of-Active-Service-Pay"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119</Task_x0020_Status>
  </documentManagement>
</p:properties>
</file>

<file path=customXml/itemProps1.xml><?xml version="1.0" encoding="utf-8"?>
<ds:datastoreItem xmlns:ds="http://schemas.openxmlformats.org/officeDocument/2006/customXml" ds:itemID="{39615D7E-E767-4B54-B6AB-2554E197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60AD8-88CF-46C1-995E-06B557B88E04}">
  <ds:schemaRefs>
    <ds:schemaRef ds:uri="http://schemas.microsoft.com/sharepoint/v3/contenttype/forms"/>
  </ds:schemaRefs>
</ds:datastoreItem>
</file>

<file path=customXml/itemProps3.xml><?xml version="1.0" encoding="utf-8"?>
<ds:datastoreItem xmlns:ds="http://schemas.openxmlformats.org/officeDocument/2006/customXml" ds:itemID="{7AF19C7C-CF14-4459-8857-7B6C2579F48A}">
  <ds:schemaRefs>
    <ds:schemaRef ds:uri="http://schemas.openxmlformats.org/officeDocument/2006/bibliography"/>
  </ds:schemaRefs>
</ds:datastoreItem>
</file>

<file path=customXml/itemProps4.xml><?xml version="1.0" encoding="utf-8"?>
<ds:datastoreItem xmlns:ds="http://schemas.openxmlformats.org/officeDocument/2006/customXml" ds:itemID="{84A70971-1510-42DD-A779-E70E9416A67D}">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docProps/app.xml><?xml version="1.0" encoding="utf-8"?>
<Properties xmlns="http://schemas.openxmlformats.org/officeDocument/2006/extended-properties" xmlns:vt="http://schemas.openxmlformats.org/officeDocument/2006/docPropsVTypes">
  <Template>NTC_ LP Template</Template>
  <TotalTime>460</TotalTime>
  <Pages>16</Pages>
  <Words>4726</Words>
  <Characters>26943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Drill Pay Waivers Lesson Plan</vt:lpstr>
    </vt:vector>
  </TitlesOfParts>
  <Company>Veterans Benefits Administration</Company>
  <LinksUpToDate>false</LinksUpToDate>
  <CharactersWithSpaces>31606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Drill Pay Waivers Lesson Plan</dc:title>
  <dc:subject>VSR</dc:subject>
  <dc:creator>Department of Veterans Affairs, Veterans Benefits Administration, Compensation Service, STAFF</dc:creator>
  <cp:keywords>drill pay waivers,active service pay,active duty,21-8951</cp:keywords>
  <dc:description>This lesson explains the requirements for waiver of VA benefits when a Veteran is in receipt of active or inactive duty training pay (Drill Pay) in the Reserves or National Guard.</dc:description>
  <cp:lastModifiedBy>Kathy Poole</cp:lastModifiedBy>
  <cp:revision>20</cp:revision>
  <cp:lastPrinted>2015-10-26T17:50:00Z</cp:lastPrinted>
  <dcterms:created xsi:type="dcterms:W3CDTF">2020-04-27T14:50:00Z</dcterms:created>
  <dcterms:modified xsi:type="dcterms:W3CDTF">2020-07-23T17:11:00Z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y fmtid="{D5CDD505-2E9C-101B-9397-08002B2CF9AE}" pid="4" name="ContentTypeId">
    <vt:lpwstr>0x0101000A4510ECF943B2439F08A0B15BBF2A24</vt:lpwstr>
  </property>
</Properties>
</file>