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1BB" w:rsidRPr="00CB61BB" w:rsidRDefault="00CB61BB" w:rsidP="00CB61BB">
      <w:pPr>
        <w:shd w:val="clear" w:color="auto" w:fill="C6D9F1" w:themeFill="text2" w:themeFillTint="33"/>
        <w:rPr>
          <w:rFonts w:ascii="Arial" w:hAnsi="Arial" w:cs="Arial"/>
          <w:b/>
        </w:rPr>
      </w:pPr>
      <w:r w:rsidRPr="00CB61BB">
        <w:rPr>
          <w:rFonts w:ascii="Arial" w:hAnsi="Arial" w:cs="Arial"/>
          <w:b/>
        </w:rPr>
        <w:t>Why is accurate handling of the Date of Claim important?</w:t>
      </w:r>
    </w:p>
    <w:p w:rsidR="00A73F44" w:rsidRDefault="00CB61BB" w:rsidP="00CB61BB">
      <w:pPr>
        <w:pStyle w:val="ListParagraph"/>
        <w:numPr>
          <w:ilvl w:val="0"/>
          <w:numId w:val="2"/>
        </w:numPr>
        <w:rPr>
          <w:rFonts w:ascii="Arial" w:hAnsi="Arial" w:cs="Arial"/>
        </w:rPr>
      </w:pPr>
      <w:r>
        <w:rPr>
          <w:rFonts w:ascii="Arial" w:hAnsi="Arial" w:cs="Arial"/>
        </w:rPr>
        <w:t xml:space="preserve">Saves staff time by preventing re-work </w:t>
      </w:r>
      <w:r w:rsidR="00BA7AF6" w:rsidDel="00BA7AF6">
        <w:rPr>
          <w:rFonts w:ascii="Arial" w:hAnsi="Arial" w:cs="Arial"/>
        </w:rPr>
        <w:t xml:space="preserve"> </w:t>
      </w:r>
    </w:p>
    <w:p w:rsidR="00CB61BB" w:rsidRDefault="00CB61BB" w:rsidP="00CB61BB">
      <w:pPr>
        <w:pStyle w:val="ListParagraph"/>
        <w:numPr>
          <w:ilvl w:val="0"/>
          <w:numId w:val="2"/>
        </w:numPr>
        <w:rPr>
          <w:rFonts w:ascii="Arial" w:hAnsi="Arial" w:cs="Arial"/>
        </w:rPr>
      </w:pPr>
      <w:r>
        <w:rPr>
          <w:rFonts w:ascii="Arial" w:hAnsi="Arial" w:cs="Arial"/>
        </w:rPr>
        <w:t xml:space="preserve">Ensures that the staff and station is </w:t>
      </w:r>
      <w:r w:rsidR="00A73F44">
        <w:rPr>
          <w:rFonts w:ascii="Arial" w:hAnsi="Arial" w:cs="Arial"/>
        </w:rPr>
        <w:t xml:space="preserve">properly </w:t>
      </w:r>
      <w:r w:rsidR="00766A40">
        <w:rPr>
          <w:rFonts w:ascii="Arial" w:hAnsi="Arial" w:cs="Arial"/>
        </w:rPr>
        <w:t xml:space="preserve">credited for </w:t>
      </w:r>
      <w:r>
        <w:rPr>
          <w:rFonts w:ascii="Arial" w:hAnsi="Arial" w:cs="Arial"/>
        </w:rPr>
        <w:t>the work they are doing</w:t>
      </w:r>
    </w:p>
    <w:p w:rsidR="00CB61BB" w:rsidRDefault="00CB61BB" w:rsidP="00CB61BB">
      <w:pPr>
        <w:pStyle w:val="ListParagraph"/>
        <w:numPr>
          <w:ilvl w:val="0"/>
          <w:numId w:val="2"/>
        </w:numPr>
        <w:rPr>
          <w:rFonts w:ascii="Arial" w:hAnsi="Arial" w:cs="Arial"/>
        </w:rPr>
      </w:pPr>
      <w:r>
        <w:rPr>
          <w:rFonts w:ascii="Arial" w:hAnsi="Arial" w:cs="Arial"/>
        </w:rPr>
        <w:t>Safeguards staff and station timeliness measures</w:t>
      </w:r>
    </w:p>
    <w:p w:rsidR="00944477" w:rsidRDefault="00B96CD3" w:rsidP="00CB61BB">
      <w:pPr>
        <w:pStyle w:val="ListParagraph"/>
        <w:numPr>
          <w:ilvl w:val="0"/>
          <w:numId w:val="2"/>
        </w:numPr>
        <w:rPr>
          <w:rFonts w:ascii="Arial" w:hAnsi="Arial" w:cs="Arial"/>
        </w:rPr>
      </w:pPr>
      <w:r>
        <w:rPr>
          <w:rFonts w:ascii="Arial" w:hAnsi="Arial" w:cs="Arial"/>
        </w:rPr>
        <w:t>Helps avoid quality assurance errors</w:t>
      </w:r>
    </w:p>
    <w:p w:rsidR="00CB61BB" w:rsidRDefault="00CB61BB" w:rsidP="00CB61BB">
      <w:pPr>
        <w:pStyle w:val="ListParagraph"/>
        <w:numPr>
          <w:ilvl w:val="0"/>
          <w:numId w:val="2"/>
        </w:numPr>
        <w:rPr>
          <w:rFonts w:ascii="Arial" w:hAnsi="Arial" w:cs="Arial"/>
        </w:rPr>
      </w:pPr>
      <w:r w:rsidRPr="00CB61BB">
        <w:rPr>
          <w:rFonts w:ascii="Arial" w:hAnsi="Arial" w:cs="Arial"/>
        </w:rPr>
        <w:t xml:space="preserve">Protects the </w:t>
      </w:r>
      <w:r w:rsidR="00766A40">
        <w:rPr>
          <w:rFonts w:ascii="Arial" w:hAnsi="Arial" w:cs="Arial"/>
        </w:rPr>
        <w:t>V</w:t>
      </w:r>
      <w:r w:rsidRPr="00CB61BB">
        <w:rPr>
          <w:rFonts w:ascii="Arial" w:hAnsi="Arial" w:cs="Arial"/>
        </w:rPr>
        <w:t>eteran’s access to benefits</w:t>
      </w:r>
    </w:p>
    <w:p w:rsidR="00CB61BB" w:rsidRPr="00CB61BB" w:rsidRDefault="00CB61BB" w:rsidP="00CB61BB">
      <w:pPr>
        <w:pStyle w:val="ListParagraph"/>
        <w:numPr>
          <w:ilvl w:val="0"/>
          <w:numId w:val="2"/>
        </w:numPr>
        <w:rPr>
          <w:rFonts w:ascii="Arial" w:hAnsi="Arial" w:cs="Arial"/>
        </w:rPr>
      </w:pPr>
      <w:r w:rsidRPr="00CB61BB">
        <w:rPr>
          <w:rFonts w:ascii="Arial" w:hAnsi="Arial" w:cs="Arial"/>
        </w:rPr>
        <w:t>Protects due process in handling claim</w:t>
      </w:r>
      <w:r w:rsidR="00766A40">
        <w:rPr>
          <w:rFonts w:ascii="Arial" w:hAnsi="Arial" w:cs="Arial"/>
        </w:rPr>
        <w:t>s</w:t>
      </w:r>
    </w:p>
    <w:p w:rsidR="00CB61BB" w:rsidRDefault="00CB61BB" w:rsidP="00CB61BB">
      <w:pPr>
        <w:spacing w:after="0" w:line="240" w:lineRule="auto"/>
        <w:rPr>
          <w:rFonts w:ascii="Arial" w:hAnsi="Arial" w:cs="Arial"/>
        </w:rPr>
      </w:pPr>
      <w:r>
        <w:rPr>
          <w:rFonts w:ascii="Arial" w:hAnsi="Arial" w:cs="Arial"/>
        </w:rPr>
        <w:t>Date of claim can be found in 3 locations</w:t>
      </w:r>
      <w:bookmarkStart w:id="0" w:name="_GoBack"/>
      <w:bookmarkEnd w:id="0"/>
    </w:p>
    <w:p w:rsidR="00CB61BB" w:rsidRDefault="00CB61BB" w:rsidP="00CB61BB">
      <w:pPr>
        <w:numPr>
          <w:ilvl w:val="1"/>
          <w:numId w:val="1"/>
        </w:numPr>
        <w:spacing w:after="0" w:line="240" w:lineRule="auto"/>
        <w:rPr>
          <w:rFonts w:ascii="Arial" w:hAnsi="Arial" w:cs="Arial"/>
        </w:rPr>
      </w:pPr>
      <w:r>
        <w:rPr>
          <w:rFonts w:ascii="Arial" w:hAnsi="Arial" w:cs="Arial"/>
        </w:rPr>
        <w:t>BDN – M35 screen – Open date of Applicant status</w:t>
      </w:r>
    </w:p>
    <w:p w:rsidR="00CB61BB" w:rsidRDefault="00CB61BB" w:rsidP="00CB61BB">
      <w:pPr>
        <w:numPr>
          <w:ilvl w:val="1"/>
          <w:numId w:val="1"/>
        </w:numPr>
        <w:spacing w:after="0" w:line="240" w:lineRule="auto"/>
        <w:rPr>
          <w:rFonts w:ascii="Arial" w:hAnsi="Arial" w:cs="Arial"/>
        </w:rPr>
      </w:pPr>
      <w:r>
        <w:rPr>
          <w:rFonts w:ascii="Arial" w:hAnsi="Arial" w:cs="Arial"/>
        </w:rPr>
        <w:t xml:space="preserve">PIF User and/or WIPP – 719 establishment date (if properly set using AutoGED or Authorizer enters on </w:t>
      </w:r>
      <w:r w:rsidR="00A80B61">
        <w:rPr>
          <w:rFonts w:ascii="Arial" w:hAnsi="Arial" w:cs="Arial"/>
        </w:rPr>
        <w:t>BDN</w:t>
      </w:r>
      <w:r w:rsidR="00055CC1">
        <w:rPr>
          <w:rFonts w:ascii="Arial" w:hAnsi="Arial" w:cs="Arial"/>
        </w:rPr>
        <w:t xml:space="preserve"> </w:t>
      </w:r>
      <w:r>
        <w:rPr>
          <w:rFonts w:ascii="Arial" w:hAnsi="Arial" w:cs="Arial"/>
        </w:rPr>
        <w:t xml:space="preserve">101 screen following </w:t>
      </w:r>
      <w:r w:rsidR="00A80B61">
        <w:rPr>
          <w:rFonts w:ascii="Arial" w:hAnsi="Arial" w:cs="Arial"/>
        </w:rPr>
        <w:t xml:space="preserve">authorization of GED on </w:t>
      </w:r>
      <w:r>
        <w:rPr>
          <w:rFonts w:ascii="Arial" w:hAnsi="Arial" w:cs="Arial"/>
        </w:rPr>
        <w:t>501 screen)</w:t>
      </w:r>
    </w:p>
    <w:p w:rsidR="00CB61BB" w:rsidRDefault="00CB61BB" w:rsidP="00CB61BB">
      <w:pPr>
        <w:numPr>
          <w:ilvl w:val="1"/>
          <w:numId w:val="1"/>
        </w:numPr>
        <w:spacing w:after="0" w:line="240" w:lineRule="auto"/>
        <w:rPr>
          <w:rFonts w:ascii="Arial" w:hAnsi="Arial" w:cs="Arial"/>
        </w:rPr>
      </w:pPr>
      <w:r>
        <w:rPr>
          <w:rFonts w:ascii="Arial" w:hAnsi="Arial" w:cs="Arial"/>
        </w:rPr>
        <w:t>Corporate WINRS – claim history tab</w:t>
      </w:r>
    </w:p>
    <w:p w:rsidR="00CB61BB" w:rsidRPr="00CB61BB" w:rsidRDefault="004F6E05" w:rsidP="00CB61BB">
      <w:pP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51.75pt;margin-top:22.65pt;width:40.5pt;height:9pt;rotation:90;z-index:251666432" fillcolor="black">
            <v:shadow color="#868686"/>
            <v:textpath style="font-family:&quot;Arial&quot;;font-size:14pt;font-weight:bold;v-rotate-letters:t;v-text-kern:t" trim="t" fitpath="t" string="NOTE"/>
          </v:shape>
        </w:pict>
      </w:r>
      <w:r w:rsidR="00653831">
        <w:rPr>
          <w:noProof/>
        </w:rPr>
        <w:drawing>
          <wp:anchor distT="0" distB="0" distL="114300" distR="114300" simplePos="0" relativeHeight="251665408" behindDoc="1" locked="0" layoutInCell="1" allowOverlap="1" wp14:anchorId="35AEFFB6" wp14:editId="1594C1E9">
            <wp:simplePos x="0" y="0"/>
            <wp:positionH relativeFrom="column">
              <wp:posOffset>-228600</wp:posOffset>
            </wp:positionH>
            <wp:positionV relativeFrom="paragraph">
              <wp:posOffset>15240</wp:posOffset>
            </wp:positionV>
            <wp:extent cx="571500" cy="685800"/>
            <wp:effectExtent l="0" t="0" r="0" b="0"/>
            <wp:wrapSquare wrapText="left"/>
            <wp:docPr id="4" name="Picture 4" descr="MCj0432526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25260000%5b1%5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1BB" w:rsidRPr="00CB61BB" w:rsidRDefault="00CB61BB" w:rsidP="00CB61BB">
      <w:pPr>
        <w:ind w:left="360"/>
        <w:rPr>
          <w:rFonts w:ascii="Arial" w:hAnsi="Arial" w:cs="Arial"/>
        </w:rPr>
      </w:pPr>
      <w:r w:rsidRPr="00CB61BB">
        <w:rPr>
          <w:rFonts w:ascii="Arial" w:hAnsi="Arial" w:cs="Arial"/>
        </w:rPr>
        <w:t>Remember, attention to detail is key – please take the time at CEST or when reviewing a claim to ensure that the date of claim is correct!</w:t>
      </w:r>
    </w:p>
    <w:p w:rsidR="00653831" w:rsidRPr="00653831" w:rsidRDefault="00653831" w:rsidP="00653831">
      <w:pPr>
        <w:shd w:val="clear" w:color="auto" w:fill="C6D9F1" w:themeFill="text2" w:themeFillTint="33"/>
        <w:rPr>
          <w:rFonts w:ascii="Arial" w:hAnsi="Arial" w:cs="Arial"/>
          <w:b/>
        </w:rPr>
      </w:pPr>
      <w:r w:rsidRPr="00653831">
        <w:rPr>
          <w:rFonts w:ascii="Arial" w:hAnsi="Arial" w:cs="Arial"/>
          <w:b/>
        </w:rPr>
        <w:t>Re-Opening a Claim?  Remember the M35 !!</w:t>
      </w:r>
    </w:p>
    <w:p w:rsidR="00653831" w:rsidRPr="00F47A71" w:rsidRDefault="00653831" w:rsidP="00653831">
      <w:pPr>
        <w:rPr>
          <w:rFonts w:ascii="Arial" w:hAnsi="Arial" w:cs="Arial"/>
        </w:rPr>
      </w:pPr>
      <w:r w:rsidRPr="00653831">
        <w:rPr>
          <w:rFonts w:ascii="Arial" w:hAnsi="Arial" w:cs="Arial"/>
          <w:b/>
        </w:rPr>
        <w:t>Why is this important?</w:t>
      </w:r>
      <w:r>
        <w:rPr>
          <w:rFonts w:ascii="Arial" w:hAnsi="Arial" w:cs="Arial"/>
        </w:rPr>
        <w:t xml:space="preserve">  </w:t>
      </w:r>
      <w:r w:rsidRPr="00F47A71">
        <w:rPr>
          <w:rFonts w:ascii="Arial" w:hAnsi="Arial" w:cs="Arial"/>
        </w:rPr>
        <w:t>An incorrect date of reapplication/reopened claim in Applicant status will result in an incorrect date (usually MUCH older) used in calculating timeliness from date of claim</w:t>
      </w:r>
      <w:r w:rsidR="005576ED">
        <w:rPr>
          <w:rFonts w:ascii="Arial" w:hAnsi="Arial" w:cs="Arial"/>
        </w:rPr>
        <w:t xml:space="preserve"> </w:t>
      </w:r>
      <w:r w:rsidRPr="00F47A71">
        <w:rPr>
          <w:rFonts w:ascii="Arial" w:hAnsi="Arial" w:cs="Arial"/>
        </w:rPr>
        <w:t>to PCLR or Disallowance of EP 719</w:t>
      </w:r>
    </w:p>
    <w:p w:rsidR="00074C82" w:rsidRDefault="00653831" w:rsidP="00653831">
      <w:pPr>
        <w:rPr>
          <w:rFonts w:ascii="Arial" w:hAnsi="Arial" w:cs="Arial"/>
        </w:rPr>
      </w:pPr>
      <w:r w:rsidRPr="00653831">
        <w:rPr>
          <w:rFonts w:ascii="Arial" w:hAnsi="Arial" w:cs="Arial"/>
          <w:b/>
        </w:rPr>
        <w:t>What Do I need to Do?</w:t>
      </w:r>
      <w:r>
        <w:rPr>
          <w:rFonts w:ascii="Arial" w:hAnsi="Arial" w:cs="Arial"/>
        </w:rPr>
        <w:t xml:space="preserve">  </w:t>
      </w:r>
    </w:p>
    <w:p w:rsidR="00074529" w:rsidRDefault="00653831" w:rsidP="00074529">
      <w:pPr>
        <w:pStyle w:val="ListParagraph"/>
        <w:numPr>
          <w:ilvl w:val="0"/>
          <w:numId w:val="3"/>
        </w:numPr>
        <w:contextualSpacing w:val="0"/>
        <w:rPr>
          <w:rFonts w:ascii="Arial" w:hAnsi="Arial" w:cs="Arial"/>
        </w:rPr>
      </w:pPr>
      <w:r w:rsidRPr="00074C82">
        <w:rPr>
          <w:rFonts w:ascii="Arial" w:hAnsi="Arial" w:cs="Arial"/>
        </w:rPr>
        <w:t xml:space="preserve">Ensure that both the BDN and CWINRS records are in your station before GED processing and 719 creation </w:t>
      </w:r>
    </w:p>
    <w:p w:rsidR="00653831" w:rsidRPr="00074529" w:rsidRDefault="00766A40" w:rsidP="00074529">
      <w:pPr>
        <w:pStyle w:val="ListParagraph"/>
        <w:numPr>
          <w:ilvl w:val="0"/>
          <w:numId w:val="3"/>
        </w:numPr>
        <w:contextualSpacing w:val="0"/>
        <w:rPr>
          <w:rFonts w:ascii="Arial" w:hAnsi="Arial" w:cs="Arial"/>
        </w:rPr>
      </w:pPr>
      <w:r w:rsidRPr="00074529">
        <w:rPr>
          <w:rFonts w:ascii="Arial" w:hAnsi="Arial" w:cs="Arial"/>
        </w:rPr>
        <w:t>M</w:t>
      </w:r>
      <w:r w:rsidR="00653831" w:rsidRPr="00074529">
        <w:rPr>
          <w:rFonts w:ascii="Arial" w:hAnsi="Arial" w:cs="Arial"/>
        </w:rPr>
        <w:t xml:space="preserve">ake sure to </w:t>
      </w:r>
      <w:r w:rsidR="00BD6E2F" w:rsidRPr="00074529">
        <w:rPr>
          <w:rFonts w:ascii="Arial" w:hAnsi="Arial" w:cs="Arial"/>
        </w:rPr>
        <w:t>reopen the claim through the CWINRS AutoGED.  This will ensure that old data is properly closed and the station is given credit for the new work.  Do NOT use BDN to place the case in an open status.</w:t>
      </w:r>
      <w:r w:rsidR="00BD6E2F" w:rsidRPr="00074529">
        <w:rPr>
          <w:rFonts w:ascii="Arial" w:hAnsi="Arial" w:cs="Arial"/>
          <w:highlight w:val="yellow"/>
        </w:rPr>
        <w:t xml:space="preserve"> </w:t>
      </w:r>
    </w:p>
    <w:p w:rsidR="00074C82" w:rsidRPr="00074C82" w:rsidRDefault="00653831" w:rsidP="00074C82">
      <w:pPr>
        <w:rPr>
          <w:rFonts w:ascii="Arial" w:hAnsi="Arial" w:cs="Arial"/>
          <w:b/>
        </w:rPr>
      </w:pPr>
      <w:r w:rsidRPr="00074C82">
        <w:rPr>
          <w:rFonts w:ascii="Arial" w:hAnsi="Arial" w:cs="Arial"/>
          <w:b/>
        </w:rPr>
        <w:t xml:space="preserve">What Screens Should I Check in BDN and CWINRS?  </w:t>
      </w:r>
    </w:p>
    <w:p w:rsidR="00074C82" w:rsidRDefault="00074C82" w:rsidP="00074C82">
      <w:pPr>
        <w:pStyle w:val="ListParagraph"/>
        <w:numPr>
          <w:ilvl w:val="0"/>
          <w:numId w:val="4"/>
        </w:numPr>
        <w:contextualSpacing w:val="0"/>
        <w:rPr>
          <w:rFonts w:ascii="Arial" w:hAnsi="Arial" w:cs="Arial"/>
        </w:rPr>
      </w:pPr>
      <w:r>
        <w:rPr>
          <w:rFonts w:ascii="Arial" w:hAnsi="Arial" w:cs="Arial"/>
        </w:rPr>
        <w:t xml:space="preserve">In BDN:  </w:t>
      </w:r>
      <w:r w:rsidRPr="00074C82">
        <w:rPr>
          <w:rFonts w:ascii="Arial" w:hAnsi="Arial" w:cs="Arial"/>
        </w:rPr>
        <w:t xml:space="preserve">Use BINQ/Loc inquiry to determine CER folder location </w:t>
      </w:r>
      <w:r>
        <w:rPr>
          <w:rFonts w:ascii="Arial" w:hAnsi="Arial" w:cs="Arial"/>
        </w:rPr>
        <w:t xml:space="preserve">and use </w:t>
      </w:r>
      <w:r w:rsidRPr="00074C82">
        <w:rPr>
          <w:rFonts w:ascii="Arial" w:hAnsi="Arial" w:cs="Arial"/>
        </w:rPr>
        <w:t xml:space="preserve">MINQ/M35 to ensure CER location matches </w:t>
      </w:r>
      <w:r w:rsidR="00D14B27" w:rsidRPr="00074C82">
        <w:rPr>
          <w:rFonts w:ascii="Arial" w:hAnsi="Arial" w:cs="Arial"/>
        </w:rPr>
        <w:t>Ch.</w:t>
      </w:r>
      <w:r w:rsidRPr="00074C82">
        <w:rPr>
          <w:rFonts w:ascii="Arial" w:hAnsi="Arial" w:cs="Arial"/>
        </w:rPr>
        <w:t xml:space="preserve"> 31 Master Record</w:t>
      </w:r>
    </w:p>
    <w:p w:rsidR="00074C82" w:rsidRPr="00074C82" w:rsidRDefault="00074C82" w:rsidP="00074C82">
      <w:pPr>
        <w:pStyle w:val="ListParagraph"/>
        <w:numPr>
          <w:ilvl w:val="0"/>
          <w:numId w:val="4"/>
        </w:numPr>
        <w:rPr>
          <w:rFonts w:ascii="Arial" w:hAnsi="Arial" w:cs="Arial"/>
        </w:rPr>
      </w:pPr>
      <w:r>
        <w:rPr>
          <w:rFonts w:ascii="Arial" w:hAnsi="Arial" w:cs="Arial"/>
        </w:rPr>
        <w:t xml:space="preserve">In CWINRS:  </w:t>
      </w:r>
      <w:r w:rsidRPr="00074C82">
        <w:rPr>
          <w:rFonts w:ascii="Arial" w:hAnsi="Arial" w:cs="Arial"/>
        </w:rPr>
        <w:t>double-check the BDN M35 screen and the CWINRS Personal Tab (folder location)</w:t>
      </w:r>
    </w:p>
    <w:p w:rsidR="00CF0F3E" w:rsidRDefault="00CF0F3E" w:rsidP="00653831">
      <w:pPr>
        <w:rPr>
          <w:rFonts w:ascii="Arial" w:hAnsi="Arial" w:cs="Arial"/>
          <w:b/>
        </w:rPr>
      </w:pPr>
    </w:p>
    <w:p w:rsidR="00653831" w:rsidRDefault="00653831" w:rsidP="00653831">
      <w:pPr>
        <w:rPr>
          <w:rFonts w:ascii="Arial" w:hAnsi="Arial" w:cs="Arial"/>
        </w:rPr>
      </w:pPr>
      <w:r>
        <w:rPr>
          <w:rFonts w:ascii="Arial" w:hAnsi="Arial" w:cs="Arial"/>
          <w:b/>
        </w:rPr>
        <w:t>Yikes!  The M35 is wrong!</w:t>
      </w:r>
      <w:r w:rsidRPr="00653831">
        <w:rPr>
          <w:rFonts w:ascii="Arial" w:hAnsi="Arial" w:cs="Arial"/>
          <w:b/>
        </w:rPr>
        <w:t xml:space="preserve">  How do I fix it?</w:t>
      </w:r>
      <w:r>
        <w:rPr>
          <w:rFonts w:ascii="Arial" w:hAnsi="Arial" w:cs="Arial"/>
        </w:rPr>
        <w:t xml:space="preserve">  </w:t>
      </w:r>
      <w:r w:rsidR="00BD6E2F" w:rsidRPr="00074529">
        <w:rPr>
          <w:rFonts w:ascii="Arial" w:hAnsi="Arial" w:cs="Arial"/>
        </w:rPr>
        <w:t>Once you have processed the AutoGED -</w:t>
      </w:r>
      <w:r w:rsidR="00BD6E2F">
        <w:rPr>
          <w:rFonts w:ascii="Arial" w:hAnsi="Arial" w:cs="Arial"/>
        </w:rPr>
        <w:t xml:space="preserve"> </w:t>
      </w:r>
      <w:r>
        <w:rPr>
          <w:rFonts w:ascii="Arial" w:hAnsi="Arial" w:cs="Arial"/>
        </w:rPr>
        <w:t xml:space="preserve">Use CAST directly in BDN and update the 320 (M35) screen by closing the case </w:t>
      </w:r>
      <w:r>
        <w:rPr>
          <w:rFonts w:ascii="Arial" w:hAnsi="Arial" w:cs="Arial"/>
          <w:u w:val="single"/>
        </w:rPr>
        <w:t>from</w:t>
      </w:r>
      <w:r>
        <w:rPr>
          <w:rFonts w:ascii="Arial" w:hAnsi="Arial" w:cs="Arial"/>
        </w:rPr>
        <w:t xml:space="preserve"> Discontinued or Rehabilitated using Reason Code 88, and moving </w:t>
      </w:r>
      <w:r>
        <w:rPr>
          <w:rFonts w:ascii="Arial" w:hAnsi="Arial" w:cs="Arial"/>
          <w:u w:val="single"/>
        </w:rPr>
        <w:t>to</w:t>
      </w:r>
      <w:r>
        <w:rPr>
          <w:rFonts w:ascii="Arial" w:hAnsi="Arial" w:cs="Arial"/>
        </w:rPr>
        <w:t xml:space="preserve"> Applicant with the correct date of claim.  </w:t>
      </w:r>
    </w:p>
    <w:p w:rsidR="00653831" w:rsidRDefault="00653831">
      <w:pPr>
        <w:rPr>
          <w:rFonts w:ascii="Arial" w:hAnsi="Arial" w:cs="Arial"/>
          <w:b/>
        </w:rPr>
      </w:pPr>
      <w:r>
        <w:rPr>
          <w:rFonts w:ascii="Arial" w:hAnsi="Arial" w:cs="Arial"/>
          <w:b/>
        </w:rPr>
        <w:br w:type="page"/>
      </w:r>
    </w:p>
    <w:p w:rsidR="004E207E" w:rsidRPr="008B40E1" w:rsidRDefault="004E207E" w:rsidP="00F86FF8">
      <w:pPr>
        <w:spacing w:after="240"/>
        <w:jc w:val="both"/>
        <w:rPr>
          <w:rFonts w:ascii="Arial" w:hAnsi="Arial" w:cs="Arial"/>
          <w:b/>
          <w:sz w:val="24"/>
          <w:szCs w:val="24"/>
        </w:rPr>
      </w:pPr>
      <w:r w:rsidRPr="008B40E1">
        <w:rPr>
          <w:rFonts w:ascii="Arial" w:hAnsi="Arial" w:cs="Arial"/>
          <w:b/>
          <w:sz w:val="24"/>
          <w:szCs w:val="24"/>
        </w:rPr>
        <w:lastRenderedPageBreak/>
        <w:t>Date of Claim and 719 Timeliness Is Important For Everyone!</w:t>
      </w:r>
    </w:p>
    <w:tbl>
      <w:tblPr>
        <w:tblW w:w="4981" w:type="pct"/>
        <w:jc w:val="center"/>
        <w:tblInd w:w="-1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9"/>
        <w:gridCol w:w="8014"/>
      </w:tblGrid>
      <w:tr w:rsidR="004E207E" w:rsidTr="004E207E">
        <w:trPr>
          <w:jc w:val="center"/>
        </w:trPr>
        <w:tc>
          <w:tcPr>
            <w:tcW w:w="103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E207E" w:rsidRPr="00973934" w:rsidRDefault="004E207E" w:rsidP="004E207E">
            <w:pPr>
              <w:pStyle w:val="Heading1"/>
              <w:spacing w:before="0"/>
              <w:jc w:val="center"/>
              <w:rPr>
                <w:rFonts w:ascii="Arial" w:hAnsi="Arial" w:cs="Arial"/>
                <w:color w:val="auto"/>
              </w:rPr>
            </w:pPr>
            <w:r w:rsidRPr="00973934">
              <w:rPr>
                <w:rFonts w:ascii="Arial" w:hAnsi="Arial" w:cs="Arial"/>
                <w:color w:val="auto"/>
              </w:rPr>
              <w:t>Who</w:t>
            </w:r>
          </w:p>
        </w:tc>
        <w:tc>
          <w:tcPr>
            <w:tcW w:w="396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E207E" w:rsidRPr="00973934" w:rsidRDefault="004E207E" w:rsidP="004E207E">
            <w:pPr>
              <w:pStyle w:val="Heading1"/>
              <w:spacing w:before="0"/>
              <w:jc w:val="center"/>
              <w:rPr>
                <w:rFonts w:ascii="Arial" w:hAnsi="Arial" w:cs="Arial"/>
                <w:color w:val="auto"/>
              </w:rPr>
            </w:pPr>
            <w:r w:rsidRPr="00973934">
              <w:rPr>
                <w:rFonts w:ascii="Arial" w:hAnsi="Arial" w:cs="Arial"/>
                <w:color w:val="auto"/>
              </w:rPr>
              <w:t>Action (What)</w:t>
            </w:r>
          </w:p>
        </w:tc>
      </w:tr>
      <w:tr w:rsidR="004E207E" w:rsidTr="004E207E">
        <w:trPr>
          <w:jc w:val="center"/>
        </w:trPr>
        <w:tc>
          <w:tcPr>
            <w:tcW w:w="1038" w:type="pct"/>
            <w:vAlign w:val="center"/>
          </w:tcPr>
          <w:p w:rsidR="004E207E" w:rsidRDefault="004E207E" w:rsidP="00A83FE6">
            <w:pPr>
              <w:jc w:val="center"/>
              <w:rPr>
                <w:rFonts w:ascii="Arial" w:hAnsi="Arial" w:cs="Arial"/>
              </w:rPr>
            </w:pPr>
            <w:r>
              <w:rPr>
                <w:rFonts w:ascii="Arial" w:hAnsi="Arial" w:cs="Arial"/>
              </w:rPr>
              <w:t>Program Specialist</w:t>
            </w:r>
          </w:p>
        </w:tc>
        <w:tc>
          <w:tcPr>
            <w:tcW w:w="3962" w:type="pct"/>
            <w:vAlign w:val="center"/>
          </w:tcPr>
          <w:p w:rsidR="004E207E" w:rsidRPr="00F86FF8" w:rsidRDefault="004E207E" w:rsidP="004E207E">
            <w:pPr>
              <w:pStyle w:val="Header"/>
              <w:numPr>
                <w:ilvl w:val="0"/>
                <w:numId w:val="5"/>
              </w:numPr>
              <w:tabs>
                <w:tab w:val="clear" w:pos="4320"/>
                <w:tab w:val="clear" w:pos="8640"/>
              </w:tabs>
              <w:spacing w:before="120" w:after="120"/>
              <w:rPr>
                <w:rFonts w:ascii="Arial" w:hAnsi="Arial" w:cs="Arial"/>
                <w:sz w:val="22"/>
                <w:szCs w:val="22"/>
              </w:rPr>
            </w:pPr>
            <w:r w:rsidRPr="00F86FF8">
              <w:rPr>
                <w:rFonts w:ascii="Arial" w:hAnsi="Arial" w:cs="Arial"/>
                <w:sz w:val="22"/>
                <w:szCs w:val="22"/>
              </w:rPr>
              <w:t>Verify whether claim is formal or informal</w:t>
            </w:r>
          </w:p>
          <w:p w:rsidR="004E207E" w:rsidRPr="00F86FF8" w:rsidRDefault="004E207E" w:rsidP="004E207E">
            <w:pPr>
              <w:pStyle w:val="Header"/>
              <w:numPr>
                <w:ilvl w:val="0"/>
                <w:numId w:val="5"/>
              </w:numPr>
              <w:tabs>
                <w:tab w:val="clear" w:pos="4320"/>
                <w:tab w:val="clear" w:pos="8640"/>
              </w:tabs>
              <w:spacing w:after="120"/>
              <w:rPr>
                <w:rFonts w:ascii="Arial" w:hAnsi="Arial" w:cs="Arial"/>
                <w:sz w:val="22"/>
                <w:szCs w:val="22"/>
              </w:rPr>
            </w:pPr>
            <w:r w:rsidRPr="00F86FF8">
              <w:rPr>
                <w:rFonts w:ascii="Arial" w:hAnsi="Arial" w:cs="Arial"/>
                <w:sz w:val="22"/>
                <w:szCs w:val="22"/>
              </w:rPr>
              <w:t>Verify whether claim is Original or Reopened/Reapplication</w:t>
            </w:r>
          </w:p>
          <w:p w:rsidR="004E207E" w:rsidRPr="00F86FF8" w:rsidRDefault="004E207E" w:rsidP="004E207E">
            <w:pPr>
              <w:pStyle w:val="Header"/>
              <w:numPr>
                <w:ilvl w:val="0"/>
                <w:numId w:val="5"/>
              </w:numPr>
              <w:tabs>
                <w:tab w:val="clear" w:pos="4320"/>
                <w:tab w:val="clear" w:pos="8640"/>
              </w:tabs>
              <w:spacing w:after="120"/>
              <w:rPr>
                <w:rFonts w:ascii="Arial" w:hAnsi="Arial" w:cs="Arial"/>
                <w:sz w:val="22"/>
                <w:szCs w:val="22"/>
              </w:rPr>
            </w:pPr>
            <w:r w:rsidRPr="00F86FF8">
              <w:rPr>
                <w:rFonts w:ascii="Arial" w:hAnsi="Arial" w:cs="Arial"/>
                <w:sz w:val="22"/>
                <w:szCs w:val="22"/>
              </w:rPr>
              <w:t>Verify that Corporate 095/295 has been cleared if claim is Memo Rating type</w:t>
            </w:r>
          </w:p>
          <w:p w:rsidR="004E207E" w:rsidRPr="00F86FF8" w:rsidRDefault="004E207E" w:rsidP="004E207E">
            <w:pPr>
              <w:pStyle w:val="Header"/>
              <w:numPr>
                <w:ilvl w:val="0"/>
                <w:numId w:val="5"/>
              </w:numPr>
              <w:tabs>
                <w:tab w:val="clear" w:pos="4320"/>
                <w:tab w:val="clear" w:pos="8640"/>
              </w:tabs>
              <w:spacing w:after="120"/>
              <w:rPr>
                <w:rFonts w:ascii="Arial" w:hAnsi="Arial" w:cs="Arial"/>
                <w:sz w:val="22"/>
                <w:szCs w:val="22"/>
              </w:rPr>
            </w:pPr>
            <w:r w:rsidRPr="00F86FF8">
              <w:rPr>
                <w:rFonts w:ascii="Arial" w:hAnsi="Arial" w:cs="Arial"/>
                <w:sz w:val="22"/>
                <w:szCs w:val="22"/>
              </w:rPr>
              <w:t>Verify whether CER location is in same Regional Office</w:t>
            </w:r>
          </w:p>
          <w:p w:rsidR="004E207E" w:rsidRPr="00F86FF8" w:rsidRDefault="004E207E" w:rsidP="004E207E">
            <w:pPr>
              <w:pStyle w:val="Header"/>
              <w:numPr>
                <w:ilvl w:val="0"/>
                <w:numId w:val="5"/>
              </w:numPr>
              <w:tabs>
                <w:tab w:val="clear" w:pos="4320"/>
                <w:tab w:val="clear" w:pos="8640"/>
              </w:tabs>
              <w:spacing w:after="240"/>
              <w:rPr>
                <w:rFonts w:ascii="Arial" w:hAnsi="Arial" w:cs="Arial"/>
                <w:sz w:val="22"/>
                <w:szCs w:val="22"/>
              </w:rPr>
            </w:pPr>
            <w:r w:rsidRPr="00F86FF8">
              <w:rPr>
                <w:rFonts w:ascii="Arial" w:hAnsi="Arial" w:cs="Arial"/>
                <w:sz w:val="22"/>
                <w:szCs w:val="22"/>
              </w:rPr>
              <w:t>Accurate Entry of Date of Claim in AutoGED or 101 screen during CEST</w:t>
            </w:r>
          </w:p>
        </w:tc>
      </w:tr>
      <w:tr w:rsidR="004E207E" w:rsidTr="004E207E">
        <w:trPr>
          <w:jc w:val="center"/>
        </w:trPr>
        <w:tc>
          <w:tcPr>
            <w:tcW w:w="1038" w:type="pct"/>
            <w:tcBorders>
              <w:top w:val="single" w:sz="4" w:space="0" w:color="auto"/>
              <w:left w:val="single" w:sz="4" w:space="0" w:color="auto"/>
              <w:bottom w:val="single" w:sz="4" w:space="0" w:color="auto"/>
              <w:right w:val="single" w:sz="4" w:space="0" w:color="auto"/>
            </w:tcBorders>
            <w:vAlign w:val="center"/>
          </w:tcPr>
          <w:p w:rsidR="004E207E" w:rsidRDefault="004E207E" w:rsidP="00A83FE6">
            <w:pPr>
              <w:jc w:val="center"/>
              <w:rPr>
                <w:rFonts w:ascii="Arial" w:hAnsi="Arial" w:cs="Arial"/>
              </w:rPr>
            </w:pPr>
            <w:r>
              <w:rPr>
                <w:rFonts w:ascii="Arial" w:hAnsi="Arial" w:cs="Arial"/>
              </w:rPr>
              <w:t>Authorizer</w:t>
            </w:r>
          </w:p>
        </w:tc>
        <w:tc>
          <w:tcPr>
            <w:tcW w:w="3962" w:type="pct"/>
            <w:tcBorders>
              <w:top w:val="single" w:sz="4" w:space="0" w:color="auto"/>
              <w:left w:val="single" w:sz="4" w:space="0" w:color="auto"/>
              <w:bottom w:val="single" w:sz="4" w:space="0" w:color="auto"/>
              <w:right w:val="single" w:sz="4" w:space="0" w:color="auto"/>
            </w:tcBorders>
            <w:vAlign w:val="center"/>
          </w:tcPr>
          <w:p w:rsidR="004E207E" w:rsidRPr="00F86FF8" w:rsidRDefault="004E207E" w:rsidP="004E207E">
            <w:pPr>
              <w:pStyle w:val="Header"/>
              <w:numPr>
                <w:ilvl w:val="0"/>
                <w:numId w:val="5"/>
              </w:numPr>
              <w:tabs>
                <w:tab w:val="clear" w:pos="4320"/>
                <w:tab w:val="clear" w:pos="8640"/>
              </w:tabs>
              <w:spacing w:before="120" w:after="120"/>
              <w:rPr>
                <w:rFonts w:ascii="Arial" w:hAnsi="Arial" w:cs="Arial"/>
                <w:sz w:val="22"/>
                <w:szCs w:val="22"/>
              </w:rPr>
            </w:pPr>
            <w:r w:rsidRPr="00F86FF8">
              <w:rPr>
                <w:rFonts w:ascii="Arial" w:hAnsi="Arial" w:cs="Arial"/>
                <w:sz w:val="22"/>
                <w:szCs w:val="22"/>
              </w:rPr>
              <w:t>Verify whether CER location is in same Regional Office (return to Program Specialist for corrections)</w:t>
            </w:r>
          </w:p>
          <w:p w:rsidR="004E207E" w:rsidRPr="00F86FF8" w:rsidRDefault="004E207E" w:rsidP="004E207E">
            <w:pPr>
              <w:pStyle w:val="Header"/>
              <w:numPr>
                <w:ilvl w:val="0"/>
                <w:numId w:val="5"/>
              </w:numPr>
              <w:tabs>
                <w:tab w:val="clear" w:pos="4320"/>
                <w:tab w:val="clear" w:pos="8640"/>
              </w:tabs>
              <w:spacing w:after="120"/>
              <w:rPr>
                <w:rFonts w:ascii="Arial" w:hAnsi="Arial" w:cs="Arial"/>
                <w:sz w:val="22"/>
                <w:szCs w:val="22"/>
              </w:rPr>
            </w:pPr>
            <w:r w:rsidRPr="00F86FF8">
              <w:rPr>
                <w:rFonts w:ascii="Arial" w:hAnsi="Arial" w:cs="Arial"/>
                <w:sz w:val="22"/>
                <w:szCs w:val="22"/>
              </w:rPr>
              <w:t>Review claim document and verify Date of Claim source</w:t>
            </w:r>
          </w:p>
          <w:p w:rsidR="004E207E" w:rsidRPr="00F86FF8" w:rsidRDefault="004E207E" w:rsidP="004E207E">
            <w:pPr>
              <w:pStyle w:val="Header"/>
              <w:numPr>
                <w:ilvl w:val="0"/>
                <w:numId w:val="5"/>
              </w:numPr>
              <w:tabs>
                <w:tab w:val="clear" w:pos="4320"/>
                <w:tab w:val="clear" w:pos="8640"/>
              </w:tabs>
              <w:spacing w:after="120"/>
              <w:rPr>
                <w:rFonts w:ascii="Arial" w:hAnsi="Arial" w:cs="Arial"/>
                <w:sz w:val="22"/>
                <w:szCs w:val="22"/>
              </w:rPr>
            </w:pPr>
            <w:r w:rsidRPr="00F86FF8">
              <w:rPr>
                <w:rFonts w:ascii="Arial" w:hAnsi="Arial" w:cs="Arial"/>
                <w:sz w:val="22"/>
                <w:szCs w:val="22"/>
              </w:rPr>
              <w:t>Verify Date of Claim was correctly entered in AutoGED (on User Entered tab)</w:t>
            </w:r>
          </w:p>
          <w:p w:rsidR="004E207E" w:rsidRPr="00F86FF8" w:rsidRDefault="004E207E" w:rsidP="004E207E">
            <w:pPr>
              <w:pStyle w:val="Header"/>
              <w:numPr>
                <w:ilvl w:val="0"/>
                <w:numId w:val="5"/>
              </w:numPr>
              <w:tabs>
                <w:tab w:val="clear" w:pos="4320"/>
                <w:tab w:val="clear" w:pos="8640"/>
              </w:tabs>
              <w:spacing w:after="240"/>
              <w:rPr>
                <w:rFonts w:ascii="Arial" w:hAnsi="Arial" w:cs="Arial"/>
                <w:sz w:val="22"/>
                <w:szCs w:val="22"/>
              </w:rPr>
            </w:pPr>
            <w:r w:rsidRPr="00F86FF8">
              <w:rPr>
                <w:rFonts w:ascii="Arial" w:hAnsi="Arial" w:cs="Arial"/>
                <w:sz w:val="22"/>
                <w:szCs w:val="22"/>
              </w:rPr>
              <w:t>Accurate Entry of Date of Claim on 101 screen following 501 screen – when processing GED directly in BDN</w:t>
            </w:r>
          </w:p>
        </w:tc>
      </w:tr>
      <w:tr w:rsidR="004E207E" w:rsidTr="004E207E">
        <w:trPr>
          <w:jc w:val="center"/>
        </w:trPr>
        <w:tc>
          <w:tcPr>
            <w:tcW w:w="1038" w:type="pct"/>
            <w:tcBorders>
              <w:top w:val="single" w:sz="4" w:space="0" w:color="auto"/>
              <w:left w:val="single" w:sz="4" w:space="0" w:color="auto"/>
              <w:bottom w:val="single" w:sz="4" w:space="0" w:color="auto"/>
              <w:right w:val="single" w:sz="4" w:space="0" w:color="auto"/>
            </w:tcBorders>
            <w:vAlign w:val="center"/>
          </w:tcPr>
          <w:p w:rsidR="004E207E" w:rsidRDefault="004E207E" w:rsidP="00A83FE6">
            <w:pPr>
              <w:jc w:val="center"/>
              <w:rPr>
                <w:rFonts w:ascii="Arial" w:hAnsi="Arial" w:cs="Arial"/>
              </w:rPr>
            </w:pPr>
            <w:r>
              <w:rPr>
                <w:rFonts w:ascii="Arial" w:hAnsi="Arial" w:cs="Arial"/>
              </w:rPr>
              <w:t>Vocational Rehabilitation Counselor</w:t>
            </w:r>
          </w:p>
        </w:tc>
        <w:tc>
          <w:tcPr>
            <w:tcW w:w="3962" w:type="pct"/>
            <w:tcBorders>
              <w:top w:val="single" w:sz="4" w:space="0" w:color="auto"/>
              <w:left w:val="single" w:sz="4" w:space="0" w:color="auto"/>
              <w:bottom w:val="single" w:sz="4" w:space="0" w:color="auto"/>
              <w:right w:val="single" w:sz="4" w:space="0" w:color="auto"/>
            </w:tcBorders>
            <w:vAlign w:val="center"/>
          </w:tcPr>
          <w:p w:rsidR="004E207E" w:rsidRPr="00F86FF8" w:rsidRDefault="004E207E" w:rsidP="004E207E">
            <w:pPr>
              <w:pStyle w:val="Header"/>
              <w:numPr>
                <w:ilvl w:val="0"/>
                <w:numId w:val="5"/>
              </w:numPr>
              <w:tabs>
                <w:tab w:val="clear" w:pos="4320"/>
                <w:tab w:val="clear" w:pos="8640"/>
              </w:tabs>
              <w:spacing w:before="120" w:after="120"/>
              <w:rPr>
                <w:rFonts w:ascii="Arial" w:hAnsi="Arial" w:cs="Arial"/>
                <w:sz w:val="22"/>
                <w:szCs w:val="22"/>
              </w:rPr>
            </w:pPr>
            <w:r w:rsidRPr="00F86FF8">
              <w:rPr>
                <w:rFonts w:ascii="Arial" w:hAnsi="Arial" w:cs="Arial"/>
                <w:sz w:val="22"/>
                <w:szCs w:val="22"/>
              </w:rPr>
              <w:t>Verify Date of Claim on CWINRS History Tab</w:t>
            </w:r>
          </w:p>
          <w:p w:rsidR="004E207E" w:rsidRPr="00F86FF8" w:rsidRDefault="004E207E" w:rsidP="004E207E">
            <w:pPr>
              <w:pStyle w:val="Header"/>
              <w:numPr>
                <w:ilvl w:val="0"/>
                <w:numId w:val="5"/>
              </w:numPr>
              <w:tabs>
                <w:tab w:val="clear" w:pos="4320"/>
                <w:tab w:val="clear" w:pos="8640"/>
              </w:tabs>
              <w:spacing w:after="120"/>
              <w:rPr>
                <w:rFonts w:ascii="Arial" w:hAnsi="Arial" w:cs="Arial"/>
                <w:sz w:val="22"/>
                <w:szCs w:val="22"/>
              </w:rPr>
            </w:pPr>
            <w:r w:rsidRPr="00F86FF8">
              <w:rPr>
                <w:rFonts w:ascii="Arial" w:hAnsi="Arial" w:cs="Arial"/>
                <w:sz w:val="22"/>
                <w:szCs w:val="22"/>
              </w:rPr>
              <w:t>Verify Date of Claim on BDN (MINQ/M35)</w:t>
            </w:r>
          </w:p>
          <w:p w:rsidR="004E207E" w:rsidRPr="00F86FF8" w:rsidRDefault="004E207E" w:rsidP="004E207E">
            <w:pPr>
              <w:pStyle w:val="Header"/>
              <w:numPr>
                <w:ilvl w:val="0"/>
                <w:numId w:val="5"/>
              </w:numPr>
              <w:tabs>
                <w:tab w:val="clear" w:pos="4320"/>
                <w:tab w:val="clear" w:pos="8640"/>
              </w:tabs>
              <w:spacing w:after="240"/>
              <w:rPr>
                <w:rFonts w:ascii="Arial" w:hAnsi="Arial" w:cs="Arial"/>
                <w:sz w:val="22"/>
                <w:szCs w:val="22"/>
              </w:rPr>
            </w:pPr>
            <w:r w:rsidRPr="00F86FF8">
              <w:rPr>
                <w:rFonts w:ascii="Arial" w:hAnsi="Arial" w:cs="Arial"/>
                <w:sz w:val="22"/>
                <w:szCs w:val="22"/>
              </w:rPr>
              <w:t>Verify the closed date of a Reopened/Reapplication claim = Open Applicant date, and that the Reason Code is 88</w:t>
            </w:r>
          </w:p>
        </w:tc>
      </w:tr>
      <w:tr w:rsidR="004E207E" w:rsidTr="004E207E">
        <w:trPr>
          <w:jc w:val="center"/>
        </w:trPr>
        <w:tc>
          <w:tcPr>
            <w:tcW w:w="1038" w:type="pct"/>
            <w:tcBorders>
              <w:top w:val="single" w:sz="4" w:space="0" w:color="auto"/>
              <w:left w:val="single" w:sz="4" w:space="0" w:color="auto"/>
              <w:bottom w:val="single" w:sz="4" w:space="0" w:color="auto"/>
              <w:right w:val="single" w:sz="4" w:space="0" w:color="auto"/>
            </w:tcBorders>
            <w:vAlign w:val="center"/>
          </w:tcPr>
          <w:p w:rsidR="004E207E" w:rsidRDefault="004E207E" w:rsidP="00A83FE6">
            <w:pPr>
              <w:jc w:val="center"/>
              <w:rPr>
                <w:rFonts w:ascii="Arial" w:hAnsi="Arial" w:cs="Arial"/>
              </w:rPr>
            </w:pPr>
            <w:r>
              <w:rPr>
                <w:rFonts w:ascii="Arial" w:hAnsi="Arial" w:cs="Arial"/>
              </w:rPr>
              <w:t>VR&amp;E Officer</w:t>
            </w:r>
          </w:p>
        </w:tc>
        <w:tc>
          <w:tcPr>
            <w:tcW w:w="3962" w:type="pct"/>
            <w:tcBorders>
              <w:top w:val="single" w:sz="4" w:space="0" w:color="auto"/>
              <w:left w:val="single" w:sz="4" w:space="0" w:color="auto"/>
              <w:bottom w:val="single" w:sz="4" w:space="0" w:color="auto"/>
              <w:right w:val="single" w:sz="4" w:space="0" w:color="auto"/>
            </w:tcBorders>
            <w:vAlign w:val="center"/>
          </w:tcPr>
          <w:p w:rsidR="004E207E" w:rsidRPr="00F86FF8" w:rsidRDefault="004E207E" w:rsidP="004E207E">
            <w:pPr>
              <w:pStyle w:val="Header"/>
              <w:numPr>
                <w:ilvl w:val="0"/>
                <w:numId w:val="5"/>
              </w:numPr>
              <w:tabs>
                <w:tab w:val="clear" w:pos="4320"/>
                <w:tab w:val="clear" w:pos="8640"/>
              </w:tabs>
              <w:spacing w:before="120" w:after="120"/>
              <w:rPr>
                <w:rFonts w:ascii="Arial" w:hAnsi="Arial" w:cs="Arial"/>
                <w:sz w:val="22"/>
                <w:szCs w:val="22"/>
              </w:rPr>
            </w:pPr>
            <w:r w:rsidRPr="00F86FF8">
              <w:rPr>
                <w:rFonts w:ascii="Arial" w:hAnsi="Arial" w:cs="Arial"/>
                <w:sz w:val="22"/>
                <w:szCs w:val="22"/>
              </w:rPr>
              <w:t>Resolve questions or problems in processing claims</w:t>
            </w:r>
          </w:p>
          <w:p w:rsidR="004E207E" w:rsidRPr="00F86FF8" w:rsidRDefault="004E207E" w:rsidP="00F86FF8">
            <w:pPr>
              <w:pStyle w:val="Header"/>
              <w:numPr>
                <w:ilvl w:val="0"/>
                <w:numId w:val="5"/>
              </w:numPr>
              <w:tabs>
                <w:tab w:val="clear" w:pos="4320"/>
                <w:tab w:val="clear" w:pos="8640"/>
              </w:tabs>
              <w:spacing w:after="120"/>
              <w:rPr>
                <w:rFonts w:ascii="Arial" w:hAnsi="Arial" w:cs="Arial"/>
                <w:sz w:val="22"/>
                <w:szCs w:val="22"/>
              </w:rPr>
            </w:pPr>
            <w:r w:rsidRPr="00F86FF8">
              <w:rPr>
                <w:rFonts w:ascii="Arial" w:hAnsi="Arial" w:cs="Arial"/>
                <w:sz w:val="22"/>
                <w:szCs w:val="22"/>
              </w:rPr>
              <w:t>Monitor pending and completed work for compliance with procedures</w:t>
            </w:r>
          </w:p>
        </w:tc>
      </w:tr>
    </w:tbl>
    <w:p w:rsidR="00F86FF8" w:rsidRDefault="00F86FF8" w:rsidP="00F86FF8">
      <w:pPr>
        <w:spacing w:before="360" w:after="120"/>
        <w:jc w:val="both"/>
        <w:rPr>
          <w:rFonts w:ascii="Arial" w:hAnsi="Arial" w:cs="Arial"/>
          <w:b/>
        </w:rPr>
      </w:pPr>
    </w:p>
    <w:p w:rsidR="004E207E" w:rsidRPr="00653831" w:rsidRDefault="000A09AB" w:rsidP="00F86FF8">
      <w:pPr>
        <w:spacing w:before="360" w:after="120"/>
        <w:jc w:val="both"/>
        <w:rPr>
          <w:rFonts w:ascii="Arial" w:hAnsi="Arial" w:cs="Arial"/>
          <w:b/>
        </w:rPr>
      </w:pPr>
      <w:r>
        <w:rPr>
          <w:rFonts w:ascii="Arial" w:hAnsi="Arial" w:cs="Arial"/>
          <w:b/>
        </w:rPr>
        <w:t>Another Common Problem</w:t>
      </w:r>
      <w:r w:rsidR="004E207E">
        <w:rPr>
          <w:rFonts w:ascii="Arial" w:hAnsi="Arial" w:cs="Arial"/>
          <w:b/>
        </w:rPr>
        <w:t xml:space="preserve"> With Date of Claim and 719 Timeliness</w:t>
      </w:r>
    </w:p>
    <w:tbl>
      <w:tblPr>
        <w:tblStyle w:val="TableGrid"/>
        <w:tblW w:w="0" w:type="auto"/>
        <w:tblInd w:w="108" w:type="dxa"/>
        <w:tblLook w:val="04A0" w:firstRow="1" w:lastRow="0" w:firstColumn="1" w:lastColumn="0" w:noHBand="0" w:noVBand="1"/>
      </w:tblPr>
      <w:tblGrid>
        <w:gridCol w:w="1980"/>
        <w:gridCol w:w="3060"/>
        <w:gridCol w:w="2431"/>
        <w:gridCol w:w="2519"/>
      </w:tblGrid>
      <w:tr w:rsidR="004E207E" w:rsidTr="008B40E1">
        <w:tc>
          <w:tcPr>
            <w:tcW w:w="1980" w:type="dxa"/>
            <w:shd w:val="clear" w:color="auto" w:fill="C6D9F1" w:themeFill="text2" w:themeFillTint="33"/>
          </w:tcPr>
          <w:p w:rsidR="004E207E" w:rsidRPr="00A73F44" w:rsidRDefault="004E207E" w:rsidP="00A83FE6">
            <w:pPr>
              <w:rPr>
                <w:rFonts w:ascii="Arial" w:hAnsi="Arial" w:cs="Arial"/>
                <w:b/>
              </w:rPr>
            </w:pPr>
            <w:r w:rsidRPr="00A73F44">
              <w:rPr>
                <w:b/>
              </w:rPr>
              <w:br w:type="page"/>
            </w:r>
            <w:r w:rsidRPr="00A73F44">
              <w:rPr>
                <w:rFonts w:ascii="Arial" w:hAnsi="Arial" w:cs="Arial"/>
                <w:b/>
              </w:rPr>
              <w:t>Issue</w:t>
            </w:r>
          </w:p>
        </w:tc>
        <w:tc>
          <w:tcPr>
            <w:tcW w:w="3060" w:type="dxa"/>
            <w:shd w:val="clear" w:color="auto" w:fill="C6D9F1" w:themeFill="text2" w:themeFillTint="33"/>
          </w:tcPr>
          <w:p w:rsidR="004E207E" w:rsidRPr="00A73F44" w:rsidRDefault="004E207E" w:rsidP="00A83FE6">
            <w:pPr>
              <w:rPr>
                <w:rFonts w:ascii="Arial" w:hAnsi="Arial" w:cs="Arial"/>
                <w:b/>
              </w:rPr>
            </w:pPr>
            <w:r w:rsidRPr="00A73F44">
              <w:rPr>
                <w:rFonts w:ascii="Arial" w:hAnsi="Arial" w:cs="Arial"/>
                <w:b/>
              </w:rPr>
              <w:t>Example</w:t>
            </w:r>
          </w:p>
        </w:tc>
        <w:tc>
          <w:tcPr>
            <w:tcW w:w="4950" w:type="dxa"/>
            <w:gridSpan w:val="2"/>
            <w:shd w:val="clear" w:color="auto" w:fill="C6D9F1" w:themeFill="text2" w:themeFillTint="33"/>
          </w:tcPr>
          <w:p w:rsidR="004E207E" w:rsidRPr="00A73F44" w:rsidRDefault="004E207E" w:rsidP="00A83FE6">
            <w:pPr>
              <w:jc w:val="center"/>
              <w:rPr>
                <w:rFonts w:ascii="Arial" w:hAnsi="Arial" w:cs="Arial"/>
                <w:b/>
              </w:rPr>
            </w:pPr>
            <w:r w:rsidRPr="00A73F44">
              <w:rPr>
                <w:rFonts w:ascii="Arial" w:hAnsi="Arial" w:cs="Arial"/>
                <w:b/>
              </w:rPr>
              <w:t>How to Avoid This</w:t>
            </w:r>
          </w:p>
        </w:tc>
      </w:tr>
      <w:tr w:rsidR="004E207E" w:rsidRPr="00F47A71" w:rsidTr="008B40E1">
        <w:tc>
          <w:tcPr>
            <w:tcW w:w="1980" w:type="dxa"/>
            <w:vMerge w:val="restart"/>
          </w:tcPr>
          <w:p w:rsidR="004E207E" w:rsidRPr="00F47A71" w:rsidRDefault="004E207E" w:rsidP="00A83FE6">
            <w:pPr>
              <w:rPr>
                <w:rFonts w:ascii="Arial" w:hAnsi="Arial" w:cs="Arial"/>
              </w:rPr>
            </w:pPr>
            <w:r w:rsidRPr="00F47A71">
              <w:rPr>
                <w:rFonts w:ascii="Arial" w:hAnsi="Arial" w:cs="Arial"/>
              </w:rPr>
              <w:t>Typ</w:t>
            </w:r>
            <w:r w:rsidR="00332EBA">
              <w:rPr>
                <w:rFonts w:ascii="Arial" w:hAnsi="Arial" w:cs="Arial"/>
              </w:rPr>
              <w:t>o</w:t>
            </w:r>
            <w:r w:rsidRPr="00F47A71">
              <w:rPr>
                <w:rFonts w:ascii="Arial" w:hAnsi="Arial" w:cs="Arial"/>
              </w:rPr>
              <w:t>s</w:t>
            </w:r>
          </w:p>
        </w:tc>
        <w:tc>
          <w:tcPr>
            <w:tcW w:w="3060" w:type="dxa"/>
            <w:vMerge w:val="restart"/>
          </w:tcPr>
          <w:p w:rsidR="004E207E" w:rsidRPr="00F47A71" w:rsidRDefault="005576ED" w:rsidP="00A83FE6">
            <w:pPr>
              <w:rPr>
                <w:rFonts w:ascii="Arial" w:hAnsi="Arial" w:cs="Arial"/>
              </w:rPr>
            </w:pPr>
            <w:r>
              <w:rPr>
                <w:rFonts w:ascii="Arial" w:hAnsi="Arial" w:cs="Arial"/>
              </w:rPr>
              <w:t>typing 2013 instead of 2014</w:t>
            </w:r>
            <w:r w:rsidR="004E207E" w:rsidRPr="00F47A71">
              <w:rPr>
                <w:rFonts w:ascii="Arial" w:hAnsi="Arial" w:cs="Arial"/>
              </w:rPr>
              <w:t xml:space="preserve"> when the cla</w:t>
            </w:r>
            <w:r>
              <w:rPr>
                <w:rFonts w:ascii="Arial" w:hAnsi="Arial" w:cs="Arial"/>
              </w:rPr>
              <w:t>im was actually received in 2014</w:t>
            </w:r>
            <w:r w:rsidR="004E207E" w:rsidRPr="00F47A71">
              <w:rPr>
                <w:rFonts w:ascii="Arial" w:hAnsi="Arial" w:cs="Arial"/>
              </w:rPr>
              <w:t xml:space="preserve"> – this automatically makes the claim 1+ year(s) old!</w:t>
            </w:r>
          </w:p>
          <w:p w:rsidR="00C66DA3" w:rsidRDefault="00C66DA3" w:rsidP="00A83FE6">
            <w:pPr>
              <w:rPr>
                <w:rFonts w:ascii="Arial" w:hAnsi="Arial" w:cs="Arial"/>
              </w:rPr>
            </w:pPr>
          </w:p>
          <w:p w:rsidR="00C66DA3" w:rsidRDefault="00C66DA3" w:rsidP="00C66DA3">
            <w:pPr>
              <w:rPr>
                <w:rFonts w:ascii="Arial" w:hAnsi="Arial" w:cs="Arial"/>
              </w:rPr>
            </w:pPr>
          </w:p>
          <w:p w:rsidR="00C66DA3" w:rsidRDefault="00C66DA3" w:rsidP="00C66DA3">
            <w:pPr>
              <w:rPr>
                <w:rFonts w:ascii="Arial" w:hAnsi="Arial" w:cs="Arial"/>
              </w:rPr>
            </w:pPr>
          </w:p>
          <w:p w:rsidR="004E207E" w:rsidRPr="00C66DA3" w:rsidRDefault="004E207E" w:rsidP="00C66DA3">
            <w:pPr>
              <w:ind w:firstLine="720"/>
              <w:rPr>
                <w:rFonts w:ascii="Arial" w:hAnsi="Arial" w:cs="Arial"/>
              </w:rPr>
            </w:pPr>
          </w:p>
        </w:tc>
        <w:tc>
          <w:tcPr>
            <w:tcW w:w="2431" w:type="dxa"/>
            <w:shd w:val="clear" w:color="auto" w:fill="CCC0D9" w:themeFill="accent4" w:themeFillTint="66"/>
          </w:tcPr>
          <w:p w:rsidR="004E207E" w:rsidRPr="00F47A71" w:rsidRDefault="004E207E" w:rsidP="00A83FE6">
            <w:pPr>
              <w:rPr>
                <w:rFonts w:ascii="Arial" w:hAnsi="Arial" w:cs="Arial"/>
              </w:rPr>
            </w:pPr>
            <w:r w:rsidRPr="00F47A71">
              <w:rPr>
                <w:rFonts w:ascii="Arial" w:hAnsi="Arial" w:cs="Arial"/>
              </w:rPr>
              <w:t>Program Specialists</w:t>
            </w:r>
          </w:p>
        </w:tc>
        <w:tc>
          <w:tcPr>
            <w:tcW w:w="2519" w:type="dxa"/>
            <w:shd w:val="clear" w:color="auto" w:fill="DDD9C3" w:themeFill="background2" w:themeFillShade="E6"/>
          </w:tcPr>
          <w:p w:rsidR="004E207E" w:rsidRPr="00F47A71" w:rsidRDefault="004E207E" w:rsidP="00A83FE6">
            <w:pPr>
              <w:rPr>
                <w:rFonts w:ascii="Arial" w:hAnsi="Arial" w:cs="Arial"/>
              </w:rPr>
            </w:pPr>
            <w:r w:rsidRPr="00F47A71">
              <w:rPr>
                <w:rFonts w:ascii="Arial" w:hAnsi="Arial" w:cs="Arial"/>
              </w:rPr>
              <w:t>Authorizers</w:t>
            </w:r>
          </w:p>
        </w:tc>
      </w:tr>
      <w:tr w:rsidR="004E207E" w:rsidRPr="00F47A71" w:rsidTr="008B40E1">
        <w:tc>
          <w:tcPr>
            <w:tcW w:w="1980" w:type="dxa"/>
            <w:vMerge/>
          </w:tcPr>
          <w:p w:rsidR="004E207E" w:rsidRPr="00F47A71" w:rsidRDefault="004E207E" w:rsidP="00A83FE6">
            <w:pPr>
              <w:rPr>
                <w:rFonts w:ascii="Arial" w:hAnsi="Arial" w:cs="Arial"/>
              </w:rPr>
            </w:pPr>
          </w:p>
        </w:tc>
        <w:tc>
          <w:tcPr>
            <w:tcW w:w="3060" w:type="dxa"/>
            <w:vMerge/>
          </w:tcPr>
          <w:p w:rsidR="004E207E" w:rsidRPr="00F47A71" w:rsidRDefault="004E207E" w:rsidP="00A83FE6">
            <w:pPr>
              <w:rPr>
                <w:rFonts w:ascii="Arial" w:hAnsi="Arial" w:cs="Arial"/>
              </w:rPr>
            </w:pPr>
          </w:p>
        </w:tc>
        <w:tc>
          <w:tcPr>
            <w:tcW w:w="2431" w:type="dxa"/>
          </w:tcPr>
          <w:p w:rsidR="004E207E" w:rsidRPr="00F47A71" w:rsidRDefault="004E207E" w:rsidP="00A83FE6">
            <w:pPr>
              <w:rPr>
                <w:rFonts w:ascii="Arial" w:hAnsi="Arial" w:cs="Arial"/>
              </w:rPr>
            </w:pPr>
            <w:r w:rsidRPr="00F47A71">
              <w:rPr>
                <w:rFonts w:ascii="Arial" w:hAnsi="Arial" w:cs="Arial"/>
              </w:rPr>
              <w:t>check AutoGED (Add Record screen)</w:t>
            </w:r>
          </w:p>
          <w:p w:rsidR="004E207E" w:rsidRPr="00F47A71" w:rsidRDefault="004E207E" w:rsidP="00A83FE6">
            <w:pPr>
              <w:rPr>
                <w:rFonts w:ascii="Arial" w:hAnsi="Arial" w:cs="Arial"/>
              </w:rPr>
            </w:pPr>
          </w:p>
          <w:p w:rsidR="004E207E" w:rsidRPr="00F47A71" w:rsidRDefault="004E207E" w:rsidP="00A83FE6">
            <w:pPr>
              <w:rPr>
                <w:rFonts w:ascii="Arial" w:hAnsi="Arial" w:cs="Arial"/>
              </w:rPr>
            </w:pPr>
            <w:r w:rsidRPr="00F47A71">
              <w:rPr>
                <w:rFonts w:ascii="Arial" w:hAnsi="Arial" w:cs="Arial"/>
              </w:rPr>
              <w:t>check 101 screen when CEST’ing an 095 or 295</w:t>
            </w:r>
          </w:p>
          <w:p w:rsidR="004E207E" w:rsidRPr="00F47A71" w:rsidRDefault="004E207E" w:rsidP="00A83FE6">
            <w:pPr>
              <w:rPr>
                <w:rFonts w:ascii="Arial" w:hAnsi="Arial" w:cs="Arial"/>
              </w:rPr>
            </w:pPr>
          </w:p>
        </w:tc>
        <w:tc>
          <w:tcPr>
            <w:tcW w:w="2519" w:type="dxa"/>
          </w:tcPr>
          <w:p w:rsidR="004E207E" w:rsidRPr="00F47A71" w:rsidRDefault="004E207E" w:rsidP="00A83FE6">
            <w:pPr>
              <w:rPr>
                <w:rFonts w:ascii="Arial" w:hAnsi="Arial" w:cs="Arial"/>
              </w:rPr>
            </w:pPr>
            <w:r w:rsidRPr="00F47A71">
              <w:rPr>
                <w:rFonts w:ascii="Arial" w:hAnsi="Arial" w:cs="Arial"/>
              </w:rPr>
              <w:t>check AutoGED (User Entered screen)</w:t>
            </w:r>
          </w:p>
          <w:p w:rsidR="004E207E" w:rsidRPr="00F47A71" w:rsidRDefault="004E207E" w:rsidP="00A83FE6">
            <w:pPr>
              <w:rPr>
                <w:rFonts w:ascii="Arial" w:hAnsi="Arial" w:cs="Arial"/>
              </w:rPr>
            </w:pPr>
          </w:p>
          <w:p w:rsidR="004E207E" w:rsidRPr="00F47A71" w:rsidRDefault="004E207E" w:rsidP="00A83FE6">
            <w:pPr>
              <w:rPr>
                <w:rFonts w:ascii="Arial" w:hAnsi="Arial" w:cs="Arial"/>
              </w:rPr>
            </w:pPr>
            <w:r w:rsidRPr="00F47A71">
              <w:rPr>
                <w:rFonts w:ascii="Arial" w:hAnsi="Arial" w:cs="Arial"/>
              </w:rPr>
              <w:t>check 101 screen that follows the 501 screen when setting up 719 – change the default (current date) to actual date of claim.</w:t>
            </w:r>
          </w:p>
        </w:tc>
      </w:tr>
    </w:tbl>
    <w:p w:rsidR="00F86FF8" w:rsidRDefault="00F86FF8"/>
    <w:p w:rsidR="001308F4" w:rsidRDefault="004A268A">
      <w:r>
        <w:rPr>
          <w:noProof/>
        </w:rPr>
        <w:lastRenderedPageBreak/>
        <mc:AlternateContent>
          <mc:Choice Requires="wps">
            <w:drawing>
              <wp:anchor distT="0" distB="0" distL="114300" distR="114300" simplePos="0" relativeHeight="251659264" behindDoc="0" locked="0" layoutInCell="1" allowOverlap="1" wp14:anchorId="07CB4201" wp14:editId="1BAFCE72">
                <wp:simplePos x="0" y="0"/>
                <wp:positionH relativeFrom="column">
                  <wp:posOffset>-470263</wp:posOffset>
                </wp:positionH>
                <wp:positionV relativeFrom="paragraph">
                  <wp:posOffset>-173379</wp:posOffset>
                </wp:positionV>
                <wp:extent cx="800100" cy="402648"/>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02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8F4" w:rsidRDefault="001308F4" w:rsidP="000B572A">
                            <w:pPr>
                              <w:pStyle w:val="BodyText"/>
                              <w:jc w:val="left"/>
                              <w:rPr>
                                <w:rFonts w:ascii="Arial" w:hAnsi="Arial" w:cs="Arial"/>
                                <w:sz w:val="28"/>
                                <w:szCs w:val="28"/>
                              </w:rPr>
                            </w:pPr>
                            <w:r>
                              <w:rPr>
                                <w:rFonts w:ascii="Arial" w:hAnsi="Arial" w:cs="Arial"/>
                                <w:bCs/>
                                <w:sz w:val="28"/>
                                <w:szCs w:val="28"/>
                                <w:bdr w:val="single" w:sz="4" w:space="0" w:color="auto"/>
                              </w:rPr>
                              <w:t>M28</w:t>
                            </w:r>
                            <w:r w:rsidR="009412C9">
                              <w:rPr>
                                <w:rFonts w:ascii="Arial" w:hAnsi="Arial" w:cs="Arial"/>
                                <w:bCs/>
                                <w:sz w:val="28"/>
                                <w:szCs w:val="28"/>
                                <w:bdr w:val="single" w:sz="4" w:space="0" w:color="auto"/>
                              </w:rPr>
                              <w:t>R</w:t>
                            </w:r>
                          </w:p>
                          <w:p w:rsidR="001308F4" w:rsidRDefault="00DC3C7E">
                            <w:r>
                              <w:t xml:space="preserve">   </w:t>
                            </w:r>
                          </w:p>
                          <w:p w:rsidR="00DC3C7E" w:rsidRDefault="00DC3C7E">
                            <w:r>
                              <w:t xml:space="preserve">  </w:t>
                            </w:r>
                          </w:p>
                          <w:p w:rsidR="00DC3C7E" w:rsidRDefault="00DC3C7E">
                            <w:r>
                              <w:t xml:space="preserve">  </w:t>
                            </w:r>
                          </w:p>
                          <w:p w:rsidR="00DC3C7E" w:rsidRDefault="00DC3C7E">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05pt;margin-top:-13.65pt;width:63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jYsw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" filled="f" stroked="f">
                <v:textbox>
                  <w:txbxContent>
                    <w:p w:rsidR="001308F4" w:rsidRDefault="001308F4" w:rsidP="000B572A">
                      <w:pPr>
                        <w:pStyle w:val="BodyText"/>
                        <w:jc w:val="left"/>
                        <w:rPr>
                          <w:rFonts w:ascii="Arial" w:hAnsi="Arial" w:cs="Arial"/>
                          <w:sz w:val="28"/>
                          <w:szCs w:val="28"/>
                        </w:rPr>
                      </w:pPr>
                      <w:r>
                        <w:rPr>
                          <w:rFonts w:ascii="Arial" w:hAnsi="Arial" w:cs="Arial"/>
                          <w:bCs/>
                          <w:sz w:val="28"/>
                          <w:szCs w:val="28"/>
                          <w:bdr w:val="single" w:sz="4" w:space="0" w:color="auto"/>
                        </w:rPr>
                        <w:t>M28</w:t>
                      </w:r>
                      <w:r w:rsidR="009412C9">
                        <w:rPr>
                          <w:rFonts w:ascii="Arial" w:hAnsi="Arial" w:cs="Arial"/>
                          <w:bCs/>
                          <w:sz w:val="28"/>
                          <w:szCs w:val="28"/>
                          <w:bdr w:val="single" w:sz="4" w:space="0" w:color="auto"/>
                        </w:rPr>
                        <w:t>R</w:t>
                      </w:r>
                    </w:p>
                    <w:p w:rsidR="001308F4" w:rsidRDefault="00DC3C7E">
                      <w:r>
                        <w:t xml:space="preserve">   </w:t>
                      </w:r>
                    </w:p>
                    <w:p w:rsidR="00DC3C7E" w:rsidRDefault="00DC3C7E">
                      <w:r>
                        <w:t xml:space="preserve">  </w:t>
                      </w:r>
                    </w:p>
                    <w:p w:rsidR="00DC3C7E" w:rsidRDefault="00DC3C7E">
                      <w:r>
                        <w:t xml:space="preserve">  </w:t>
                      </w:r>
                    </w:p>
                    <w:p w:rsidR="00DC3C7E" w:rsidRDefault="00DC3C7E">
                      <w:r>
                        <w:t xml:space="preserve"> </w:t>
                      </w:r>
                    </w:p>
                  </w:txbxContent>
                </v:textbox>
              </v:shape>
            </w:pict>
          </mc:Fallback>
        </mc:AlternateContent>
      </w:r>
      <w:r>
        <w:rPr>
          <w:noProof/>
        </w:rPr>
        <mc:AlternateContent>
          <mc:Choice Requires="wps">
            <w:drawing>
              <wp:anchor distT="0" distB="0" distL="114300" distR="114300" simplePos="0" relativeHeight="251657215" behindDoc="0" locked="0" layoutInCell="1" allowOverlap="1" wp14:anchorId="3A1BF976" wp14:editId="5E3DE6C7">
                <wp:simplePos x="0" y="0"/>
                <wp:positionH relativeFrom="column">
                  <wp:posOffset>-464820</wp:posOffset>
                </wp:positionH>
                <wp:positionV relativeFrom="paragraph">
                  <wp:posOffset>-255270</wp:posOffset>
                </wp:positionV>
                <wp:extent cx="7296150" cy="4857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485775"/>
                        </a:xfrm>
                        <a:prstGeom prst="rect">
                          <a:avLst/>
                        </a:prstGeom>
                        <a:solidFill>
                          <a:schemeClr val="bg1">
                            <a:lumMod val="85000"/>
                          </a:schemeClr>
                        </a:solidFill>
                        <a:ln w="9525">
                          <a:solidFill>
                            <a:srgbClr val="000000"/>
                          </a:solidFill>
                          <a:miter lim="800000"/>
                          <a:headEnd/>
                          <a:tailEnd/>
                        </a:ln>
                      </wps:spPr>
                      <wps:txbx>
                        <w:txbxContent>
                          <w:p w:rsidR="00DC3C7E" w:rsidRDefault="005576ED" w:rsidP="00DC3C7E">
                            <w:pPr>
                              <w:pStyle w:val="NormalWeb"/>
                              <w:pBdr>
                                <w:top w:val="dotted" w:sz="6" w:space="4" w:color="C0C0C0"/>
                                <w:left w:val="dotted" w:sz="6" w:space="4" w:color="C0C0C0"/>
                                <w:bottom w:val="dotted" w:sz="6" w:space="4" w:color="C0C0C0"/>
                                <w:right w:val="dotted" w:sz="6" w:space="4" w:color="C0C0C0"/>
                              </w:pBdr>
                              <w:spacing w:after="0"/>
                              <w:ind w:left="720"/>
                              <w:rPr>
                                <w:rFonts w:ascii="Tahoma" w:hAnsi="Tahoma" w:cs="Tahoma"/>
                                <w:sz w:val="20"/>
                              </w:rPr>
                            </w:pPr>
                            <w:r>
                              <w:rPr>
                                <w:rFonts w:ascii="Tahoma" w:hAnsi="Tahoma" w:cs="Tahoma"/>
                                <w:sz w:val="20"/>
                              </w:rPr>
                              <w:t xml:space="preserve">     </w:t>
                            </w:r>
                            <w:r w:rsidR="00CF0F3E" w:rsidRPr="004A268A">
                              <w:rPr>
                                <w:rFonts w:ascii="Tahoma" w:hAnsi="Tahoma" w:cs="Tahoma"/>
                                <w:b/>
                                <w:sz w:val="20"/>
                              </w:rPr>
                              <w:t>Receipt of Applications</w:t>
                            </w:r>
                            <w:r w:rsidR="00CF0F3E">
                              <w:rPr>
                                <w:rFonts w:ascii="Tahoma" w:hAnsi="Tahoma" w:cs="Tahoma"/>
                                <w:sz w:val="20"/>
                              </w:rPr>
                              <w:t xml:space="preserve">    </w:t>
                            </w:r>
                            <w:r w:rsidR="00CF0F3E">
                              <w:rPr>
                                <w:rStyle w:val="referencecode1"/>
                                <w:rFonts w:ascii="Tahoma" w:hAnsi="Tahoma" w:cs="Tahoma"/>
                                <w:sz w:val="20"/>
                              </w:rPr>
                              <w:t xml:space="preserve"> [M28R, Part IV, Section A, Chapter 2, Paragraph 2.05]</w:t>
                            </w:r>
                            <w:r w:rsidR="00CF0F3E">
                              <w:rPr>
                                <w:rStyle w:val="referencecode1"/>
                                <w:rFonts w:ascii="Tahoma" w:hAnsi="Tahoma" w:cs="Tahoma"/>
                                <w:b/>
                                <w:bCs/>
                                <w:sz w:val="20"/>
                              </w:rPr>
                              <w:t xml:space="preserve">   </w:t>
                            </w:r>
                            <w:proofErr w:type="gramStart"/>
                            <w:r w:rsidR="00CF0F3E">
                              <w:rPr>
                                <w:rFonts w:ascii="Tahoma" w:hAnsi="Tahoma" w:cs="Tahoma"/>
                                <w:sz w:val="20"/>
                              </w:rPr>
                              <w:t>The</w:t>
                            </w:r>
                            <w:proofErr w:type="gramEnd"/>
                            <w:r w:rsidR="00CF0F3E">
                              <w:rPr>
                                <w:rFonts w:ascii="Tahoma" w:hAnsi="Tahoma" w:cs="Tahoma"/>
                                <w:sz w:val="20"/>
                              </w:rPr>
                              <w:t xml:space="preserve"> date of claim for claims </w:t>
                            </w:r>
                            <w:r w:rsidR="00DC3C7E">
                              <w:rPr>
                                <w:rFonts w:ascii="Tahoma" w:hAnsi="Tahoma" w:cs="Tahoma"/>
                                <w:sz w:val="20"/>
                              </w:rPr>
                              <w:t xml:space="preserve"> </w:t>
                            </w:r>
                          </w:p>
                          <w:p w:rsidR="00CF0F3E" w:rsidRDefault="00DC3C7E" w:rsidP="00DC3C7E">
                            <w:pPr>
                              <w:pStyle w:val="NormalWeb"/>
                              <w:pBdr>
                                <w:top w:val="dotted" w:sz="6" w:space="4" w:color="C0C0C0"/>
                                <w:left w:val="dotted" w:sz="6" w:space="4" w:color="C0C0C0"/>
                                <w:bottom w:val="dotted" w:sz="6" w:space="4" w:color="C0C0C0"/>
                                <w:right w:val="dotted" w:sz="6" w:space="4" w:color="C0C0C0"/>
                              </w:pBdr>
                              <w:spacing w:after="0"/>
                              <w:ind w:left="720"/>
                              <w:rPr>
                                <w:rFonts w:ascii="Tahoma" w:hAnsi="Tahoma" w:cs="Tahoma"/>
                                <w:sz w:val="20"/>
                              </w:rPr>
                            </w:pPr>
                            <w:r>
                              <w:rPr>
                                <w:rFonts w:ascii="Tahoma" w:hAnsi="Tahoma" w:cs="Tahoma"/>
                                <w:sz w:val="20"/>
                              </w:rPr>
                              <w:t xml:space="preserve">     </w:t>
                            </w:r>
                            <w:r w:rsidR="00CF0F3E">
                              <w:rPr>
                                <w:rFonts w:ascii="Tahoma" w:hAnsi="Tahoma" w:cs="Tahoma"/>
                                <w:sz w:val="20"/>
                              </w:rPr>
                              <w:t xml:space="preserve">establishment is the </w:t>
                            </w:r>
                            <w:r w:rsidR="00CF0F3E">
                              <w:rPr>
                                <w:rFonts w:ascii="Tahoma" w:hAnsi="Tahoma" w:cs="Tahoma"/>
                                <w:i/>
                                <w:iCs/>
                                <w:sz w:val="20"/>
                              </w:rPr>
                              <w:t>earliest date</w:t>
                            </w:r>
                            <w:r w:rsidR="00CF0F3E">
                              <w:rPr>
                                <w:rFonts w:ascii="Tahoma" w:hAnsi="Tahoma" w:cs="Tahoma"/>
                                <w:sz w:val="20"/>
                              </w:rPr>
                              <w:t xml:space="preserve"> a VA facility actually received the claim.</w:t>
                            </w:r>
                          </w:p>
                          <w:p w:rsidR="00CF0F3E" w:rsidRDefault="00CF0F3E" w:rsidP="00CF0F3E">
                            <w:pPr>
                              <w:pStyle w:val="Heading3"/>
                              <w:pBdr>
                                <w:top w:val="dotted" w:sz="6" w:space="4" w:color="C0C0C0"/>
                                <w:left w:val="dotted" w:sz="6" w:space="4" w:color="C0C0C0"/>
                                <w:bottom w:val="dotted" w:sz="6" w:space="4" w:color="C0C0C0"/>
                                <w:right w:val="dotted" w:sz="6" w:space="4" w:color="C0C0C0"/>
                              </w:pBdr>
                              <w:shd w:val="clear" w:color="auto" w:fill="auto"/>
                              <w:spacing w:after="0"/>
                              <w:rPr>
                                <w:rFonts w:ascii="Tahoma" w:hAnsi="Tahoma" w:cs="Tahoma"/>
                                <w:sz w:val="20"/>
                              </w:rPr>
                            </w:pPr>
                          </w:p>
                          <w:p w:rsidR="00CF0F3E" w:rsidRDefault="00CF0F3E" w:rsidP="00CF0F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6.6pt;margin-top:-20.1pt;width:574.5pt;height:38.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" fillcolor="#d8d8d8 [2732]">
                <v:textbox>
                  <w:txbxContent>
                    <w:p w:rsidR="00DC3C7E" w:rsidRDefault="005576ED" w:rsidP="00DC3C7E">
                      <w:pPr>
                        <w:pStyle w:val="NormalWeb"/>
                        <w:pBdr>
                          <w:top w:val="dotted" w:sz="6" w:space="4" w:color="C0C0C0"/>
                          <w:left w:val="dotted" w:sz="6" w:space="4" w:color="C0C0C0"/>
                          <w:bottom w:val="dotted" w:sz="6" w:space="4" w:color="C0C0C0"/>
                          <w:right w:val="dotted" w:sz="6" w:space="4" w:color="C0C0C0"/>
                        </w:pBdr>
                        <w:spacing w:after="0"/>
                        <w:ind w:left="720"/>
                        <w:rPr>
                          <w:rFonts w:ascii="Tahoma" w:hAnsi="Tahoma" w:cs="Tahoma"/>
                          <w:sz w:val="20"/>
                        </w:rPr>
                      </w:pPr>
                      <w:r>
                        <w:rPr>
                          <w:rFonts w:ascii="Tahoma" w:hAnsi="Tahoma" w:cs="Tahoma"/>
                          <w:sz w:val="20"/>
                        </w:rPr>
                        <w:t xml:space="preserve">     </w:t>
                      </w:r>
                      <w:r w:rsidR="00CF0F3E" w:rsidRPr="004A268A">
                        <w:rPr>
                          <w:rFonts w:ascii="Tahoma" w:hAnsi="Tahoma" w:cs="Tahoma"/>
                          <w:b/>
                          <w:sz w:val="20"/>
                        </w:rPr>
                        <w:t>Receipt of Applications</w:t>
                      </w:r>
                      <w:r w:rsidR="00CF0F3E">
                        <w:rPr>
                          <w:rFonts w:ascii="Tahoma" w:hAnsi="Tahoma" w:cs="Tahoma"/>
                          <w:sz w:val="20"/>
                        </w:rPr>
                        <w:t xml:space="preserve">    </w:t>
                      </w:r>
                      <w:r w:rsidR="00CF0F3E">
                        <w:rPr>
                          <w:rStyle w:val="referencecode1"/>
                          <w:rFonts w:ascii="Tahoma" w:hAnsi="Tahoma" w:cs="Tahoma"/>
                          <w:sz w:val="20"/>
                        </w:rPr>
                        <w:t xml:space="preserve"> [M28R, Part IV, Section A, Chapter 2, Paragraph 2.05]</w:t>
                      </w:r>
                      <w:r w:rsidR="00CF0F3E">
                        <w:rPr>
                          <w:rStyle w:val="referencecode1"/>
                          <w:rFonts w:ascii="Tahoma" w:hAnsi="Tahoma" w:cs="Tahoma"/>
                          <w:b/>
                          <w:bCs/>
                          <w:sz w:val="20"/>
                        </w:rPr>
                        <w:t xml:space="preserve">   </w:t>
                      </w:r>
                      <w:proofErr w:type="gramStart"/>
                      <w:r w:rsidR="00CF0F3E">
                        <w:rPr>
                          <w:rFonts w:ascii="Tahoma" w:hAnsi="Tahoma" w:cs="Tahoma"/>
                          <w:sz w:val="20"/>
                        </w:rPr>
                        <w:t>The</w:t>
                      </w:r>
                      <w:proofErr w:type="gramEnd"/>
                      <w:r w:rsidR="00CF0F3E">
                        <w:rPr>
                          <w:rFonts w:ascii="Tahoma" w:hAnsi="Tahoma" w:cs="Tahoma"/>
                          <w:sz w:val="20"/>
                        </w:rPr>
                        <w:t xml:space="preserve"> date of claim for claims </w:t>
                      </w:r>
                      <w:r w:rsidR="00DC3C7E">
                        <w:rPr>
                          <w:rFonts w:ascii="Tahoma" w:hAnsi="Tahoma" w:cs="Tahoma"/>
                          <w:sz w:val="20"/>
                        </w:rPr>
                        <w:t xml:space="preserve"> </w:t>
                      </w:r>
                    </w:p>
                    <w:p w:rsidR="00CF0F3E" w:rsidRDefault="00DC3C7E" w:rsidP="00DC3C7E">
                      <w:pPr>
                        <w:pStyle w:val="NormalWeb"/>
                        <w:pBdr>
                          <w:top w:val="dotted" w:sz="6" w:space="4" w:color="C0C0C0"/>
                          <w:left w:val="dotted" w:sz="6" w:space="4" w:color="C0C0C0"/>
                          <w:bottom w:val="dotted" w:sz="6" w:space="4" w:color="C0C0C0"/>
                          <w:right w:val="dotted" w:sz="6" w:space="4" w:color="C0C0C0"/>
                        </w:pBdr>
                        <w:spacing w:after="0"/>
                        <w:ind w:left="720"/>
                        <w:rPr>
                          <w:rFonts w:ascii="Tahoma" w:hAnsi="Tahoma" w:cs="Tahoma"/>
                          <w:sz w:val="20"/>
                        </w:rPr>
                      </w:pPr>
                      <w:r>
                        <w:rPr>
                          <w:rFonts w:ascii="Tahoma" w:hAnsi="Tahoma" w:cs="Tahoma"/>
                          <w:sz w:val="20"/>
                        </w:rPr>
                        <w:t xml:space="preserve">     </w:t>
                      </w:r>
                      <w:r w:rsidR="00CF0F3E">
                        <w:rPr>
                          <w:rFonts w:ascii="Tahoma" w:hAnsi="Tahoma" w:cs="Tahoma"/>
                          <w:sz w:val="20"/>
                        </w:rPr>
                        <w:t xml:space="preserve">establishment is the </w:t>
                      </w:r>
                      <w:r w:rsidR="00CF0F3E">
                        <w:rPr>
                          <w:rFonts w:ascii="Tahoma" w:hAnsi="Tahoma" w:cs="Tahoma"/>
                          <w:i/>
                          <w:iCs/>
                          <w:sz w:val="20"/>
                        </w:rPr>
                        <w:t>earliest date</w:t>
                      </w:r>
                      <w:r w:rsidR="00CF0F3E">
                        <w:rPr>
                          <w:rFonts w:ascii="Tahoma" w:hAnsi="Tahoma" w:cs="Tahoma"/>
                          <w:sz w:val="20"/>
                        </w:rPr>
                        <w:t xml:space="preserve"> a VA facility actually received the claim.</w:t>
                      </w:r>
                    </w:p>
                    <w:p w:rsidR="00CF0F3E" w:rsidRDefault="00CF0F3E" w:rsidP="00CF0F3E">
                      <w:pPr>
                        <w:pStyle w:val="Heading3"/>
                        <w:pBdr>
                          <w:top w:val="dotted" w:sz="6" w:space="4" w:color="C0C0C0"/>
                          <w:left w:val="dotted" w:sz="6" w:space="4" w:color="C0C0C0"/>
                          <w:bottom w:val="dotted" w:sz="6" w:space="4" w:color="C0C0C0"/>
                          <w:right w:val="dotted" w:sz="6" w:space="4" w:color="C0C0C0"/>
                        </w:pBdr>
                        <w:shd w:val="clear" w:color="auto" w:fill="auto"/>
                        <w:spacing w:after="0"/>
                        <w:rPr>
                          <w:rFonts w:ascii="Tahoma" w:hAnsi="Tahoma" w:cs="Tahoma"/>
                          <w:sz w:val="20"/>
                        </w:rPr>
                      </w:pPr>
                    </w:p>
                    <w:p w:rsidR="00CF0F3E" w:rsidRDefault="00CF0F3E" w:rsidP="00CF0F3E"/>
                  </w:txbxContent>
                </v:textbox>
              </v:shape>
            </w:pict>
          </mc:Fallback>
        </mc:AlternateContent>
      </w:r>
      <w:r w:rsidR="005576ED">
        <w:rPr>
          <w:noProof/>
        </w:rPr>
        <mc:AlternateContent>
          <mc:Choice Requires="wps">
            <w:drawing>
              <wp:anchor distT="0" distB="0" distL="114300" distR="114300" simplePos="0" relativeHeight="251658240" behindDoc="0" locked="0" layoutInCell="1" allowOverlap="1" wp14:anchorId="687EF326" wp14:editId="6942DF28">
                <wp:simplePos x="0" y="0"/>
                <wp:positionH relativeFrom="column">
                  <wp:posOffset>-529590</wp:posOffset>
                </wp:positionH>
                <wp:positionV relativeFrom="paragraph">
                  <wp:posOffset>103315</wp:posOffset>
                </wp:positionV>
                <wp:extent cx="7284720" cy="17570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4720" cy="175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68A" w:rsidRDefault="004A268A" w:rsidP="004A268A">
                            <w:pPr>
                              <w:pStyle w:val="NoSpacing"/>
                              <w:spacing w:after="120"/>
                              <w:rPr>
                                <w:rFonts w:ascii="Tahoma" w:hAnsi="Tahoma" w:cs="Tahoma"/>
                                <w:b/>
                                <w:sz w:val="16"/>
                                <w:szCs w:val="16"/>
                              </w:rPr>
                            </w:pPr>
                          </w:p>
                          <w:p w:rsidR="00A80B61" w:rsidRPr="004A268A" w:rsidRDefault="00687382" w:rsidP="004A268A">
                            <w:pPr>
                              <w:pStyle w:val="NoSpacing"/>
                              <w:spacing w:after="120"/>
                              <w:rPr>
                                <w:rFonts w:ascii="Tahoma" w:hAnsi="Tahoma" w:cs="Tahoma"/>
                                <w:b/>
                                <w:sz w:val="20"/>
                              </w:rPr>
                            </w:pPr>
                            <w:r w:rsidRPr="00687382">
                              <w:rPr>
                                <w:rFonts w:ascii="Tahoma" w:hAnsi="Tahoma" w:cs="Tahoma"/>
                                <w:b/>
                                <w:sz w:val="20"/>
                              </w:rPr>
                              <w:t>Date Stamp the Application:</w:t>
                            </w:r>
                          </w:p>
                          <w:p w:rsidR="00687382" w:rsidRDefault="00687382" w:rsidP="00687382">
                            <w:pPr>
                              <w:pStyle w:val="NoSpacing"/>
                              <w:rPr>
                                <w:rFonts w:ascii="Tahoma" w:hAnsi="Tahoma" w:cs="Tahoma"/>
                                <w:sz w:val="20"/>
                              </w:rPr>
                            </w:pPr>
                            <w:r w:rsidRPr="00687382">
                              <w:rPr>
                                <w:rFonts w:ascii="Tahoma" w:hAnsi="Tahoma" w:cs="Tahoma"/>
                                <w:sz w:val="20"/>
                              </w:rPr>
                              <w:t>All Applications must be date stamped</w:t>
                            </w:r>
                            <w:r w:rsidRPr="00A80B61">
                              <w:rPr>
                                <w:rFonts w:ascii="Tahoma" w:hAnsi="Tahoma" w:cs="Tahoma"/>
                                <w:i/>
                                <w:sz w:val="20"/>
                              </w:rPr>
                              <w:t xml:space="preserve"> immediately</w:t>
                            </w:r>
                            <w:r w:rsidRPr="00687382">
                              <w:rPr>
                                <w:rFonts w:ascii="Tahoma" w:hAnsi="Tahoma" w:cs="Tahoma"/>
                                <w:sz w:val="20"/>
                              </w:rPr>
                              <w:t xml:space="preserve"> upon receipt.  A date stamp mu</w:t>
                            </w:r>
                            <w:r>
                              <w:rPr>
                                <w:rFonts w:ascii="Tahoma" w:hAnsi="Tahoma" w:cs="Tahoma"/>
                                <w:sz w:val="20"/>
                              </w:rPr>
                              <w:t xml:space="preserve">st be used to record the date of the </w:t>
                            </w:r>
                            <w:r w:rsidRPr="00687382">
                              <w:rPr>
                                <w:rFonts w:ascii="Tahoma" w:hAnsi="Tahoma" w:cs="Tahoma"/>
                                <w:sz w:val="20"/>
                              </w:rPr>
                              <w:t>receipt.  A handwritten date sta</w:t>
                            </w:r>
                            <w:r>
                              <w:rPr>
                                <w:rFonts w:ascii="Tahoma" w:hAnsi="Tahoma" w:cs="Tahoma"/>
                                <w:sz w:val="20"/>
                              </w:rPr>
                              <w:t xml:space="preserve">mp </w:t>
                            </w:r>
                            <w:r w:rsidRPr="00687382">
                              <w:rPr>
                                <w:rFonts w:ascii="Tahoma" w:hAnsi="Tahoma" w:cs="Tahoma"/>
                                <w:i/>
                                <w:sz w:val="20"/>
                              </w:rPr>
                              <w:t xml:space="preserve">must </w:t>
                            </w:r>
                            <w:r>
                              <w:rPr>
                                <w:rFonts w:ascii="Tahoma" w:hAnsi="Tahoma" w:cs="Tahoma"/>
                                <w:i/>
                                <w:sz w:val="20"/>
                              </w:rPr>
                              <w:t xml:space="preserve">not </w:t>
                            </w:r>
                            <w:r>
                              <w:rPr>
                                <w:rFonts w:ascii="Tahoma" w:hAnsi="Tahoma" w:cs="Tahoma"/>
                                <w:sz w:val="20"/>
                              </w:rPr>
                              <w:t xml:space="preserve">be used.  Applications received by other business lines in VA must be forwarded directly to the VR&amp;E Division.  </w:t>
                            </w:r>
                          </w:p>
                          <w:p w:rsidR="00687382" w:rsidRPr="00A80B61" w:rsidRDefault="00687382" w:rsidP="00687382">
                            <w:pPr>
                              <w:pStyle w:val="NoSpacing"/>
                              <w:rPr>
                                <w:rFonts w:ascii="Tahoma" w:hAnsi="Tahoma" w:cs="Tahoma"/>
                                <w:sz w:val="10"/>
                              </w:rPr>
                            </w:pPr>
                          </w:p>
                          <w:p w:rsidR="00C14674" w:rsidRDefault="00687382" w:rsidP="00687382">
                            <w:pPr>
                              <w:pStyle w:val="NoSpacing"/>
                              <w:rPr>
                                <w:rFonts w:ascii="Tahoma" w:hAnsi="Tahoma" w:cs="Tahoma"/>
                                <w:sz w:val="20"/>
                              </w:rPr>
                            </w:pPr>
                            <w:r>
                              <w:rPr>
                                <w:rFonts w:ascii="Tahoma" w:hAnsi="Tahoma" w:cs="Tahoma"/>
                                <w:sz w:val="20"/>
                              </w:rPr>
                              <w:t xml:space="preserve">The </w:t>
                            </w:r>
                            <w:r w:rsidRPr="00A80B61">
                              <w:rPr>
                                <w:rFonts w:ascii="Tahoma" w:hAnsi="Tahoma" w:cs="Tahoma"/>
                                <w:i/>
                                <w:sz w:val="20"/>
                              </w:rPr>
                              <w:t>effective date</w:t>
                            </w:r>
                            <w:r>
                              <w:rPr>
                                <w:rFonts w:ascii="Tahoma" w:hAnsi="Tahoma" w:cs="Tahoma"/>
                                <w:sz w:val="20"/>
                              </w:rPr>
                              <w:t xml:space="preserve"> of the Applicant (APP) status is the </w:t>
                            </w:r>
                            <w:r w:rsidRPr="00A80B61">
                              <w:rPr>
                                <w:rFonts w:ascii="Tahoma" w:hAnsi="Tahoma" w:cs="Tahoma"/>
                                <w:i/>
                                <w:sz w:val="20"/>
                              </w:rPr>
                              <w:t>original date stamp</w:t>
                            </w:r>
                            <w:r>
                              <w:rPr>
                                <w:rFonts w:ascii="Tahoma" w:hAnsi="Tahoma" w:cs="Tahoma"/>
                                <w:sz w:val="20"/>
                              </w:rPr>
                              <w:t xml:space="preserve"> when the application was </w:t>
                            </w:r>
                            <w:r w:rsidRPr="00A80B61">
                              <w:rPr>
                                <w:rFonts w:ascii="Tahoma" w:hAnsi="Tahoma" w:cs="Tahoma"/>
                                <w:i/>
                                <w:sz w:val="20"/>
                              </w:rPr>
                              <w:t>first rec</w:t>
                            </w:r>
                            <w:r w:rsidR="00A80B61" w:rsidRPr="00A80B61">
                              <w:rPr>
                                <w:rFonts w:ascii="Tahoma" w:hAnsi="Tahoma" w:cs="Tahoma"/>
                                <w:i/>
                                <w:sz w:val="20"/>
                              </w:rPr>
                              <w:t>eived</w:t>
                            </w:r>
                            <w:r w:rsidR="00A80B61">
                              <w:rPr>
                                <w:rFonts w:ascii="Tahoma" w:hAnsi="Tahoma" w:cs="Tahoma"/>
                                <w:sz w:val="20"/>
                              </w:rPr>
                              <w:t xml:space="preserve"> in VA, regardless of the office location.  </w:t>
                            </w:r>
                          </w:p>
                          <w:p w:rsidR="005576ED" w:rsidRPr="005576ED" w:rsidRDefault="005576ED" w:rsidP="00687382">
                            <w:pPr>
                              <w:pStyle w:val="NoSpacing"/>
                              <w:rPr>
                                <w:rFonts w:ascii="Tahoma" w:hAnsi="Tahoma" w:cs="Tahoma"/>
                                <w:sz w:val="4"/>
                              </w:rPr>
                            </w:pPr>
                          </w:p>
                          <w:p w:rsidR="00A80B61" w:rsidRDefault="00A80B61" w:rsidP="00A80B61">
                            <w:pPr>
                              <w:pStyle w:val="NormalWeb"/>
                              <w:pBdr>
                                <w:top w:val="dotted" w:sz="6" w:space="4" w:color="C0C0C0"/>
                                <w:left w:val="dotted" w:sz="6" w:space="4" w:color="C0C0C0"/>
                                <w:bottom w:val="dotted" w:sz="6" w:space="4" w:color="C0C0C0"/>
                                <w:right w:val="dotted" w:sz="6" w:space="4" w:color="C0C0C0"/>
                              </w:pBdr>
                              <w:rPr>
                                <w:rFonts w:ascii="Tahoma" w:hAnsi="Tahoma" w:cs="Tahoma"/>
                                <w:sz w:val="20"/>
                              </w:rPr>
                            </w:pPr>
                            <w:r>
                              <w:rPr>
                                <w:rFonts w:ascii="Tahoma" w:hAnsi="Tahoma" w:cs="Tahoma"/>
                                <w:b/>
                                <w:bCs/>
                                <w:i/>
                                <w:iCs/>
                                <w:sz w:val="20"/>
                              </w:rPr>
                              <w:t>Example</w:t>
                            </w:r>
                            <w:r>
                              <w:rPr>
                                <w:rFonts w:ascii="Tahoma" w:hAnsi="Tahoma" w:cs="Tahoma"/>
                                <w:sz w:val="20"/>
                              </w:rPr>
                              <w:t>: If a VA medical center or another regional office (RO) receiv</w:t>
                            </w:r>
                            <w:r w:rsidR="005576ED">
                              <w:rPr>
                                <w:rFonts w:ascii="Tahoma" w:hAnsi="Tahoma" w:cs="Tahoma"/>
                                <w:sz w:val="20"/>
                              </w:rPr>
                              <w:t>ed the claim on October 14, 2013</w:t>
                            </w:r>
                            <w:r>
                              <w:rPr>
                                <w:rFonts w:ascii="Tahoma" w:hAnsi="Tahoma" w:cs="Tahoma"/>
                                <w:sz w:val="20"/>
                              </w:rPr>
                              <w:t>, and then forwarded the claim to the RO establishing the pending issue, the date of claim for claims e</w:t>
                            </w:r>
                            <w:r w:rsidR="005576ED">
                              <w:rPr>
                                <w:rFonts w:ascii="Tahoma" w:hAnsi="Tahoma" w:cs="Tahoma"/>
                                <w:sz w:val="20"/>
                              </w:rPr>
                              <w:t>stablishment is October 14, 2013</w:t>
                            </w:r>
                            <w:r>
                              <w:rPr>
                                <w:rFonts w:ascii="Tahoma" w:hAnsi="Tahoma" w:cs="Tahoma"/>
                                <w:sz w:val="20"/>
                              </w:rPr>
                              <w:t>.</w:t>
                            </w:r>
                          </w:p>
                          <w:p w:rsidR="001308F4" w:rsidRDefault="001308F4" w:rsidP="000B572A">
                            <w:pPr>
                              <w:pStyle w:val="BodyText"/>
                              <w:jc w:val="left"/>
                              <w:rPr>
                                <w:rFonts w:ascii="Arial" w:hAnsi="Arial" w:cs="Arial"/>
                                <w:sz w:val="28"/>
                                <w:szCs w:val="28"/>
                              </w:rPr>
                            </w:pPr>
                          </w:p>
                          <w:p w:rsidR="001308F4" w:rsidRDefault="001308F4" w:rsidP="000B57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41.7pt;margin-top:8.15pt;width:573.6pt;height:13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RStgIAAME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" filled="f" stroked="f">
                <v:textbox>
                  <w:txbxContent>
                    <w:p w:rsidR="004A268A" w:rsidRDefault="004A268A" w:rsidP="004A268A">
                      <w:pPr>
                        <w:pStyle w:val="NoSpacing"/>
                        <w:spacing w:after="120"/>
                        <w:rPr>
                          <w:rFonts w:ascii="Tahoma" w:hAnsi="Tahoma" w:cs="Tahoma"/>
                          <w:b/>
                          <w:sz w:val="16"/>
                          <w:szCs w:val="16"/>
                        </w:rPr>
                      </w:pPr>
                    </w:p>
                    <w:p w:rsidR="00A80B61" w:rsidRPr="004A268A" w:rsidRDefault="00687382" w:rsidP="004A268A">
                      <w:pPr>
                        <w:pStyle w:val="NoSpacing"/>
                        <w:spacing w:after="120"/>
                        <w:rPr>
                          <w:rFonts w:ascii="Tahoma" w:hAnsi="Tahoma" w:cs="Tahoma"/>
                          <w:b/>
                          <w:sz w:val="20"/>
                        </w:rPr>
                      </w:pPr>
                      <w:r w:rsidRPr="00687382">
                        <w:rPr>
                          <w:rFonts w:ascii="Tahoma" w:hAnsi="Tahoma" w:cs="Tahoma"/>
                          <w:b/>
                          <w:sz w:val="20"/>
                        </w:rPr>
                        <w:t>Date Stamp the Application:</w:t>
                      </w:r>
                    </w:p>
                    <w:p w:rsidR="00687382" w:rsidRDefault="00687382" w:rsidP="00687382">
                      <w:pPr>
                        <w:pStyle w:val="NoSpacing"/>
                        <w:rPr>
                          <w:rFonts w:ascii="Tahoma" w:hAnsi="Tahoma" w:cs="Tahoma"/>
                          <w:sz w:val="20"/>
                        </w:rPr>
                      </w:pPr>
                      <w:r w:rsidRPr="00687382">
                        <w:rPr>
                          <w:rFonts w:ascii="Tahoma" w:hAnsi="Tahoma" w:cs="Tahoma"/>
                          <w:sz w:val="20"/>
                        </w:rPr>
                        <w:t>All Applications must be date stamped</w:t>
                      </w:r>
                      <w:r w:rsidRPr="00A80B61">
                        <w:rPr>
                          <w:rFonts w:ascii="Tahoma" w:hAnsi="Tahoma" w:cs="Tahoma"/>
                          <w:i/>
                          <w:sz w:val="20"/>
                        </w:rPr>
                        <w:t xml:space="preserve"> immediately</w:t>
                      </w:r>
                      <w:r w:rsidRPr="00687382">
                        <w:rPr>
                          <w:rFonts w:ascii="Tahoma" w:hAnsi="Tahoma" w:cs="Tahoma"/>
                          <w:sz w:val="20"/>
                        </w:rPr>
                        <w:t xml:space="preserve"> upon receipt.  A date stamp mu</w:t>
                      </w:r>
                      <w:r>
                        <w:rPr>
                          <w:rFonts w:ascii="Tahoma" w:hAnsi="Tahoma" w:cs="Tahoma"/>
                          <w:sz w:val="20"/>
                        </w:rPr>
                        <w:t xml:space="preserve">st be used to record the date of the </w:t>
                      </w:r>
                      <w:r w:rsidRPr="00687382">
                        <w:rPr>
                          <w:rFonts w:ascii="Tahoma" w:hAnsi="Tahoma" w:cs="Tahoma"/>
                          <w:sz w:val="20"/>
                        </w:rPr>
                        <w:t>receipt.  A handwritten date sta</w:t>
                      </w:r>
                      <w:r>
                        <w:rPr>
                          <w:rFonts w:ascii="Tahoma" w:hAnsi="Tahoma" w:cs="Tahoma"/>
                          <w:sz w:val="20"/>
                        </w:rPr>
                        <w:t xml:space="preserve">mp </w:t>
                      </w:r>
                      <w:r w:rsidRPr="00687382">
                        <w:rPr>
                          <w:rFonts w:ascii="Tahoma" w:hAnsi="Tahoma" w:cs="Tahoma"/>
                          <w:i/>
                          <w:sz w:val="20"/>
                        </w:rPr>
                        <w:t xml:space="preserve">must </w:t>
                      </w:r>
                      <w:r>
                        <w:rPr>
                          <w:rFonts w:ascii="Tahoma" w:hAnsi="Tahoma" w:cs="Tahoma"/>
                          <w:i/>
                          <w:sz w:val="20"/>
                        </w:rPr>
                        <w:t xml:space="preserve">not </w:t>
                      </w:r>
                      <w:r>
                        <w:rPr>
                          <w:rFonts w:ascii="Tahoma" w:hAnsi="Tahoma" w:cs="Tahoma"/>
                          <w:sz w:val="20"/>
                        </w:rPr>
                        <w:t xml:space="preserve">be used.  Applications received by other business lines in VA must be forwarded directly to the VR&amp;E Division.  </w:t>
                      </w:r>
                    </w:p>
                    <w:p w:rsidR="00687382" w:rsidRPr="00A80B61" w:rsidRDefault="00687382" w:rsidP="00687382">
                      <w:pPr>
                        <w:pStyle w:val="NoSpacing"/>
                        <w:rPr>
                          <w:rFonts w:ascii="Tahoma" w:hAnsi="Tahoma" w:cs="Tahoma"/>
                          <w:sz w:val="10"/>
                        </w:rPr>
                      </w:pPr>
                    </w:p>
                    <w:p w:rsidR="00C14674" w:rsidRDefault="00687382" w:rsidP="00687382">
                      <w:pPr>
                        <w:pStyle w:val="NoSpacing"/>
                        <w:rPr>
                          <w:rFonts w:ascii="Tahoma" w:hAnsi="Tahoma" w:cs="Tahoma"/>
                          <w:sz w:val="20"/>
                        </w:rPr>
                      </w:pPr>
                      <w:r>
                        <w:rPr>
                          <w:rFonts w:ascii="Tahoma" w:hAnsi="Tahoma" w:cs="Tahoma"/>
                          <w:sz w:val="20"/>
                        </w:rPr>
                        <w:t xml:space="preserve">The </w:t>
                      </w:r>
                      <w:r w:rsidRPr="00A80B61">
                        <w:rPr>
                          <w:rFonts w:ascii="Tahoma" w:hAnsi="Tahoma" w:cs="Tahoma"/>
                          <w:i/>
                          <w:sz w:val="20"/>
                        </w:rPr>
                        <w:t>effective date</w:t>
                      </w:r>
                      <w:r>
                        <w:rPr>
                          <w:rFonts w:ascii="Tahoma" w:hAnsi="Tahoma" w:cs="Tahoma"/>
                          <w:sz w:val="20"/>
                        </w:rPr>
                        <w:t xml:space="preserve"> of the Applicant (APP) status is the </w:t>
                      </w:r>
                      <w:r w:rsidRPr="00A80B61">
                        <w:rPr>
                          <w:rFonts w:ascii="Tahoma" w:hAnsi="Tahoma" w:cs="Tahoma"/>
                          <w:i/>
                          <w:sz w:val="20"/>
                        </w:rPr>
                        <w:t>original date stamp</w:t>
                      </w:r>
                      <w:r>
                        <w:rPr>
                          <w:rFonts w:ascii="Tahoma" w:hAnsi="Tahoma" w:cs="Tahoma"/>
                          <w:sz w:val="20"/>
                        </w:rPr>
                        <w:t xml:space="preserve"> when the application was </w:t>
                      </w:r>
                      <w:r w:rsidRPr="00A80B61">
                        <w:rPr>
                          <w:rFonts w:ascii="Tahoma" w:hAnsi="Tahoma" w:cs="Tahoma"/>
                          <w:i/>
                          <w:sz w:val="20"/>
                        </w:rPr>
                        <w:t>first rec</w:t>
                      </w:r>
                      <w:r w:rsidR="00A80B61" w:rsidRPr="00A80B61">
                        <w:rPr>
                          <w:rFonts w:ascii="Tahoma" w:hAnsi="Tahoma" w:cs="Tahoma"/>
                          <w:i/>
                          <w:sz w:val="20"/>
                        </w:rPr>
                        <w:t>eived</w:t>
                      </w:r>
                      <w:r w:rsidR="00A80B61">
                        <w:rPr>
                          <w:rFonts w:ascii="Tahoma" w:hAnsi="Tahoma" w:cs="Tahoma"/>
                          <w:sz w:val="20"/>
                        </w:rPr>
                        <w:t xml:space="preserve"> in VA, regardless of the office location.  </w:t>
                      </w:r>
                    </w:p>
                    <w:p w:rsidR="005576ED" w:rsidRPr="005576ED" w:rsidRDefault="005576ED" w:rsidP="00687382">
                      <w:pPr>
                        <w:pStyle w:val="NoSpacing"/>
                        <w:rPr>
                          <w:rFonts w:ascii="Tahoma" w:hAnsi="Tahoma" w:cs="Tahoma"/>
                          <w:sz w:val="4"/>
                        </w:rPr>
                      </w:pPr>
                    </w:p>
                    <w:p w:rsidR="00A80B61" w:rsidRDefault="00A80B61" w:rsidP="00A80B61">
                      <w:pPr>
                        <w:pStyle w:val="NormalWeb"/>
                        <w:pBdr>
                          <w:top w:val="dotted" w:sz="6" w:space="4" w:color="C0C0C0"/>
                          <w:left w:val="dotted" w:sz="6" w:space="4" w:color="C0C0C0"/>
                          <w:bottom w:val="dotted" w:sz="6" w:space="4" w:color="C0C0C0"/>
                          <w:right w:val="dotted" w:sz="6" w:space="4" w:color="C0C0C0"/>
                        </w:pBdr>
                        <w:rPr>
                          <w:rFonts w:ascii="Tahoma" w:hAnsi="Tahoma" w:cs="Tahoma"/>
                          <w:sz w:val="20"/>
                        </w:rPr>
                      </w:pPr>
                      <w:r>
                        <w:rPr>
                          <w:rFonts w:ascii="Tahoma" w:hAnsi="Tahoma" w:cs="Tahoma"/>
                          <w:b/>
                          <w:bCs/>
                          <w:i/>
                          <w:iCs/>
                          <w:sz w:val="20"/>
                        </w:rPr>
                        <w:t>Example</w:t>
                      </w:r>
                      <w:r>
                        <w:rPr>
                          <w:rFonts w:ascii="Tahoma" w:hAnsi="Tahoma" w:cs="Tahoma"/>
                          <w:sz w:val="20"/>
                        </w:rPr>
                        <w:t>: If a VA medical center or another regional office (RO) receiv</w:t>
                      </w:r>
                      <w:r w:rsidR="005576ED">
                        <w:rPr>
                          <w:rFonts w:ascii="Tahoma" w:hAnsi="Tahoma" w:cs="Tahoma"/>
                          <w:sz w:val="20"/>
                        </w:rPr>
                        <w:t>ed the claim on October 14, 2013</w:t>
                      </w:r>
                      <w:r>
                        <w:rPr>
                          <w:rFonts w:ascii="Tahoma" w:hAnsi="Tahoma" w:cs="Tahoma"/>
                          <w:sz w:val="20"/>
                        </w:rPr>
                        <w:t>, and then forwarded the claim to the RO establishing the pending issue, the date of claim for claims e</w:t>
                      </w:r>
                      <w:r w:rsidR="005576ED">
                        <w:rPr>
                          <w:rFonts w:ascii="Tahoma" w:hAnsi="Tahoma" w:cs="Tahoma"/>
                          <w:sz w:val="20"/>
                        </w:rPr>
                        <w:t>stablishment is October 14, 2013</w:t>
                      </w:r>
                      <w:r>
                        <w:rPr>
                          <w:rFonts w:ascii="Tahoma" w:hAnsi="Tahoma" w:cs="Tahoma"/>
                          <w:sz w:val="20"/>
                        </w:rPr>
                        <w:t>.</w:t>
                      </w:r>
                    </w:p>
                    <w:p w:rsidR="001308F4" w:rsidRDefault="001308F4" w:rsidP="000B572A">
                      <w:pPr>
                        <w:pStyle w:val="BodyText"/>
                        <w:jc w:val="left"/>
                        <w:rPr>
                          <w:rFonts w:ascii="Arial" w:hAnsi="Arial" w:cs="Arial"/>
                          <w:sz w:val="28"/>
                          <w:szCs w:val="28"/>
                        </w:rPr>
                      </w:pPr>
                    </w:p>
                    <w:p w:rsidR="001308F4" w:rsidRDefault="001308F4" w:rsidP="000B572A"/>
                  </w:txbxContent>
                </v:textbox>
              </v:shape>
            </w:pict>
          </mc:Fallback>
        </mc:AlternateContent>
      </w:r>
    </w:p>
    <w:p w:rsidR="001308F4" w:rsidRDefault="001308F4"/>
    <w:p w:rsidR="001308F4" w:rsidRDefault="001308F4"/>
    <w:p w:rsidR="00687382" w:rsidRDefault="00687382"/>
    <w:p w:rsidR="00687382" w:rsidRDefault="004A268A">
      <w:r>
        <w:rPr>
          <w:noProof/>
        </w:rPr>
        <mc:AlternateContent>
          <mc:Choice Requires="wps">
            <w:drawing>
              <wp:anchor distT="0" distB="0" distL="114300" distR="114300" simplePos="0" relativeHeight="251668480" behindDoc="0" locked="0" layoutInCell="1" allowOverlap="1" wp14:anchorId="75DE0B31" wp14:editId="626041AF">
                <wp:simplePos x="0" y="0"/>
                <wp:positionH relativeFrom="column">
                  <wp:posOffset>-535305</wp:posOffset>
                </wp:positionH>
                <wp:positionV relativeFrom="paragraph">
                  <wp:posOffset>245110</wp:posOffset>
                </wp:positionV>
                <wp:extent cx="7277100" cy="5334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533400"/>
                        </a:xfrm>
                        <a:prstGeom prst="rect">
                          <a:avLst/>
                        </a:prstGeom>
                        <a:solidFill>
                          <a:schemeClr val="bg1">
                            <a:lumMod val="85000"/>
                          </a:schemeClr>
                        </a:solidFill>
                        <a:ln w="9525">
                          <a:solidFill>
                            <a:srgbClr val="000000"/>
                          </a:solidFill>
                          <a:miter lim="800000"/>
                          <a:headEnd/>
                          <a:tailEnd/>
                        </a:ln>
                      </wps:spPr>
                      <wps:txbx>
                        <w:txbxContent>
                          <w:p w:rsidR="00CF0F3E" w:rsidRPr="00CF0F3E" w:rsidRDefault="00CF0F3E" w:rsidP="00CF0F3E">
                            <w:pPr>
                              <w:pStyle w:val="BodyText"/>
                              <w:spacing w:before="120"/>
                              <w:ind w:left="1440"/>
                              <w:jc w:val="left"/>
                              <w:rPr>
                                <w:rFonts w:ascii="Times New Roman" w:hAnsi="Times New Roman"/>
                              </w:rPr>
                            </w:pPr>
                            <w:r w:rsidRPr="00FE3538">
                              <w:rPr>
                                <w:rFonts w:ascii="Tahoma" w:hAnsi="Tahoma" w:cs="Tahoma"/>
                                <w:b/>
                                <w:sz w:val="20"/>
                              </w:rPr>
                              <w:t xml:space="preserve">Date of </w:t>
                            </w:r>
                            <w:proofErr w:type="gramStart"/>
                            <w:r w:rsidRPr="00FE3538">
                              <w:rPr>
                                <w:rFonts w:ascii="Tahoma" w:hAnsi="Tahoma" w:cs="Tahoma"/>
                                <w:b/>
                                <w:sz w:val="20"/>
                              </w:rPr>
                              <w:t>Receipt  [</w:t>
                            </w:r>
                            <w:proofErr w:type="gramEnd"/>
                            <w:r w:rsidR="00F004D5">
                              <w:rPr>
                                <w:rFonts w:ascii="Tahoma" w:hAnsi="Tahoma" w:cs="Tahoma"/>
                                <w:b/>
                                <w:sz w:val="20"/>
                              </w:rPr>
                              <w:t xml:space="preserve">38 CFR § </w:t>
                            </w:r>
                            <w:r w:rsidRPr="00FE3538">
                              <w:rPr>
                                <w:rFonts w:ascii="Tahoma" w:hAnsi="Tahoma" w:cs="Tahoma"/>
                                <w:b/>
                                <w:sz w:val="20"/>
                              </w:rPr>
                              <w:t xml:space="preserve">3.1(r)]  </w:t>
                            </w:r>
                            <w:r>
                              <w:rPr>
                                <w:rFonts w:ascii="Times New Roman" w:hAnsi="Times New Roman"/>
                              </w:rPr>
                              <w:t xml:space="preserve"> </w:t>
                            </w:r>
                            <w:r w:rsidRPr="004A268A">
                              <w:rPr>
                                <w:rFonts w:ascii="Tahoma" w:hAnsi="Tahoma" w:cs="Tahoma"/>
                                <w:sz w:val="20"/>
                                <w:szCs w:val="20"/>
                              </w:rPr>
                              <w:t>" Date of receipt" means the date on which a claim, information or evidence was received in the Department of Veterans Affairs</w:t>
                            </w:r>
                            <w:r w:rsidR="00F004D5">
                              <w:rPr>
                                <w:rFonts w:ascii="Tahoma" w:hAnsi="Tahoma" w:cs="Tahom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2.15pt;margin-top:19.3pt;width:57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" fillcolor="#d8d8d8 [2732]">
                <v:textbox>
                  <w:txbxContent>
                    <w:p w:rsidR="00CF0F3E" w:rsidRPr="00CF0F3E" w:rsidRDefault="00CF0F3E" w:rsidP="00CF0F3E">
                      <w:pPr>
                        <w:pStyle w:val="BodyText"/>
                        <w:spacing w:before="120"/>
                        <w:ind w:left="1440"/>
                        <w:jc w:val="left"/>
                        <w:rPr>
                          <w:rFonts w:ascii="Times New Roman" w:hAnsi="Times New Roman"/>
                        </w:rPr>
                      </w:pPr>
                      <w:r w:rsidRPr="00FE3538">
                        <w:rPr>
                          <w:rFonts w:ascii="Tahoma" w:hAnsi="Tahoma" w:cs="Tahoma"/>
                          <w:b/>
                          <w:sz w:val="20"/>
                        </w:rPr>
                        <w:t xml:space="preserve">Date of </w:t>
                      </w:r>
                      <w:proofErr w:type="gramStart"/>
                      <w:r w:rsidRPr="00FE3538">
                        <w:rPr>
                          <w:rFonts w:ascii="Tahoma" w:hAnsi="Tahoma" w:cs="Tahoma"/>
                          <w:b/>
                          <w:sz w:val="20"/>
                        </w:rPr>
                        <w:t>Receipt  [</w:t>
                      </w:r>
                      <w:proofErr w:type="gramEnd"/>
                      <w:r w:rsidR="00F004D5">
                        <w:rPr>
                          <w:rFonts w:ascii="Tahoma" w:hAnsi="Tahoma" w:cs="Tahoma"/>
                          <w:b/>
                          <w:sz w:val="20"/>
                        </w:rPr>
                        <w:t xml:space="preserve">38 CFR § </w:t>
                      </w:r>
                      <w:r w:rsidRPr="00FE3538">
                        <w:rPr>
                          <w:rFonts w:ascii="Tahoma" w:hAnsi="Tahoma" w:cs="Tahoma"/>
                          <w:b/>
                          <w:sz w:val="20"/>
                        </w:rPr>
                        <w:t xml:space="preserve">3.1(r)]  </w:t>
                      </w:r>
                      <w:r>
                        <w:rPr>
                          <w:rFonts w:ascii="Times New Roman" w:hAnsi="Times New Roman"/>
                        </w:rPr>
                        <w:t xml:space="preserve"> </w:t>
                      </w:r>
                      <w:r w:rsidRPr="004A268A">
                        <w:rPr>
                          <w:rFonts w:ascii="Tahoma" w:hAnsi="Tahoma" w:cs="Tahoma"/>
                          <w:sz w:val="20"/>
                          <w:szCs w:val="20"/>
                        </w:rPr>
                        <w:t>" Date of receipt" means the date on which a claim, information or evidence was received in the Department of Veterans Affairs</w:t>
                      </w:r>
                      <w:r w:rsidR="00F004D5">
                        <w:rPr>
                          <w:rFonts w:ascii="Tahoma" w:hAnsi="Tahoma" w:cs="Tahoma"/>
                          <w:sz w:val="20"/>
                          <w:szCs w:val="20"/>
                        </w:rPr>
                        <w:t>.</w:t>
                      </w:r>
                    </w:p>
                  </w:txbxContent>
                </v:textbox>
              </v:shape>
            </w:pict>
          </mc:Fallback>
        </mc:AlternateContent>
      </w:r>
    </w:p>
    <w:p w:rsidR="00687382" w:rsidRDefault="004A268A">
      <w:r>
        <w:rPr>
          <w:noProof/>
        </w:rPr>
        <mc:AlternateContent>
          <mc:Choice Requires="wps">
            <w:drawing>
              <wp:anchor distT="0" distB="0" distL="114300" distR="114300" simplePos="0" relativeHeight="251669504" behindDoc="0" locked="0" layoutInCell="1" allowOverlap="1" wp14:anchorId="61568B64" wp14:editId="502E7263">
                <wp:simplePos x="0" y="0"/>
                <wp:positionH relativeFrom="column">
                  <wp:posOffset>-466725</wp:posOffset>
                </wp:positionH>
                <wp:positionV relativeFrom="paragraph">
                  <wp:posOffset>52070</wp:posOffset>
                </wp:positionV>
                <wp:extent cx="883920" cy="387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387985"/>
                        </a:xfrm>
                        <a:prstGeom prst="rect">
                          <a:avLst/>
                        </a:prstGeom>
                        <a:noFill/>
                        <a:ln w="9525">
                          <a:noFill/>
                          <a:miter lim="800000"/>
                          <a:headEnd/>
                          <a:tailEnd/>
                        </a:ln>
                      </wps:spPr>
                      <wps:txbx>
                        <w:txbxContent>
                          <w:p w:rsidR="001308F4" w:rsidRDefault="001308F4">
                            <w:r>
                              <w:rPr>
                                <w:rFonts w:ascii="Arial" w:hAnsi="Arial" w:cs="Arial"/>
                                <w:sz w:val="28"/>
                                <w:szCs w:val="28"/>
                                <w:bdr w:val="single" w:sz="4" w:space="0" w:color="auto"/>
                              </w:rPr>
                              <w:t>38 CFR</w:t>
                            </w:r>
                            <w:r>
                              <w:rPr>
                                <w:rFonts w:ascii="Tahoma" w:hAnsi="Tahoma" w:cs="Tahoma"/>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6.75pt;margin-top:4.1pt;width:69.6pt;height:3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" filled="f" stroked="f">
                <v:textbox>
                  <w:txbxContent>
                    <w:p w:rsidR="001308F4" w:rsidRDefault="001308F4">
                      <w:r>
                        <w:rPr>
                          <w:rFonts w:ascii="Arial" w:hAnsi="Arial" w:cs="Arial"/>
                          <w:sz w:val="28"/>
                          <w:szCs w:val="28"/>
                          <w:bdr w:val="single" w:sz="4" w:space="0" w:color="auto"/>
                        </w:rPr>
                        <w:t>38 CFR</w:t>
                      </w:r>
                      <w:r>
                        <w:rPr>
                          <w:rFonts w:ascii="Tahoma" w:hAnsi="Tahoma" w:cs="Tahoma"/>
                          <w:sz w:val="20"/>
                        </w:rPr>
                        <w:t xml:space="preserve">   </w:t>
                      </w:r>
                    </w:p>
                  </w:txbxContent>
                </v:textbox>
              </v:shape>
            </w:pict>
          </mc:Fallback>
        </mc:AlternateContent>
      </w:r>
    </w:p>
    <w:p w:rsidR="005576ED" w:rsidRPr="005576ED" w:rsidRDefault="005576ED" w:rsidP="001308F4">
      <w:pPr>
        <w:pStyle w:val="BodyText"/>
        <w:spacing w:before="120" w:after="120"/>
        <w:rPr>
          <w:rFonts w:ascii="Arial" w:hAnsi="Arial" w:cs="Arial"/>
          <w:b/>
          <w:bCs/>
          <w:sz w:val="10"/>
          <w:szCs w:val="28"/>
        </w:rPr>
      </w:pPr>
    </w:p>
    <w:p w:rsidR="005576ED" w:rsidRPr="000B572A" w:rsidRDefault="00C14674" w:rsidP="004A268A">
      <w:pPr>
        <w:pStyle w:val="BodyText"/>
        <w:spacing w:before="240" w:after="120"/>
        <w:rPr>
          <w:rFonts w:ascii="Arial" w:hAnsi="Arial" w:cs="Arial"/>
          <w:b/>
          <w:bCs/>
          <w:sz w:val="28"/>
          <w:szCs w:val="28"/>
        </w:rPr>
      </w:pPr>
      <w:r>
        <w:rPr>
          <w:rFonts w:ascii="Arial" w:hAnsi="Arial" w:cs="Arial"/>
          <w:b/>
          <w:bCs/>
          <w:sz w:val="28"/>
          <w:szCs w:val="28"/>
        </w:rPr>
        <w:t>Date of Claim Guide</w:t>
      </w:r>
    </w:p>
    <w:tbl>
      <w:tblPr>
        <w:tblW w:w="5642" w:type="pct"/>
        <w:jc w:val="center"/>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0"/>
        <w:gridCol w:w="3960"/>
        <w:gridCol w:w="4576"/>
      </w:tblGrid>
      <w:tr w:rsidR="001308F4" w:rsidRPr="001308F4" w:rsidTr="004A268A">
        <w:trPr>
          <w:trHeight w:val="665"/>
          <w:jc w:val="center"/>
        </w:trPr>
        <w:tc>
          <w:tcPr>
            <w:tcW w:w="127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308F4" w:rsidRPr="001308F4" w:rsidRDefault="001308F4" w:rsidP="00161F7A">
            <w:pPr>
              <w:pStyle w:val="Heading1"/>
              <w:spacing w:before="0"/>
              <w:jc w:val="center"/>
              <w:rPr>
                <w:rFonts w:ascii="Arial" w:hAnsi="Arial" w:cs="Arial"/>
                <w:color w:val="auto"/>
              </w:rPr>
            </w:pPr>
            <w:r w:rsidRPr="001308F4">
              <w:rPr>
                <w:rFonts w:ascii="Arial" w:hAnsi="Arial" w:cs="Arial"/>
                <w:color w:val="auto"/>
              </w:rPr>
              <w:t>Format/Type of Claim</w:t>
            </w:r>
          </w:p>
        </w:tc>
        <w:tc>
          <w:tcPr>
            <w:tcW w:w="172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308F4" w:rsidRPr="001308F4" w:rsidRDefault="001308F4" w:rsidP="00161F7A">
            <w:pPr>
              <w:pStyle w:val="Heading1"/>
              <w:spacing w:before="0"/>
              <w:jc w:val="center"/>
              <w:rPr>
                <w:rFonts w:ascii="Arial" w:hAnsi="Arial" w:cs="Arial"/>
                <w:color w:val="auto"/>
              </w:rPr>
            </w:pPr>
            <w:r w:rsidRPr="001308F4">
              <w:rPr>
                <w:rFonts w:ascii="Arial" w:hAnsi="Arial" w:cs="Arial"/>
                <w:color w:val="auto"/>
              </w:rPr>
              <w:t>Proper Date of Claim</w:t>
            </w:r>
          </w:p>
        </w:tc>
        <w:tc>
          <w:tcPr>
            <w:tcW w:w="199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308F4" w:rsidRPr="001308F4" w:rsidRDefault="001308F4" w:rsidP="00161F7A">
            <w:pPr>
              <w:pStyle w:val="Heading1"/>
              <w:spacing w:before="120" w:after="120"/>
              <w:jc w:val="center"/>
              <w:rPr>
                <w:rFonts w:ascii="Arial" w:hAnsi="Arial" w:cs="Arial"/>
                <w:color w:val="auto"/>
              </w:rPr>
            </w:pPr>
            <w:r w:rsidRPr="001308F4">
              <w:rPr>
                <w:rFonts w:ascii="Arial" w:hAnsi="Arial" w:cs="Arial"/>
                <w:color w:val="auto"/>
              </w:rPr>
              <w:t>Avoid these common errors!</w:t>
            </w:r>
          </w:p>
        </w:tc>
      </w:tr>
      <w:tr w:rsidR="00161F7A" w:rsidTr="004A268A">
        <w:trPr>
          <w:trHeight w:val="962"/>
          <w:jc w:val="center"/>
        </w:trPr>
        <w:tc>
          <w:tcPr>
            <w:tcW w:w="1274" w:type="pct"/>
            <w:tcBorders>
              <w:top w:val="single" w:sz="4" w:space="0" w:color="auto"/>
            </w:tcBorders>
            <w:vAlign w:val="center"/>
          </w:tcPr>
          <w:p w:rsidR="001308F4" w:rsidRPr="001308F4" w:rsidRDefault="001308F4" w:rsidP="00E52350">
            <w:pPr>
              <w:spacing w:before="120" w:after="0"/>
              <w:jc w:val="center"/>
              <w:rPr>
                <w:rFonts w:ascii="Arial" w:hAnsi="Arial" w:cs="Arial"/>
              </w:rPr>
            </w:pPr>
            <w:r w:rsidRPr="001308F4">
              <w:rPr>
                <w:rFonts w:ascii="Arial" w:hAnsi="Arial" w:cs="Arial"/>
              </w:rPr>
              <w:t>Claim received on</w:t>
            </w:r>
          </w:p>
          <w:p w:rsidR="001308F4" w:rsidRPr="00F004D5" w:rsidRDefault="001308F4" w:rsidP="004A268A">
            <w:pPr>
              <w:spacing w:after="0"/>
              <w:jc w:val="center"/>
              <w:rPr>
                <w:rFonts w:ascii="Arial" w:hAnsi="Arial" w:cs="Arial"/>
              </w:rPr>
            </w:pPr>
            <w:r w:rsidRPr="001308F4">
              <w:rPr>
                <w:rFonts w:ascii="Arial" w:hAnsi="Arial" w:cs="Arial"/>
                <w:b/>
                <w:bCs/>
              </w:rPr>
              <w:t>VA Form 119</w:t>
            </w:r>
            <w:r w:rsidR="00332EBA">
              <w:rPr>
                <w:rFonts w:ascii="Arial" w:hAnsi="Arial" w:cs="Arial"/>
                <w:b/>
                <w:bCs/>
              </w:rPr>
              <w:t xml:space="preserve"> or CWINRS note</w:t>
            </w:r>
            <w:r w:rsidR="004A268A">
              <w:rPr>
                <w:rFonts w:ascii="Arial" w:hAnsi="Arial" w:cs="Arial"/>
                <w:b/>
                <w:bCs/>
              </w:rPr>
              <w:t xml:space="preserve">  </w:t>
            </w:r>
            <w:r w:rsidR="00332EBA" w:rsidRPr="00F004D5">
              <w:rPr>
                <w:rFonts w:ascii="Arial" w:hAnsi="Arial" w:cs="Arial"/>
                <w:bCs/>
              </w:rPr>
              <w:t xml:space="preserve">(see </w:t>
            </w:r>
            <w:r w:rsidRPr="00F004D5">
              <w:rPr>
                <w:rFonts w:ascii="Arial" w:hAnsi="Arial" w:cs="Arial"/>
                <w:bCs/>
              </w:rPr>
              <w:t xml:space="preserve">Informal Claim </w:t>
            </w:r>
            <w:r w:rsidR="00332EBA" w:rsidRPr="00F004D5">
              <w:rPr>
                <w:rFonts w:ascii="Arial" w:hAnsi="Arial" w:cs="Arial"/>
                <w:bCs/>
              </w:rPr>
              <w:t xml:space="preserve">CFR </w:t>
            </w:r>
            <w:r w:rsidRPr="00F004D5">
              <w:rPr>
                <w:rFonts w:ascii="Arial" w:hAnsi="Arial" w:cs="Arial"/>
                <w:bCs/>
              </w:rPr>
              <w:t>21.31</w:t>
            </w:r>
            <w:r w:rsidR="00332EBA" w:rsidRPr="00F004D5">
              <w:rPr>
                <w:rFonts w:ascii="Arial" w:hAnsi="Arial" w:cs="Arial"/>
                <w:bCs/>
              </w:rPr>
              <w:t>)</w:t>
            </w:r>
          </w:p>
        </w:tc>
        <w:tc>
          <w:tcPr>
            <w:tcW w:w="1728" w:type="pct"/>
            <w:tcBorders>
              <w:top w:val="single" w:sz="4" w:space="0" w:color="auto"/>
            </w:tcBorders>
            <w:vAlign w:val="center"/>
          </w:tcPr>
          <w:p w:rsidR="001308F4" w:rsidRPr="001308F4" w:rsidRDefault="001308F4" w:rsidP="00E52350">
            <w:pPr>
              <w:pStyle w:val="Header"/>
              <w:tabs>
                <w:tab w:val="clear" w:pos="4320"/>
                <w:tab w:val="clear" w:pos="8640"/>
              </w:tabs>
              <w:spacing w:before="120" w:after="120"/>
              <w:jc w:val="center"/>
              <w:rPr>
                <w:rFonts w:ascii="Arial" w:hAnsi="Arial" w:cs="Arial"/>
                <w:sz w:val="22"/>
                <w:szCs w:val="22"/>
              </w:rPr>
            </w:pPr>
            <w:r w:rsidRPr="001308F4">
              <w:rPr>
                <w:rFonts w:ascii="Arial" w:hAnsi="Arial" w:cs="Arial"/>
                <w:sz w:val="22"/>
                <w:szCs w:val="22"/>
                <w:u w:val="single"/>
              </w:rPr>
              <w:t>Date of contact</w:t>
            </w:r>
            <w:r w:rsidRPr="001308F4">
              <w:rPr>
                <w:rFonts w:ascii="Arial" w:hAnsi="Arial" w:cs="Arial"/>
                <w:sz w:val="22"/>
                <w:szCs w:val="22"/>
              </w:rPr>
              <w:t xml:space="preserve"> – the date VA employee spoke with the </w:t>
            </w:r>
            <w:r w:rsidR="00161F7A">
              <w:rPr>
                <w:rFonts w:ascii="Arial" w:hAnsi="Arial" w:cs="Arial"/>
                <w:sz w:val="22"/>
                <w:szCs w:val="22"/>
              </w:rPr>
              <w:t>Veteran</w:t>
            </w:r>
          </w:p>
        </w:tc>
        <w:tc>
          <w:tcPr>
            <w:tcW w:w="1997" w:type="pct"/>
            <w:tcBorders>
              <w:top w:val="single" w:sz="4" w:space="0" w:color="auto"/>
            </w:tcBorders>
            <w:vAlign w:val="center"/>
          </w:tcPr>
          <w:p w:rsidR="001308F4" w:rsidRPr="001308F4" w:rsidRDefault="001308F4" w:rsidP="00E52350">
            <w:pPr>
              <w:spacing w:before="120" w:after="120"/>
              <w:jc w:val="center"/>
              <w:rPr>
                <w:rFonts w:ascii="Arial" w:hAnsi="Arial" w:cs="Arial"/>
              </w:rPr>
            </w:pPr>
            <w:r w:rsidRPr="001308F4">
              <w:rPr>
                <w:rFonts w:ascii="Arial" w:hAnsi="Arial" w:cs="Arial"/>
                <w:i/>
                <w:iCs/>
              </w:rPr>
              <w:t>Do not use</w:t>
            </w:r>
            <w:r w:rsidRPr="001308F4">
              <w:rPr>
                <w:rFonts w:ascii="Arial" w:hAnsi="Arial" w:cs="Arial"/>
              </w:rPr>
              <w:t xml:space="preserve"> the date shown by a </w:t>
            </w:r>
            <w:r w:rsidRPr="001308F4">
              <w:rPr>
                <w:rFonts w:ascii="Arial" w:hAnsi="Arial" w:cs="Arial"/>
                <w:i/>
                <w:iCs/>
              </w:rPr>
              <w:t>physical date stamp</w:t>
            </w:r>
            <w:r w:rsidRPr="001308F4">
              <w:rPr>
                <w:rFonts w:ascii="Arial" w:hAnsi="Arial" w:cs="Arial"/>
              </w:rPr>
              <w:t>, if one has been applied!</w:t>
            </w:r>
          </w:p>
        </w:tc>
      </w:tr>
      <w:tr w:rsidR="00161F7A" w:rsidTr="004A268A">
        <w:trPr>
          <w:jc w:val="center"/>
        </w:trPr>
        <w:tc>
          <w:tcPr>
            <w:tcW w:w="1274" w:type="pct"/>
            <w:vAlign w:val="center"/>
          </w:tcPr>
          <w:p w:rsidR="001308F4" w:rsidRPr="001308F4" w:rsidRDefault="001308F4" w:rsidP="00E52350">
            <w:pPr>
              <w:pStyle w:val="Header"/>
              <w:tabs>
                <w:tab w:val="clear" w:pos="4320"/>
                <w:tab w:val="clear" w:pos="8640"/>
              </w:tabs>
              <w:spacing w:before="120"/>
              <w:jc w:val="center"/>
              <w:rPr>
                <w:rFonts w:ascii="Arial" w:hAnsi="Arial" w:cs="Arial"/>
                <w:sz w:val="22"/>
                <w:szCs w:val="22"/>
              </w:rPr>
            </w:pPr>
            <w:r w:rsidRPr="001308F4">
              <w:rPr>
                <w:rFonts w:ascii="Arial" w:hAnsi="Arial" w:cs="Arial"/>
                <w:sz w:val="22"/>
                <w:szCs w:val="22"/>
              </w:rPr>
              <w:t xml:space="preserve">Claim received on </w:t>
            </w:r>
            <w:r w:rsidRPr="001308F4">
              <w:rPr>
                <w:rFonts w:ascii="Arial" w:hAnsi="Arial" w:cs="Arial"/>
                <w:b/>
                <w:bCs/>
                <w:sz w:val="22"/>
                <w:szCs w:val="22"/>
              </w:rPr>
              <w:t>VONAPP</w:t>
            </w:r>
          </w:p>
        </w:tc>
        <w:tc>
          <w:tcPr>
            <w:tcW w:w="1728" w:type="pct"/>
            <w:vAlign w:val="center"/>
          </w:tcPr>
          <w:p w:rsidR="001308F4" w:rsidRPr="001308F4" w:rsidRDefault="001308F4" w:rsidP="00E52350">
            <w:pPr>
              <w:spacing w:before="120" w:after="120"/>
              <w:jc w:val="center"/>
              <w:rPr>
                <w:rFonts w:ascii="Arial" w:hAnsi="Arial" w:cs="Arial"/>
              </w:rPr>
            </w:pPr>
            <w:r w:rsidRPr="001308F4">
              <w:rPr>
                <w:rFonts w:ascii="Arial" w:hAnsi="Arial" w:cs="Arial"/>
              </w:rPr>
              <w:t xml:space="preserve">Electronically generated </w:t>
            </w:r>
            <w:r w:rsidRPr="001308F4">
              <w:rPr>
                <w:rFonts w:ascii="Arial" w:hAnsi="Arial" w:cs="Arial"/>
                <w:u w:val="single"/>
              </w:rPr>
              <w:t>submission date</w:t>
            </w:r>
            <w:r w:rsidRPr="001308F4">
              <w:rPr>
                <w:rFonts w:ascii="Arial" w:hAnsi="Arial" w:cs="Arial"/>
              </w:rPr>
              <w:t xml:space="preserve"> shown at the top of the printout</w:t>
            </w:r>
          </w:p>
        </w:tc>
        <w:tc>
          <w:tcPr>
            <w:tcW w:w="1997" w:type="pct"/>
            <w:vAlign w:val="center"/>
          </w:tcPr>
          <w:p w:rsidR="001308F4" w:rsidRPr="001308F4" w:rsidRDefault="001308F4" w:rsidP="00E52350">
            <w:pPr>
              <w:spacing w:before="120" w:after="120"/>
              <w:jc w:val="center"/>
              <w:rPr>
                <w:rFonts w:ascii="Arial" w:hAnsi="Arial" w:cs="Arial"/>
              </w:rPr>
            </w:pPr>
            <w:r w:rsidRPr="001308F4">
              <w:rPr>
                <w:rFonts w:ascii="Arial" w:hAnsi="Arial" w:cs="Arial"/>
                <w:i/>
                <w:iCs/>
              </w:rPr>
              <w:t>Do not use</w:t>
            </w:r>
            <w:r w:rsidRPr="001308F4">
              <w:rPr>
                <w:rFonts w:ascii="Arial" w:hAnsi="Arial" w:cs="Arial"/>
              </w:rPr>
              <w:t xml:space="preserve"> the date shown by a </w:t>
            </w:r>
            <w:r w:rsidRPr="001308F4">
              <w:rPr>
                <w:rFonts w:ascii="Arial" w:hAnsi="Arial" w:cs="Arial"/>
                <w:i/>
                <w:iCs/>
              </w:rPr>
              <w:t>physical date stamp</w:t>
            </w:r>
            <w:r w:rsidRPr="001308F4">
              <w:rPr>
                <w:rFonts w:ascii="Arial" w:hAnsi="Arial" w:cs="Arial"/>
              </w:rPr>
              <w:t>, if one has been applied!</w:t>
            </w:r>
          </w:p>
        </w:tc>
      </w:tr>
      <w:tr w:rsidR="00161F7A" w:rsidTr="004A268A">
        <w:trPr>
          <w:trHeight w:val="998"/>
          <w:jc w:val="center"/>
        </w:trPr>
        <w:tc>
          <w:tcPr>
            <w:tcW w:w="1274" w:type="pct"/>
            <w:vAlign w:val="center"/>
          </w:tcPr>
          <w:p w:rsidR="001308F4" w:rsidRPr="001308F4" w:rsidRDefault="001308F4" w:rsidP="00E52350">
            <w:pPr>
              <w:spacing w:before="120"/>
              <w:jc w:val="center"/>
              <w:rPr>
                <w:rFonts w:ascii="Arial" w:hAnsi="Arial" w:cs="Arial"/>
                <w:b/>
              </w:rPr>
            </w:pPr>
            <w:r w:rsidRPr="001308F4">
              <w:rPr>
                <w:rFonts w:ascii="Arial" w:hAnsi="Arial" w:cs="Arial"/>
                <w:b/>
              </w:rPr>
              <w:t>Memo Rating Claim</w:t>
            </w:r>
          </w:p>
        </w:tc>
        <w:tc>
          <w:tcPr>
            <w:tcW w:w="1728" w:type="pct"/>
            <w:vAlign w:val="center"/>
          </w:tcPr>
          <w:p w:rsidR="00E52350" w:rsidRDefault="001308F4" w:rsidP="00E52350">
            <w:pPr>
              <w:spacing w:before="120" w:after="0"/>
              <w:jc w:val="center"/>
              <w:rPr>
                <w:rFonts w:ascii="Arial" w:hAnsi="Arial" w:cs="Arial"/>
              </w:rPr>
            </w:pPr>
            <w:r w:rsidRPr="001308F4">
              <w:rPr>
                <w:rFonts w:ascii="Arial" w:hAnsi="Arial" w:cs="Arial"/>
              </w:rPr>
              <w:t xml:space="preserve">Use the </w:t>
            </w:r>
            <w:r w:rsidRPr="001308F4">
              <w:rPr>
                <w:rFonts w:ascii="Arial" w:hAnsi="Arial" w:cs="Arial"/>
                <w:u w:val="single"/>
              </w:rPr>
              <w:t>earliest date</w:t>
            </w:r>
            <w:r w:rsidRPr="001308F4">
              <w:rPr>
                <w:rFonts w:ascii="Arial" w:hAnsi="Arial" w:cs="Arial"/>
              </w:rPr>
              <w:t xml:space="preserve"> that the claim was received by any VA facility </w:t>
            </w:r>
          </w:p>
          <w:p w:rsidR="001308F4" w:rsidRPr="001308F4" w:rsidRDefault="001308F4" w:rsidP="00E52350">
            <w:pPr>
              <w:spacing w:after="120"/>
              <w:jc w:val="center"/>
              <w:rPr>
                <w:rFonts w:ascii="Arial" w:hAnsi="Arial" w:cs="Arial"/>
              </w:rPr>
            </w:pPr>
            <w:r w:rsidRPr="001308F4">
              <w:rPr>
                <w:rFonts w:ascii="Arial" w:hAnsi="Arial" w:cs="Arial"/>
              </w:rPr>
              <w:t>(including</w:t>
            </w:r>
            <w:r w:rsidR="00161F7A">
              <w:rPr>
                <w:rFonts w:ascii="Arial" w:hAnsi="Arial" w:cs="Arial"/>
              </w:rPr>
              <w:t xml:space="preserve"> VAMC or another RO</w:t>
            </w:r>
            <w:r w:rsidRPr="001308F4">
              <w:rPr>
                <w:rFonts w:ascii="Arial" w:hAnsi="Arial" w:cs="Arial"/>
              </w:rPr>
              <w:t>)</w:t>
            </w:r>
          </w:p>
        </w:tc>
        <w:tc>
          <w:tcPr>
            <w:tcW w:w="1997" w:type="pct"/>
            <w:vAlign w:val="center"/>
          </w:tcPr>
          <w:p w:rsidR="001308F4" w:rsidRPr="001308F4" w:rsidRDefault="001308F4" w:rsidP="00E52350">
            <w:pPr>
              <w:spacing w:before="120" w:after="120"/>
              <w:jc w:val="center"/>
              <w:rPr>
                <w:rFonts w:ascii="Arial" w:hAnsi="Arial" w:cs="Arial"/>
              </w:rPr>
            </w:pPr>
            <w:r w:rsidRPr="001308F4">
              <w:rPr>
                <w:rFonts w:ascii="Arial" w:hAnsi="Arial" w:cs="Arial"/>
                <w:i/>
              </w:rPr>
              <w:t>Do not use the most recent date stamp or the date that the document was received in VR&amp;E (if later than RO)</w:t>
            </w:r>
          </w:p>
        </w:tc>
      </w:tr>
      <w:tr w:rsidR="00161F7A" w:rsidTr="004A268A">
        <w:trPr>
          <w:trHeight w:val="1043"/>
          <w:jc w:val="center"/>
        </w:trPr>
        <w:tc>
          <w:tcPr>
            <w:tcW w:w="1274" w:type="pct"/>
            <w:vAlign w:val="center"/>
          </w:tcPr>
          <w:p w:rsidR="001308F4" w:rsidRPr="001308F4" w:rsidRDefault="001308F4" w:rsidP="00E52350">
            <w:pPr>
              <w:spacing w:before="120"/>
              <w:jc w:val="center"/>
              <w:rPr>
                <w:rFonts w:ascii="Arial" w:hAnsi="Arial" w:cs="Arial"/>
              </w:rPr>
            </w:pPr>
            <w:r w:rsidRPr="001308F4">
              <w:rPr>
                <w:rFonts w:ascii="Arial" w:hAnsi="Arial" w:cs="Arial"/>
              </w:rPr>
              <w:t xml:space="preserve">Claim document with </w:t>
            </w:r>
            <w:r w:rsidRPr="001308F4">
              <w:rPr>
                <w:rFonts w:ascii="Arial" w:hAnsi="Arial" w:cs="Arial"/>
                <w:b/>
              </w:rPr>
              <w:t>Multiple Date Stamps</w:t>
            </w:r>
          </w:p>
        </w:tc>
        <w:tc>
          <w:tcPr>
            <w:tcW w:w="1728" w:type="pct"/>
            <w:vAlign w:val="center"/>
          </w:tcPr>
          <w:p w:rsidR="001308F4" w:rsidRPr="001308F4" w:rsidRDefault="001308F4" w:rsidP="00E52350">
            <w:pPr>
              <w:spacing w:before="120" w:after="120"/>
              <w:jc w:val="center"/>
              <w:rPr>
                <w:rFonts w:ascii="Arial" w:hAnsi="Arial" w:cs="Arial"/>
              </w:rPr>
            </w:pPr>
            <w:r w:rsidRPr="001308F4">
              <w:rPr>
                <w:rFonts w:ascii="Arial" w:hAnsi="Arial" w:cs="Arial"/>
              </w:rPr>
              <w:t xml:space="preserve">Use the </w:t>
            </w:r>
            <w:r w:rsidRPr="001308F4">
              <w:rPr>
                <w:rFonts w:ascii="Arial" w:hAnsi="Arial" w:cs="Arial"/>
                <w:u w:val="single"/>
              </w:rPr>
              <w:t>earliest date</w:t>
            </w:r>
            <w:r w:rsidRPr="001308F4">
              <w:rPr>
                <w:rFonts w:ascii="Arial" w:hAnsi="Arial" w:cs="Arial"/>
              </w:rPr>
              <w:t xml:space="preserve"> that the document was </w:t>
            </w:r>
            <w:r w:rsidRPr="001308F4">
              <w:rPr>
                <w:rFonts w:ascii="Arial" w:hAnsi="Arial" w:cs="Arial"/>
                <w:u w:val="single"/>
              </w:rPr>
              <w:t>received by any VA facility</w:t>
            </w:r>
            <w:r w:rsidR="00161F7A">
              <w:rPr>
                <w:rFonts w:ascii="Arial" w:hAnsi="Arial" w:cs="Arial"/>
              </w:rPr>
              <w:t xml:space="preserve"> (incl VAMC or another RO</w:t>
            </w:r>
            <w:r w:rsidRPr="001308F4">
              <w:rPr>
                <w:rFonts w:ascii="Arial" w:hAnsi="Arial" w:cs="Arial"/>
              </w:rPr>
              <w:t>)</w:t>
            </w:r>
          </w:p>
        </w:tc>
        <w:tc>
          <w:tcPr>
            <w:tcW w:w="1997" w:type="pct"/>
            <w:vAlign w:val="center"/>
          </w:tcPr>
          <w:p w:rsidR="001308F4" w:rsidRPr="001308F4" w:rsidRDefault="001308F4" w:rsidP="00E52350">
            <w:pPr>
              <w:spacing w:before="120" w:after="120"/>
              <w:jc w:val="center"/>
              <w:rPr>
                <w:rFonts w:ascii="Arial" w:hAnsi="Arial" w:cs="Arial"/>
                <w:i/>
              </w:rPr>
            </w:pPr>
            <w:r w:rsidRPr="001308F4">
              <w:rPr>
                <w:rFonts w:ascii="Arial" w:hAnsi="Arial" w:cs="Arial"/>
                <w:i/>
              </w:rPr>
              <w:t>Do not use the most recent date stamp or the date that the document was received in VR&amp;E.</w:t>
            </w:r>
          </w:p>
        </w:tc>
      </w:tr>
      <w:tr w:rsidR="00161F7A" w:rsidTr="004A268A">
        <w:trPr>
          <w:trHeight w:val="1367"/>
          <w:jc w:val="center"/>
        </w:trPr>
        <w:tc>
          <w:tcPr>
            <w:tcW w:w="1274" w:type="pct"/>
            <w:vAlign w:val="center"/>
          </w:tcPr>
          <w:p w:rsidR="001308F4" w:rsidRPr="001308F4" w:rsidRDefault="001308F4" w:rsidP="00E52350">
            <w:pPr>
              <w:spacing w:before="120" w:after="0"/>
              <w:jc w:val="center"/>
              <w:rPr>
                <w:rFonts w:ascii="Arial" w:hAnsi="Arial" w:cs="Arial"/>
                <w:b/>
              </w:rPr>
            </w:pPr>
            <w:r w:rsidRPr="001308F4">
              <w:rPr>
                <w:rFonts w:ascii="Arial" w:hAnsi="Arial" w:cs="Arial"/>
                <w:b/>
              </w:rPr>
              <w:t>Reapplication from Discontinued</w:t>
            </w:r>
          </w:p>
          <w:p w:rsidR="001308F4" w:rsidRPr="001308F4" w:rsidRDefault="001308F4" w:rsidP="00E52350">
            <w:pPr>
              <w:spacing w:after="120"/>
              <w:jc w:val="center"/>
              <w:rPr>
                <w:rFonts w:ascii="Arial" w:hAnsi="Arial" w:cs="Arial"/>
              </w:rPr>
            </w:pPr>
            <w:r w:rsidRPr="001308F4">
              <w:rPr>
                <w:rFonts w:ascii="Arial" w:hAnsi="Arial" w:cs="Arial"/>
                <w:b/>
              </w:rPr>
              <w:t>(If &lt;12 months, see Reopened from Disc)</w:t>
            </w:r>
          </w:p>
        </w:tc>
        <w:tc>
          <w:tcPr>
            <w:tcW w:w="1728" w:type="pct"/>
            <w:vAlign w:val="center"/>
          </w:tcPr>
          <w:p w:rsidR="001308F4" w:rsidRPr="001308F4" w:rsidRDefault="001308F4" w:rsidP="00E52350">
            <w:pPr>
              <w:spacing w:before="120" w:after="120"/>
              <w:jc w:val="center"/>
              <w:rPr>
                <w:rFonts w:ascii="Arial" w:hAnsi="Arial" w:cs="Arial"/>
              </w:rPr>
            </w:pPr>
            <w:r w:rsidRPr="001308F4">
              <w:rPr>
                <w:rFonts w:ascii="Arial" w:hAnsi="Arial" w:cs="Arial"/>
              </w:rPr>
              <w:t>CFR 21.198</w:t>
            </w:r>
            <w:r w:rsidR="00332EBA">
              <w:rPr>
                <w:rFonts w:ascii="Arial" w:hAnsi="Arial" w:cs="Arial"/>
              </w:rPr>
              <w:t>(</w:t>
            </w:r>
            <w:r w:rsidRPr="001308F4">
              <w:rPr>
                <w:rFonts w:ascii="Arial" w:hAnsi="Arial" w:cs="Arial"/>
              </w:rPr>
              <w:t>c</w:t>
            </w:r>
            <w:r w:rsidR="00332EBA">
              <w:rPr>
                <w:rFonts w:ascii="Arial" w:hAnsi="Arial" w:cs="Arial"/>
              </w:rPr>
              <w:t>)</w:t>
            </w:r>
            <w:r w:rsidRPr="001308F4">
              <w:rPr>
                <w:rFonts w:ascii="Arial" w:hAnsi="Arial" w:cs="Arial"/>
              </w:rPr>
              <w:t xml:space="preserve"> provisions must be met for authorization to reenter </w:t>
            </w:r>
            <w:r w:rsidR="00D14B27" w:rsidRPr="001308F4">
              <w:rPr>
                <w:rFonts w:ascii="Arial" w:hAnsi="Arial" w:cs="Arial"/>
              </w:rPr>
              <w:t>Ch.</w:t>
            </w:r>
            <w:r w:rsidRPr="001308F4">
              <w:rPr>
                <w:rFonts w:ascii="Arial" w:hAnsi="Arial" w:cs="Arial"/>
              </w:rPr>
              <w:t xml:space="preserve"> 31 services.  Use the </w:t>
            </w:r>
            <w:r w:rsidR="00DC3C7E">
              <w:rPr>
                <w:rFonts w:ascii="Arial" w:hAnsi="Arial" w:cs="Arial"/>
              </w:rPr>
              <w:t xml:space="preserve">earliest date of receipt of </w:t>
            </w:r>
            <w:r w:rsidRPr="001308F4">
              <w:rPr>
                <w:rFonts w:ascii="Arial" w:hAnsi="Arial" w:cs="Arial"/>
              </w:rPr>
              <w:t>claim.</w:t>
            </w:r>
          </w:p>
        </w:tc>
        <w:tc>
          <w:tcPr>
            <w:tcW w:w="1997" w:type="pct"/>
            <w:vAlign w:val="center"/>
          </w:tcPr>
          <w:p w:rsidR="001308F4" w:rsidRPr="001308F4" w:rsidRDefault="001308F4" w:rsidP="00E52350">
            <w:pPr>
              <w:spacing w:before="120" w:after="120"/>
              <w:jc w:val="center"/>
              <w:rPr>
                <w:rFonts w:ascii="Arial" w:hAnsi="Arial" w:cs="Arial"/>
                <w:i/>
              </w:rPr>
            </w:pPr>
            <w:r w:rsidRPr="001308F4">
              <w:rPr>
                <w:rFonts w:ascii="Arial" w:hAnsi="Arial" w:cs="Arial"/>
                <w:i/>
              </w:rPr>
              <w:t xml:space="preserve">Make sure the Open Applicant date in BDN (M35 screen) correctly reflects the date of </w:t>
            </w:r>
            <w:r w:rsidRPr="001308F4">
              <w:rPr>
                <w:rFonts w:ascii="Arial" w:hAnsi="Arial" w:cs="Arial"/>
                <w:b/>
                <w:bCs/>
                <w:i/>
                <w:u w:val="single"/>
              </w:rPr>
              <w:t>new</w:t>
            </w:r>
            <w:r w:rsidRPr="001308F4">
              <w:rPr>
                <w:rFonts w:ascii="Arial" w:hAnsi="Arial" w:cs="Arial"/>
                <w:i/>
              </w:rPr>
              <w:t xml:space="preserve"> claim. Consult w/VR&amp;EO if ??</w:t>
            </w:r>
          </w:p>
        </w:tc>
      </w:tr>
      <w:tr w:rsidR="00161F7A" w:rsidTr="004A268A">
        <w:trPr>
          <w:trHeight w:val="1295"/>
          <w:jc w:val="center"/>
        </w:trPr>
        <w:tc>
          <w:tcPr>
            <w:tcW w:w="1274" w:type="pct"/>
            <w:vAlign w:val="center"/>
          </w:tcPr>
          <w:p w:rsidR="00161F7A" w:rsidRPr="001308F4" w:rsidRDefault="00161F7A" w:rsidP="00E52350">
            <w:pPr>
              <w:spacing w:before="120"/>
              <w:jc w:val="center"/>
              <w:rPr>
                <w:rFonts w:ascii="Arial" w:hAnsi="Arial" w:cs="Arial"/>
                <w:b/>
                <w:bCs/>
              </w:rPr>
            </w:pPr>
            <w:r w:rsidRPr="001308F4">
              <w:rPr>
                <w:rFonts w:ascii="Arial" w:hAnsi="Arial" w:cs="Arial"/>
                <w:b/>
                <w:bCs/>
              </w:rPr>
              <w:t>Reopened from Discontinued</w:t>
            </w:r>
          </w:p>
        </w:tc>
        <w:tc>
          <w:tcPr>
            <w:tcW w:w="1728" w:type="pct"/>
            <w:vAlign w:val="center"/>
          </w:tcPr>
          <w:p w:rsidR="00161F7A" w:rsidRPr="001308F4" w:rsidRDefault="00161F7A" w:rsidP="00E52350">
            <w:pPr>
              <w:spacing w:before="120" w:after="120"/>
              <w:jc w:val="center"/>
              <w:rPr>
                <w:rFonts w:ascii="Arial" w:hAnsi="Arial" w:cs="Arial"/>
              </w:rPr>
            </w:pPr>
            <w:r w:rsidRPr="001308F4">
              <w:rPr>
                <w:rFonts w:ascii="Arial" w:hAnsi="Arial" w:cs="Arial"/>
                <w:u w:val="single"/>
              </w:rPr>
              <w:t>Informal</w:t>
            </w:r>
            <w:r>
              <w:rPr>
                <w:rFonts w:ascii="Arial" w:hAnsi="Arial" w:cs="Arial"/>
              </w:rPr>
              <w:t>:  Date of Contact with the Veteran</w:t>
            </w:r>
            <w:r w:rsidRPr="001308F4">
              <w:rPr>
                <w:rFonts w:ascii="Arial" w:hAnsi="Arial" w:cs="Arial"/>
              </w:rPr>
              <w:t xml:space="preserve"> (phone, e-mail)</w:t>
            </w:r>
          </w:p>
          <w:p w:rsidR="00161F7A" w:rsidRPr="001308F4" w:rsidRDefault="00161F7A" w:rsidP="00E52350">
            <w:pPr>
              <w:spacing w:before="120" w:after="0"/>
              <w:jc w:val="center"/>
              <w:rPr>
                <w:rFonts w:ascii="Arial" w:hAnsi="Arial" w:cs="Arial"/>
              </w:rPr>
            </w:pPr>
            <w:r w:rsidRPr="001308F4">
              <w:rPr>
                <w:rFonts w:ascii="Arial" w:hAnsi="Arial" w:cs="Arial"/>
                <w:u w:val="single"/>
              </w:rPr>
              <w:t>Formal</w:t>
            </w:r>
            <w:r w:rsidRPr="001308F4">
              <w:rPr>
                <w:rFonts w:ascii="Arial" w:hAnsi="Arial" w:cs="Arial"/>
              </w:rPr>
              <w:t>:  Date of Receipt in VA Mail Room</w:t>
            </w:r>
          </w:p>
        </w:tc>
        <w:tc>
          <w:tcPr>
            <w:tcW w:w="1997" w:type="pct"/>
            <w:vAlign w:val="center"/>
          </w:tcPr>
          <w:p w:rsidR="00161F7A" w:rsidRPr="001308F4" w:rsidRDefault="00161F7A" w:rsidP="00E52350">
            <w:pPr>
              <w:spacing w:before="120" w:after="120"/>
              <w:jc w:val="center"/>
              <w:rPr>
                <w:rFonts w:ascii="Arial" w:hAnsi="Arial" w:cs="Arial"/>
              </w:rPr>
            </w:pPr>
            <w:r w:rsidRPr="001308F4">
              <w:rPr>
                <w:rFonts w:ascii="Arial" w:hAnsi="Arial" w:cs="Arial"/>
                <w:i/>
              </w:rPr>
              <w:t>Informal: Employee who has contact w/</w:t>
            </w:r>
            <w:r>
              <w:rPr>
                <w:rFonts w:ascii="Arial" w:hAnsi="Arial" w:cs="Arial"/>
                <w:i/>
              </w:rPr>
              <w:t>Veteran</w:t>
            </w:r>
            <w:r w:rsidRPr="001308F4">
              <w:rPr>
                <w:rFonts w:ascii="Arial" w:hAnsi="Arial" w:cs="Arial"/>
                <w:i/>
              </w:rPr>
              <w:t xml:space="preserve"> should complete VAF 119</w:t>
            </w:r>
            <w:r w:rsidR="00332EBA">
              <w:rPr>
                <w:rFonts w:ascii="Arial" w:hAnsi="Arial" w:cs="Arial"/>
                <w:i/>
              </w:rPr>
              <w:t xml:space="preserve"> or CWINRS note</w:t>
            </w:r>
            <w:r w:rsidRPr="001308F4">
              <w:rPr>
                <w:rFonts w:ascii="Arial" w:hAnsi="Arial" w:cs="Arial"/>
                <w:i/>
              </w:rPr>
              <w:t>. Consult w/VR&amp;EO if there are ??</w:t>
            </w:r>
          </w:p>
        </w:tc>
      </w:tr>
      <w:tr w:rsidR="00161F7A" w:rsidTr="004A268A">
        <w:trPr>
          <w:jc w:val="center"/>
        </w:trPr>
        <w:tc>
          <w:tcPr>
            <w:tcW w:w="1274" w:type="pct"/>
            <w:vAlign w:val="center"/>
          </w:tcPr>
          <w:p w:rsidR="001308F4" w:rsidRPr="001308F4" w:rsidRDefault="001308F4" w:rsidP="00E52350">
            <w:pPr>
              <w:spacing w:before="120"/>
              <w:jc w:val="center"/>
              <w:rPr>
                <w:rFonts w:ascii="Arial" w:hAnsi="Arial" w:cs="Arial"/>
                <w:b/>
              </w:rPr>
            </w:pPr>
            <w:r w:rsidRPr="001308F4">
              <w:rPr>
                <w:rFonts w:ascii="Arial" w:hAnsi="Arial" w:cs="Arial"/>
                <w:b/>
              </w:rPr>
              <w:t>Reapplication From Rehabilitated</w:t>
            </w:r>
          </w:p>
        </w:tc>
        <w:tc>
          <w:tcPr>
            <w:tcW w:w="1728" w:type="pct"/>
            <w:vAlign w:val="center"/>
          </w:tcPr>
          <w:p w:rsidR="0092534B" w:rsidRDefault="001308F4" w:rsidP="00E52350">
            <w:pPr>
              <w:spacing w:before="120" w:after="0" w:line="240" w:lineRule="auto"/>
              <w:jc w:val="center"/>
              <w:rPr>
                <w:rFonts w:ascii="Arial" w:hAnsi="Arial" w:cs="Arial"/>
              </w:rPr>
            </w:pPr>
            <w:r w:rsidRPr="001308F4">
              <w:rPr>
                <w:rFonts w:ascii="Arial" w:hAnsi="Arial" w:cs="Arial"/>
              </w:rPr>
              <w:t>CFR 21.196</w:t>
            </w:r>
            <w:r w:rsidR="00332EBA">
              <w:rPr>
                <w:rFonts w:ascii="Arial" w:hAnsi="Arial" w:cs="Arial"/>
              </w:rPr>
              <w:t>(c)</w:t>
            </w:r>
            <w:r w:rsidRPr="001308F4">
              <w:rPr>
                <w:rFonts w:ascii="Arial" w:hAnsi="Arial" w:cs="Arial"/>
              </w:rPr>
              <w:t>, 21</w:t>
            </w:r>
            <w:r w:rsidR="00332EBA">
              <w:rPr>
                <w:rFonts w:ascii="Arial" w:hAnsi="Arial" w:cs="Arial"/>
              </w:rPr>
              <w:t>.2</w:t>
            </w:r>
            <w:r w:rsidRPr="001308F4">
              <w:rPr>
                <w:rFonts w:ascii="Arial" w:hAnsi="Arial" w:cs="Arial"/>
              </w:rPr>
              <w:t>84</w:t>
            </w:r>
            <w:r w:rsidR="00332EBA">
              <w:rPr>
                <w:rFonts w:ascii="Arial" w:hAnsi="Arial" w:cs="Arial"/>
              </w:rPr>
              <w:t>(</w:t>
            </w:r>
            <w:r w:rsidRPr="001308F4">
              <w:rPr>
                <w:rFonts w:ascii="Arial" w:hAnsi="Arial" w:cs="Arial"/>
              </w:rPr>
              <w:t>a</w:t>
            </w:r>
            <w:r w:rsidR="00332EBA">
              <w:rPr>
                <w:rFonts w:ascii="Arial" w:hAnsi="Arial" w:cs="Arial"/>
              </w:rPr>
              <w:t>)</w:t>
            </w:r>
            <w:r w:rsidRPr="001308F4">
              <w:rPr>
                <w:rFonts w:ascii="Arial" w:hAnsi="Arial" w:cs="Arial"/>
              </w:rPr>
              <w:t xml:space="preserve">, and </w:t>
            </w:r>
          </w:p>
          <w:p w:rsidR="001308F4" w:rsidRPr="001308F4" w:rsidRDefault="00E52350" w:rsidP="00E52350">
            <w:pPr>
              <w:spacing w:after="120" w:line="240" w:lineRule="auto"/>
              <w:jc w:val="center"/>
              <w:rPr>
                <w:rFonts w:ascii="Arial" w:hAnsi="Arial" w:cs="Arial"/>
              </w:rPr>
            </w:pPr>
            <w:r>
              <w:rPr>
                <w:rFonts w:ascii="Arial" w:hAnsi="Arial" w:cs="Arial"/>
              </w:rPr>
              <w:t>M28R, Part IV, Sec</w:t>
            </w:r>
            <w:r w:rsidR="0092534B">
              <w:rPr>
                <w:rFonts w:ascii="Arial" w:hAnsi="Arial" w:cs="Arial"/>
              </w:rPr>
              <w:t xml:space="preserve"> A, Ch. 2</w:t>
            </w:r>
            <w:r>
              <w:rPr>
                <w:rFonts w:ascii="Arial" w:hAnsi="Arial" w:cs="Arial"/>
              </w:rPr>
              <w:t xml:space="preserve"> </w:t>
            </w:r>
            <w:proofErr w:type="spellStart"/>
            <w:r>
              <w:rPr>
                <w:rFonts w:ascii="Arial" w:hAnsi="Arial" w:cs="Arial"/>
              </w:rPr>
              <w:t>Parg</w:t>
            </w:r>
            <w:proofErr w:type="spellEnd"/>
            <w:r w:rsidR="00D14B27">
              <w:rPr>
                <w:rFonts w:ascii="Arial" w:hAnsi="Arial" w:cs="Arial"/>
              </w:rPr>
              <w:t xml:space="preserve"> 2.06</w:t>
            </w:r>
            <w:r w:rsidR="00F004D5">
              <w:rPr>
                <w:rFonts w:ascii="Arial" w:hAnsi="Arial" w:cs="Arial"/>
              </w:rPr>
              <w:t>.d</w:t>
            </w:r>
          </w:p>
        </w:tc>
        <w:tc>
          <w:tcPr>
            <w:tcW w:w="1997" w:type="pct"/>
            <w:vAlign w:val="center"/>
          </w:tcPr>
          <w:p w:rsidR="001308F4" w:rsidRPr="001308F4" w:rsidRDefault="001308F4" w:rsidP="00E52350">
            <w:pPr>
              <w:spacing w:before="120" w:after="0"/>
              <w:jc w:val="center"/>
              <w:rPr>
                <w:rFonts w:ascii="Arial" w:hAnsi="Arial" w:cs="Arial"/>
                <w:i/>
              </w:rPr>
            </w:pPr>
            <w:r w:rsidRPr="001308F4">
              <w:rPr>
                <w:rFonts w:ascii="Arial" w:hAnsi="Arial" w:cs="Arial"/>
                <w:i/>
              </w:rPr>
              <w:t>Make sure to monitor claim, as it must be initially processed out of system.  GED reopens claim.</w:t>
            </w:r>
          </w:p>
        </w:tc>
      </w:tr>
    </w:tbl>
    <w:p w:rsidR="001308F4" w:rsidRPr="00E52350" w:rsidRDefault="001308F4" w:rsidP="00E52350">
      <w:pPr>
        <w:spacing w:after="0" w:line="240" w:lineRule="auto"/>
        <w:rPr>
          <w:sz w:val="2"/>
        </w:rPr>
      </w:pPr>
    </w:p>
    <w:sectPr w:rsidR="001308F4" w:rsidRPr="00E52350" w:rsidSect="00BD6E2F">
      <w:footerReference w:type="default" r:id="rId10"/>
      <w:pgSz w:w="12240" w:h="15840"/>
      <w:pgMar w:top="1152" w:right="1152" w:bottom="1152" w:left="1152"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E05" w:rsidRDefault="004F6E05" w:rsidP="00B57A9C">
      <w:pPr>
        <w:spacing w:after="0" w:line="240" w:lineRule="auto"/>
      </w:pPr>
      <w:r>
        <w:separator/>
      </w:r>
    </w:p>
  </w:endnote>
  <w:endnote w:type="continuationSeparator" w:id="0">
    <w:p w:rsidR="004F6E05" w:rsidRDefault="004F6E05" w:rsidP="00B57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Raav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9C" w:rsidRDefault="00B57A9C" w:rsidP="00B57A9C">
    <w:pPr>
      <w:pStyle w:val="Footer"/>
    </w:pPr>
    <w:r>
      <w:t>VR&amp;E content developed and presented by Ruth Comeau, VR&amp;E Officer – 373/405/304-28</w:t>
    </w:r>
  </w:p>
  <w:p w:rsidR="00B57A9C" w:rsidRDefault="00B57A9C">
    <w:pPr>
      <w:pStyle w:val="Footer"/>
    </w:pPr>
  </w:p>
  <w:p w:rsidR="00B57A9C" w:rsidRDefault="00B57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E05" w:rsidRDefault="004F6E05" w:rsidP="00B57A9C">
      <w:pPr>
        <w:spacing w:after="0" w:line="240" w:lineRule="auto"/>
      </w:pPr>
      <w:r>
        <w:separator/>
      </w:r>
    </w:p>
  </w:footnote>
  <w:footnote w:type="continuationSeparator" w:id="0">
    <w:p w:rsidR="004F6E05" w:rsidRDefault="004F6E05" w:rsidP="00B57A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962CD"/>
    <w:multiLevelType w:val="hybridMultilevel"/>
    <w:tmpl w:val="85B60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280CEB"/>
    <w:multiLevelType w:val="hybridMultilevel"/>
    <w:tmpl w:val="91F4A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EBD4970"/>
    <w:multiLevelType w:val="hybridMultilevel"/>
    <w:tmpl w:val="0346D6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BC7622"/>
    <w:multiLevelType w:val="hybridMultilevel"/>
    <w:tmpl w:val="AC14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0E35F1"/>
    <w:multiLevelType w:val="hybridMultilevel"/>
    <w:tmpl w:val="2F541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8F4"/>
    <w:rsid w:val="0003594E"/>
    <w:rsid w:val="00040838"/>
    <w:rsid w:val="00055CC1"/>
    <w:rsid w:val="00074529"/>
    <w:rsid w:val="00074C82"/>
    <w:rsid w:val="000A09AB"/>
    <w:rsid w:val="000B1E02"/>
    <w:rsid w:val="00122013"/>
    <w:rsid w:val="001308F4"/>
    <w:rsid w:val="00161F7A"/>
    <w:rsid w:val="001A3E48"/>
    <w:rsid w:val="00332EBA"/>
    <w:rsid w:val="0036384C"/>
    <w:rsid w:val="003A6306"/>
    <w:rsid w:val="003D749D"/>
    <w:rsid w:val="004A268A"/>
    <w:rsid w:val="004C685B"/>
    <w:rsid w:val="004E207E"/>
    <w:rsid w:val="004F0F3E"/>
    <w:rsid w:val="004F6E05"/>
    <w:rsid w:val="005576ED"/>
    <w:rsid w:val="006311D2"/>
    <w:rsid w:val="00653831"/>
    <w:rsid w:val="00687382"/>
    <w:rsid w:val="007304C7"/>
    <w:rsid w:val="00766A40"/>
    <w:rsid w:val="007740AB"/>
    <w:rsid w:val="0082023A"/>
    <w:rsid w:val="008B40E1"/>
    <w:rsid w:val="0092534B"/>
    <w:rsid w:val="009412C9"/>
    <w:rsid w:val="00944477"/>
    <w:rsid w:val="009977E9"/>
    <w:rsid w:val="009D3C70"/>
    <w:rsid w:val="00A04BE0"/>
    <w:rsid w:val="00A73F44"/>
    <w:rsid w:val="00A80B61"/>
    <w:rsid w:val="00B02816"/>
    <w:rsid w:val="00B43C7B"/>
    <w:rsid w:val="00B57A9C"/>
    <w:rsid w:val="00B96CD3"/>
    <w:rsid w:val="00BA7AF6"/>
    <w:rsid w:val="00BD6E2F"/>
    <w:rsid w:val="00BF1679"/>
    <w:rsid w:val="00BF7EF7"/>
    <w:rsid w:val="00C14674"/>
    <w:rsid w:val="00C66DA3"/>
    <w:rsid w:val="00C742DE"/>
    <w:rsid w:val="00CB61BB"/>
    <w:rsid w:val="00CC6603"/>
    <w:rsid w:val="00CF0F3E"/>
    <w:rsid w:val="00D14B27"/>
    <w:rsid w:val="00DC3C7E"/>
    <w:rsid w:val="00E52350"/>
    <w:rsid w:val="00EF6585"/>
    <w:rsid w:val="00F004D5"/>
    <w:rsid w:val="00F81337"/>
    <w:rsid w:val="00F86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8F4"/>
  </w:style>
  <w:style w:type="paragraph" w:styleId="Heading1">
    <w:name w:val="heading 1"/>
    <w:basedOn w:val="Normal"/>
    <w:next w:val="Normal"/>
    <w:link w:val="Heading1Char"/>
    <w:uiPriority w:val="9"/>
    <w:qFormat/>
    <w:rsid w:val="001308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qFormat/>
    <w:rsid w:val="001308F4"/>
    <w:pPr>
      <w:shd w:val="clear" w:color="auto" w:fill="D3D3D3"/>
      <w:spacing w:after="60" w:line="240" w:lineRule="auto"/>
      <w:outlineLvl w:val="2"/>
    </w:pPr>
    <w:rPr>
      <w:rFonts w:ascii="Times New Roman" w:eastAsia="Times New Roman" w:hAnsi="Times New Roman" w:cs="Times New Roman"/>
      <w:b/>
      <w:bCs/>
      <w:color w:val="4C4C4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308F4"/>
    <w:rPr>
      <w:rFonts w:ascii="Times New Roman" w:eastAsia="Times New Roman" w:hAnsi="Times New Roman" w:cs="Times New Roman"/>
      <w:b/>
      <w:bCs/>
      <w:color w:val="4C4C4C"/>
      <w:sz w:val="24"/>
      <w:szCs w:val="24"/>
      <w:shd w:val="clear" w:color="auto" w:fill="D3D3D3"/>
    </w:rPr>
  </w:style>
  <w:style w:type="paragraph" w:styleId="BodyText">
    <w:name w:val="Body Text"/>
    <w:basedOn w:val="Normal"/>
    <w:link w:val="BodyTextChar"/>
    <w:semiHidden/>
    <w:rsid w:val="001308F4"/>
    <w:pPr>
      <w:spacing w:after="0" w:line="240" w:lineRule="auto"/>
      <w:jc w:val="center"/>
    </w:pPr>
    <w:rPr>
      <w:rFonts w:ascii="Raavi" w:eastAsia="Times New Roman" w:hAnsi="Raavi" w:cs="Times New Roman"/>
      <w:sz w:val="24"/>
      <w:szCs w:val="24"/>
    </w:rPr>
  </w:style>
  <w:style w:type="character" w:customStyle="1" w:styleId="BodyTextChar">
    <w:name w:val="Body Text Char"/>
    <w:basedOn w:val="DefaultParagraphFont"/>
    <w:link w:val="BodyText"/>
    <w:semiHidden/>
    <w:rsid w:val="001308F4"/>
    <w:rPr>
      <w:rFonts w:ascii="Raavi" w:eastAsia="Times New Roman" w:hAnsi="Raavi" w:cs="Times New Roman"/>
      <w:sz w:val="24"/>
      <w:szCs w:val="24"/>
    </w:rPr>
  </w:style>
  <w:style w:type="character" w:customStyle="1" w:styleId="referencecode1">
    <w:name w:val="referencecode1"/>
    <w:rsid w:val="001308F4"/>
    <w:rPr>
      <w:b w:val="0"/>
      <w:bCs w:val="0"/>
      <w:sz w:val="24"/>
      <w:szCs w:val="24"/>
    </w:rPr>
  </w:style>
  <w:style w:type="paragraph" w:styleId="NormalWeb">
    <w:name w:val="Normal (Web)"/>
    <w:basedOn w:val="Normal"/>
    <w:semiHidden/>
    <w:rsid w:val="001308F4"/>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0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8F4"/>
    <w:rPr>
      <w:rFonts w:ascii="Tahoma" w:hAnsi="Tahoma" w:cs="Tahoma"/>
      <w:sz w:val="16"/>
      <w:szCs w:val="16"/>
    </w:rPr>
  </w:style>
  <w:style w:type="character" w:customStyle="1" w:styleId="Heading1Char">
    <w:name w:val="Heading 1 Char"/>
    <w:basedOn w:val="DefaultParagraphFont"/>
    <w:link w:val="Heading1"/>
    <w:uiPriority w:val="9"/>
    <w:rsid w:val="001308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semiHidden/>
    <w:rsid w:val="001308F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1308F4"/>
    <w:rPr>
      <w:rFonts w:ascii="Times New Roman" w:eastAsia="Times New Roman" w:hAnsi="Times New Roman" w:cs="Times New Roman"/>
      <w:sz w:val="24"/>
      <w:szCs w:val="24"/>
    </w:rPr>
  </w:style>
  <w:style w:type="paragraph" w:styleId="ListParagraph">
    <w:name w:val="List Paragraph"/>
    <w:basedOn w:val="Normal"/>
    <w:uiPriority w:val="34"/>
    <w:qFormat/>
    <w:rsid w:val="00CB61BB"/>
    <w:pPr>
      <w:ind w:left="720"/>
      <w:contextualSpacing/>
    </w:pPr>
  </w:style>
  <w:style w:type="table" w:styleId="TableGrid">
    <w:name w:val="Table Grid"/>
    <w:basedOn w:val="TableNormal"/>
    <w:uiPriority w:val="59"/>
    <w:rsid w:val="0065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B57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A9C"/>
  </w:style>
  <w:style w:type="character" w:styleId="CommentReference">
    <w:name w:val="annotation reference"/>
    <w:basedOn w:val="DefaultParagraphFont"/>
    <w:uiPriority w:val="99"/>
    <w:semiHidden/>
    <w:unhideWhenUsed/>
    <w:rsid w:val="00055CC1"/>
    <w:rPr>
      <w:sz w:val="16"/>
      <w:szCs w:val="16"/>
    </w:rPr>
  </w:style>
  <w:style w:type="paragraph" w:styleId="CommentText">
    <w:name w:val="annotation text"/>
    <w:basedOn w:val="Normal"/>
    <w:link w:val="CommentTextChar"/>
    <w:uiPriority w:val="99"/>
    <w:semiHidden/>
    <w:unhideWhenUsed/>
    <w:rsid w:val="00055CC1"/>
    <w:pPr>
      <w:spacing w:line="240" w:lineRule="auto"/>
    </w:pPr>
    <w:rPr>
      <w:sz w:val="20"/>
      <w:szCs w:val="20"/>
    </w:rPr>
  </w:style>
  <w:style w:type="character" w:customStyle="1" w:styleId="CommentTextChar">
    <w:name w:val="Comment Text Char"/>
    <w:basedOn w:val="DefaultParagraphFont"/>
    <w:link w:val="CommentText"/>
    <w:uiPriority w:val="99"/>
    <w:semiHidden/>
    <w:rsid w:val="00055CC1"/>
    <w:rPr>
      <w:sz w:val="20"/>
      <w:szCs w:val="20"/>
    </w:rPr>
  </w:style>
  <w:style w:type="paragraph" w:styleId="CommentSubject">
    <w:name w:val="annotation subject"/>
    <w:basedOn w:val="CommentText"/>
    <w:next w:val="CommentText"/>
    <w:link w:val="CommentSubjectChar"/>
    <w:uiPriority w:val="99"/>
    <w:semiHidden/>
    <w:unhideWhenUsed/>
    <w:rsid w:val="00055CC1"/>
    <w:rPr>
      <w:b/>
      <w:bCs/>
    </w:rPr>
  </w:style>
  <w:style w:type="character" w:customStyle="1" w:styleId="CommentSubjectChar">
    <w:name w:val="Comment Subject Char"/>
    <w:basedOn w:val="CommentTextChar"/>
    <w:link w:val="CommentSubject"/>
    <w:uiPriority w:val="99"/>
    <w:semiHidden/>
    <w:rsid w:val="00055CC1"/>
    <w:rPr>
      <w:b/>
      <w:bCs/>
      <w:sz w:val="20"/>
      <w:szCs w:val="20"/>
    </w:rPr>
  </w:style>
  <w:style w:type="paragraph" w:styleId="NoSpacing">
    <w:name w:val="No Spacing"/>
    <w:uiPriority w:val="1"/>
    <w:qFormat/>
    <w:rsid w:val="006873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8F4"/>
  </w:style>
  <w:style w:type="paragraph" w:styleId="Heading1">
    <w:name w:val="heading 1"/>
    <w:basedOn w:val="Normal"/>
    <w:next w:val="Normal"/>
    <w:link w:val="Heading1Char"/>
    <w:uiPriority w:val="9"/>
    <w:qFormat/>
    <w:rsid w:val="001308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qFormat/>
    <w:rsid w:val="001308F4"/>
    <w:pPr>
      <w:shd w:val="clear" w:color="auto" w:fill="D3D3D3"/>
      <w:spacing w:after="60" w:line="240" w:lineRule="auto"/>
      <w:outlineLvl w:val="2"/>
    </w:pPr>
    <w:rPr>
      <w:rFonts w:ascii="Times New Roman" w:eastAsia="Times New Roman" w:hAnsi="Times New Roman" w:cs="Times New Roman"/>
      <w:b/>
      <w:bCs/>
      <w:color w:val="4C4C4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308F4"/>
    <w:rPr>
      <w:rFonts w:ascii="Times New Roman" w:eastAsia="Times New Roman" w:hAnsi="Times New Roman" w:cs="Times New Roman"/>
      <w:b/>
      <w:bCs/>
      <w:color w:val="4C4C4C"/>
      <w:sz w:val="24"/>
      <w:szCs w:val="24"/>
      <w:shd w:val="clear" w:color="auto" w:fill="D3D3D3"/>
    </w:rPr>
  </w:style>
  <w:style w:type="paragraph" w:styleId="BodyText">
    <w:name w:val="Body Text"/>
    <w:basedOn w:val="Normal"/>
    <w:link w:val="BodyTextChar"/>
    <w:semiHidden/>
    <w:rsid w:val="001308F4"/>
    <w:pPr>
      <w:spacing w:after="0" w:line="240" w:lineRule="auto"/>
      <w:jc w:val="center"/>
    </w:pPr>
    <w:rPr>
      <w:rFonts w:ascii="Raavi" w:eastAsia="Times New Roman" w:hAnsi="Raavi" w:cs="Times New Roman"/>
      <w:sz w:val="24"/>
      <w:szCs w:val="24"/>
    </w:rPr>
  </w:style>
  <w:style w:type="character" w:customStyle="1" w:styleId="BodyTextChar">
    <w:name w:val="Body Text Char"/>
    <w:basedOn w:val="DefaultParagraphFont"/>
    <w:link w:val="BodyText"/>
    <w:semiHidden/>
    <w:rsid w:val="001308F4"/>
    <w:rPr>
      <w:rFonts w:ascii="Raavi" w:eastAsia="Times New Roman" w:hAnsi="Raavi" w:cs="Times New Roman"/>
      <w:sz w:val="24"/>
      <w:szCs w:val="24"/>
    </w:rPr>
  </w:style>
  <w:style w:type="character" w:customStyle="1" w:styleId="referencecode1">
    <w:name w:val="referencecode1"/>
    <w:rsid w:val="001308F4"/>
    <w:rPr>
      <w:b w:val="0"/>
      <w:bCs w:val="0"/>
      <w:sz w:val="24"/>
      <w:szCs w:val="24"/>
    </w:rPr>
  </w:style>
  <w:style w:type="paragraph" w:styleId="NormalWeb">
    <w:name w:val="Normal (Web)"/>
    <w:basedOn w:val="Normal"/>
    <w:semiHidden/>
    <w:rsid w:val="001308F4"/>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0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8F4"/>
    <w:rPr>
      <w:rFonts w:ascii="Tahoma" w:hAnsi="Tahoma" w:cs="Tahoma"/>
      <w:sz w:val="16"/>
      <w:szCs w:val="16"/>
    </w:rPr>
  </w:style>
  <w:style w:type="character" w:customStyle="1" w:styleId="Heading1Char">
    <w:name w:val="Heading 1 Char"/>
    <w:basedOn w:val="DefaultParagraphFont"/>
    <w:link w:val="Heading1"/>
    <w:uiPriority w:val="9"/>
    <w:rsid w:val="001308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semiHidden/>
    <w:rsid w:val="001308F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1308F4"/>
    <w:rPr>
      <w:rFonts w:ascii="Times New Roman" w:eastAsia="Times New Roman" w:hAnsi="Times New Roman" w:cs="Times New Roman"/>
      <w:sz w:val="24"/>
      <w:szCs w:val="24"/>
    </w:rPr>
  </w:style>
  <w:style w:type="paragraph" w:styleId="ListParagraph">
    <w:name w:val="List Paragraph"/>
    <w:basedOn w:val="Normal"/>
    <w:uiPriority w:val="34"/>
    <w:qFormat/>
    <w:rsid w:val="00CB61BB"/>
    <w:pPr>
      <w:ind w:left="720"/>
      <w:contextualSpacing/>
    </w:pPr>
  </w:style>
  <w:style w:type="table" w:styleId="TableGrid">
    <w:name w:val="Table Grid"/>
    <w:basedOn w:val="TableNormal"/>
    <w:uiPriority w:val="59"/>
    <w:rsid w:val="0065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B57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A9C"/>
  </w:style>
  <w:style w:type="character" w:styleId="CommentReference">
    <w:name w:val="annotation reference"/>
    <w:basedOn w:val="DefaultParagraphFont"/>
    <w:uiPriority w:val="99"/>
    <w:semiHidden/>
    <w:unhideWhenUsed/>
    <w:rsid w:val="00055CC1"/>
    <w:rPr>
      <w:sz w:val="16"/>
      <w:szCs w:val="16"/>
    </w:rPr>
  </w:style>
  <w:style w:type="paragraph" w:styleId="CommentText">
    <w:name w:val="annotation text"/>
    <w:basedOn w:val="Normal"/>
    <w:link w:val="CommentTextChar"/>
    <w:uiPriority w:val="99"/>
    <w:semiHidden/>
    <w:unhideWhenUsed/>
    <w:rsid w:val="00055CC1"/>
    <w:pPr>
      <w:spacing w:line="240" w:lineRule="auto"/>
    </w:pPr>
    <w:rPr>
      <w:sz w:val="20"/>
      <w:szCs w:val="20"/>
    </w:rPr>
  </w:style>
  <w:style w:type="character" w:customStyle="1" w:styleId="CommentTextChar">
    <w:name w:val="Comment Text Char"/>
    <w:basedOn w:val="DefaultParagraphFont"/>
    <w:link w:val="CommentText"/>
    <w:uiPriority w:val="99"/>
    <w:semiHidden/>
    <w:rsid w:val="00055CC1"/>
    <w:rPr>
      <w:sz w:val="20"/>
      <w:szCs w:val="20"/>
    </w:rPr>
  </w:style>
  <w:style w:type="paragraph" w:styleId="CommentSubject">
    <w:name w:val="annotation subject"/>
    <w:basedOn w:val="CommentText"/>
    <w:next w:val="CommentText"/>
    <w:link w:val="CommentSubjectChar"/>
    <w:uiPriority w:val="99"/>
    <w:semiHidden/>
    <w:unhideWhenUsed/>
    <w:rsid w:val="00055CC1"/>
    <w:rPr>
      <w:b/>
      <w:bCs/>
    </w:rPr>
  </w:style>
  <w:style w:type="character" w:customStyle="1" w:styleId="CommentSubjectChar">
    <w:name w:val="Comment Subject Char"/>
    <w:basedOn w:val="CommentTextChar"/>
    <w:link w:val="CommentSubject"/>
    <w:uiPriority w:val="99"/>
    <w:semiHidden/>
    <w:rsid w:val="00055CC1"/>
    <w:rPr>
      <w:b/>
      <w:bCs/>
      <w:sz w:val="20"/>
      <w:szCs w:val="20"/>
    </w:rPr>
  </w:style>
  <w:style w:type="paragraph" w:styleId="NoSpacing">
    <w:name w:val="No Spacing"/>
    <w:uiPriority w:val="1"/>
    <w:qFormat/>
    <w:rsid w:val="006873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BF35B-B221-406F-A5B6-E72D8B8E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Date of Claim Guide</vt:lpstr>
    </vt:vector>
  </TitlesOfParts>
  <Company>Veterans Benefits Administration</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Claim Guide</dc:title>
  <dc:subject>VR&amp;E</dc:subject>
  <dc:creator>Department of Veterans Affairs, Veterans Benefits Administration,Vocational Rehabilitation and Employment Service, STAFF</dc:creator>
  <cp:keywords>date, claim, guide, BDN, CWINRS, M35, reopen</cp:keywords>
  <dc:description>This lesson is intended to enable the user to have a clear understanding of accurate Date of Claim handling.</dc:description>
  <cp:lastModifiedBy>Sochar, Lisa</cp:lastModifiedBy>
  <cp:revision>4</cp:revision>
  <cp:lastPrinted>2014-05-27T15:34:00Z</cp:lastPrinted>
  <dcterms:created xsi:type="dcterms:W3CDTF">2014-09-05T18:06:00Z</dcterms:created>
  <dcterms:modified xsi:type="dcterms:W3CDTF">2014-09-16T16:26:00Z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Reference">
    <vt:lpwstr>Teaching Material</vt:lpwstr>
  </property>
</Properties>
</file>