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8C42" w14:textId="77777777" w:rsidR="00CF488E" w:rsidRDefault="00CF488E" w:rsidP="00CF488E">
      <w:pPr>
        <w:spacing w:before="39"/>
        <w:ind w:left="3155" w:right="1716" w:firstLine="445"/>
        <w:rPr>
          <w:b/>
          <w:sz w:val="32"/>
        </w:rPr>
      </w:pPr>
      <w:bookmarkStart w:id="0" w:name="_Hlk45636465"/>
      <w:r>
        <w:rPr>
          <w:b/>
          <w:spacing w:val="-1"/>
          <w:sz w:val="32"/>
        </w:rPr>
        <w:t>I</w:t>
      </w:r>
      <w:r>
        <w:rPr>
          <w:b/>
          <w:spacing w:val="-1"/>
          <w:sz w:val="26"/>
        </w:rPr>
        <w:t>NTRODUCTION</w:t>
      </w:r>
      <w:r>
        <w:rPr>
          <w:b/>
          <w:spacing w:val="-11"/>
          <w:sz w:val="26"/>
        </w:rPr>
        <w:t xml:space="preserve"> </w:t>
      </w:r>
      <w:r>
        <w:rPr>
          <w:b/>
          <w:spacing w:val="1"/>
          <w:sz w:val="26"/>
        </w:rPr>
        <w:t>TO</w:t>
      </w:r>
      <w:r>
        <w:rPr>
          <w:b/>
          <w:spacing w:val="-11"/>
          <w:sz w:val="26"/>
        </w:rPr>
        <w:t xml:space="preserve"> </w:t>
      </w:r>
    </w:p>
    <w:p w14:paraId="37CA8955" w14:textId="77777777" w:rsidR="00CF488E" w:rsidRDefault="00CF488E" w:rsidP="00CF488E">
      <w:pPr>
        <w:ind w:left="1715" w:right="1716"/>
        <w:jc w:val="center"/>
        <w:rPr>
          <w:b/>
          <w:spacing w:val="26"/>
          <w:w w:val="99"/>
          <w:sz w:val="32"/>
        </w:rPr>
      </w:pPr>
      <w:r w:rsidRPr="0090052C">
        <w:rPr>
          <w:b/>
          <w:smallCaps/>
          <w:sz w:val="32"/>
        </w:rPr>
        <w:t>First</w:t>
      </w:r>
      <w:r>
        <w:rPr>
          <w:b/>
          <w:sz w:val="32"/>
        </w:rPr>
        <w:t xml:space="preserve"> N</w:t>
      </w:r>
      <w:r>
        <w:rPr>
          <w:b/>
          <w:sz w:val="26"/>
        </w:rPr>
        <w:t>OTICE</w:t>
      </w:r>
      <w:r>
        <w:rPr>
          <w:b/>
          <w:spacing w:val="-12"/>
          <w:sz w:val="26"/>
        </w:rPr>
        <w:t xml:space="preserve"> </w:t>
      </w:r>
      <w:r>
        <w:rPr>
          <w:b/>
          <w:sz w:val="26"/>
        </w:rPr>
        <w:t>OF</w:t>
      </w:r>
      <w:r>
        <w:rPr>
          <w:b/>
          <w:spacing w:val="-10"/>
          <w:sz w:val="26"/>
        </w:rPr>
        <w:t xml:space="preserve"> </w:t>
      </w:r>
      <w:r>
        <w:rPr>
          <w:b/>
          <w:sz w:val="32"/>
        </w:rPr>
        <w:t>D</w:t>
      </w:r>
      <w:r>
        <w:rPr>
          <w:b/>
          <w:sz w:val="26"/>
        </w:rPr>
        <w:t>EATH</w:t>
      </w:r>
      <w:r>
        <w:rPr>
          <w:b/>
          <w:spacing w:val="-12"/>
          <w:sz w:val="26"/>
        </w:rPr>
        <w:t xml:space="preserve"> </w:t>
      </w:r>
      <w:r>
        <w:rPr>
          <w:b/>
          <w:sz w:val="32"/>
        </w:rPr>
        <w:t>(FNOD)</w:t>
      </w:r>
      <w:r>
        <w:rPr>
          <w:b/>
          <w:spacing w:val="26"/>
          <w:w w:val="99"/>
          <w:sz w:val="32"/>
        </w:rPr>
        <w:t xml:space="preserve"> </w:t>
      </w:r>
    </w:p>
    <w:bookmarkEnd w:id="0"/>
    <w:p w14:paraId="5F8F70A3" w14:textId="18F92B99" w:rsidR="007A5600" w:rsidRDefault="007A5600">
      <w:pPr>
        <w:pStyle w:val="VBALessonPlanName"/>
      </w:pPr>
    </w:p>
    <w:p w14:paraId="5F8F70A4" w14:textId="77777777" w:rsidR="007A5600" w:rsidRDefault="007A5600">
      <w:pPr>
        <w:pStyle w:val="VBALessonPlanTitle"/>
        <w:rPr>
          <w:color w:val="auto"/>
        </w:rPr>
      </w:pPr>
      <w:bookmarkStart w:id="1" w:name="_Toc276556863"/>
      <w:r>
        <w:rPr>
          <w:color w:val="auto"/>
        </w:rPr>
        <w:t>Trainee Handout</w:t>
      </w:r>
      <w:bookmarkEnd w:id="1"/>
    </w:p>
    <w:p w14:paraId="5F8F70A5" w14:textId="77777777" w:rsidR="007A5600" w:rsidRDefault="007A5600">
      <w:pPr>
        <w:pStyle w:val="VBATopicHeading1"/>
      </w:pPr>
      <w:bookmarkStart w:id="2" w:name="_Toc276556864"/>
    </w:p>
    <w:p w14:paraId="5F8F70A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5F8F70A7" w14:textId="77777777" w:rsidR="007A5600" w:rsidRDefault="007A5600"/>
    <w:p w14:paraId="620E6C2F" w14:textId="65874784" w:rsidR="00CE727F"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7361172" w:history="1">
        <w:r w:rsidR="00CE727F" w:rsidRPr="00622192">
          <w:rPr>
            <w:rStyle w:val="Hyperlink"/>
          </w:rPr>
          <w:t>Objectives</w:t>
        </w:r>
        <w:r w:rsidR="00CE727F">
          <w:rPr>
            <w:webHidden/>
          </w:rPr>
          <w:tab/>
        </w:r>
        <w:r w:rsidR="00CE727F">
          <w:rPr>
            <w:webHidden/>
          </w:rPr>
          <w:fldChar w:fldCharType="begin"/>
        </w:r>
        <w:r w:rsidR="00CE727F">
          <w:rPr>
            <w:webHidden/>
          </w:rPr>
          <w:instrText xml:space="preserve"> PAGEREF _Toc47361172 \h </w:instrText>
        </w:r>
        <w:r w:rsidR="00CE727F">
          <w:rPr>
            <w:webHidden/>
          </w:rPr>
        </w:r>
        <w:r w:rsidR="00CE727F">
          <w:rPr>
            <w:webHidden/>
          </w:rPr>
          <w:fldChar w:fldCharType="separate"/>
        </w:r>
        <w:r w:rsidR="00CE727F">
          <w:rPr>
            <w:webHidden/>
          </w:rPr>
          <w:t>2</w:t>
        </w:r>
        <w:r w:rsidR="00CE727F">
          <w:rPr>
            <w:webHidden/>
          </w:rPr>
          <w:fldChar w:fldCharType="end"/>
        </w:r>
      </w:hyperlink>
    </w:p>
    <w:p w14:paraId="5E592615" w14:textId="15140BBC" w:rsidR="00CE727F" w:rsidRDefault="001561EC">
      <w:pPr>
        <w:pStyle w:val="TOC1"/>
        <w:rPr>
          <w:rFonts w:asciiTheme="minorHAnsi" w:eastAsiaTheme="minorEastAsia" w:hAnsiTheme="minorHAnsi" w:cstheme="minorBidi"/>
          <w:sz w:val="22"/>
        </w:rPr>
      </w:pPr>
      <w:hyperlink w:anchor="_Toc47361173" w:history="1">
        <w:r w:rsidR="00CE727F" w:rsidRPr="00622192">
          <w:rPr>
            <w:rStyle w:val="Hyperlink"/>
          </w:rPr>
          <w:t>References</w:t>
        </w:r>
        <w:r w:rsidR="00CE727F">
          <w:rPr>
            <w:webHidden/>
          </w:rPr>
          <w:tab/>
        </w:r>
        <w:r w:rsidR="00CE727F">
          <w:rPr>
            <w:webHidden/>
          </w:rPr>
          <w:fldChar w:fldCharType="begin"/>
        </w:r>
        <w:r w:rsidR="00CE727F">
          <w:rPr>
            <w:webHidden/>
          </w:rPr>
          <w:instrText xml:space="preserve"> PAGEREF _Toc47361173 \h </w:instrText>
        </w:r>
        <w:r w:rsidR="00CE727F">
          <w:rPr>
            <w:webHidden/>
          </w:rPr>
        </w:r>
        <w:r w:rsidR="00CE727F">
          <w:rPr>
            <w:webHidden/>
          </w:rPr>
          <w:fldChar w:fldCharType="separate"/>
        </w:r>
        <w:r w:rsidR="00CE727F">
          <w:rPr>
            <w:webHidden/>
          </w:rPr>
          <w:t>2</w:t>
        </w:r>
        <w:r w:rsidR="00CE727F">
          <w:rPr>
            <w:webHidden/>
          </w:rPr>
          <w:fldChar w:fldCharType="end"/>
        </w:r>
      </w:hyperlink>
    </w:p>
    <w:p w14:paraId="1D16D9C2" w14:textId="542E8BD0" w:rsidR="00CE727F" w:rsidRDefault="001561EC">
      <w:pPr>
        <w:pStyle w:val="TOC1"/>
        <w:rPr>
          <w:rFonts w:asciiTheme="minorHAnsi" w:eastAsiaTheme="minorEastAsia" w:hAnsiTheme="minorHAnsi" w:cstheme="minorBidi"/>
          <w:sz w:val="22"/>
        </w:rPr>
      </w:pPr>
      <w:hyperlink w:anchor="_Toc47361174" w:history="1">
        <w:r w:rsidR="00CE727F" w:rsidRPr="00622192">
          <w:rPr>
            <w:rStyle w:val="Hyperlink"/>
          </w:rPr>
          <w:t xml:space="preserve">Topic 1: </w:t>
        </w:r>
        <w:r w:rsidR="00CE727F" w:rsidRPr="00622192">
          <w:rPr>
            <w:rStyle w:val="Hyperlink"/>
            <w:bCs/>
          </w:rPr>
          <w:t>General Information About Veteran FNOD Processing</w:t>
        </w:r>
        <w:r w:rsidR="00CE727F">
          <w:rPr>
            <w:webHidden/>
          </w:rPr>
          <w:tab/>
        </w:r>
        <w:r w:rsidR="00CE727F">
          <w:rPr>
            <w:webHidden/>
          </w:rPr>
          <w:fldChar w:fldCharType="begin"/>
        </w:r>
        <w:r w:rsidR="00CE727F">
          <w:rPr>
            <w:webHidden/>
          </w:rPr>
          <w:instrText xml:space="preserve"> PAGEREF _Toc47361174 \h </w:instrText>
        </w:r>
        <w:r w:rsidR="00CE727F">
          <w:rPr>
            <w:webHidden/>
          </w:rPr>
        </w:r>
        <w:r w:rsidR="00CE727F">
          <w:rPr>
            <w:webHidden/>
          </w:rPr>
          <w:fldChar w:fldCharType="separate"/>
        </w:r>
        <w:r w:rsidR="00CE727F">
          <w:rPr>
            <w:webHidden/>
          </w:rPr>
          <w:t>3</w:t>
        </w:r>
        <w:r w:rsidR="00CE727F">
          <w:rPr>
            <w:webHidden/>
          </w:rPr>
          <w:fldChar w:fldCharType="end"/>
        </w:r>
      </w:hyperlink>
    </w:p>
    <w:p w14:paraId="10ACB10F" w14:textId="094A0D21" w:rsidR="00CE727F" w:rsidRDefault="001561EC">
      <w:pPr>
        <w:pStyle w:val="TOC1"/>
        <w:rPr>
          <w:rFonts w:asciiTheme="minorHAnsi" w:eastAsiaTheme="minorEastAsia" w:hAnsiTheme="minorHAnsi" w:cstheme="minorBidi"/>
          <w:sz w:val="22"/>
        </w:rPr>
      </w:pPr>
      <w:hyperlink w:anchor="_Toc47361175" w:history="1">
        <w:r w:rsidR="00CE727F" w:rsidRPr="00622192">
          <w:rPr>
            <w:rStyle w:val="Hyperlink"/>
          </w:rPr>
          <w:t xml:space="preserve">Topic 2: </w:t>
        </w:r>
        <w:r w:rsidR="00CE727F" w:rsidRPr="00622192">
          <w:rPr>
            <w:rStyle w:val="Hyperlink"/>
            <w:bCs/>
          </w:rPr>
          <w:t>FNOD Notification Requirements</w:t>
        </w:r>
        <w:r w:rsidR="00CE727F">
          <w:rPr>
            <w:webHidden/>
          </w:rPr>
          <w:tab/>
        </w:r>
        <w:r w:rsidR="00CE727F">
          <w:rPr>
            <w:webHidden/>
          </w:rPr>
          <w:fldChar w:fldCharType="begin"/>
        </w:r>
        <w:r w:rsidR="00CE727F">
          <w:rPr>
            <w:webHidden/>
          </w:rPr>
          <w:instrText xml:space="preserve"> PAGEREF _Toc47361175 \h </w:instrText>
        </w:r>
        <w:r w:rsidR="00CE727F">
          <w:rPr>
            <w:webHidden/>
          </w:rPr>
        </w:r>
        <w:r w:rsidR="00CE727F">
          <w:rPr>
            <w:webHidden/>
          </w:rPr>
          <w:fldChar w:fldCharType="separate"/>
        </w:r>
        <w:r w:rsidR="00CE727F">
          <w:rPr>
            <w:webHidden/>
          </w:rPr>
          <w:t>4</w:t>
        </w:r>
        <w:r w:rsidR="00CE727F">
          <w:rPr>
            <w:webHidden/>
          </w:rPr>
          <w:fldChar w:fldCharType="end"/>
        </w:r>
      </w:hyperlink>
    </w:p>
    <w:p w14:paraId="4C114E29" w14:textId="6400C53F" w:rsidR="00CE727F" w:rsidRDefault="001561EC">
      <w:pPr>
        <w:pStyle w:val="TOC1"/>
        <w:rPr>
          <w:rFonts w:asciiTheme="minorHAnsi" w:eastAsiaTheme="minorEastAsia" w:hAnsiTheme="minorHAnsi" w:cstheme="minorBidi"/>
          <w:sz w:val="22"/>
        </w:rPr>
      </w:pPr>
      <w:hyperlink w:anchor="_Toc47361176" w:history="1">
        <w:r w:rsidR="00CE727F" w:rsidRPr="00622192">
          <w:rPr>
            <w:rStyle w:val="Hyperlink"/>
          </w:rPr>
          <w:t xml:space="preserve">Topic 3: </w:t>
        </w:r>
        <w:r w:rsidR="00CE727F" w:rsidRPr="00622192">
          <w:rPr>
            <w:rStyle w:val="Hyperlink"/>
            <w:bCs/>
          </w:rPr>
          <w:t>Processing a FNOD</w:t>
        </w:r>
        <w:r w:rsidR="00CE727F">
          <w:rPr>
            <w:webHidden/>
          </w:rPr>
          <w:tab/>
        </w:r>
        <w:r w:rsidR="00CE727F">
          <w:rPr>
            <w:webHidden/>
          </w:rPr>
          <w:fldChar w:fldCharType="begin"/>
        </w:r>
        <w:r w:rsidR="00CE727F">
          <w:rPr>
            <w:webHidden/>
          </w:rPr>
          <w:instrText xml:space="preserve"> PAGEREF _Toc47361176 \h </w:instrText>
        </w:r>
        <w:r w:rsidR="00CE727F">
          <w:rPr>
            <w:webHidden/>
          </w:rPr>
        </w:r>
        <w:r w:rsidR="00CE727F">
          <w:rPr>
            <w:webHidden/>
          </w:rPr>
          <w:fldChar w:fldCharType="separate"/>
        </w:r>
        <w:r w:rsidR="00CE727F">
          <w:rPr>
            <w:webHidden/>
          </w:rPr>
          <w:t>6</w:t>
        </w:r>
        <w:r w:rsidR="00CE727F">
          <w:rPr>
            <w:webHidden/>
          </w:rPr>
          <w:fldChar w:fldCharType="end"/>
        </w:r>
      </w:hyperlink>
    </w:p>
    <w:p w14:paraId="5F8F70B0" w14:textId="4EF06032" w:rsidR="007A5600" w:rsidRDefault="007A5600">
      <w:pPr>
        <w:pStyle w:val="VBATopicHeading1"/>
        <w:rPr>
          <w:sz w:val="24"/>
        </w:rPr>
      </w:pPr>
      <w:r>
        <w:rPr>
          <w:rStyle w:val="Hyperlink"/>
          <w:bCs/>
          <w:szCs w:val="24"/>
        </w:rPr>
        <w:fldChar w:fldCharType="end"/>
      </w:r>
    </w:p>
    <w:p w14:paraId="5F8F70B1" w14:textId="77777777" w:rsidR="007A5600" w:rsidRDefault="007A5600"/>
    <w:p w14:paraId="5F8F70B2" w14:textId="77777777" w:rsidR="007A5600" w:rsidRDefault="007A5600"/>
    <w:p w14:paraId="5F8F70B3" w14:textId="77777777" w:rsidR="007A5600" w:rsidRDefault="007A5600"/>
    <w:p w14:paraId="5F8F70B4" w14:textId="77777777" w:rsidR="007A5600" w:rsidRDefault="007A5600"/>
    <w:p w14:paraId="5F8F70B5" w14:textId="77777777" w:rsidR="007A5600" w:rsidRDefault="007A5600"/>
    <w:p w14:paraId="5F8F70B6" w14:textId="77777777" w:rsidR="007A5600" w:rsidRDefault="007A5600"/>
    <w:p w14:paraId="5F8F70B7" w14:textId="77777777" w:rsidR="007A5600" w:rsidRDefault="007A5600"/>
    <w:p w14:paraId="5F8F70B8" w14:textId="77777777" w:rsidR="007A5600" w:rsidRDefault="007A5600"/>
    <w:p w14:paraId="5F8F70B9" w14:textId="77777777" w:rsidR="007A5600" w:rsidRDefault="007A5600">
      <w:pPr>
        <w:overflowPunct/>
        <w:autoSpaceDE/>
        <w:autoSpaceDN/>
        <w:adjustRightInd/>
        <w:spacing w:before="0"/>
      </w:pPr>
      <w:r>
        <w:br w:type="page"/>
      </w:r>
    </w:p>
    <w:p w14:paraId="5F8F70BA" w14:textId="77777777" w:rsidR="007A5600" w:rsidRDefault="007A5600">
      <w:pPr>
        <w:pStyle w:val="VBATopicHeading1"/>
      </w:pPr>
      <w:bookmarkStart w:id="3" w:name="_Toc47361172"/>
      <w:bookmarkStart w:id="4" w:name="_Toc269888405"/>
      <w:bookmarkStart w:id="5" w:name="_Toc269888748"/>
      <w:bookmarkStart w:id="6" w:name="_Toc278291133"/>
      <w:r>
        <w:lastRenderedPageBreak/>
        <w:t>Objectives</w:t>
      </w:r>
      <w:bookmarkEnd w:id="3"/>
    </w:p>
    <w:p w14:paraId="576CCBD2" w14:textId="649AA8C6" w:rsidR="00CF488E" w:rsidRPr="009103DC" w:rsidRDefault="00CF488E" w:rsidP="00CF488E">
      <w:pPr>
        <w:pStyle w:val="ListParagraph"/>
        <w:numPr>
          <w:ilvl w:val="0"/>
          <w:numId w:val="17"/>
        </w:numPr>
        <w:tabs>
          <w:tab w:val="left" w:pos="866"/>
        </w:tabs>
        <w:spacing w:before="120"/>
        <w:rPr>
          <w:rFonts w:ascii="Times New Roman" w:eastAsia="Times New Roman" w:hAnsi="Times New Roman" w:cs="Times New Roman"/>
          <w:sz w:val="28"/>
          <w:szCs w:val="28"/>
        </w:rPr>
      </w:pPr>
      <w:r>
        <w:rPr>
          <w:rFonts w:ascii="Times New Roman"/>
          <w:spacing w:val="-1"/>
          <w:sz w:val="28"/>
          <w:szCs w:val="28"/>
        </w:rPr>
        <w:t>Identify</w:t>
      </w:r>
      <w:r w:rsidRPr="009103DC">
        <w:rPr>
          <w:rFonts w:ascii="Times New Roman"/>
          <w:spacing w:val="-1"/>
          <w:sz w:val="28"/>
          <w:szCs w:val="28"/>
        </w:rPr>
        <w:t xml:space="preserve"> an</w:t>
      </w:r>
      <w:r w:rsidRPr="009103DC">
        <w:rPr>
          <w:rFonts w:ascii="Times New Roman"/>
          <w:spacing w:val="2"/>
          <w:sz w:val="28"/>
          <w:szCs w:val="28"/>
        </w:rPr>
        <w:t xml:space="preserve"> </w:t>
      </w:r>
      <w:r w:rsidRPr="009103DC">
        <w:rPr>
          <w:rFonts w:ascii="Times New Roman"/>
          <w:spacing w:val="-1"/>
          <w:sz w:val="28"/>
          <w:szCs w:val="28"/>
        </w:rPr>
        <w:t>acceptable</w:t>
      </w:r>
      <w:r w:rsidRPr="009103DC">
        <w:rPr>
          <w:rFonts w:ascii="Times New Roman"/>
          <w:spacing w:val="1"/>
          <w:sz w:val="28"/>
          <w:szCs w:val="28"/>
        </w:rPr>
        <w:t xml:space="preserve"> </w:t>
      </w:r>
      <w:r w:rsidR="00F93D35">
        <w:rPr>
          <w:rFonts w:ascii="Times New Roman"/>
          <w:spacing w:val="1"/>
          <w:sz w:val="28"/>
          <w:szCs w:val="28"/>
        </w:rPr>
        <w:t>Veteran Notice of Death (</w:t>
      </w:r>
      <w:r w:rsidRPr="009103DC">
        <w:rPr>
          <w:rFonts w:ascii="Times New Roman"/>
          <w:spacing w:val="-1"/>
          <w:sz w:val="28"/>
          <w:szCs w:val="28"/>
        </w:rPr>
        <w:t>NOD</w:t>
      </w:r>
      <w:r w:rsidR="00F93D35">
        <w:rPr>
          <w:rFonts w:ascii="Times New Roman"/>
          <w:spacing w:val="-1"/>
          <w:sz w:val="28"/>
          <w:szCs w:val="28"/>
        </w:rPr>
        <w:t>)</w:t>
      </w:r>
    </w:p>
    <w:p w14:paraId="753CEAFB" w14:textId="77777777" w:rsidR="00D2585E" w:rsidRPr="009103DC" w:rsidRDefault="00D2585E" w:rsidP="00D2585E">
      <w:pPr>
        <w:pStyle w:val="ListParagraph"/>
        <w:numPr>
          <w:ilvl w:val="0"/>
          <w:numId w:val="17"/>
        </w:numPr>
        <w:tabs>
          <w:tab w:val="left" w:pos="866"/>
        </w:tabs>
        <w:spacing w:before="120"/>
        <w:rPr>
          <w:rFonts w:ascii="Times New Roman" w:eastAsia="Times New Roman" w:hAnsi="Times New Roman" w:cs="Times New Roman"/>
          <w:sz w:val="28"/>
          <w:szCs w:val="28"/>
        </w:rPr>
      </w:pPr>
      <w:r>
        <w:rPr>
          <w:rFonts w:ascii="Times New Roman"/>
          <w:spacing w:val="-1"/>
          <w:sz w:val="28"/>
          <w:szCs w:val="28"/>
        </w:rPr>
        <w:t>Describe</w:t>
      </w:r>
      <w:r w:rsidRPr="009103DC">
        <w:rPr>
          <w:rFonts w:ascii="Times New Roman"/>
          <w:spacing w:val="-5"/>
          <w:sz w:val="28"/>
          <w:szCs w:val="28"/>
        </w:rPr>
        <w:t xml:space="preserve"> </w:t>
      </w:r>
      <w:r w:rsidRPr="009103DC">
        <w:rPr>
          <w:rFonts w:ascii="Times New Roman"/>
          <w:sz w:val="28"/>
          <w:szCs w:val="28"/>
        </w:rPr>
        <w:t xml:space="preserve">the </w:t>
      </w:r>
      <w:r w:rsidRPr="009103DC">
        <w:rPr>
          <w:rFonts w:ascii="Times New Roman"/>
          <w:spacing w:val="-1"/>
          <w:sz w:val="28"/>
          <w:szCs w:val="28"/>
        </w:rPr>
        <w:t>appropriate</w:t>
      </w:r>
      <w:r w:rsidRPr="009103DC">
        <w:rPr>
          <w:rFonts w:ascii="Times New Roman"/>
          <w:spacing w:val="1"/>
          <w:sz w:val="28"/>
          <w:szCs w:val="28"/>
        </w:rPr>
        <w:t xml:space="preserve"> F</w:t>
      </w:r>
      <w:r w:rsidRPr="009103DC">
        <w:rPr>
          <w:rFonts w:ascii="Times New Roman"/>
          <w:spacing w:val="-1"/>
          <w:sz w:val="28"/>
          <w:szCs w:val="28"/>
        </w:rPr>
        <w:t>NOD</w:t>
      </w:r>
      <w:r w:rsidRPr="009103DC">
        <w:rPr>
          <w:rFonts w:ascii="Times New Roman"/>
          <w:sz w:val="28"/>
          <w:szCs w:val="28"/>
        </w:rPr>
        <w:t xml:space="preserve"> </w:t>
      </w:r>
      <w:r w:rsidRPr="009103DC">
        <w:rPr>
          <w:rFonts w:ascii="Times New Roman"/>
          <w:spacing w:val="-1"/>
          <w:sz w:val="28"/>
          <w:szCs w:val="28"/>
        </w:rPr>
        <w:t>notification</w:t>
      </w:r>
    </w:p>
    <w:p w14:paraId="6EFDB7C7" w14:textId="77777777" w:rsidR="00F93D35" w:rsidRPr="009103DC" w:rsidRDefault="00F93D35" w:rsidP="00F93D35">
      <w:pPr>
        <w:pStyle w:val="ListParagraph"/>
        <w:numPr>
          <w:ilvl w:val="0"/>
          <w:numId w:val="17"/>
        </w:numPr>
        <w:spacing w:before="120"/>
        <w:rPr>
          <w:rFonts w:ascii="Times New Roman" w:eastAsia="Times New Roman" w:hAnsi="Times New Roman" w:cs="Times New Roman"/>
          <w:sz w:val="28"/>
          <w:szCs w:val="28"/>
        </w:rPr>
      </w:pPr>
      <w:r>
        <w:rPr>
          <w:rFonts w:ascii="Times New Roman"/>
          <w:sz w:val="28"/>
          <w:szCs w:val="28"/>
        </w:rPr>
        <w:t>Explain the steps to</w:t>
      </w:r>
      <w:r w:rsidRPr="009103DC">
        <w:rPr>
          <w:rFonts w:ascii="Times New Roman"/>
          <w:sz w:val="28"/>
          <w:szCs w:val="28"/>
        </w:rPr>
        <w:t xml:space="preserve"> process a</w:t>
      </w:r>
      <w:r w:rsidRPr="009103DC">
        <w:rPr>
          <w:rFonts w:ascii="Times New Roman"/>
          <w:spacing w:val="-1"/>
          <w:sz w:val="28"/>
          <w:szCs w:val="28"/>
        </w:rPr>
        <w:t xml:space="preserve"> FNOD</w:t>
      </w:r>
    </w:p>
    <w:p w14:paraId="5F8F70BB" w14:textId="77777777" w:rsidR="000E3279" w:rsidRDefault="000E3279" w:rsidP="000E3279">
      <w:pPr>
        <w:pStyle w:val="VBATopicHeading1"/>
        <w:jc w:val="left"/>
        <w:rPr>
          <w:rFonts w:ascii="Times New Roman" w:hAnsi="Times New Roman"/>
          <w:b w:val="0"/>
          <w:smallCaps w:val="0"/>
          <w:sz w:val="24"/>
          <w:szCs w:val="20"/>
        </w:rPr>
      </w:pPr>
    </w:p>
    <w:p w14:paraId="5F8F70BC" w14:textId="2E0EA862" w:rsidR="007A5600" w:rsidRDefault="007A5600" w:rsidP="00521DF5">
      <w:pPr>
        <w:pStyle w:val="VBATopicHeading1"/>
      </w:pPr>
      <w:bookmarkStart w:id="7" w:name="_Toc47361173"/>
      <w:r>
        <w:t>References</w:t>
      </w:r>
      <w:bookmarkEnd w:id="7"/>
    </w:p>
    <w:p w14:paraId="0E473D7A" w14:textId="0D512753" w:rsidR="005843DA" w:rsidRPr="005843DA" w:rsidRDefault="001561EC" w:rsidP="005843DA">
      <w:pPr>
        <w:widowControl w:val="0"/>
        <w:numPr>
          <w:ilvl w:val="0"/>
          <w:numId w:val="18"/>
        </w:numPr>
        <w:overflowPunct/>
        <w:autoSpaceDE/>
        <w:autoSpaceDN/>
        <w:adjustRightInd/>
        <w:spacing w:before="0" w:after="200" w:line="276" w:lineRule="auto"/>
        <w:rPr>
          <w:szCs w:val="24"/>
        </w:rPr>
      </w:pPr>
      <w:hyperlink r:id="rId11" w:history="1">
        <w:r w:rsidR="00CF488E" w:rsidRPr="00CF488E">
          <w:rPr>
            <w:color w:val="0000FF" w:themeColor="hyperlink"/>
            <w:szCs w:val="24"/>
            <w:u w:val="single"/>
          </w:rPr>
          <w:t xml:space="preserve">M21-1, Part III, Subpart ii, 8 </w:t>
        </w:r>
        <w:r w:rsidR="00CF488E">
          <w:rPr>
            <w:color w:val="0000FF" w:themeColor="hyperlink"/>
            <w:szCs w:val="24"/>
            <w:u w:val="single"/>
          </w:rPr>
          <w:t xml:space="preserve"> </w:t>
        </w:r>
        <w:r w:rsidR="00CF488E" w:rsidRPr="00CF488E">
          <w:rPr>
            <w:color w:val="0000FF" w:themeColor="hyperlink"/>
            <w:szCs w:val="24"/>
            <w:u w:val="single"/>
          </w:rPr>
          <w:t>First Notice of Death (FNOD) Processing</w:t>
        </w:r>
      </w:hyperlink>
    </w:p>
    <w:p w14:paraId="5F8F70BE" w14:textId="77777777" w:rsidR="00F86C93" w:rsidRDefault="00F86C93" w:rsidP="00F86C93">
      <w:pPr>
        <w:ind w:left="360"/>
      </w:pPr>
    </w:p>
    <w:p w14:paraId="5F8F70BF" w14:textId="77777777" w:rsidR="007A5600" w:rsidRDefault="007A5600">
      <w:pPr>
        <w:overflowPunct/>
        <w:autoSpaceDE/>
        <w:autoSpaceDN/>
        <w:adjustRightInd/>
        <w:spacing w:before="0"/>
        <w:rPr>
          <w:rFonts w:ascii="Times New Roman Bold" w:hAnsi="Times New Roman Bold"/>
          <w:b/>
          <w:smallCaps/>
          <w:sz w:val="32"/>
          <w:szCs w:val="32"/>
        </w:rPr>
      </w:pPr>
    </w:p>
    <w:bookmarkEnd w:id="4"/>
    <w:bookmarkEnd w:id="5"/>
    <w:bookmarkEnd w:id="6"/>
    <w:p w14:paraId="5F8F70C0" w14:textId="77777777" w:rsidR="007A5600" w:rsidRDefault="007A5600"/>
    <w:p w14:paraId="5F8F70C1" w14:textId="77777777" w:rsidR="007A5600" w:rsidRDefault="007A5600"/>
    <w:p w14:paraId="5F8F70C2" w14:textId="77777777" w:rsidR="007A5600" w:rsidRDefault="007A5600"/>
    <w:p w14:paraId="5F8F70C3" w14:textId="77777777" w:rsidR="007A5600" w:rsidRDefault="007A5600"/>
    <w:p w14:paraId="5F8F70C4" w14:textId="77777777" w:rsidR="007A5600" w:rsidRDefault="007A5600"/>
    <w:p w14:paraId="5F8F70C5" w14:textId="77777777" w:rsidR="007A5600" w:rsidRDefault="007A5600"/>
    <w:p w14:paraId="5F8F70C6" w14:textId="77777777" w:rsidR="007A5600" w:rsidRDefault="007A5600"/>
    <w:p w14:paraId="5F8F70C7" w14:textId="77777777" w:rsidR="007A5600" w:rsidRDefault="007A5600"/>
    <w:p w14:paraId="5F8F70C8" w14:textId="77777777" w:rsidR="007A5600" w:rsidRDefault="007A5600"/>
    <w:p w14:paraId="5F8F70C9" w14:textId="77777777" w:rsidR="007A5600" w:rsidRDefault="007A5600"/>
    <w:p w14:paraId="5F8F70CA" w14:textId="77777777" w:rsidR="007A5600" w:rsidRDefault="007A5600"/>
    <w:p w14:paraId="5F8F70CB" w14:textId="77777777" w:rsidR="007A5600" w:rsidRDefault="007A5600"/>
    <w:p w14:paraId="5F8F70CC" w14:textId="77777777" w:rsidR="007A5600" w:rsidRDefault="007A5600"/>
    <w:p w14:paraId="5F8F70CD" w14:textId="77777777" w:rsidR="007A5600" w:rsidRDefault="007A5600"/>
    <w:p w14:paraId="5F8F70CE" w14:textId="77777777" w:rsidR="007A5600" w:rsidRDefault="007A5600"/>
    <w:p w14:paraId="5F8F70CF" w14:textId="77777777" w:rsidR="007A5600" w:rsidRDefault="007A5600"/>
    <w:p w14:paraId="5F8F70D0" w14:textId="77777777" w:rsidR="007A5600" w:rsidRDefault="007A5600"/>
    <w:p w14:paraId="5F8F70D6" w14:textId="77777777" w:rsidR="007A5600" w:rsidRDefault="007A5600"/>
    <w:p w14:paraId="5F8F70D7" w14:textId="77777777" w:rsidR="007A5600" w:rsidRDefault="007A5600"/>
    <w:p w14:paraId="5F8F70D9" w14:textId="65B8E4C6" w:rsidR="00AA1A39" w:rsidRPr="0039294F" w:rsidRDefault="007A5600" w:rsidP="00D90DC8">
      <w:pPr>
        <w:pStyle w:val="VBATopicHeading1"/>
        <w:rPr>
          <w:bCs/>
          <w:i/>
        </w:rPr>
      </w:pPr>
      <w:bookmarkStart w:id="8" w:name="_Toc47361174"/>
      <w:r w:rsidRPr="0039294F">
        <w:lastRenderedPageBreak/>
        <w:t xml:space="preserve">Topic 1: </w:t>
      </w:r>
      <w:r w:rsidR="005843DA" w:rsidRPr="0039294F">
        <w:rPr>
          <w:bCs/>
        </w:rPr>
        <w:t>General Information About Veteran FNOD Processing</w:t>
      </w:r>
      <w:bookmarkEnd w:id="8"/>
    </w:p>
    <w:p w14:paraId="5F8F70DA" w14:textId="77777777" w:rsidR="00975461" w:rsidRDefault="00975461">
      <w:pPr>
        <w:pStyle w:val="VBASubHeading1"/>
        <w:spacing w:before="0"/>
        <w:rPr>
          <w:bCs/>
          <w:i w:val="0"/>
        </w:rPr>
      </w:pPr>
    </w:p>
    <w:p w14:paraId="2E865FE8" w14:textId="77777777" w:rsidR="005843DA" w:rsidRPr="003D08EE" w:rsidRDefault="005843DA" w:rsidP="005843DA">
      <w:pPr>
        <w:pStyle w:val="Default"/>
      </w:pPr>
      <w:r w:rsidRPr="003D08EE">
        <w:rPr>
          <w:b/>
          <w:bCs/>
        </w:rPr>
        <w:t xml:space="preserve">Purpose of Veteran FNOD Processing </w:t>
      </w:r>
    </w:p>
    <w:p w14:paraId="741A2371" w14:textId="77777777" w:rsidR="005843DA" w:rsidRPr="003D08EE" w:rsidRDefault="005843DA" w:rsidP="005843DA">
      <w:pPr>
        <w:pStyle w:val="Default"/>
      </w:pPr>
    </w:p>
    <w:p w14:paraId="29CE8FED" w14:textId="77777777" w:rsidR="005843DA" w:rsidRPr="003D08EE" w:rsidRDefault="005843DA" w:rsidP="005843DA">
      <w:pPr>
        <w:pStyle w:val="Default"/>
      </w:pPr>
      <w:r w:rsidRPr="003D08EE">
        <w:t xml:space="preserve">FNOD processing establishes or updates a Veteran’s Beneficiary Identification and Records Locator Subsystem (BIRLS) record with the date of the Veteran’s death. </w:t>
      </w:r>
    </w:p>
    <w:p w14:paraId="747443E5" w14:textId="77777777" w:rsidR="005843DA" w:rsidRPr="003D08EE" w:rsidRDefault="005843DA" w:rsidP="005843DA">
      <w:pPr>
        <w:pStyle w:val="Default"/>
      </w:pPr>
    </w:p>
    <w:p w14:paraId="2B5DAF5D" w14:textId="20693DBD" w:rsidR="005843DA" w:rsidRPr="003D08EE" w:rsidRDefault="005843DA" w:rsidP="005843DA">
      <w:pPr>
        <w:pStyle w:val="Default"/>
      </w:pPr>
      <w:r w:rsidRPr="003D08EE">
        <w:t>It also automatically:</w:t>
      </w:r>
    </w:p>
    <w:p w14:paraId="007235CF" w14:textId="77777777" w:rsidR="005843DA" w:rsidRPr="003D08EE" w:rsidRDefault="005843DA" w:rsidP="005843DA">
      <w:pPr>
        <w:pStyle w:val="Default"/>
      </w:pPr>
    </w:p>
    <w:p w14:paraId="441D5056" w14:textId="2000541F" w:rsidR="005843DA" w:rsidRPr="003D08EE" w:rsidRDefault="005843DA" w:rsidP="005843DA">
      <w:pPr>
        <w:pStyle w:val="Default"/>
        <w:numPr>
          <w:ilvl w:val="0"/>
          <w:numId w:val="18"/>
        </w:numPr>
        <w:spacing w:after="47"/>
      </w:pPr>
      <w:r w:rsidRPr="003D08EE">
        <w:t>clears and takes end product (EP) credit on any pending issues for compensation and pension benefits for live Veterans and apportionees that the Department of Veterans Affairs (VA) has not already authorized,</w:t>
      </w:r>
    </w:p>
    <w:p w14:paraId="69DE57FB" w14:textId="77777777" w:rsidR="005D3561" w:rsidRDefault="005843DA" w:rsidP="005843DA">
      <w:pPr>
        <w:pStyle w:val="Default"/>
        <w:numPr>
          <w:ilvl w:val="0"/>
          <w:numId w:val="18"/>
        </w:numPr>
      </w:pPr>
      <w:r w:rsidRPr="003D08EE">
        <w:t>discontinues any benefits being paid</w:t>
      </w:r>
      <w:r w:rsidR="005D3561">
        <w:t>, and</w:t>
      </w:r>
    </w:p>
    <w:p w14:paraId="339FCD02" w14:textId="774E82F8" w:rsidR="005843DA" w:rsidRPr="003D08EE" w:rsidRDefault="005D3561" w:rsidP="005843DA">
      <w:pPr>
        <w:pStyle w:val="Default"/>
        <w:numPr>
          <w:ilvl w:val="0"/>
          <w:numId w:val="18"/>
        </w:numPr>
      </w:pPr>
      <w:r w:rsidRPr="005D3561">
        <w:t>terminates the power of attorney (POA) of record.</w:t>
      </w:r>
    </w:p>
    <w:p w14:paraId="1488906F" w14:textId="77777777" w:rsidR="005843DA" w:rsidRPr="003D08EE" w:rsidRDefault="005843DA" w:rsidP="005843DA">
      <w:pPr>
        <w:pStyle w:val="Default"/>
      </w:pPr>
    </w:p>
    <w:p w14:paraId="5619A978" w14:textId="6296CFA8" w:rsidR="005843DA" w:rsidRPr="003D08EE" w:rsidRDefault="005843DA" w:rsidP="005843DA">
      <w:pPr>
        <w:pStyle w:val="Default"/>
      </w:pPr>
      <w:r w:rsidRPr="003D08EE">
        <w:rPr>
          <w:b/>
          <w:bCs/>
          <w:i/>
          <w:iCs/>
        </w:rPr>
        <w:t>Note</w:t>
      </w:r>
      <w:r w:rsidRPr="003D08EE">
        <w:t>: The FNOD process will discontinue an award as of the first day of the month of death</w:t>
      </w:r>
      <w:r w:rsidR="00613BDB">
        <w:t xml:space="preserve"> (MOD)</w:t>
      </w:r>
      <w:r w:rsidRPr="003D08EE">
        <w:t xml:space="preserve">. </w:t>
      </w:r>
    </w:p>
    <w:p w14:paraId="5F8F70DD" w14:textId="77777777" w:rsidR="007A5600" w:rsidRPr="003D08EE" w:rsidRDefault="007A5600">
      <w:pPr>
        <w:jc w:val="center"/>
        <w:rPr>
          <w:szCs w:val="24"/>
        </w:rPr>
      </w:pPr>
    </w:p>
    <w:p w14:paraId="3FF07A18" w14:textId="3886F7E1" w:rsidR="005843DA" w:rsidRPr="005843DA" w:rsidRDefault="005843DA" w:rsidP="005843DA">
      <w:pPr>
        <w:overflowPunct/>
        <w:spacing w:before="0"/>
        <w:rPr>
          <w:rFonts w:eastAsiaTheme="minorHAnsi"/>
          <w:color w:val="000000"/>
          <w:szCs w:val="24"/>
        </w:rPr>
      </w:pPr>
      <w:r w:rsidRPr="005843DA">
        <w:rPr>
          <w:rFonts w:eastAsiaTheme="minorHAnsi"/>
          <w:b/>
          <w:bCs/>
          <w:color w:val="000000"/>
          <w:szCs w:val="24"/>
        </w:rPr>
        <w:t xml:space="preserve">Criteria for an Acceptable Veteran NOD </w:t>
      </w:r>
    </w:p>
    <w:p w14:paraId="0788B1E8" w14:textId="77777777" w:rsidR="005843DA" w:rsidRPr="005843DA" w:rsidRDefault="005843DA" w:rsidP="005843DA">
      <w:pPr>
        <w:overflowPunct/>
        <w:spacing w:before="0"/>
        <w:rPr>
          <w:rFonts w:eastAsiaTheme="minorHAnsi"/>
          <w:color w:val="000000"/>
          <w:szCs w:val="24"/>
        </w:rPr>
      </w:pPr>
    </w:p>
    <w:p w14:paraId="221DC236" w14:textId="221BD85B" w:rsidR="005843DA" w:rsidRPr="003D08EE" w:rsidRDefault="005843DA" w:rsidP="005843DA">
      <w:pPr>
        <w:overflowPunct/>
        <w:spacing w:before="0"/>
        <w:rPr>
          <w:rFonts w:eastAsiaTheme="minorHAnsi"/>
          <w:color w:val="000000"/>
          <w:szCs w:val="24"/>
        </w:rPr>
      </w:pPr>
      <w:r w:rsidRPr="005843DA">
        <w:rPr>
          <w:rFonts w:eastAsiaTheme="minorHAnsi"/>
          <w:color w:val="000000"/>
          <w:szCs w:val="24"/>
        </w:rPr>
        <w:t>A</w:t>
      </w:r>
      <w:r w:rsidRPr="003D08EE">
        <w:rPr>
          <w:rFonts w:eastAsiaTheme="minorHAnsi"/>
          <w:color w:val="000000"/>
          <w:szCs w:val="24"/>
        </w:rPr>
        <w:t xml:space="preserve"> </w:t>
      </w:r>
      <w:r w:rsidRPr="005843DA">
        <w:rPr>
          <w:rFonts w:eastAsiaTheme="minorHAnsi"/>
          <w:color w:val="000000"/>
          <w:szCs w:val="24"/>
        </w:rPr>
        <w:t>NOD is acceptable if it</w:t>
      </w:r>
      <w:r w:rsidRPr="003D08EE">
        <w:rPr>
          <w:rFonts w:eastAsiaTheme="minorHAnsi"/>
          <w:color w:val="000000"/>
          <w:szCs w:val="24"/>
        </w:rPr>
        <w:t>:</w:t>
      </w:r>
    </w:p>
    <w:p w14:paraId="68FB5232" w14:textId="77777777" w:rsidR="005843DA" w:rsidRPr="005843DA" w:rsidRDefault="005843DA" w:rsidP="005843DA">
      <w:pPr>
        <w:overflowPunct/>
        <w:spacing w:before="0"/>
        <w:rPr>
          <w:rFonts w:eastAsiaTheme="minorHAnsi"/>
          <w:color w:val="000000"/>
          <w:szCs w:val="24"/>
        </w:rPr>
      </w:pPr>
    </w:p>
    <w:p w14:paraId="6AB05C8B" w14:textId="77777777" w:rsidR="005843DA" w:rsidRPr="005843DA" w:rsidRDefault="005843DA" w:rsidP="005843DA">
      <w:pPr>
        <w:widowControl w:val="0"/>
        <w:numPr>
          <w:ilvl w:val="0"/>
          <w:numId w:val="18"/>
        </w:numPr>
        <w:overflowPunct/>
        <w:autoSpaceDE/>
        <w:autoSpaceDN/>
        <w:adjustRightInd/>
        <w:spacing w:before="0" w:after="47"/>
        <w:rPr>
          <w:rFonts w:eastAsiaTheme="minorHAnsi"/>
          <w:color w:val="000000"/>
          <w:szCs w:val="24"/>
        </w:rPr>
      </w:pPr>
      <w:r w:rsidRPr="005843DA">
        <w:rPr>
          <w:rFonts w:eastAsiaTheme="minorHAnsi"/>
          <w:color w:val="000000"/>
          <w:szCs w:val="24"/>
        </w:rPr>
        <w:t xml:space="preserve">furnishes sufficient information about the Veteran to allow a definite identification of the Veteran’s record, and </w:t>
      </w:r>
    </w:p>
    <w:p w14:paraId="0ADB32EA" w14:textId="77777777" w:rsidR="005843DA" w:rsidRPr="005843DA" w:rsidRDefault="005843DA" w:rsidP="005843DA">
      <w:pPr>
        <w:widowControl w:val="0"/>
        <w:numPr>
          <w:ilvl w:val="0"/>
          <w:numId w:val="18"/>
        </w:numPr>
        <w:overflowPunct/>
        <w:autoSpaceDE/>
        <w:autoSpaceDN/>
        <w:adjustRightInd/>
        <w:spacing w:before="0"/>
        <w:rPr>
          <w:rFonts w:eastAsiaTheme="minorHAnsi"/>
          <w:color w:val="000000"/>
          <w:szCs w:val="24"/>
        </w:rPr>
      </w:pPr>
      <w:r w:rsidRPr="005843DA">
        <w:rPr>
          <w:rFonts w:eastAsiaTheme="minorHAnsi"/>
          <w:color w:val="000000"/>
          <w:szCs w:val="24"/>
        </w:rPr>
        <w:t xml:space="preserve">identifies the source of the report of the death. </w:t>
      </w:r>
    </w:p>
    <w:p w14:paraId="163CFC7F" w14:textId="77777777" w:rsidR="005843DA" w:rsidRPr="005843DA" w:rsidRDefault="005843DA" w:rsidP="005843DA">
      <w:pPr>
        <w:widowControl w:val="0"/>
        <w:overflowPunct/>
        <w:autoSpaceDE/>
        <w:autoSpaceDN/>
        <w:adjustRightInd/>
        <w:spacing w:before="0"/>
        <w:ind w:left="360" w:right="432"/>
        <w:rPr>
          <w:rFonts w:eastAsiaTheme="minorHAnsi"/>
          <w:b/>
          <w:i/>
          <w:spacing w:val="-1"/>
          <w:szCs w:val="24"/>
        </w:rPr>
      </w:pPr>
    </w:p>
    <w:p w14:paraId="1CAD5F6B" w14:textId="77777777" w:rsidR="003D08EE" w:rsidRPr="003D08EE" w:rsidRDefault="003D08EE" w:rsidP="003D08EE">
      <w:pPr>
        <w:widowControl w:val="0"/>
        <w:overflowPunct/>
        <w:autoSpaceDE/>
        <w:autoSpaceDN/>
        <w:adjustRightInd/>
        <w:spacing w:before="0"/>
        <w:ind w:left="720" w:right="707"/>
        <w:rPr>
          <w:rFonts w:eastAsiaTheme="minorHAnsi"/>
          <w:b/>
          <w:iCs/>
          <w:spacing w:val="-1"/>
          <w:szCs w:val="24"/>
        </w:rPr>
      </w:pPr>
      <w:r w:rsidRPr="003D08EE">
        <w:rPr>
          <w:rFonts w:eastAsiaTheme="minorHAnsi"/>
          <w:b/>
          <w:iCs/>
          <w:spacing w:val="-1"/>
          <w:szCs w:val="24"/>
        </w:rPr>
        <w:t>There is </w:t>
      </w:r>
      <w:r w:rsidRPr="003D08EE">
        <w:rPr>
          <w:rFonts w:eastAsiaTheme="minorHAnsi"/>
          <w:b/>
          <w:i/>
          <w:spacing w:val="-1"/>
          <w:szCs w:val="24"/>
        </w:rPr>
        <w:t>no </w:t>
      </w:r>
      <w:r w:rsidRPr="003D08EE">
        <w:rPr>
          <w:rFonts w:eastAsiaTheme="minorHAnsi"/>
          <w:b/>
          <w:iCs/>
          <w:spacing w:val="-1"/>
          <w:szCs w:val="24"/>
        </w:rPr>
        <w:t>requirement that a NOD be in writing or originate with the next of kin.</w:t>
      </w:r>
    </w:p>
    <w:p w14:paraId="46C2216A" w14:textId="77777777" w:rsidR="003D08EE" w:rsidRPr="003D08EE" w:rsidRDefault="003D08EE" w:rsidP="003D08EE">
      <w:pPr>
        <w:widowControl w:val="0"/>
        <w:overflowPunct/>
        <w:autoSpaceDE/>
        <w:autoSpaceDN/>
        <w:adjustRightInd/>
        <w:spacing w:before="0"/>
        <w:ind w:left="117" w:right="707"/>
        <w:rPr>
          <w:rFonts w:eastAsiaTheme="minorHAnsi"/>
          <w:bCs/>
          <w:iCs/>
          <w:spacing w:val="-1"/>
          <w:szCs w:val="24"/>
        </w:rPr>
      </w:pPr>
    </w:p>
    <w:p w14:paraId="423245F1" w14:textId="6CF9D08A" w:rsidR="003D08EE" w:rsidRPr="003D08EE" w:rsidRDefault="003D08EE" w:rsidP="003D08EE">
      <w:pPr>
        <w:widowControl w:val="0"/>
        <w:overflowPunct/>
        <w:autoSpaceDE/>
        <w:autoSpaceDN/>
        <w:adjustRightInd/>
        <w:spacing w:before="0"/>
        <w:ind w:left="117" w:right="707"/>
        <w:rPr>
          <w:rFonts w:eastAsiaTheme="minorHAnsi"/>
          <w:bCs/>
          <w:iCs/>
          <w:spacing w:val="-1"/>
          <w:szCs w:val="24"/>
        </w:rPr>
      </w:pPr>
      <w:r w:rsidRPr="003D08EE">
        <w:rPr>
          <w:rFonts w:eastAsiaTheme="minorHAnsi"/>
          <w:bCs/>
          <w:iCs/>
          <w:spacing w:val="-1"/>
          <w:szCs w:val="24"/>
        </w:rPr>
        <w:t>Examples:</w:t>
      </w:r>
    </w:p>
    <w:p w14:paraId="1DB1FFA0" w14:textId="77777777" w:rsidR="003D08EE" w:rsidRPr="003D08EE" w:rsidRDefault="003D08EE" w:rsidP="003D08EE">
      <w:pPr>
        <w:widowControl w:val="0"/>
        <w:numPr>
          <w:ilvl w:val="0"/>
          <w:numId w:val="19"/>
        </w:numPr>
        <w:overflowPunct/>
        <w:autoSpaceDE/>
        <w:autoSpaceDN/>
        <w:adjustRightInd/>
        <w:spacing w:before="0"/>
        <w:ind w:right="707"/>
        <w:rPr>
          <w:rFonts w:eastAsiaTheme="minorHAnsi"/>
          <w:bCs/>
          <w:iCs/>
          <w:spacing w:val="-1"/>
          <w:szCs w:val="24"/>
        </w:rPr>
      </w:pPr>
      <w:r w:rsidRPr="003D08EE">
        <w:rPr>
          <w:rFonts w:eastAsiaTheme="minorHAnsi"/>
          <w:bCs/>
          <w:iCs/>
          <w:spacing w:val="-1"/>
          <w:szCs w:val="24"/>
        </w:rPr>
        <w:t>Notice of a Veteran’s death from the Compensation and Pension Record Interchange (CAPRI) is considered an acceptable NOD.</w:t>
      </w:r>
    </w:p>
    <w:p w14:paraId="50A86521" w14:textId="77777777" w:rsidR="003D08EE" w:rsidRPr="003D08EE" w:rsidRDefault="003D08EE" w:rsidP="003D08EE">
      <w:pPr>
        <w:widowControl w:val="0"/>
        <w:numPr>
          <w:ilvl w:val="0"/>
          <w:numId w:val="19"/>
        </w:numPr>
        <w:overflowPunct/>
        <w:autoSpaceDE/>
        <w:autoSpaceDN/>
        <w:adjustRightInd/>
        <w:spacing w:before="0"/>
        <w:ind w:right="707"/>
        <w:rPr>
          <w:rFonts w:eastAsiaTheme="minorHAnsi"/>
          <w:bCs/>
          <w:iCs/>
          <w:spacing w:val="-1"/>
          <w:szCs w:val="24"/>
        </w:rPr>
      </w:pPr>
      <w:r w:rsidRPr="003D08EE">
        <w:rPr>
          <w:rFonts w:eastAsiaTheme="minorHAnsi"/>
          <w:bCs/>
          <w:iCs/>
          <w:spacing w:val="-1"/>
          <w:szCs w:val="24"/>
        </w:rPr>
        <w:t>A NOD may originate with a funeral home or other third party.</w:t>
      </w:r>
    </w:p>
    <w:p w14:paraId="673C922E" w14:textId="1EDCE319" w:rsidR="003D08EE" w:rsidRDefault="003D08EE" w:rsidP="003D08EE">
      <w:pPr>
        <w:widowControl w:val="0"/>
        <w:numPr>
          <w:ilvl w:val="0"/>
          <w:numId w:val="19"/>
        </w:numPr>
        <w:overflowPunct/>
        <w:autoSpaceDE/>
        <w:autoSpaceDN/>
        <w:adjustRightInd/>
        <w:spacing w:before="0"/>
        <w:ind w:right="707"/>
        <w:rPr>
          <w:rFonts w:eastAsiaTheme="minorHAnsi"/>
          <w:bCs/>
          <w:iCs/>
          <w:spacing w:val="-1"/>
          <w:szCs w:val="24"/>
        </w:rPr>
      </w:pPr>
      <w:r w:rsidRPr="003D08EE">
        <w:rPr>
          <w:rFonts w:eastAsiaTheme="minorHAnsi"/>
          <w:bCs/>
          <w:iCs/>
          <w:spacing w:val="-1"/>
          <w:szCs w:val="24"/>
        </w:rPr>
        <w:t>A report of contact based on a telephone call is an acceptable NOD if the report clearly identifies the Veteran and the caller.</w:t>
      </w:r>
    </w:p>
    <w:p w14:paraId="1B010AC1" w14:textId="58DF41F5" w:rsidR="00F93D35" w:rsidRPr="003D08EE" w:rsidRDefault="00F93D35" w:rsidP="003D08EE">
      <w:pPr>
        <w:widowControl w:val="0"/>
        <w:numPr>
          <w:ilvl w:val="0"/>
          <w:numId w:val="19"/>
        </w:numPr>
        <w:overflowPunct/>
        <w:autoSpaceDE/>
        <w:autoSpaceDN/>
        <w:adjustRightInd/>
        <w:spacing w:before="0"/>
        <w:ind w:right="707"/>
        <w:rPr>
          <w:rFonts w:eastAsiaTheme="minorHAnsi"/>
          <w:bCs/>
          <w:iCs/>
          <w:spacing w:val="-1"/>
          <w:szCs w:val="24"/>
        </w:rPr>
      </w:pPr>
      <w:r>
        <w:rPr>
          <w:rFonts w:eastAsiaTheme="minorHAnsi"/>
          <w:bCs/>
          <w:iCs/>
          <w:spacing w:val="-1"/>
          <w:szCs w:val="24"/>
        </w:rPr>
        <w:t xml:space="preserve">Any claim for burial and/or death benefits. </w:t>
      </w:r>
    </w:p>
    <w:p w14:paraId="1C93CBB0" w14:textId="77777777" w:rsidR="003D08EE" w:rsidRPr="003D08EE" w:rsidRDefault="003D08EE" w:rsidP="005843DA">
      <w:pPr>
        <w:widowControl w:val="0"/>
        <w:overflowPunct/>
        <w:autoSpaceDE/>
        <w:autoSpaceDN/>
        <w:adjustRightInd/>
        <w:spacing w:before="0"/>
        <w:ind w:left="117" w:right="707"/>
        <w:rPr>
          <w:rFonts w:eastAsiaTheme="minorHAnsi"/>
          <w:b/>
          <w:i/>
          <w:spacing w:val="-1"/>
          <w:szCs w:val="24"/>
        </w:rPr>
      </w:pPr>
    </w:p>
    <w:p w14:paraId="3CAF6489" w14:textId="286FB7B3" w:rsidR="005843DA" w:rsidRPr="005843DA" w:rsidRDefault="005843DA" w:rsidP="005843DA">
      <w:pPr>
        <w:widowControl w:val="0"/>
        <w:overflowPunct/>
        <w:autoSpaceDE/>
        <w:autoSpaceDN/>
        <w:adjustRightInd/>
        <w:spacing w:before="0"/>
        <w:ind w:left="117" w:right="707"/>
        <w:rPr>
          <w:szCs w:val="24"/>
        </w:rPr>
      </w:pPr>
      <w:r w:rsidRPr="005843DA">
        <w:rPr>
          <w:rFonts w:eastAsiaTheme="minorHAnsi"/>
          <w:spacing w:val="-1"/>
          <w:szCs w:val="24"/>
        </w:rPr>
        <w:t xml:space="preserve">You can also use a search engine to locate an obituary or do </w:t>
      </w:r>
      <w:r w:rsidR="00CE727F" w:rsidRPr="005843DA">
        <w:rPr>
          <w:rFonts w:eastAsiaTheme="minorHAnsi"/>
          <w:spacing w:val="-1"/>
          <w:szCs w:val="24"/>
        </w:rPr>
        <w:t>an</w:t>
      </w:r>
      <w:r w:rsidRPr="005843DA">
        <w:rPr>
          <w:rFonts w:eastAsiaTheme="minorHAnsi"/>
          <w:spacing w:val="-1"/>
          <w:szCs w:val="24"/>
        </w:rPr>
        <w:t xml:space="preserve"> SSA </w:t>
      </w:r>
      <w:r w:rsidR="00CE727F">
        <w:rPr>
          <w:rFonts w:eastAsiaTheme="minorHAnsi"/>
          <w:spacing w:val="-1"/>
          <w:szCs w:val="24"/>
        </w:rPr>
        <w:t>I</w:t>
      </w:r>
      <w:r w:rsidR="00CE727F" w:rsidRPr="005843DA">
        <w:rPr>
          <w:rFonts w:eastAsiaTheme="minorHAnsi"/>
          <w:spacing w:val="-1"/>
          <w:szCs w:val="24"/>
        </w:rPr>
        <w:t>nquiry and</w:t>
      </w:r>
      <w:r w:rsidRPr="005843DA">
        <w:rPr>
          <w:rFonts w:eastAsiaTheme="minorHAnsi"/>
          <w:spacing w:val="-1"/>
          <w:szCs w:val="24"/>
        </w:rPr>
        <w:t xml:space="preserve"> upload the evidence to VBMS</w:t>
      </w:r>
      <w:r w:rsidR="003D08EE" w:rsidRPr="003D08EE">
        <w:rPr>
          <w:rFonts w:eastAsiaTheme="minorHAnsi"/>
          <w:spacing w:val="-1"/>
          <w:szCs w:val="24"/>
        </w:rPr>
        <w:t>.</w:t>
      </w:r>
    </w:p>
    <w:p w14:paraId="5F8F70DE" w14:textId="77777777" w:rsidR="007A5600" w:rsidRDefault="007A5600">
      <w:pPr>
        <w:pStyle w:val="VBABodyText0"/>
      </w:pPr>
    </w:p>
    <w:p w14:paraId="5F8F70EE" w14:textId="10B7BB91" w:rsidR="007A5600" w:rsidRDefault="007A5600">
      <w:pPr>
        <w:overflowPunct/>
        <w:autoSpaceDE/>
        <w:autoSpaceDN/>
        <w:adjustRightInd/>
        <w:spacing w:before="0"/>
        <w:rPr>
          <w:rFonts w:ascii="Times New Roman Bold" w:hAnsi="Times New Roman Bold"/>
          <w:b/>
          <w:smallCaps/>
          <w:color w:val="0070C0"/>
          <w:sz w:val="32"/>
          <w:szCs w:val="32"/>
        </w:rPr>
      </w:pPr>
    </w:p>
    <w:p w14:paraId="5F8F70EF" w14:textId="4B2E87E7" w:rsidR="007A5600" w:rsidRPr="0039294F" w:rsidRDefault="007A5600">
      <w:pPr>
        <w:pStyle w:val="VBATopicHeading1"/>
      </w:pPr>
      <w:bookmarkStart w:id="9" w:name="_Toc47361175"/>
      <w:r w:rsidRPr="0039294F">
        <w:lastRenderedPageBreak/>
        <w:t xml:space="preserve">Topic 2: </w:t>
      </w:r>
      <w:r w:rsidR="0039294F">
        <w:rPr>
          <w:bCs/>
        </w:rPr>
        <w:t>FNOD Notification Requirements</w:t>
      </w:r>
      <w:bookmarkEnd w:id="9"/>
    </w:p>
    <w:p w14:paraId="32755C91" w14:textId="77777777" w:rsidR="00543C64" w:rsidRDefault="00543C64" w:rsidP="00543C64">
      <w:pPr>
        <w:overflowPunct/>
        <w:spacing w:before="0"/>
        <w:rPr>
          <w:rFonts w:eastAsiaTheme="minorHAnsi"/>
          <w:b/>
          <w:bCs/>
          <w:sz w:val="23"/>
          <w:szCs w:val="23"/>
        </w:rPr>
      </w:pPr>
    </w:p>
    <w:p w14:paraId="1747A317" w14:textId="40FFDAB0" w:rsidR="00543C64" w:rsidRPr="00543C64" w:rsidRDefault="00543C64" w:rsidP="00543C64">
      <w:pPr>
        <w:overflowPunct/>
        <w:spacing w:before="0"/>
        <w:rPr>
          <w:rFonts w:eastAsiaTheme="minorHAnsi"/>
          <w:szCs w:val="24"/>
        </w:rPr>
      </w:pPr>
      <w:r w:rsidRPr="00543C64">
        <w:rPr>
          <w:rFonts w:eastAsiaTheme="minorHAnsi"/>
          <w:b/>
          <w:bCs/>
          <w:szCs w:val="24"/>
        </w:rPr>
        <w:t xml:space="preserve">Notice Requirements Associated With Veteran FNOD Processing </w:t>
      </w:r>
    </w:p>
    <w:p w14:paraId="32487170" w14:textId="77777777" w:rsidR="00543C64" w:rsidRPr="00543C64" w:rsidRDefault="00543C64" w:rsidP="00543C64">
      <w:pPr>
        <w:overflowPunct/>
        <w:spacing w:before="0"/>
        <w:rPr>
          <w:rFonts w:eastAsiaTheme="minorHAnsi"/>
          <w:sz w:val="23"/>
          <w:szCs w:val="23"/>
        </w:rPr>
      </w:pPr>
    </w:p>
    <w:p w14:paraId="36174E74" w14:textId="52088DE3" w:rsidR="00080D68" w:rsidRDefault="00543C64" w:rsidP="000805F3">
      <w:pPr>
        <w:widowControl w:val="0"/>
        <w:overflowPunct/>
        <w:autoSpaceDE/>
        <w:autoSpaceDN/>
        <w:adjustRightInd/>
        <w:spacing w:before="76"/>
        <w:ind w:right="583"/>
        <w:rPr>
          <w:rFonts w:eastAsiaTheme="minorHAnsi" w:hAnsiTheme="minorHAnsi" w:cstheme="minorBidi"/>
          <w:spacing w:val="-1"/>
          <w:szCs w:val="22"/>
        </w:rPr>
      </w:pPr>
      <w:r w:rsidRPr="00543C64">
        <w:rPr>
          <w:rFonts w:eastAsiaTheme="minorHAnsi" w:hAnsiTheme="minorHAnsi" w:cstheme="minorBidi"/>
          <w:spacing w:val="-2"/>
          <w:szCs w:val="22"/>
        </w:rPr>
        <w:t>In</w:t>
      </w:r>
      <w:r w:rsidRPr="00543C64">
        <w:rPr>
          <w:rFonts w:eastAsiaTheme="minorHAnsi" w:hAnsiTheme="minorHAnsi" w:cstheme="minorBidi"/>
          <w:szCs w:val="22"/>
        </w:rPr>
        <w:t xml:space="preserve"> most </w:t>
      </w:r>
      <w:r w:rsidRPr="00543C64">
        <w:rPr>
          <w:rFonts w:eastAsiaTheme="minorHAnsi" w:hAnsiTheme="minorHAnsi" w:cstheme="minorBidi"/>
          <w:spacing w:val="-1"/>
          <w:szCs w:val="22"/>
        </w:rPr>
        <w:t>cases,</w:t>
      </w:r>
      <w:r w:rsidRPr="00543C64">
        <w:rPr>
          <w:rFonts w:eastAsiaTheme="minorHAnsi" w:hAnsiTheme="minorHAnsi" w:cstheme="minorBidi"/>
          <w:szCs w:val="22"/>
        </w:rPr>
        <w:t xml:space="preserve"> VA</w:t>
      </w:r>
      <w:r w:rsidRPr="00543C64">
        <w:rPr>
          <w:rFonts w:eastAsiaTheme="minorHAnsi" w:hAnsiTheme="minorHAnsi" w:cstheme="minorBidi"/>
          <w:spacing w:val="-1"/>
          <w:szCs w:val="22"/>
        </w:rPr>
        <w:t xml:space="preserve"> </w:t>
      </w:r>
      <w:r w:rsidRPr="00543C64">
        <w:rPr>
          <w:rFonts w:eastAsiaTheme="minorHAnsi" w:hAnsiTheme="minorHAnsi" w:cstheme="minorBidi"/>
          <w:szCs w:val="22"/>
        </w:rPr>
        <w:t>must issue notice</w:t>
      </w:r>
      <w:r w:rsidRPr="00543C64">
        <w:rPr>
          <w:rFonts w:eastAsiaTheme="minorHAnsi" w:hAnsiTheme="minorHAnsi" w:cstheme="minorBidi"/>
          <w:spacing w:val="-2"/>
          <w:szCs w:val="22"/>
        </w:rPr>
        <w:t xml:space="preserve"> </w:t>
      </w:r>
      <w:r w:rsidRPr="00543C64">
        <w:rPr>
          <w:rFonts w:eastAsiaTheme="minorHAnsi" w:hAnsiTheme="minorHAnsi" w:cstheme="minorBidi"/>
          <w:szCs w:val="22"/>
        </w:rPr>
        <w:t xml:space="preserve">of </w:t>
      </w:r>
      <w:r w:rsidRPr="00543C64">
        <w:rPr>
          <w:rFonts w:eastAsiaTheme="minorHAnsi" w:hAnsiTheme="minorHAnsi" w:cstheme="minorBidi"/>
          <w:spacing w:val="-1"/>
          <w:szCs w:val="22"/>
        </w:rPr>
        <w:t>proposed</w:t>
      </w:r>
      <w:r w:rsidRPr="00543C64">
        <w:rPr>
          <w:rFonts w:eastAsiaTheme="minorHAnsi" w:hAnsiTheme="minorHAnsi" w:cstheme="minorBidi"/>
          <w:szCs w:val="22"/>
        </w:rPr>
        <w:t xml:space="preserve"> adverse</w:t>
      </w:r>
      <w:r w:rsidRPr="00543C64">
        <w:rPr>
          <w:rFonts w:eastAsiaTheme="minorHAnsi" w:hAnsiTheme="minorHAnsi" w:cstheme="minorBidi"/>
          <w:spacing w:val="-2"/>
          <w:szCs w:val="22"/>
        </w:rPr>
        <w:t xml:space="preserve"> </w:t>
      </w:r>
      <w:r w:rsidRPr="00543C64">
        <w:rPr>
          <w:rFonts w:eastAsiaTheme="minorHAnsi" w:hAnsiTheme="minorHAnsi" w:cstheme="minorBidi"/>
          <w:szCs w:val="22"/>
        </w:rPr>
        <w:t xml:space="preserve">action </w:t>
      </w:r>
      <w:r w:rsidRPr="00543C64">
        <w:rPr>
          <w:rFonts w:eastAsiaTheme="minorHAnsi" w:hAnsiTheme="minorHAnsi" w:cstheme="minorBidi"/>
          <w:spacing w:val="-1"/>
          <w:szCs w:val="22"/>
        </w:rPr>
        <w:t>(due</w:t>
      </w:r>
      <w:r w:rsidRPr="00543C64">
        <w:rPr>
          <w:rFonts w:eastAsiaTheme="minorHAnsi" w:hAnsiTheme="minorHAnsi" w:cstheme="minorBidi"/>
          <w:spacing w:val="35"/>
          <w:szCs w:val="22"/>
        </w:rPr>
        <w:t xml:space="preserve"> </w:t>
      </w:r>
      <w:r w:rsidRPr="00543C64">
        <w:rPr>
          <w:rFonts w:eastAsiaTheme="minorHAnsi" w:hAnsiTheme="minorHAnsi" w:cstheme="minorBidi"/>
          <w:spacing w:val="-1"/>
          <w:szCs w:val="22"/>
        </w:rPr>
        <w:t>process)</w:t>
      </w:r>
      <w:r w:rsidRPr="00543C64">
        <w:rPr>
          <w:rFonts w:eastAsiaTheme="minorHAnsi" w:hAnsiTheme="minorHAnsi" w:cstheme="minorBidi"/>
          <w:szCs w:val="22"/>
        </w:rPr>
        <w:t xml:space="preserve"> to a</w:t>
      </w:r>
      <w:r w:rsidRPr="00543C64">
        <w:rPr>
          <w:rFonts w:eastAsiaTheme="minorHAnsi" w:hAnsiTheme="minorHAnsi" w:cstheme="minorBidi"/>
          <w:spacing w:val="-1"/>
          <w:szCs w:val="22"/>
        </w:rPr>
        <w:t xml:space="preserve"> </w:t>
      </w:r>
      <w:r w:rsidRPr="00543C64">
        <w:rPr>
          <w:rFonts w:eastAsiaTheme="minorHAnsi" w:hAnsiTheme="minorHAnsi" w:cstheme="minorBidi"/>
          <w:szCs w:val="22"/>
        </w:rPr>
        <w:t>beneficiary</w:t>
      </w:r>
      <w:r w:rsidRPr="00543C64">
        <w:rPr>
          <w:rFonts w:eastAsiaTheme="minorHAnsi" w:hAnsiTheme="minorHAnsi" w:cstheme="minorBidi"/>
          <w:spacing w:val="-3"/>
          <w:szCs w:val="22"/>
        </w:rPr>
        <w:t xml:space="preserve"> </w:t>
      </w:r>
      <w:r w:rsidRPr="00543C64">
        <w:rPr>
          <w:rFonts w:eastAsiaTheme="minorHAnsi" w:hAnsiTheme="minorHAnsi" w:cstheme="minorBidi"/>
          <w:spacing w:val="-1"/>
          <w:szCs w:val="22"/>
        </w:rPr>
        <w:t>before</w:t>
      </w:r>
      <w:r w:rsidRPr="00543C64">
        <w:rPr>
          <w:rFonts w:eastAsiaTheme="minorHAnsi" w:hAnsiTheme="minorHAnsi" w:cstheme="minorBidi"/>
          <w:spacing w:val="1"/>
          <w:szCs w:val="22"/>
        </w:rPr>
        <w:t xml:space="preserve"> </w:t>
      </w:r>
      <w:r w:rsidRPr="00543C64">
        <w:rPr>
          <w:rFonts w:eastAsiaTheme="minorHAnsi" w:hAnsiTheme="minorHAnsi" w:cstheme="minorBidi"/>
          <w:spacing w:val="-1"/>
          <w:szCs w:val="22"/>
        </w:rPr>
        <w:t>reducing</w:t>
      </w:r>
      <w:r w:rsidRPr="00543C64">
        <w:rPr>
          <w:rFonts w:eastAsiaTheme="minorHAnsi" w:hAnsiTheme="minorHAnsi" w:cstheme="minorBidi"/>
          <w:spacing w:val="-3"/>
          <w:szCs w:val="22"/>
        </w:rPr>
        <w:t xml:space="preserve"> </w:t>
      </w:r>
      <w:r w:rsidRPr="00543C64">
        <w:rPr>
          <w:rFonts w:eastAsiaTheme="minorHAnsi" w:hAnsiTheme="minorHAnsi" w:cstheme="minorBidi"/>
          <w:spacing w:val="1"/>
          <w:szCs w:val="22"/>
        </w:rPr>
        <w:t>or</w:t>
      </w:r>
      <w:r w:rsidRPr="00543C64">
        <w:rPr>
          <w:rFonts w:eastAsiaTheme="minorHAnsi" w:hAnsiTheme="minorHAnsi" w:cstheme="minorBidi"/>
          <w:szCs w:val="22"/>
        </w:rPr>
        <w:t xml:space="preserve"> discontinuing</w:t>
      </w:r>
      <w:r w:rsidRPr="00543C64">
        <w:rPr>
          <w:rFonts w:eastAsiaTheme="minorHAnsi" w:hAnsiTheme="minorHAnsi" w:cstheme="minorBidi"/>
          <w:spacing w:val="-2"/>
          <w:szCs w:val="22"/>
        </w:rPr>
        <w:t xml:space="preserve"> </w:t>
      </w:r>
      <w:r w:rsidRPr="00543C64">
        <w:rPr>
          <w:rFonts w:eastAsiaTheme="minorHAnsi" w:hAnsiTheme="minorHAnsi" w:cstheme="minorBidi"/>
          <w:spacing w:val="-1"/>
          <w:szCs w:val="22"/>
        </w:rPr>
        <w:t>his/her</w:t>
      </w:r>
      <w:r w:rsidRPr="00543C64">
        <w:rPr>
          <w:rFonts w:eastAsiaTheme="minorHAnsi" w:hAnsiTheme="minorHAnsi" w:cstheme="minorBidi"/>
          <w:spacing w:val="50"/>
          <w:szCs w:val="22"/>
        </w:rPr>
        <w:t xml:space="preserve"> </w:t>
      </w:r>
      <w:r w:rsidRPr="00543C64">
        <w:rPr>
          <w:rFonts w:eastAsiaTheme="minorHAnsi" w:hAnsiTheme="minorHAnsi" w:cstheme="minorBidi"/>
          <w:spacing w:val="-1"/>
          <w:szCs w:val="22"/>
        </w:rPr>
        <w:t>benefits.</w:t>
      </w:r>
      <w:r>
        <w:rPr>
          <w:rFonts w:eastAsiaTheme="minorHAnsi" w:hAnsiTheme="minorHAnsi" w:cstheme="minorBidi"/>
          <w:spacing w:val="-1"/>
          <w:szCs w:val="22"/>
        </w:rPr>
        <w:t xml:space="preserve">  </w:t>
      </w:r>
    </w:p>
    <w:p w14:paraId="2D382624" w14:textId="77777777" w:rsidR="00080D68" w:rsidRDefault="00080D68" w:rsidP="000805F3">
      <w:pPr>
        <w:widowControl w:val="0"/>
        <w:overflowPunct/>
        <w:autoSpaceDE/>
        <w:autoSpaceDN/>
        <w:adjustRightInd/>
        <w:spacing w:before="76"/>
        <w:ind w:right="583"/>
        <w:rPr>
          <w:rFonts w:eastAsiaTheme="minorHAnsi" w:hAnsiTheme="minorHAnsi" w:cstheme="minorBidi"/>
          <w:spacing w:val="-1"/>
          <w:szCs w:val="22"/>
        </w:rPr>
      </w:pPr>
    </w:p>
    <w:p w14:paraId="64A69B85" w14:textId="1B375DD4" w:rsidR="00543C64" w:rsidRPr="00543C64" w:rsidRDefault="001561EC" w:rsidP="000805F3">
      <w:pPr>
        <w:widowControl w:val="0"/>
        <w:overflowPunct/>
        <w:autoSpaceDE/>
        <w:autoSpaceDN/>
        <w:adjustRightInd/>
        <w:spacing w:before="76"/>
        <w:ind w:right="583"/>
        <w:rPr>
          <w:rFonts w:eastAsiaTheme="minorHAnsi" w:hAnsiTheme="minorHAnsi" w:cstheme="minorBidi"/>
          <w:spacing w:val="-1"/>
          <w:szCs w:val="22"/>
        </w:rPr>
      </w:pPr>
      <w:hyperlink r:id="rId12">
        <w:r w:rsidR="00543C64" w:rsidRPr="00543C64">
          <w:rPr>
            <w:rFonts w:eastAsiaTheme="minorHAnsi" w:hAnsiTheme="minorHAnsi" w:cstheme="minorBidi"/>
            <w:color w:val="0000FF"/>
            <w:szCs w:val="22"/>
            <w:u w:val="single" w:color="0000FF"/>
          </w:rPr>
          <w:t xml:space="preserve">38 </w:t>
        </w:r>
        <w:r w:rsidR="00543C64" w:rsidRPr="00543C64">
          <w:rPr>
            <w:rFonts w:eastAsiaTheme="minorHAnsi" w:hAnsiTheme="minorHAnsi" w:cstheme="minorBidi"/>
            <w:color w:val="0000FF"/>
            <w:spacing w:val="-1"/>
            <w:szCs w:val="22"/>
            <w:u w:val="single" w:color="0000FF"/>
          </w:rPr>
          <w:t>CFR</w:t>
        </w:r>
        <w:r w:rsidR="00543C64" w:rsidRPr="00543C64">
          <w:rPr>
            <w:rFonts w:eastAsiaTheme="minorHAnsi" w:hAnsiTheme="minorHAnsi" w:cstheme="minorBidi"/>
            <w:color w:val="0000FF"/>
            <w:szCs w:val="22"/>
            <w:u w:val="single" w:color="0000FF"/>
          </w:rPr>
          <w:t xml:space="preserve"> </w:t>
        </w:r>
        <w:r w:rsidR="00543C64" w:rsidRPr="00543C64">
          <w:rPr>
            <w:rFonts w:eastAsiaTheme="minorHAnsi" w:hAnsiTheme="minorHAnsi" w:cstheme="minorBidi"/>
            <w:color w:val="0000FF"/>
            <w:spacing w:val="-1"/>
            <w:szCs w:val="22"/>
            <w:u w:val="single" w:color="0000FF"/>
          </w:rPr>
          <w:t>3.103(b)(3)(iii),</w:t>
        </w:r>
        <w:r w:rsidR="00543C64" w:rsidRPr="00543C64">
          <w:rPr>
            <w:rFonts w:eastAsiaTheme="minorHAnsi" w:hAnsiTheme="minorHAnsi" w:cstheme="minorBidi"/>
            <w:color w:val="0000FF"/>
            <w:szCs w:val="22"/>
            <w:u w:val="single" w:color="0000FF"/>
          </w:rPr>
          <w:t xml:space="preserve"> </w:t>
        </w:r>
      </w:hyperlink>
      <w:r w:rsidR="00543C64" w:rsidRPr="00543C64">
        <w:rPr>
          <w:rFonts w:eastAsiaTheme="minorHAnsi" w:hAnsiTheme="minorHAnsi" w:cstheme="minorBidi"/>
          <w:spacing w:val="-1"/>
          <w:szCs w:val="22"/>
        </w:rPr>
        <w:t>provides</w:t>
      </w:r>
      <w:r w:rsidR="00543C64" w:rsidRPr="00543C64">
        <w:rPr>
          <w:rFonts w:eastAsiaTheme="minorHAnsi" w:hAnsiTheme="minorHAnsi" w:cstheme="minorBidi"/>
          <w:szCs w:val="22"/>
        </w:rPr>
        <w:t xml:space="preserve"> </w:t>
      </w:r>
      <w:r w:rsidR="00543C64" w:rsidRPr="00543C64">
        <w:rPr>
          <w:rFonts w:eastAsiaTheme="minorHAnsi" w:hAnsiTheme="minorHAnsi" w:cstheme="minorBidi"/>
          <w:spacing w:val="-1"/>
          <w:szCs w:val="22"/>
        </w:rPr>
        <w:t>an</w:t>
      </w:r>
      <w:r w:rsidR="00543C64" w:rsidRPr="00543C64">
        <w:rPr>
          <w:rFonts w:eastAsiaTheme="minorHAnsi" w:hAnsiTheme="minorHAnsi" w:cstheme="minorBidi"/>
          <w:szCs w:val="22"/>
        </w:rPr>
        <w:t xml:space="preserve"> </w:t>
      </w:r>
      <w:r w:rsidR="00543C64" w:rsidRPr="00543C64">
        <w:rPr>
          <w:rFonts w:eastAsiaTheme="minorHAnsi" w:hAnsiTheme="minorHAnsi" w:cstheme="minorBidi"/>
          <w:spacing w:val="-1"/>
          <w:szCs w:val="22"/>
        </w:rPr>
        <w:t>exception</w:t>
      </w:r>
      <w:r w:rsidR="00543C64" w:rsidRPr="00543C64">
        <w:rPr>
          <w:rFonts w:eastAsiaTheme="minorHAnsi" w:hAnsiTheme="minorHAnsi" w:cstheme="minorBidi"/>
          <w:szCs w:val="22"/>
        </w:rPr>
        <w:t xml:space="preserve"> to issuing</w:t>
      </w:r>
      <w:r w:rsidR="00543C64" w:rsidRPr="00543C64">
        <w:rPr>
          <w:rFonts w:eastAsiaTheme="minorHAnsi" w:hAnsiTheme="minorHAnsi" w:cstheme="minorBidi"/>
          <w:spacing w:val="-3"/>
          <w:szCs w:val="22"/>
        </w:rPr>
        <w:t xml:space="preserve"> </w:t>
      </w:r>
      <w:r w:rsidR="00543C64" w:rsidRPr="00543C64">
        <w:rPr>
          <w:rFonts w:eastAsiaTheme="minorHAnsi" w:hAnsiTheme="minorHAnsi" w:cstheme="minorBidi"/>
          <w:szCs w:val="22"/>
        </w:rPr>
        <w:t>a</w:t>
      </w:r>
      <w:r w:rsidR="00543C64" w:rsidRPr="00543C64">
        <w:rPr>
          <w:rFonts w:eastAsiaTheme="minorHAnsi" w:hAnsiTheme="minorHAnsi" w:cstheme="minorBidi"/>
          <w:spacing w:val="-1"/>
          <w:szCs w:val="22"/>
        </w:rPr>
        <w:t xml:space="preserve"> notice </w:t>
      </w:r>
      <w:r w:rsidR="00543C64" w:rsidRPr="00543C64">
        <w:rPr>
          <w:rFonts w:eastAsiaTheme="minorHAnsi" w:hAnsiTheme="minorHAnsi" w:cstheme="minorBidi"/>
          <w:szCs w:val="22"/>
        </w:rPr>
        <w:t xml:space="preserve">of </w:t>
      </w:r>
      <w:r w:rsidR="00543C64" w:rsidRPr="00543C64">
        <w:rPr>
          <w:rFonts w:eastAsiaTheme="minorHAnsi" w:hAnsiTheme="minorHAnsi" w:cstheme="minorBidi"/>
          <w:spacing w:val="-1"/>
          <w:szCs w:val="22"/>
        </w:rPr>
        <w:t>proposed</w:t>
      </w:r>
      <w:r w:rsidR="00543C64" w:rsidRPr="00543C64">
        <w:rPr>
          <w:rFonts w:eastAsiaTheme="minorHAnsi" w:hAnsiTheme="minorHAnsi" w:cstheme="minorBidi"/>
          <w:szCs w:val="22"/>
        </w:rPr>
        <w:t xml:space="preserve"> adverse</w:t>
      </w:r>
      <w:r w:rsidR="00543C64" w:rsidRPr="00543C64">
        <w:rPr>
          <w:rFonts w:eastAsiaTheme="minorHAnsi" w:hAnsiTheme="minorHAnsi" w:cstheme="minorBidi"/>
          <w:spacing w:val="-2"/>
          <w:szCs w:val="22"/>
        </w:rPr>
        <w:t xml:space="preserve"> </w:t>
      </w:r>
      <w:r w:rsidR="00543C64" w:rsidRPr="00543C64">
        <w:rPr>
          <w:rFonts w:eastAsiaTheme="minorHAnsi" w:hAnsiTheme="minorHAnsi" w:cstheme="minorBidi"/>
          <w:szCs w:val="22"/>
        </w:rPr>
        <w:t xml:space="preserve">action </w:t>
      </w:r>
      <w:r w:rsidR="00543C64" w:rsidRPr="00543C64">
        <w:rPr>
          <w:rFonts w:eastAsiaTheme="minorHAnsi" w:hAnsiTheme="minorHAnsi" w:cstheme="minorBidi"/>
          <w:spacing w:val="-1"/>
          <w:szCs w:val="22"/>
        </w:rPr>
        <w:t>for</w:t>
      </w:r>
      <w:r w:rsidR="00543C64" w:rsidRPr="00543C64">
        <w:rPr>
          <w:rFonts w:eastAsiaTheme="minorHAnsi" w:hAnsiTheme="minorHAnsi" w:cstheme="minorBidi"/>
          <w:szCs w:val="22"/>
        </w:rPr>
        <w:t xml:space="preserve"> a</w:t>
      </w:r>
      <w:r w:rsidR="00543C64" w:rsidRPr="00543C64">
        <w:rPr>
          <w:rFonts w:eastAsiaTheme="minorHAnsi" w:hAnsiTheme="minorHAnsi" w:cstheme="minorBidi"/>
          <w:spacing w:val="-2"/>
          <w:szCs w:val="22"/>
        </w:rPr>
        <w:t xml:space="preserve"> F</w:t>
      </w:r>
      <w:r w:rsidR="00543C64" w:rsidRPr="00543C64">
        <w:rPr>
          <w:rFonts w:eastAsiaTheme="minorHAnsi" w:hAnsiTheme="minorHAnsi" w:cstheme="minorBidi"/>
          <w:szCs w:val="22"/>
        </w:rPr>
        <w:t>NOD</w:t>
      </w:r>
      <w:r w:rsidR="0009112F">
        <w:rPr>
          <w:rFonts w:eastAsiaTheme="minorHAnsi" w:hAnsiTheme="minorHAnsi" w:cstheme="minorBidi"/>
          <w:szCs w:val="22"/>
        </w:rPr>
        <w:t>:</w:t>
      </w:r>
    </w:p>
    <w:p w14:paraId="66A92610" w14:textId="77777777" w:rsidR="00543C64" w:rsidRPr="00543C64" w:rsidRDefault="00543C64" w:rsidP="00543C64">
      <w:pPr>
        <w:widowControl w:val="0"/>
        <w:overflowPunct/>
        <w:autoSpaceDE/>
        <w:autoSpaceDN/>
        <w:adjustRightInd/>
        <w:spacing w:before="0"/>
        <w:ind w:left="150" w:right="625"/>
        <w:rPr>
          <w:szCs w:val="24"/>
        </w:rPr>
      </w:pPr>
    </w:p>
    <w:p w14:paraId="0E449387" w14:textId="35E225E3" w:rsidR="00543C64" w:rsidRDefault="0009112F" w:rsidP="0009112F">
      <w:pPr>
        <w:widowControl w:val="0"/>
        <w:overflowPunct/>
        <w:autoSpaceDE/>
        <w:autoSpaceDN/>
        <w:adjustRightInd/>
        <w:spacing w:before="0"/>
        <w:ind w:left="571" w:right="228"/>
        <w:rPr>
          <w:rFonts w:eastAsiaTheme="minorHAnsi" w:hAnsiTheme="minorHAnsi" w:cstheme="minorBidi"/>
          <w:spacing w:val="-1"/>
          <w:szCs w:val="22"/>
        </w:rPr>
      </w:pPr>
      <w:r>
        <w:rPr>
          <w:rFonts w:eastAsiaTheme="minorHAnsi" w:hAnsiTheme="minorHAnsi" w:cstheme="minorBidi"/>
          <w:spacing w:val="-3"/>
          <w:szCs w:val="22"/>
        </w:rPr>
        <w:t>“</w:t>
      </w:r>
      <w:r w:rsidR="00543C64" w:rsidRPr="00543C64">
        <w:rPr>
          <w:rFonts w:eastAsiaTheme="minorHAnsi" w:hAnsiTheme="minorHAnsi" w:cstheme="minorBidi"/>
          <w:spacing w:val="-3"/>
          <w:szCs w:val="22"/>
        </w:rPr>
        <w:t>In</w:t>
      </w:r>
      <w:r w:rsidR="00543C64" w:rsidRPr="00543C64">
        <w:rPr>
          <w:rFonts w:eastAsiaTheme="minorHAnsi" w:hAnsiTheme="minorHAnsi" w:cstheme="minorBidi"/>
          <w:szCs w:val="22"/>
        </w:rPr>
        <w:t xml:space="preserve"> </w:t>
      </w:r>
      <w:r w:rsidR="00543C64" w:rsidRPr="00543C64">
        <w:rPr>
          <w:rFonts w:eastAsiaTheme="minorHAnsi" w:hAnsiTheme="minorHAnsi" w:cstheme="minorBidi"/>
          <w:spacing w:val="-1"/>
          <w:szCs w:val="22"/>
        </w:rPr>
        <w:t>lieu</w:t>
      </w:r>
      <w:r w:rsidR="00543C64" w:rsidRPr="00543C64">
        <w:rPr>
          <w:rFonts w:eastAsiaTheme="minorHAnsi" w:hAnsiTheme="minorHAnsi" w:cstheme="minorBidi"/>
          <w:szCs w:val="22"/>
        </w:rPr>
        <w:t xml:space="preserve"> </w:t>
      </w:r>
      <w:r w:rsidR="00543C64" w:rsidRPr="00543C64">
        <w:rPr>
          <w:rFonts w:eastAsiaTheme="minorHAnsi" w:hAnsiTheme="minorHAnsi" w:cstheme="minorBidi"/>
          <w:spacing w:val="1"/>
          <w:szCs w:val="22"/>
        </w:rPr>
        <w:t xml:space="preserve">of </w:t>
      </w:r>
      <w:r w:rsidR="00543C64" w:rsidRPr="00543C64">
        <w:rPr>
          <w:rFonts w:eastAsiaTheme="minorHAnsi" w:hAnsiTheme="minorHAnsi" w:cstheme="minorBidi"/>
          <w:spacing w:val="-1"/>
          <w:szCs w:val="22"/>
        </w:rPr>
        <w:t>advance notice and</w:t>
      </w:r>
      <w:r w:rsidR="00543C64" w:rsidRPr="00543C64">
        <w:rPr>
          <w:rFonts w:eastAsiaTheme="minorHAnsi" w:hAnsiTheme="minorHAnsi" w:cstheme="minorBidi"/>
          <w:szCs w:val="22"/>
        </w:rPr>
        <w:t xml:space="preserve"> opportunity</w:t>
      </w:r>
      <w:r w:rsidR="00543C64" w:rsidRPr="00543C64">
        <w:rPr>
          <w:rFonts w:eastAsiaTheme="minorHAnsi" w:hAnsiTheme="minorHAnsi" w:cstheme="minorBidi"/>
          <w:spacing w:val="-5"/>
          <w:szCs w:val="22"/>
        </w:rPr>
        <w:t xml:space="preserve"> </w:t>
      </w:r>
      <w:r w:rsidR="00543C64" w:rsidRPr="00543C64">
        <w:rPr>
          <w:rFonts w:eastAsiaTheme="minorHAnsi" w:hAnsiTheme="minorHAnsi" w:cstheme="minorBidi"/>
          <w:spacing w:val="-1"/>
          <w:szCs w:val="22"/>
        </w:rPr>
        <w:t>for</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zCs w:val="22"/>
        </w:rPr>
        <w:t>a</w:t>
      </w:r>
      <w:r w:rsidR="00543C64" w:rsidRPr="00543C64">
        <w:rPr>
          <w:rFonts w:eastAsiaTheme="minorHAnsi" w:hAnsiTheme="minorHAnsi" w:cstheme="minorBidi"/>
          <w:spacing w:val="-1"/>
          <w:szCs w:val="22"/>
        </w:rPr>
        <w:t xml:space="preserve"> hearing,</w:t>
      </w:r>
      <w:r w:rsidR="00543C64" w:rsidRPr="00543C64">
        <w:rPr>
          <w:rFonts w:eastAsiaTheme="minorHAnsi" w:hAnsiTheme="minorHAnsi" w:cstheme="minorBidi"/>
          <w:spacing w:val="56"/>
          <w:szCs w:val="22"/>
        </w:rPr>
        <w:t xml:space="preserve"> </w:t>
      </w:r>
      <w:r w:rsidR="00543C64" w:rsidRPr="00543C64">
        <w:rPr>
          <w:rFonts w:eastAsiaTheme="minorHAnsi" w:hAnsiTheme="minorHAnsi" w:cstheme="minorBidi"/>
          <w:szCs w:val="22"/>
        </w:rPr>
        <w:t>VA</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zCs w:val="22"/>
        </w:rPr>
        <w:t>will send</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zCs w:val="22"/>
        </w:rPr>
        <w:t>a</w:t>
      </w:r>
      <w:r w:rsidR="00543C64" w:rsidRPr="00543C64">
        <w:rPr>
          <w:rFonts w:eastAsiaTheme="minorHAnsi" w:hAnsiTheme="minorHAnsi" w:cstheme="minorBidi"/>
          <w:spacing w:val="-1"/>
          <w:szCs w:val="22"/>
        </w:rPr>
        <w:t xml:space="preserve"> written</w:t>
      </w:r>
      <w:r w:rsidR="00543C64" w:rsidRPr="00543C64">
        <w:rPr>
          <w:rFonts w:eastAsiaTheme="minorHAnsi" w:hAnsiTheme="minorHAnsi" w:cstheme="minorBidi"/>
          <w:szCs w:val="22"/>
        </w:rPr>
        <w:t xml:space="preserve"> notice</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zCs w:val="22"/>
        </w:rPr>
        <w:t>to the</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zCs w:val="22"/>
        </w:rPr>
        <w:t>beneficiary</w:t>
      </w:r>
      <w:r w:rsidR="00543C64" w:rsidRPr="00543C64">
        <w:rPr>
          <w:rFonts w:eastAsiaTheme="minorHAnsi" w:hAnsiTheme="minorHAnsi" w:cstheme="minorBidi"/>
          <w:spacing w:val="-5"/>
          <w:szCs w:val="22"/>
        </w:rPr>
        <w:t xml:space="preserve"> </w:t>
      </w:r>
      <w:r w:rsidR="00543C64" w:rsidRPr="00543C64">
        <w:rPr>
          <w:rFonts w:eastAsiaTheme="minorHAnsi" w:hAnsiTheme="minorHAnsi" w:cstheme="minorBidi"/>
          <w:spacing w:val="1"/>
          <w:szCs w:val="22"/>
        </w:rPr>
        <w:t>or</w:t>
      </w:r>
      <w:r w:rsidR="00543C64" w:rsidRPr="00543C64">
        <w:rPr>
          <w:rFonts w:eastAsiaTheme="minorHAnsi" w:hAnsiTheme="minorHAnsi" w:cstheme="minorBidi"/>
          <w:szCs w:val="22"/>
        </w:rPr>
        <w:t xml:space="preserve"> his or</w:t>
      </w:r>
      <w:r w:rsidR="00543C64" w:rsidRPr="00543C64">
        <w:rPr>
          <w:rFonts w:eastAsiaTheme="minorHAnsi" w:hAnsiTheme="minorHAnsi" w:cstheme="minorBidi"/>
          <w:spacing w:val="-1"/>
          <w:szCs w:val="22"/>
        </w:rPr>
        <w:t xml:space="preserve"> her</w:t>
      </w:r>
      <w:r w:rsidR="00543C64" w:rsidRPr="00543C64">
        <w:rPr>
          <w:rFonts w:eastAsiaTheme="minorHAnsi" w:hAnsiTheme="minorHAnsi" w:cstheme="minorBidi"/>
          <w:szCs w:val="22"/>
        </w:rPr>
        <w:t xml:space="preserve"> fiduciary</w:t>
      </w:r>
      <w:r w:rsidR="00543C64" w:rsidRPr="00543C64">
        <w:rPr>
          <w:rFonts w:eastAsiaTheme="minorHAnsi" w:hAnsiTheme="minorHAnsi" w:cstheme="minorBidi"/>
          <w:spacing w:val="-5"/>
          <w:szCs w:val="22"/>
        </w:rPr>
        <w:t xml:space="preserve"> </w:t>
      </w:r>
      <w:r w:rsidR="00543C64" w:rsidRPr="00543C64">
        <w:rPr>
          <w:rFonts w:eastAsiaTheme="minorHAnsi" w:hAnsiTheme="minorHAnsi" w:cstheme="minorBidi"/>
          <w:spacing w:val="-1"/>
          <w:szCs w:val="22"/>
        </w:rPr>
        <w:t>at</w:t>
      </w:r>
      <w:r w:rsidR="00543C64" w:rsidRPr="00543C64">
        <w:rPr>
          <w:rFonts w:eastAsiaTheme="minorHAnsi" w:hAnsiTheme="minorHAnsi" w:cstheme="minorBidi"/>
          <w:spacing w:val="22"/>
          <w:szCs w:val="22"/>
        </w:rPr>
        <w:t xml:space="preserve"> </w:t>
      </w:r>
      <w:r w:rsidR="00543C64" w:rsidRPr="00543C64">
        <w:rPr>
          <w:rFonts w:eastAsiaTheme="minorHAnsi" w:hAnsiTheme="minorHAnsi" w:cstheme="minorBidi"/>
          <w:szCs w:val="22"/>
        </w:rPr>
        <w:t xml:space="preserve">the </w:t>
      </w:r>
      <w:r w:rsidR="00543C64" w:rsidRPr="00543C64">
        <w:rPr>
          <w:rFonts w:eastAsiaTheme="minorHAnsi" w:hAnsiTheme="minorHAnsi" w:cstheme="minorBidi"/>
          <w:spacing w:val="-1"/>
          <w:szCs w:val="22"/>
        </w:rPr>
        <w:t>same</w:t>
      </w:r>
      <w:r w:rsidR="00543C64" w:rsidRPr="00543C64">
        <w:rPr>
          <w:rFonts w:eastAsiaTheme="minorHAnsi" w:hAnsiTheme="minorHAnsi" w:cstheme="minorBidi"/>
          <w:szCs w:val="22"/>
        </w:rPr>
        <w:t xml:space="preserve"> time</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zCs w:val="22"/>
        </w:rPr>
        <w:t xml:space="preserve">it </w:t>
      </w:r>
      <w:r w:rsidR="00543C64" w:rsidRPr="00543C64">
        <w:rPr>
          <w:rFonts w:eastAsiaTheme="minorHAnsi" w:hAnsiTheme="minorHAnsi" w:cstheme="minorBidi"/>
          <w:spacing w:val="-1"/>
          <w:szCs w:val="22"/>
        </w:rPr>
        <w:t>takes</w:t>
      </w:r>
      <w:r w:rsidR="00543C64" w:rsidRPr="00543C64">
        <w:rPr>
          <w:rFonts w:eastAsiaTheme="minorHAnsi" w:hAnsiTheme="minorHAnsi" w:cstheme="minorBidi"/>
          <w:szCs w:val="22"/>
        </w:rPr>
        <w:t xml:space="preserve"> an</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pacing w:val="-1"/>
          <w:szCs w:val="22"/>
        </w:rPr>
        <w:t>adverse</w:t>
      </w:r>
      <w:r w:rsidR="00543C64" w:rsidRPr="00543C64">
        <w:rPr>
          <w:rFonts w:eastAsiaTheme="minorHAnsi" w:hAnsiTheme="minorHAnsi" w:cstheme="minorBidi"/>
          <w:szCs w:val="22"/>
        </w:rPr>
        <w:t xml:space="preserve"> </w:t>
      </w:r>
      <w:r w:rsidR="00543C64" w:rsidRPr="00543C64">
        <w:rPr>
          <w:rFonts w:eastAsiaTheme="minorHAnsi" w:hAnsiTheme="minorHAnsi" w:cstheme="minorBidi"/>
          <w:spacing w:val="-1"/>
          <w:szCs w:val="22"/>
        </w:rPr>
        <w:t>action</w:t>
      </w:r>
      <w:r w:rsidR="00543C64" w:rsidRPr="00543C64">
        <w:rPr>
          <w:rFonts w:eastAsiaTheme="minorHAnsi" w:hAnsiTheme="minorHAnsi" w:cstheme="minorBidi"/>
          <w:szCs w:val="22"/>
        </w:rPr>
        <w:t xml:space="preserve"> </w:t>
      </w:r>
      <w:r w:rsidR="00543C64" w:rsidRPr="00543C64">
        <w:rPr>
          <w:rFonts w:eastAsiaTheme="minorHAnsi" w:hAnsiTheme="minorHAnsi" w:cstheme="minorBidi"/>
          <w:spacing w:val="-1"/>
          <w:szCs w:val="22"/>
        </w:rPr>
        <w:t>under</w:t>
      </w:r>
      <w:r w:rsidR="00543C64" w:rsidRPr="00543C64">
        <w:rPr>
          <w:rFonts w:eastAsiaTheme="minorHAnsi" w:hAnsiTheme="minorHAnsi" w:cstheme="minorBidi"/>
          <w:szCs w:val="22"/>
        </w:rPr>
        <w:t xml:space="preserve"> the</w:t>
      </w:r>
      <w:r w:rsidR="00543C64" w:rsidRPr="00543C64">
        <w:rPr>
          <w:rFonts w:eastAsiaTheme="minorHAnsi" w:hAnsiTheme="minorHAnsi" w:cstheme="minorBidi"/>
          <w:spacing w:val="1"/>
          <w:szCs w:val="22"/>
        </w:rPr>
        <w:t xml:space="preserve"> </w:t>
      </w:r>
      <w:r w:rsidR="00543C64" w:rsidRPr="00543C64">
        <w:rPr>
          <w:rFonts w:eastAsiaTheme="minorHAnsi" w:hAnsiTheme="minorHAnsi" w:cstheme="minorBidi"/>
          <w:szCs w:val="22"/>
        </w:rPr>
        <w:t>following</w:t>
      </w:r>
      <w:r w:rsidR="00543C64" w:rsidRPr="00543C64">
        <w:rPr>
          <w:rFonts w:eastAsiaTheme="minorHAnsi" w:hAnsiTheme="minorHAnsi" w:cstheme="minorBidi"/>
          <w:spacing w:val="39"/>
          <w:szCs w:val="22"/>
        </w:rPr>
        <w:t xml:space="preserve"> </w:t>
      </w:r>
      <w:r w:rsidR="00543C64" w:rsidRPr="00543C64">
        <w:rPr>
          <w:rFonts w:eastAsiaTheme="minorHAnsi" w:hAnsiTheme="minorHAnsi" w:cstheme="minorBidi"/>
          <w:spacing w:val="-1"/>
          <w:szCs w:val="22"/>
        </w:rPr>
        <w:t>circumstances:</w:t>
      </w:r>
    </w:p>
    <w:p w14:paraId="6BBCE7AF" w14:textId="77777777" w:rsidR="0009112F" w:rsidRPr="00543C64" w:rsidRDefault="0009112F" w:rsidP="00543C64">
      <w:pPr>
        <w:widowControl w:val="0"/>
        <w:overflowPunct/>
        <w:autoSpaceDE/>
        <w:autoSpaceDN/>
        <w:adjustRightInd/>
        <w:spacing w:before="0"/>
        <w:ind w:left="150" w:right="228"/>
        <w:rPr>
          <w:rFonts w:eastAsiaTheme="minorHAnsi" w:hAnsiTheme="minorHAnsi" w:cstheme="minorBidi"/>
          <w:spacing w:val="-1"/>
          <w:szCs w:val="22"/>
        </w:rPr>
      </w:pPr>
    </w:p>
    <w:p w14:paraId="77DC47BB" w14:textId="5D90BAEC" w:rsidR="00543C64" w:rsidRPr="00543C64" w:rsidRDefault="00543C64" w:rsidP="00543C64">
      <w:pPr>
        <w:widowControl w:val="0"/>
        <w:tabs>
          <w:tab w:val="left" w:pos="571"/>
        </w:tabs>
        <w:overflowPunct/>
        <w:autoSpaceDE/>
        <w:autoSpaceDN/>
        <w:adjustRightInd/>
        <w:spacing w:before="0"/>
        <w:ind w:left="571" w:right="473"/>
        <w:rPr>
          <w:szCs w:val="24"/>
        </w:rPr>
      </w:pPr>
      <w:r w:rsidRPr="00543C64">
        <w:rPr>
          <w:rFonts w:eastAsiaTheme="minorHAnsi" w:hAnsiTheme="minorHAnsi" w:cstheme="minorBidi"/>
          <w:spacing w:val="-1"/>
          <w:szCs w:val="22"/>
        </w:rPr>
        <w:t xml:space="preserve">Evidence </w:t>
      </w:r>
      <w:r w:rsidRPr="00543C64">
        <w:rPr>
          <w:rFonts w:eastAsiaTheme="minorHAnsi" w:hAnsiTheme="minorHAnsi" w:cstheme="minorBidi"/>
          <w:szCs w:val="22"/>
        </w:rPr>
        <w:t>reasonably</w:t>
      </w:r>
      <w:r w:rsidRPr="00543C64">
        <w:rPr>
          <w:rFonts w:eastAsiaTheme="minorHAnsi" w:hAnsiTheme="minorHAnsi" w:cstheme="minorBidi"/>
          <w:spacing w:val="-3"/>
          <w:szCs w:val="22"/>
        </w:rPr>
        <w:t xml:space="preserve"> </w:t>
      </w:r>
      <w:r w:rsidRPr="00543C64">
        <w:rPr>
          <w:rFonts w:eastAsiaTheme="minorHAnsi" w:hAnsiTheme="minorHAnsi" w:cstheme="minorBidi"/>
          <w:spacing w:val="-1"/>
          <w:szCs w:val="22"/>
        </w:rPr>
        <w:t>indicates</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that</w:t>
      </w:r>
      <w:r w:rsidRPr="00543C64">
        <w:rPr>
          <w:rFonts w:eastAsiaTheme="minorHAnsi" w:hAnsiTheme="minorHAnsi" w:cstheme="minorBidi"/>
          <w:szCs w:val="22"/>
        </w:rPr>
        <w:t xml:space="preserve"> a</w:t>
      </w:r>
      <w:r w:rsidRPr="00543C64">
        <w:rPr>
          <w:rFonts w:eastAsiaTheme="minorHAnsi" w:hAnsiTheme="minorHAnsi" w:cstheme="minorBidi"/>
          <w:spacing w:val="1"/>
          <w:szCs w:val="22"/>
        </w:rPr>
        <w:t xml:space="preserve"> </w:t>
      </w:r>
      <w:r w:rsidRPr="00543C64">
        <w:rPr>
          <w:rFonts w:eastAsiaTheme="minorHAnsi" w:hAnsiTheme="minorHAnsi" w:cstheme="minorBidi"/>
          <w:szCs w:val="22"/>
        </w:rPr>
        <w:t>beneficiary</w:t>
      </w:r>
      <w:r w:rsidRPr="00543C64">
        <w:rPr>
          <w:rFonts w:eastAsiaTheme="minorHAnsi" w:hAnsiTheme="minorHAnsi" w:cstheme="minorBidi"/>
          <w:spacing w:val="-5"/>
          <w:szCs w:val="22"/>
        </w:rPr>
        <w:t xml:space="preserve"> </w:t>
      </w:r>
      <w:r w:rsidRPr="00543C64">
        <w:rPr>
          <w:rFonts w:eastAsiaTheme="minorHAnsi" w:hAnsiTheme="minorHAnsi" w:cstheme="minorBidi"/>
          <w:szCs w:val="22"/>
        </w:rPr>
        <w:t xml:space="preserve">is </w:t>
      </w:r>
      <w:r w:rsidRPr="00543C64">
        <w:rPr>
          <w:rFonts w:eastAsiaTheme="minorHAnsi" w:hAnsiTheme="minorHAnsi" w:cstheme="minorBidi"/>
          <w:spacing w:val="-1"/>
          <w:szCs w:val="22"/>
        </w:rPr>
        <w:t>deceased.</w:t>
      </w:r>
      <w:r w:rsidRPr="00543C64">
        <w:rPr>
          <w:rFonts w:eastAsiaTheme="minorHAnsi" w:hAnsiTheme="minorHAnsi" w:cstheme="minorBidi"/>
          <w:spacing w:val="55"/>
          <w:szCs w:val="22"/>
        </w:rPr>
        <w:t xml:space="preserve"> </w:t>
      </w:r>
      <w:r w:rsidRPr="00543C64">
        <w:rPr>
          <w:rFonts w:eastAsiaTheme="minorHAnsi" w:hAnsiTheme="minorHAnsi" w:cstheme="minorBidi"/>
          <w:spacing w:val="-1"/>
          <w:szCs w:val="22"/>
        </w:rPr>
        <w:t>However,</w:t>
      </w:r>
      <w:r w:rsidRPr="00543C64">
        <w:rPr>
          <w:rFonts w:eastAsiaTheme="minorHAnsi" w:hAnsiTheme="minorHAnsi" w:cstheme="minorBidi"/>
          <w:szCs w:val="22"/>
        </w:rPr>
        <w:t xml:space="preserve"> in the </w:t>
      </w:r>
      <w:r w:rsidRPr="00543C64">
        <w:rPr>
          <w:rFonts w:eastAsiaTheme="minorHAnsi" w:hAnsiTheme="minorHAnsi" w:cstheme="minorBidi"/>
          <w:spacing w:val="-1"/>
          <w:szCs w:val="22"/>
        </w:rPr>
        <w:t>event</w:t>
      </w:r>
      <w:r w:rsidRPr="00543C64">
        <w:rPr>
          <w:rFonts w:eastAsiaTheme="minorHAnsi" w:hAnsiTheme="minorHAnsi" w:cstheme="minorBidi"/>
          <w:szCs w:val="22"/>
        </w:rPr>
        <w:t xml:space="preserve"> that VA </w:t>
      </w:r>
      <w:r w:rsidRPr="00543C64">
        <w:rPr>
          <w:rFonts w:eastAsiaTheme="minorHAnsi" w:hAnsiTheme="minorHAnsi" w:cstheme="minorBidi"/>
          <w:spacing w:val="-1"/>
          <w:szCs w:val="22"/>
        </w:rPr>
        <w:t>has</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received</w:t>
      </w:r>
      <w:r w:rsidRPr="00543C64">
        <w:rPr>
          <w:rFonts w:eastAsiaTheme="minorHAnsi" w:hAnsiTheme="minorHAnsi" w:cstheme="minorBidi"/>
          <w:szCs w:val="22"/>
        </w:rPr>
        <w:t xml:space="preserve"> a</w:t>
      </w:r>
      <w:r w:rsidRPr="00543C64">
        <w:rPr>
          <w:rFonts w:eastAsiaTheme="minorHAnsi" w:hAnsiTheme="minorHAnsi" w:cstheme="minorBidi"/>
          <w:spacing w:val="-1"/>
          <w:szCs w:val="22"/>
        </w:rPr>
        <w:t xml:space="preserve"> </w:t>
      </w:r>
      <w:r w:rsidRPr="00543C64">
        <w:rPr>
          <w:rFonts w:eastAsiaTheme="minorHAnsi" w:hAnsiTheme="minorHAnsi" w:cstheme="minorBidi"/>
          <w:szCs w:val="22"/>
        </w:rPr>
        <w:t xml:space="preserve">death </w:t>
      </w:r>
      <w:r w:rsidRPr="00543C64">
        <w:rPr>
          <w:rFonts w:eastAsiaTheme="minorHAnsi" w:hAnsiTheme="minorHAnsi" w:cstheme="minorBidi"/>
          <w:spacing w:val="-1"/>
          <w:szCs w:val="22"/>
        </w:rPr>
        <w:t>certificate,</w:t>
      </w:r>
      <w:r w:rsidRPr="00543C64">
        <w:rPr>
          <w:rFonts w:eastAsiaTheme="minorHAnsi" w:hAnsiTheme="minorHAnsi" w:cstheme="minorBidi"/>
          <w:spacing w:val="1"/>
          <w:szCs w:val="22"/>
        </w:rPr>
        <w:t xml:space="preserve"> </w:t>
      </w:r>
      <w:r w:rsidRPr="00543C64">
        <w:rPr>
          <w:rFonts w:eastAsiaTheme="minorHAnsi" w:hAnsiTheme="minorHAnsi" w:cstheme="minorBidi"/>
          <w:szCs w:val="22"/>
        </w:rPr>
        <w:t>a</w:t>
      </w:r>
      <w:r w:rsidRPr="00543C64">
        <w:rPr>
          <w:rFonts w:eastAsiaTheme="minorHAnsi" w:hAnsiTheme="minorHAnsi" w:cstheme="minorBidi"/>
          <w:spacing w:val="57"/>
          <w:szCs w:val="22"/>
        </w:rPr>
        <w:t xml:space="preserve"> </w:t>
      </w:r>
      <w:r w:rsidRPr="00543C64">
        <w:rPr>
          <w:rFonts w:eastAsiaTheme="minorHAnsi" w:hAnsiTheme="minorHAnsi" w:cstheme="minorBidi"/>
          <w:spacing w:val="-1"/>
          <w:szCs w:val="22"/>
        </w:rPr>
        <w:t>terminal</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hospital</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report</w:t>
      </w:r>
      <w:r w:rsidRPr="00543C64">
        <w:rPr>
          <w:rFonts w:eastAsiaTheme="minorHAnsi" w:hAnsiTheme="minorHAnsi" w:cstheme="minorBidi"/>
          <w:szCs w:val="22"/>
        </w:rPr>
        <w:t xml:space="preserve"> verifying</w:t>
      </w:r>
      <w:r w:rsidRPr="00543C64">
        <w:rPr>
          <w:rFonts w:eastAsiaTheme="minorHAnsi" w:hAnsiTheme="minorHAnsi" w:cstheme="minorBidi"/>
          <w:spacing w:val="-3"/>
          <w:szCs w:val="22"/>
        </w:rPr>
        <w:t xml:space="preserve"> </w:t>
      </w:r>
      <w:r w:rsidRPr="00543C64">
        <w:rPr>
          <w:rFonts w:eastAsiaTheme="minorHAnsi" w:hAnsiTheme="minorHAnsi" w:cstheme="minorBidi"/>
          <w:szCs w:val="22"/>
        </w:rPr>
        <w:t xml:space="preserve">the </w:t>
      </w:r>
      <w:r w:rsidRPr="00543C64">
        <w:rPr>
          <w:rFonts w:eastAsiaTheme="minorHAnsi" w:hAnsiTheme="minorHAnsi" w:cstheme="minorBidi"/>
          <w:spacing w:val="-1"/>
          <w:szCs w:val="22"/>
        </w:rPr>
        <w:t>death</w:t>
      </w:r>
      <w:r w:rsidRPr="00543C64">
        <w:rPr>
          <w:rFonts w:eastAsiaTheme="minorHAnsi" w:hAnsiTheme="minorHAnsi" w:cstheme="minorBidi"/>
          <w:szCs w:val="22"/>
        </w:rPr>
        <w:t xml:space="preserve"> of a</w:t>
      </w:r>
      <w:r w:rsidRPr="00543C64">
        <w:rPr>
          <w:rFonts w:eastAsiaTheme="minorHAnsi" w:hAnsiTheme="minorHAnsi" w:cstheme="minorBidi"/>
          <w:spacing w:val="-2"/>
          <w:szCs w:val="22"/>
        </w:rPr>
        <w:t xml:space="preserve"> </w:t>
      </w:r>
      <w:r w:rsidRPr="00543C64">
        <w:rPr>
          <w:rFonts w:eastAsiaTheme="minorHAnsi" w:hAnsiTheme="minorHAnsi" w:cstheme="minorBidi"/>
          <w:szCs w:val="22"/>
        </w:rPr>
        <w:t>beneficiary</w:t>
      </w:r>
      <w:r w:rsidRPr="00543C64">
        <w:rPr>
          <w:rFonts w:eastAsiaTheme="minorHAnsi" w:hAnsiTheme="minorHAnsi" w:cstheme="minorBidi"/>
          <w:spacing w:val="-5"/>
          <w:szCs w:val="22"/>
        </w:rPr>
        <w:t xml:space="preserve"> </w:t>
      </w:r>
      <w:r w:rsidRPr="00543C64">
        <w:rPr>
          <w:rFonts w:eastAsiaTheme="minorHAnsi" w:hAnsiTheme="minorHAnsi" w:cstheme="minorBidi"/>
          <w:spacing w:val="1"/>
          <w:szCs w:val="22"/>
        </w:rPr>
        <w:t>or</w:t>
      </w:r>
      <w:r w:rsidRPr="00543C64">
        <w:rPr>
          <w:rFonts w:eastAsiaTheme="minorHAnsi" w:hAnsiTheme="minorHAnsi" w:cstheme="minorBidi"/>
          <w:szCs w:val="22"/>
        </w:rPr>
        <w:t xml:space="preserve"> a</w:t>
      </w:r>
      <w:r w:rsidRPr="00543C64">
        <w:rPr>
          <w:rFonts w:eastAsiaTheme="minorHAnsi" w:hAnsiTheme="minorHAnsi" w:cstheme="minorBidi"/>
          <w:spacing w:val="-2"/>
          <w:szCs w:val="22"/>
        </w:rPr>
        <w:t xml:space="preserve"> </w:t>
      </w:r>
      <w:r w:rsidRPr="00543C64">
        <w:rPr>
          <w:rFonts w:eastAsiaTheme="minorHAnsi" w:hAnsiTheme="minorHAnsi" w:cstheme="minorBidi"/>
          <w:szCs w:val="22"/>
        </w:rPr>
        <w:t>claim</w:t>
      </w:r>
      <w:r w:rsidRPr="00543C64">
        <w:rPr>
          <w:rFonts w:eastAsiaTheme="minorHAnsi" w:hAnsiTheme="minorHAnsi" w:cstheme="minorBidi"/>
          <w:spacing w:val="42"/>
          <w:szCs w:val="22"/>
        </w:rPr>
        <w:t xml:space="preserve"> </w:t>
      </w:r>
      <w:r w:rsidRPr="00543C64">
        <w:rPr>
          <w:rFonts w:eastAsiaTheme="minorHAnsi" w:hAnsiTheme="minorHAnsi" w:cstheme="minorBidi"/>
          <w:szCs w:val="22"/>
        </w:rPr>
        <w:t>for</w:t>
      </w:r>
      <w:r w:rsidRPr="00543C64">
        <w:rPr>
          <w:rFonts w:eastAsiaTheme="minorHAnsi" w:hAnsiTheme="minorHAnsi" w:cstheme="minorBidi"/>
          <w:spacing w:val="-2"/>
          <w:szCs w:val="22"/>
        </w:rPr>
        <w:t xml:space="preserve"> </w:t>
      </w:r>
      <w:r w:rsidRPr="00543C64">
        <w:rPr>
          <w:rFonts w:eastAsiaTheme="minorHAnsi" w:hAnsiTheme="minorHAnsi" w:cstheme="minorBidi"/>
          <w:szCs w:val="22"/>
        </w:rPr>
        <w:t>VA</w:t>
      </w:r>
      <w:r w:rsidRPr="00543C64">
        <w:rPr>
          <w:rFonts w:eastAsiaTheme="minorHAnsi" w:hAnsiTheme="minorHAnsi" w:cstheme="minorBidi"/>
          <w:spacing w:val="-1"/>
          <w:szCs w:val="22"/>
        </w:rPr>
        <w:t xml:space="preserve"> </w:t>
      </w:r>
      <w:r w:rsidRPr="00543C64">
        <w:rPr>
          <w:rFonts w:eastAsiaTheme="minorHAnsi" w:hAnsiTheme="minorHAnsi" w:cstheme="minorBidi"/>
          <w:szCs w:val="22"/>
        </w:rPr>
        <w:t xml:space="preserve">burial </w:t>
      </w:r>
      <w:r w:rsidRPr="00543C64">
        <w:rPr>
          <w:rFonts w:eastAsiaTheme="minorHAnsi" w:hAnsiTheme="minorHAnsi" w:cstheme="minorBidi"/>
          <w:spacing w:val="-1"/>
          <w:szCs w:val="22"/>
        </w:rPr>
        <w:t>benefits,</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no</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 xml:space="preserve">notice </w:t>
      </w:r>
      <w:r w:rsidRPr="00543C64">
        <w:rPr>
          <w:rFonts w:eastAsiaTheme="minorHAnsi" w:hAnsiTheme="minorHAnsi" w:cstheme="minorBidi"/>
          <w:szCs w:val="22"/>
        </w:rPr>
        <w:t xml:space="preserve">of </w:t>
      </w:r>
      <w:r w:rsidRPr="00543C64">
        <w:rPr>
          <w:rFonts w:eastAsiaTheme="minorHAnsi" w:hAnsiTheme="minorHAnsi" w:cstheme="minorBidi"/>
          <w:spacing w:val="-1"/>
          <w:szCs w:val="22"/>
        </w:rPr>
        <w:t>termination</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(contemporaneous</w:t>
      </w:r>
      <w:r w:rsidRPr="00543C64">
        <w:rPr>
          <w:rFonts w:eastAsiaTheme="minorHAnsi" w:hAnsiTheme="minorHAnsi" w:cstheme="minorBidi"/>
          <w:szCs w:val="22"/>
        </w:rPr>
        <w:t xml:space="preserve"> or</w:t>
      </w:r>
      <w:r w:rsidR="0009112F">
        <w:rPr>
          <w:rFonts w:eastAsiaTheme="minorHAnsi" w:hAnsiTheme="minorHAnsi" w:cstheme="minorBidi"/>
          <w:spacing w:val="67"/>
          <w:szCs w:val="22"/>
        </w:rPr>
        <w:t xml:space="preserve"> </w:t>
      </w:r>
      <w:r w:rsidRPr="00543C64">
        <w:rPr>
          <w:rFonts w:eastAsiaTheme="minorHAnsi" w:hAnsiTheme="minorHAnsi" w:cstheme="minorBidi"/>
          <w:spacing w:val="-1"/>
          <w:szCs w:val="22"/>
        </w:rPr>
        <w:t>otherwise)</w:t>
      </w:r>
      <w:r w:rsidRPr="00543C64">
        <w:rPr>
          <w:rFonts w:eastAsiaTheme="minorHAnsi" w:hAnsiTheme="minorHAnsi" w:cstheme="minorBidi"/>
          <w:spacing w:val="-2"/>
          <w:szCs w:val="22"/>
        </w:rPr>
        <w:t xml:space="preserve"> </w:t>
      </w:r>
      <w:r w:rsidRPr="00543C64">
        <w:rPr>
          <w:rFonts w:eastAsiaTheme="minorHAnsi" w:hAnsiTheme="minorHAnsi" w:cstheme="minorBidi"/>
          <w:szCs w:val="22"/>
        </w:rPr>
        <w:t>will be</w:t>
      </w:r>
      <w:r w:rsidRPr="00543C64">
        <w:rPr>
          <w:rFonts w:eastAsiaTheme="minorHAnsi" w:hAnsiTheme="minorHAnsi" w:cstheme="minorBidi"/>
          <w:spacing w:val="-1"/>
          <w:szCs w:val="22"/>
        </w:rPr>
        <w:t xml:space="preserve"> </w:t>
      </w:r>
      <w:r w:rsidRPr="00543C64">
        <w:rPr>
          <w:rFonts w:eastAsiaTheme="minorHAnsi" w:hAnsiTheme="minorHAnsi" w:cstheme="minorBidi"/>
          <w:szCs w:val="22"/>
        </w:rPr>
        <w:t>required.</w:t>
      </w:r>
      <w:r w:rsidR="0009112F">
        <w:rPr>
          <w:rFonts w:eastAsiaTheme="minorHAnsi" w:hAnsiTheme="minorHAnsi" w:cstheme="minorBidi"/>
          <w:szCs w:val="22"/>
        </w:rPr>
        <w:t>”</w:t>
      </w:r>
    </w:p>
    <w:p w14:paraId="58B8CFC9" w14:textId="77777777" w:rsidR="00543C64" w:rsidRPr="00543C64" w:rsidRDefault="00543C64" w:rsidP="00543C64">
      <w:pPr>
        <w:overflowPunct/>
        <w:spacing w:before="0"/>
        <w:rPr>
          <w:rFonts w:eastAsiaTheme="minorHAnsi"/>
          <w:sz w:val="23"/>
          <w:szCs w:val="23"/>
        </w:rPr>
      </w:pPr>
    </w:p>
    <w:p w14:paraId="45AB08D9" w14:textId="77777777" w:rsidR="0009112F" w:rsidRPr="0009112F" w:rsidRDefault="0009112F" w:rsidP="000805F3">
      <w:pPr>
        <w:widowControl w:val="0"/>
        <w:overflowPunct/>
        <w:autoSpaceDE/>
        <w:autoSpaceDN/>
        <w:adjustRightInd/>
        <w:spacing w:before="0"/>
        <w:ind w:right="551"/>
        <w:rPr>
          <w:rFonts w:eastAsiaTheme="minorHAnsi" w:hAnsiTheme="minorHAnsi" w:cstheme="minorBidi"/>
          <w:szCs w:val="22"/>
        </w:rPr>
      </w:pPr>
      <w:r w:rsidRPr="0009112F">
        <w:rPr>
          <w:rFonts w:eastAsiaTheme="minorHAnsi" w:hAnsiTheme="minorHAnsi" w:cstheme="minorBidi"/>
          <w:szCs w:val="22"/>
        </w:rPr>
        <w:t>Although notice of proposed adverse action is not required, contemporaneous notice of the action taken is required if the NOD was obtained:</w:t>
      </w:r>
    </w:p>
    <w:p w14:paraId="0F9E62A1" w14:textId="77777777" w:rsidR="0009112F" w:rsidRPr="00543C64" w:rsidRDefault="0009112F" w:rsidP="00543C64">
      <w:pPr>
        <w:widowControl w:val="0"/>
        <w:overflowPunct/>
        <w:autoSpaceDE/>
        <w:autoSpaceDN/>
        <w:adjustRightInd/>
        <w:spacing w:before="0"/>
        <w:ind w:left="150" w:right="551"/>
        <w:rPr>
          <w:szCs w:val="24"/>
        </w:rPr>
      </w:pPr>
    </w:p>
    <w:p w14:paraId="68840631" w14:textId="77777777" w:rsidR="00543C64" w:rsidRPr="00543C64" w:rsidRDefault="00543C64" w:rsidP="00543C64">
      <w:pPr>
        <w:widowControl w:val="0"/>
        <w:numPr>
          <w:ilvl w:val="1"/>
          <w:numId w:val="20"/>
        </w:numPr>
        <w:tabs>
          <w:tab w:val="left" w:pos="872"/>
        </w:tabs>
        <w:overflowPunct/>
        <w:autoSpaceDE/>
        <w:autoSpaceDN/>
        <w:adjustRightInd/>
        <w:spacing w:before="2" w:line="293" w:lineRule="exact"/>
        <w:rPr>
          <w:szCs w:val="24"/>
        </w:rPr>
      </w:pPr>
      <w:r w:rsidRPr="00543C64">
        <w:rPr>
          <w:rFonts w:eastAsiaTheme="minorHAnsi" w:hAnsiTheme="minorHAnsi" w:cstheme="minorBidi"/>
          <w:spacing w:val="1"/>
          <w:szCs w:val="22"/>
        </w:rPr>
        <w:t>by</w:t>
      </w:r>
      <w:r w:rsidRPr="00543C64">
        <w:rPr>
          <w:rFonts w:eastAsiaTheme="minorHAnsi" w:hAnsiTheme="minorHAnsi" w:cstheme="minorBidi"/>
          <w:spacing w:val="-5"/>
          <w:szCs w:val="22"/>
        </w:rPr>
        <w:t xml:space="preserve"> </w:t>
      </w:r>
      <w:r w:rsidRPr="00543C64">
        <w:rPr>
          <w:rFonts w:eastAsiaTheme="minorHAnsi" w:hAnsiTheme="minorHAnsi" w:cstheme="minorBidi"/>
          <w:spacing w:val="1"/>
          <w:szCs w:val="22"/>
        </w:rPr>
        <w:t>way</w:t>
      </w:r>
      <w:r w:rsidRPr="00543C64">
        <w:rPr>
          <w:rFonts w:eastAsiaTheme="minorHAnsi" w:hAnsiTheme="minorHAnsi" w:cstheme="minorBidi"/>
          <w:spacing w:val="-5"/>
          <w:szCs w:val="22"/>
        </w:rPr>
        <w:t xml:space="preserve"> </w:t>
      </w:r>
      <w:r w:rsidRPr="00543C64">
        <w:rPr>
          <w:rFonts w:eastAsiaTheme="minorHAnsi" w:hAnsiTheme="minorHAnsi" w:cstheme="minorBidi"/>
          <w:szCs w:val="22"/>
        </w:rPr>
        <w:t xml:space="preserve">of </w:t>
      </w:r>
      <w:r w:rsidRPr="00543C64">
        <w:rPr>
          <w:rFonts w:eastAsiaTheme="minorHAnsi" w:hAnsiTheme="minorHAnsi" w:cstheme="minorBidi"/>
          <w:spacing w:val="-1"/>
          <w:szCs w:val="22"/>
        </w:rPr>
        <w:t xml:space="preserve">telephone </w:t>
      </w:r>
      <w:r w:rsidRPr="00543C64">
        <w:rPr>
          <w:rFonts w:eastAsiaTheme="minorHAnsi" w:hAnsiTheme="minorHAnsi" w:cstheme="minorBidi"/>
          <w:szCs w:val="22"/>
        </w:rPr>
        <w:t xml:space="preserve">or </w:t>
      </w:r>
      <w:r w:rsidRPr="00543C64">
        <w:rPr>
          <w:rFonts w:eastAsiaTheme="minorHAnsi" w:hAnsiTheme="minorHAnsi" w:cstheme="minorBidi"/>
          <w:spacing w:val="-1"/>
          <w:szCs w:val="22"/>
        </w:rPr>
        <w:t>personal</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interview</w:t>
      </w:r>
    </w:p>
    <w:p w14:paraId="2BEE6F87" w14:textId="77777777" w:rsidR="00543C64" w:rsidRPr="00543C64" w:rsidRDefault="00543C64" w:rsidP="00543C64">
      <w:pPr>
        <w:widowControl w:val="0"/>
        <w:numPr>
          <w:ilvl w:val="1"/>
          <w:numId w:val="20"/>
        </w:numPr>
        <w:tabs>
          <w:tab w:val="left" w:pos="872"/>
        </w:tabs>
        <w:overflowPunct/>
        <w:autoSpaceDE/>
        <w:autoSpaceDN/>
        <w:adjustRightInd/>
        <w:spacing w:before="0" w:line="293" w:lineRule="exact"/>
        <w:rPr>
          <w:szCs w:val="24"/>
        </w:rPr>
      </w:pPr>
      <w:r w:rsidRPr="00543C64">
        <w:rPr>
          <w:rFonts w:eastAsiaTheme="minorHAnsi" w:hAnsiTheme="minorHAnsi" w:cstheme="minorBidi"/>
          <w:spacing w:val="-1"/>
          <w:szCs w:val="22"/>
        </w:rPr>
        <w:t>from</w:t>
      </w:r>
      <w:r w:rsidRPr="00543C64">
        <w:rPr>
          <w:rFonts w:eastAsiaTheme="minorHAnsi" w:hAnsiTheme="minorHAnsi" w:cstheme="minorBidi"/>
          <w:szCs w:val="22"/>
        </w:rPr>
        <w:t xml:space="preserve"> an</w:t>
      </w:r>
      <w:r w:rsidRPr="00543C64">
        <w:rPr>
          <w:rFonts w:eastAsiaTheme="minorHAnsi" w:hAnsiTheme="minorHAnsi" w:cstheme="minorBidi"/>
          <w:spacing w:val="1"/>
          <w:szCs w:val="22"/>
        </w:rPr>
        <w:t xml:space="preserve"> </w:t>
      </w:r>
      <w:r w:rsidRPr="00543C64">
        <w:rPr>
          <w:rFonts w:eastAsiaTheme="minorHAnsi" w:hAnsiTheme="minorHAnsi" w:cstheme="minorBidi"/>
          <w:spacing w:val="-1"/>
          <w:szCs w:val="22"/>
        </w:rPr>
        <w:t>Insurance</w:t>
      </w:r>
      <w:r w:rsidRPr="00543C64">
        <w:rPr>
          <w:rFonts w:eastAsiaTheme="minorHAnsi" w:hAnsiTheme="minorHAnsi" w:cstheme="minorBidi"/>
          <w:spacing w:val="1"/>
          <w:szCs w:val="22"/>
        </w:rPr>
        <w:t xml:space="preserve"> </w:t>
      </w:r>
      <w:r w:rsidRPr="00543C64">
        <w:rPr>
          <w:rFonts w:eastAsiaTheme="minorHAnsi" w:hAnsiTheme="minorHAnsi" w:cstheme="minorBidi"/>
          <w:spacing w:val="-1"/>
          <w:szCs w:val="22"/>
        </w:rPr>
        <w:t xml:space="preserve">Service </w:t>
      </w:r>
      <w:r w:rsidRPr="00543C64">
        <w:rPr>
          <w:rFonts w:eastAsiaTheme="minorHAnsi" w:hAnsiTheme="minorHAnsi" w:cstheme="minorBidi"/>
          <w:szCs w:val="22"/>
        </w:rPr>
        <w:t>Public</w:t>
      </w:r>
      <w:r w:rsidRPr="00543C64">
        <w:rPr>
          <w:rFonts w:eastAsiaTheme="minorHAnsi" w:hAnsiTheme="minorHAnsi" w:cstheme="minorBidi"/>
          <w:spacing w:val="-1"/>
          <w:szCs w:val="22"/>
        </w:rPr>
        <w:t xml:space="preserve"> Contact</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Representative,</w:t>
      </w:r>
      <w:r w:rsidRPr="00543C64">
        <w:rPr>
          <w:rFonts w:eastAsiaTheme="minorHAnsi" w:hAnsiTheme="minorHAnsi" w:cstheme="minorBidi"/>
          <w:szCs w:val="22"/>
        </w:rPr>
        <w:t xml:space="preserve"> or</w:t>
      </w:r>
    </w:p>
    <w:p w14:paraId="75394CD4" w14:textId="77777777" w:rsidR="00543C64" w:rsidRPr="00543C64" w:rsidRDefault="00543C64" w:rsidP="00543C64">
      <w:pPr>
        <w:widowControl w:val="0"/>
        <w:numPr>
          <w:ilvl w:val="1"/>
          <w:numId w:val="20"/>
        </w:numPr>
        <w:tabs>
          <w:tab w:val="left" w:pos="872"/>
        </w:tabs>
        <w:overflowPunct/>
        <w:autoSpaceDE/>
        <w:autoSpaceDN/>
        <w:adjustRightInd/>
        <w:spacing w:before="23" w:line="274" w:lineRule="exact"/>
        <w:ind w:right="451"/>
        <w:rPr>
          <w:szCs w:val="24"/>
        </w:rPr>
      </w:pPr>
      <w:r w:rsidRPr="00543C64">
        <w:rPr>
          <w:rFonts w:eastAsiaTheme="minorHAnsi" w:hAnsiTheme="minorHAnsi" w:cstheme="minorBidi"/>
          <w:spacing w:val="-1"/>
          <w:szCs w:val="22"/>
        </w:rPr>
        <w:t>through</w:t>
      </w:r>
      <w:r w:rsidRPr="00543C64">
        <w:rPr>
          <w:rFonts w:eastAsiaTheme="minorHAnsi" w:hAnsiTheme="minorHAnsi" w:cstheme="minorBidi"/>
          <w:szCs w:val="22"/>
        </w:rPr>
        <w:t xml:space="preserve"> computer matching</w:t>
      </w:r>
      <w:r w:rsidRPr="00543C64">
        <w:rPr>
          <w:rFonts w:eastAsiaTheme="minorHAnsi" w:hAnsiTheme="minorHAnsi" w:cstheme="minorBidi"/>
          <w:spacing w:val="-3"/>
          <w:szCs w:val="22"/>
        </w:rPr>
        <w:t xml:space="preserve"> </w:t>
      </w:r>
      <w:r w:rsidRPr="00543C64">
        <w:rPr>
          <w:rFonts w:eastAsiaTheme="minorHAnsi" w:hAnsiTheme="minorHAnsi" w:cstheme="minorBidi"/>
          <w:szCs w:val="22"/>
        </w:rPr>
        <w:t xml:space="preserve">with another </w:t>
      </w:r>
      <w:r w:rsidRPr="00543C64">
        <w:rPr>
          <w:rFonts w:eastAsiaTheme="minorHAnsi" w:hAnsiTheme="minorHAnsi" w:cstheme="minorBidi"/>
          <w:spacing w:val="-1"/>
          <w:szCs w:val="22"/>
        </w:rPr>
        <w:t>Federal</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agency,</w:t>
      </w:r>
      <w:r w:rsidRPr="00543C64">
        <w:rPr>
          <w:rFonts w:eastAsiaTheme="minorHAnsi" w:hAnsiTheme="minorHAnsi" w:cstheme="minorBidi"/>
          <w:szCs w:val="22"/>
        </w:rPr>
        <w:t xml:space="preserve"> such</w:t>
      </w:r>
      <w:r w:rsidRPr="00543C64">
        <w:rPr>
          <w:rFonts w:eastAsiaTheme="minorHAnsi" w:hAnsiTheme="minorHAnsi" w:cstheme="minorBidi"/>
          <w:spacing w:val="28"/>
          <w:szCs w:val="22"/>
        </w:rPr>
        <w:t xml:space="preserve"> </w:t>
      </w:r>
      <w:r w:rsidRPr="00543C64">
        <w:rPr>
          <w:rFonts w:eastAsiaTheme="minorHAnsi" w:hAnsiTheme="minorHAnsi" w:cstheme="minorBidi"/>
          <w:spacing w:val="-1"/>
          <w:szCs w:val="22"/>
        </w:rPr>
        <w:t>as</w:t>
      </w:r>
      <w:r w:rsidRPr="00543C64">
        <w:rPr>
          <w:rFonts w:eastAsiaTheme="minorHAnsi" w:hAnsiTheme="minorHAnsi" w:cstheme="minorBidi"/>
          <w:szCs w:val="22"/>
        </w:rPr>
        <w:t xml:space="preserve"> the</w:t>
      </w:r>
      <w:r w:rsidRPr="00543C64">
        <w:rPr>
          <w:rFonts w:eastAsiaTheme="minorHAnsi" w:hAnsiTheme="minorHAnsi" w:cstheme="minorBidi"/>
          <w:spacing w:val="-1"/>
          <w:szCs w:val="22"/>
        </w:rPr>
        <w:t xml:space="preserve"> Social</w:t>
      </w:r>
      <w:r w:rsidRPr="00543C64">
        <w:rPr>
          <w:rFonts w:eastAsiaTheme="minorHAnsi" w:hAnsiTheme="minorHAnsi" w:cstheme="minorBidi"/>
          <w:szCs w:val="22"/>
        </w:rPr>
        <w:t xml:space="preserve"> Security</w:t>
      </w:r>
      <w:r w:rsidRPr="00543C64">
        <w:rPr>
          <w:rFonts w:eastAsiaTheme="minorHAnsi" w:hAnsiTheme="minorHAnsi" w:cstheme="minorBidi"/>
          <w:spacing w:val="-5"/>
          <w:szCs w:val="22"/>
        </w:rPr>
        <w:t xml:space="preserve"> </w:t>
      </w:r>
      <w:r w:rsidRPr="00543C64">
        <w:rPr>
          <w:rFonts w:eastAsiaTheme="minorHAnsi" w:hAnsiTheme="minorHAnsi" w:cstheme="minorBidi"/>
          <w:spacing w:val="-1"/>
          <w:szCs w:val="22"/>
        </w:rPr>
        <w:t>Administration</w:t>
      </w:r>
      <w:r w:rsidRPr="00543C64">
        <w:rPr>
          <w:rFonts w:eastAsiaTheme="minorHAnsi" w:hAnsiTheme="minorHAnsi" w:cstheme="minorBidi"/>
          <w:szCs w:val="22"/>
        </w:rPr>
        <w:t xml:space="preserve"> </w:t>
      </w:r>
      <w:r w:rsidRPr="00543C64">
        <w:rPr>
          <w:rFonts w:eastAsiaTheme="minorHAnsi" w:hAnsiTheme="minorHAnsi" w:cstheme="minorBidi"/>
          <w:spacing w:val="-1"/>
          <w:szCs w:val="22"/>
        </w:rPr>
        <w:t>(SSA).</w:t>
      </w:r>
    </w:p>
    <w:p w14:paraId="32456976" w14:textId="77777777" w:rsidR="00543C64" w:rsidRPr="00543C64" w:rsidRDefault="00543C64" w:rsidP="00543C64">
      <w:pPr>
        <w:widowControl w:val="0"/>
        <w:tabs>
          <w:tab w:val="left" w:pos="872"/>
        </w:tabs>
        <w:overflowPunct/>
        <w:autoSpaceDE/>
        <w:autoSpaceDN/>
        <w:adjustRightInd/>
        <w:spacing w:before="23" w:line="274" w:lineRule="exact"/>
        <w:ind w:left="871" w:right="451"/>
        <w:rPr>
          <w:szCs w:val="24"/>
        </w:rPr>
      </w:pPr>
    </w:p>
    <w:p w14:paraId="3ECDC07E" w14:textId="77777777" w:rsidR="0009112F" w:rsidRPr="0009112F" w:rsidRDefault="0009112F" w:rsidP="0009112F">
      <w:pPr>
        <w:pStyle w:val="VBABodyText0"/>
      </w:pPr>
      <w:r w:rsidRPr="0009112F">
        <w:t>An automatic generation and mailing of a contemporaneous notice is sent to the Veteran’s last known address (as it exists in the corporate record), when</w:t>
      </w:r>
    </w:p>
    <w:p w14:paraId="765E7E75" w14:textId="77777777" w:rsidR="0009112F" w:rsidRPr="0009112F" w:rsidRDefault="0009112F" w:rsidP="0009112F">
      <w:pPr>
        <w:pStyle w:val="VBABodyText0"/>
        <w:numPr>
          <w:ilvl w:val="0"/>
          <w:numId w:val="21"/>
        </w:numPr>
      </w:pPr>
      <w:r w:rsidRPr="0009112F">
        <w:t>there was a running award of Veteran's benefits, and</w:t>
      </w:r>
    </w:p>
    <w:p w14:paraId="222642CB" w14:textId="77777777" w:rsidR="0009112F" w:rsidRPr="0009112F" w:rsidRDefault="0009112F" w:rsidP="0009112F">
      <w:pPr>
        <w:pStyle w:val="VBABodyText0"/>
        <w:numPr>
          <w:ilvl w:val="0"/>
          <w:numId w:val="21"/>
        </w:numPr>
      </w:pPr>
      <w:r w:rsidRPr="0009112F">
        <w:t>a spouse is of record on the Veteran's award at the time of the FNOD entry, and</w:t>
      </w:r>
    </w:p>
    <w:p w14:paraId="30DD3BFD" w14:textId="77777777" w:rsidR="0009112F" w:rsidRPr="0009112F" w:rsidRDefault="0009112F" w:rsidP="0009112F">
      <w:pPr>
        <w:pStyle w:val="VBABodyText0"/>
        <w:numPr>
          <w:ilvl w:val="0"/>
          <w:numId w:val="21"/>
        </w:numPr>
      </w:pPr>
      <w:r w:rsidRPr="0009112F">
        <w:t>a user selects a </w:t>
      </w:r>
      <w:r w:rsidRPr="0009112F">
        <w:rPr>
          <w:i/>
          <w:iCs/>
        </w:rPr>
        <w:t>Next of Kin</w:t>
      </w:r>
      <w:r w:rsidRPr="0009112F">
        <w:t> letter on the MONTH OF DEATH screen.</w:t>
      </w:r>
    </w:p>
    <w:p w14:paraId="3253355F" w14:textId="77777777" w:rsidR="0009112F" w:rsidRPr="0009112F" w:rsidRDefault="0009112F" w:rsidP="0009112F">
      <w:pPr>
        <w:pStyle w:val="VBABodyText0"/>
      </w:pPr>
      <w:r w:rsidRPr="0009112F">
        <w:t>If the award has been suspended by the SSA Death Master File notification, a user-generated letter must be sent by the claims processor.</w:t>
      </w:r>
    </w:p>
    <w:p w14:paraId="6E51083F" w14:textId="77777777" w:rsidR="000805F3" w:rsidRDefault="000805F3" w:rsidP="00543C64">
      <w:pPr>
        <w:pStyle w:val="VBABodyText0"/>
      </w:pPr>
    </w:p>
    <w:p w14:paraId="6327616F" w14:textId="4FD1FDCF" w:rsidR="000805F3" w:rsidRPr="000805F3" w:rsidRDefault="000805F3" w:rsidP="000805F3">
      <w:pPr>
        <w:widowControl w:val="0"/>
        <w:overflowPunct/>
        <w:autoSpaceDE/>
        <w:autoSpaceDN/>
        <w:adjustRightInd/>
        <w:spacing w:before="52"/>
        <w:ind w:right="80"/>
        <w:rPr>
          <w:rFonts w:cstheme="minorBidi"/>
          <w:szCs w:val="24"/>
        </w:rPr>
      </w:pPr>
      <w:r w:rsidRPr="000805F3">
        <w:rPr>
          <w:rFonts w:cstheme="minorBidi"/>
          <w:b/>
          <w:bCs/>
          <w:szCs w:val="24"/>
        </w:rPr>
        <w:t>Notifying a Deceased Veteran’s Estate of Benefits to Which Survivors and Others May Be Entitled</w:t>
      </w:r>
      <w:r w:rsidR="00EE5C26" w:rsidRPr="00080D68">
        <w:rPr>
          <w:rFonts w:cstheme="minorBidi"/>
          <w:b/>
          <w:bCs/>
          <w:szCs w:val="24"/>
        </w:rPr>
        <w:t xml:space="preserve"> When There Was a Running Award</w:t>
      </w:r>
    </w:p>
    <w:p w14:paraId="4910D219" w14:textId="77777777" w:rsidR="00080D68" w:rsidRPr="00080D68" w:rsidRDefault="00080D68" w:rsidP="00080D68">
      <w:pPr>
        <w:widowControl w:val="0"/>
        <w:overflowPunct/>
        <w:autoSpaceDE/>
        <w:autoSpaceDN/>
        <w:adjustRightInd/>
        <w:spacing w:before="5"/>
        <w:rPr>
          <w:rFonts w:cstheme="minorBidi"/>
          <w:szCs w:val="24"/>
        </w:rPr>
      </w:pPr>
      <w:r w:rsidRPr="00080D68">
        <w:rPr>
          <w:rFonts w:cstheme="minorBidi"/>
          <w:szCs w:val="24"/>
        </w:rPr>
        <w:tab/>
      </w:r>
    </w:p>
    <w:p w14:paraId="2558EBB1" w14:textId="77777777" w:rsidR="00080D68" w:rsidRPr="00080D68" w:rsidRDefault="00080D68" w:rsidP="00080D68">
      <w:pPr>
        <w:widowControl w:val="0"/>
        <w:overflowPunct/>
        <w:autoSpaceDE/>
        <w:autoSpaceDN/>
        <w:adjustRightInd/>
        <w:spacing w:before="5"/>
        <w:rPr>
          <w:szCs w:val="24"/>
        </w:rPr>
      </w:pPr>
      <w:r w:rsidRPr="00080D68">
        <w:rPr>
          <w:szCs w:val="24"/>
        </w:rPr>
        <w:t xml:space="preserve">When a VA employee processes the NOD and the Veteran has a running award, the employee is presented with the default option of sending a Next of Kin letter on the MONTH OF DEATH screen. If the employee proceeds with this selection, the Hines Information Technology Center </w:t>
      </w:r>
      <w:r w:rsidRPr="00080D68">
        <w:rPr>
          <w:szCs w:val="24"/>
        </w:rPr>
        <w:lastRenderedPageBreak/>
        <w:t>(ITC) generates and mails a letter to the Veteran’s estate containing information about survivor benefits to which the Veteran’s survivors and others may be entitled.  These benefits include</w:t>
      </w:r>
    </w:p>
    <w:p w14:paraId="5F569A46" w14:textId="77777777" w:rsidR="00080D68" w:rsidRPr="00080D68" w:rsidRDefault="00080D68" w:rsidP="00080D68">
      <w:pPr>
        <w:pStyle w:val="ListParagraph"/>
        <w:numPr>
          <w:ilvl w:val="0"/>
          <w:numId w:val="23"/>
        </w:numPr>
        <w:spacing w:before="5"/>
        <w:rPr>
          <w:rFonts w:ascii="Times New Roman" w:hAnsi="Times New Roman" w:cs="Times New Roman"/>
          <w:sz w:val="24"/>
          <w:szCs w:val="24"/>
        </w:rPr>
      </w:pPr>
      <w:r w:rsidRPr="00080D68">
        <w:rPr>
          <w:rFonts w:ascii="Times New Roman" w:hAnsi="Times New Roman" w:cs="Times New Roman"/>
          <w:sz w:val="24"/>
          <w:szCs w:val="24"/>
        </w:rPr>
        <w:t>burial benefits</w:t>
      </w:r>
    </w:p>
    <w:p w14:paraId="18695962" w14:textId="77777777" w:rsidR="00080D68" w:rsidRPr="00080D68" w:rsidRDefault="00080D68" w:rsidP="00080D68">
      <w:pPr>
        <w:pStyle w:val="ListParagraph"/>
        <w:numPr>
          <w:ilvl w:val="0"/>
          <w:numId w:val="23"/>
        </w:numPr>
        <w:spacing w:before="5"/>
        <w:rPr>
          <w:rFonts w:ascii="Times New Roman" w:hAnsi="Times New Roman" w:cs="Times New Roman"/>
          <w:sz w:val="24"/>
          <w:szCs w:val="24"/>
        </w:rPr>
      </w:pPr>
      <w:r w:rsidRPr="00080D68">
        <w:rPr>
          <w:rFonts w:ascii="Times New Roman" w:hAnsi="Times New Roman" w:cs="Times New Roman"/>
          <w:sz w:val="24"/>
          <w:szCs w:val="24"/>
        </w:rPr>
        <w:t>Survivors Pension</w:t>
      </w:r>
    </w:p>
    <w:p w14:paraId="1C96B1F0" w14:textId="77777777" w:rsidR="00080D68" w:rsidRPr="00080D68" w:rsidRDefault="00080D68" w:rsidP="00080D68">
      <w:pPr>
        <w:pStyle w:val="ListParagraph"/>
        <w:numPr>
          <w:ilvl w:val="0"/>
          <w:numId w:val="23"/>
        </w:numPr>
        <w:spacing w:before="5"/>
        <w:rPr>
          <w:rFonts w:ascii="Times New Roman" w:hAnsi="Times New Roman" w:cs="Times New Roman"/>
          <w:sz w:val="24"/>
          <w:szCs w:val="24"/>
        </w:rPr>
      </w:pPr>
      <w:r w:rsidRPr="00080D68">
        <w:rPr>
          <w:rFonts w:ascii="Times New Roman" w:hAnsi="Times New Roman" w:cs="Times New Roman"/>
          <w:sz w:val="24"/>
          <w:szCs w:val="24"/>
        </w:rPr>
        <w:t>Dependency and Indemnity Compensation (DIC)</w:t>
      </w:r>
    </w:p>
    <w:p w14:paraId="5C34F38A" w14:textId="77777777" w:rsidR="00080D68" w:rsidRPr="00080D68" w:rsidRDefault="00080D68" w:rsidP="00080D68">
      <w:pPr>
        <w:pStyle w:val="ListParagraph"/>
        <w:numPr>
          <w:ilvl w:val="0"/>
          <w:numId w:val="23"/>
        </w:numPr>
        <w:spacing w:before="5"/>
        <w:rPr>
          <w:rFonts w:ascii="Times New Roman" w:hAnsi="Times New Roman" w:cs="Times New Roman"/>
          <w:sz w:val="24"/>
          <w:szCs w:val="24"/>
        </w:rPr>
      </w:pPr>
      <w:r w:rsidRPr="00080D68">
        <w:rPr>
          <w:rFonts w:ascii="Times New Roman" w:hAnsi="Times New Roman" w:cs="Times New Roman"/>
          <w:sz w:val="24"/>
          <w:szCs w:val="24"/>
        </w:rPr>
        <w:t>accrued, and</w:t>
      </w:r>
    </w:p>
    <w:p w14:paraId="2309774A" w14:textId="766FED8A" w:rsidR="000805F3" w:rsidRPr="00080D68" w:rsidRDefault="00080D68" w:rsidP="00080D68">
      <w:pPr>
        <w:pStyle w:val="ListParagraph"/>
        <w:numPr>
          <w:ilvl w:val="0"/>
          <w:numId w:val="23"/>
        </w:numPr>
        <w:spacing w:before="5"/>
        <w:rPr>
          <w:rFonts w:ascii="Times New Roman" w:hAnsi="Times New Roman" w:cs="Times New Roman"/>
          <w:sz w:val="24"/>
          <w:szCs w:val="24"/>
        </w:rPr>
      </w:pPr>
      <w:r w:rsidRPr="00080D68">
        <w:rPr>
          <w:rFonts w:ascii="Times New Roman" w:hAnsi="Times New Roman" w:cs="Times New Roman"/>
          <w:sz w:val="24"/>
          <w:szCs w:val="24"/>
        </w:rPr>
        <w:t>educational benefits under 38 U.S.C. Chapter 35.</w:t>
      </w:r>
    </w:p>
    <w:p w14:paraId="6E86A931" w14:textId="5DA0F92F" w:rsidR="000805F3" w:rsidRDefault="000805F3" w:rsidP="000805F3">
      <w:pPr>
        <w:widowControl w:val="0"/>
        <w:tabs>
          <w:tab w:val="left" w:pos="882"/>
        </w:tabs>
        <w:overflowPunct/>
        <w:autoSpaceDE/>
        <w:autoSpaceDN/>
        <w:adjustRightInd/>
        <w:spacing w:before="0"/>
        <w:rPr>
          <w:rFonts w:cstheme="minorBidi"/>
          <w:b/>
          <w:iCs/>
          <w:spacing w:val="-1"/>
          <w:szCs w:val="24"/>
        </w:rPr>
      </w:pPr>
    </w:p>
    <w:p w14:paraId="2038DB58" w14:textId="77777777" w:rsidR="00C91DA6" w:rsidRDefault="00C91DA6" w:rsidP="000805F3">
      <w:pPr>
        <w:overflowPunct/>
        <w:spacing w:before="0"/>
        <w:rPr>
          <w:rFonts w:eastAsiaTheme="minorHAnsi"/>
          <w:b/>
          <w:bCs/>
          <w:szCs w:val="24"/>
        </w:rPr>
      </w:pPr>
      <w:r w:rsidRPr="00C91DA6">
        <w:rPr>
          <w:rFonts w:eastAsiaTheme="minorHAnsi"/>
          <w:b/>
          <w:bCs/>
          <w:szCs w:val="24"/>
        </w:rPr>
        <w:t xml:space="preserve">Benefits Paid to Surviving Spouses Through the FNOD Process </w:t>
      </w:r>
    </w:p>
    <w:p w14:paraId="13E68CB6" w14:textId="34FB1A9D" w:rsidR="000805F3" w:rsidRPr="00080D68" w:rsidRDefault="000805F3" w:rsidP="000805F3">
      <w:pPr>
        <w:overflowPunct/>
        <w:spacing w:before="0"/>
        <w:rPr>
          <w:rFonts w:eastAsiaTheme="minorHAnsi"/>
          <w:szCs w:val="24"/>
        </w:rPr>
      </w:pPr>
      <w:r w:rsidRPr="000805F3">
        <w:rPr>
          <w:rFonts w:eastAsiaTheme="minorHAnsi"/>
          <w:b/>
          <w:bCs/>
          <w:i/>
          <w:iCs/>
          <w:szCs w:val="24"/>
        </w:rPr>
        <w:t xml:space="preserve"> </w:t>
      </w:r>
    </w:p>
    <w:p w14:paraId="10AD2E2F" w14:textId="0CA908F0" w:rsidR="00C91DA6" w:rsidRPr="00C91DA6" w:rsidRDefault="00C91DA6" w:rsidP="00C91DA6">
      <w:pPr>
        <w:overflowPunct/>
        <w:spacing w:before="0"/>
        <w:rPr>
          <w:rFonts w:cstheme="minorBidi"/>
          <w:szCs w:val="24"/>
        </w:rPr>
      </w:pPr>
      <w:r w:rsidRPr="00C91DA6">
        <w:rPr>
          <w:rFonts w:cstheme="minorBidi"/>
          <w:szCs w:val="24"/>
        </w:rPr>
        <w:t>After FNOD processing, the following automated benefits can be awarded to eligible surviving spouses based on information contained in the corporate record:</w:t>
      </w:r>
    </w:p>
    <w:p w14:paraId="5ED168C9" w14:textId="77777777" w:rsidR="00C91DA6" w:rsidRPr="00C91DA6" w:rsidRDefault="00C91DA6" w:rsidP="00C91DA6">
      <w:pPr>
        <w:pStyle w:val="ListParagraph"/>
        <w:numPr>
          <w:ilvl w:val="0"/>
          <w:numId w:val="24"/>
        </w:numPr>
        <w:rPr>
          <w:szCs w:val="24"/>
        </w:rPr>
      </w:pPr>
      <w:r w:rsidRPr="00C91DA6">
        <w:rPr>
          <w:szCs w:val="24"/>
        </w:rPr>
        <w:t>burial allowance, and</w:t>
      </w:r>
    </w:p>
    <w:p w14:paraId="22ADCB33" w14:textId="77777777" w:rsidR="00C91DA6" w:rsidRPr="00C91DA6" w:rsidRDefault="00C91DA6" w:rsidP="00C91DA6">
      <w:pPr>
        <w:pStyle w:val="ListParagraph"/>
        <w:numPr>
          <w:ilvl w:val="0"/>
          <w:numId w:val="24"/>
        </w:numPr>
        <w:rPr>
          <w:szCs w:val="24"/>
        </w:rPr>
      </w:pPr>
      <w:r w:rsidRPr="00C91DA6">
        <w:rPr>
          <w:szCs w:val="24"/>
        </w:rPr>
        <w:t>DIC.</w:t>
      </w:r>
    </w:p>
    <w:p w14:paraId="1D9FF685" w14:textId="77777777" w:rsidR="00C91DA6" w:rsidRDefault="00C91DA6" w:rsidP="00C91DA6">
      <w:pPr>
        <w:overflowPunct/>
        <w:spacing w:before="0"/>
        <w:rPr>
          <w:rFonts w:cstheme="minorBidi"/>
          <w:szCs w:val="24"/>
        </w:rPr>
      </w:pPr>
    </w:p>
    <w:p w14:paraId="005937C0" w14:textId="5CD930D6" w:rsidR="00C91DA6" w:rsidRPr="00C91DA6" w:rsidRDefault="00C91DA6" w:rsidP="00C91DA6">
      <w:pPr>
        <w:overflowPunct/>
        <w:spacing w:before="0"/>
        <w:rPr>
          <w:rFonts w:cstheme="minorBidi"/>
          <w:szCs w:val="24"/>
        </w:rPr>
      </w:pPr>
      <w:r w:rsidRPr="00C91DA6">
        <w:rPr>
          <w:rFonts w:cstheme="minorBidi"/>
          <w:szCs w:val="24"/>
        </w:rPr>
        <w:t xml:space="preserve">The </w:t>
      </w:r>
      <w:r w:rsidR="009A46FC">
        <w:rPr>
          <w:rFonts w:cstheme="minorBidi"/>
          <w:szCs w:val="24"/>
        </w:rPr>
        <w:t>month of death (</w:t>
      </w:r>
      <w:r w:rsidRPr="00C91DA6">
        <w:rPr>
          <w:rFonts w:cstheme="minorBidi"/>
          <w:szCs w:val="24"/>
        </w:rPr>
        <w:t>MOD</w:t>
      </w:r>
      <w:r w:rsidR="009A46FC">
        <w:rPr>
          <w:rFonts w:cstheme="minorBidi"/>
          <w:szCs w:val="24"/>
        </w:rPr>
        <w:t>)</w:t>
      </w:r>
      <w:r w:rsidRPr="00C91DA6">
        <w:rPr>
          <w:rFonts w:cstheme="minorBidi"/>
          <w:szCs w:val="24"/>
        </w:rPr>
        <w:t xml:space="preserve"> payment is also awarded to eligible surviving spouses after a VA employee completes the MONTH OF DEATH screen that automatically appears after FNOD processing is completed.</w:t>
      </w:r>
    </w:p>
    <w:p w14:paraId="79BC7A84" w14:textId="77777777" w:rsidR="00C91DA6" w:rsidRPr="00C91DA6" w:rsidRDefault="00C91DA6" w:rsidP="00C91DA6">
      <w:pPr>
        <w:overflowPunct/>
        <w:spacing w:before="0"/>
        <w:rPr>
          <w:rFonts w:cstheme="minorBidi"/>
          <w:szCs w:val="24"/>
        </w:rPr>
      </w:pPr>
      <w:r w:rsidRPr="00C91DA6">
        <w:rPr>
          <w:rFonts w:cstheme="minorBidi"/>
          <w:szCs w:val="24"/>
        </w:rPr>
        <w:t xml:space="preserve"> </w:t>
      </w:r>
    </w:p>
    <w:p w14:paraId="5706E90B" w14:textId="5ED373D9" w:rsidR="00521DF5" w:rsidRDefault="00C91DA6" w:rsidP="00521DF5">
      <w:pPr>
        <w:overflowPunct/>
        <w:spacing w:before="0"/>
        <w:rPr>
          <w:rFonts w:cstheme="minorBidi"/>
          <w:szCs w:val="24"/>
        </w:rPr>
      </w:pPr>
      <w:r w:rsidRPr="00C91DA6">
        <w:rPr>
          <w:rFonts w:cstheme="minorBidi"/>
          <w:szCs w:val="24"/>
        </w:rPr>
        <w:t>Note:  An automatically generated letter informs the surviving spouse if the burial allowance, DIC, and/or MOD payment are awarded.</w:t>
      </w:r>
    </w:p>
    <w:p w14:paraId="711036D4" w14:textId="16144B8B" w:rsidR="00521DF5" w:rsidRDefault="00521DF5" w:rsidP="00521DF5">
      <w:pPr>
        <w:overflowPunct/>
        <w:spacing w:before="0"/>
        <w:rPr>
          <w:rFonts w:cstheme="minorBidi"/>
          <w:szCs w:val="24"/>
        </w:rPr>
      </w:pPr>
    </w:p>
    <w:p w14:paraId="33A1F537" w14:textId="67491BE4" w:rsidR="00521DF5" w:rsidRPr="000805F3" w:rsidRDefault="00521DF5" w:rsidP="00521DF5">
      <w:pPr>
        <w:overflowPunct/>
        <w:spacing w:before="0"/>
        <w:rPr>
          <w:rFonts w:cstheme="minorBidi"/>
          <w:b/>
          <w:bCs/>
          <w:szCs w:val="24"/>
        </w:rPr>
      </w:pPr>
      <w:r w:rsidRPr="00521DF5">
        <w:rPr>
          <w:rFonts w:cstheme="minorBidi"/>
          <w:b/>
          <w:bCs/>
          <w:szCs w:val="24"/>
        </w:rPr>
        <w:t>Issuing a Presidential Memorial Certificate (PMC) During a FNOD</w:t>
      </w:r>
    </w:p>
    <w:p w14:paraId="5E991760" w14:textId="1EAC588A" w:rsidR="000967E8" w:rsidRPr="000967E8" w:rsidRDefault="000967E8" w:rsidP="000967E8">
      <w:pPr>
        <w:pStyle w:val="VBABodyText0"/>
        <w:rPr>
          <w:rFonts w:cstheme="minorBidi"/>
          <w:spacing w:val="-1"/>
          <w:szCs w:val="24"/>
        </w:rPr>
      </w:pPr>
      <w:r w:rsidRPr="000967E8">
        <w:rPr>
          <w:rFonts w:cstheme="minorBidi"/>
          <w:spacing w:val="-1"/>
          <w:szCs w:val="24"/>
        </w:rPr>
        <w:t>The Department of Veterans Affairs (VA) may issue a Presidential Memorial Certificate (</w:t>
      </w:r>
      <w:r w:rsidR="0012498C">
        <w:rPr>
          <w:rFonts w:cstheme="minorBidi"/>
          <w:spacing w:val="-1"/>
          <w:szCs w:val="24"/>
        </w:rPr>
        <w:t>PMC</w:t>
      </w:r>
      <w:r w:rsidRPr="000967E8">
        <w:rPr>
          <w:rFonts w:cstheme="minorBidi"/>
          <w:spacing w:val="-1"/>
          <w:szCs w:val="24"/>
        </w:rPr>
        <w:t>) to eligible persons to honor the memory and service of</w:t>
      </w:r>
    </w:p>
    <w:p w14:paraId="3222A667" w14:textId="77777777" w:rsidR="000967E8" w:rsidRPr="000967E8" w:rsidRDefault="000967E8" w:rsidP="000967E8">
      <w:pPr>
        <w:pStyle w:val="VBABodyText0"/>
        <w:numPr>
          <w:ilvl w:val="0"/>
          <w:numId w:val="25"/>
        </w:numPr>
        <w:rPr>
          <w:rFonts w:cstheme="minorBidi"/>
          <w:spacing w:val="-1"/>
          <w:szCs w:val="24"/>
        </w:rPr>
      </w:pPr>
      <w:r w:rsidRPr="000967E8">
        <w:rPr>
          <w:rFonts w:cstheme="minorBidi"/>
          <w:spacing w:val="-1"/>
          <w:szCs w:val="24"/>
        </w:rPr>
        <w:t>Veterans who received an honorable or general under honorable conditions discharge, and</w:t>
      </w:r>
    </w:p>
    <w:p w14:paraId="76567FCD" w14:textId="368700B5" w:rsidR="000967E8" w:rsidRDefault="000967E8" w:rsidP="000967E8">
      <w:pPr>
        <w:pStyle w:val="VBABodyText0"/>
        <w:numPr>
          <w:ilvl w:val="0"/>
          <w:numId w:val="25"/>
        </w:numPr>
        <w:rPr>
          <w:rFonts w:cstheme="minorBidi"/>
          <w:spacing w:val="-1"/>
          <w:szCs w:val="24"/>
        </w:rPr>
      </w:pPr>
      <w:r w:rsidRPr="000967E8">
        <w:rPr>
          <w:rFonts w:cstheme="minorBidi"/>
          <w:spacing w:val="-1"/>
          <w:szCs w:val="24"/>
        </w:rPr>
        <w:t>service members who died while on active military service.</w:t>
      </w:r>
    </w:p>
    <w:p w14:paraId="2B4EF8A0" w14:textId="0306B691" w:rsidR="00973C6C" w:rsidRDefault="00973C6C" w:rsidP="00973C6C">
      <w:pPr>
        <w:pStyle w:val="VBABodyText0"/>
        <w:rPr>
          <w:rFonts w:cstheme="minorBidi"/>
          <w:spacing w:val="-1"/>
          <w:szCs w:val="24"/>
        </w:rPr>
      </w:pPr>
      <w:r w:rsidRPr="00973C6C">
        <w:rPr>
          <w:rFonts w:cstheme="minorBidi"/>
          <w:spacing w:val="-1"/>
          <w:szCs w:val="24"/>
        </w:rPr>
        <w:t>The screen to process a PMC will automatically appear during the FNOD process after the Date of Death and Cause of Death have been entered and updated in SHARE.</w:t>
      </w:r>
    </w:p>
    <w:p w14:paraId="5F8F70F0" w14:textId="4A4B87B1" w:rsidR="007A5600" w:rsidRPr="00080D68" w:rsidRDefault="00973C6C" w:rsidP="00543C64">
      <w:pPr>
        <w:pStyle w:val="VBABodyText0"/>
        <w:rPr>
          <w:rFonts w:ascii="Times New Roman Bold" w:hAnsi="Times New Roman Bold"/>
          <w:szCs w:val="24"/>
        </w:rPr>
      </w:pPr>
      <w:r>
        <w:rPr>
          <w:noProof/>
          <w:szCs w:val="24"/>
        </w:rPr>
        <w:drawing>
          <wp:inline distT="0" distB="0" distL="0" distR="0" wp14:anchorId="3F51484B" wp14:editId="041F66F1">
            <wp:extent cx="3943748"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7733" cy="2542635"/>
                    </a:xfrm>
                    <a:prstGeom prst="rect">
                      <a:avLst/>
                    </a:prstGeom>
                    <a:noFill/>
                  </pic:spPr>
                </pic:pic>
              </a:graphicData>
            </a:graphic>
          </wp:inline>
        </w:drawing>
      </w:r>
      <w:r w:rsidR="007A5600" w:rsidRPr="00080D68">
        <w:rPr>
          <w:szCs w:val="24"/>
        </w:rPr>
        <w:br w:type="page"/>
      </w:r>
    </w:p>
    <w:p w14:paraId="5F8F70F1" w14:textId="4CD36FF4" w:rsidR="007A5600" w:rsidRPr="00D90DC8" w:rsidRDefault="000B44D3">
      <w:pPr>
        <w:pStyle w:val="VBATopicHeading1"/>
        <w:rPr>
          <w:color w:val="0070C0"/>
        </w:rPr>
      </w:pPr>
      <w:bookmarkStart w:id="10" w:name="_Toc47361176"/>
      <w:r w:rsidRPr="00521DF5">
        <w:lastRenderedPageBreak/>
        <w:t xml:space="preserve">Topic 3: </w:t>
      </w:r>
      <w:r w:rsidR="00521DF5">
        <w:rPr>
          <w:bCs/>
        </w:rPr>
        <w:t>Processing</w:t>
      </w:r>
      <w:r w:rsidR="00140A8D">
        <w:rPr>
          <w:bCs/>
        </w:rPr>
        <w:t xml:space="preserve"> a</w:t>
      </w:r>
      <w:r w:rsidR="00521DF5">
        <w:rPr>
          <w:bCs/>
        </w:rPr>
        <w:t xml:space="preserve"> FNOD</w:t>
      </w:r>
      <w:bookmarkEnd w:id="10"/>
    </w:p>
    <w:p w14:paraId="3C118DBD" w14:textId="77777777" w:rsidR="00565972" w:rsidRPr="00565972" w:rsidRDefault="00565972" w:rsidP="00140A8D">
      <w:pPr>
        <w:overflowPunct/>
        <w:spacing w:before="0"/>
        <w:rPr>
          <w:rFonts w:eastAsiaTheme="minorHAnsi"/>
          <w:b/>
          <w:bCs/>
          <w:szCs w:val="24"/>
        </w:rPr>
      </w:pPr>
      <w:r w:rsidRPr="00565972">
        <w:rPr>
          <w:rFonts w:eastAsiaTheme="minorHAnsi"/>
          <w:b/>
          <w:bCs/>
          <w:szCs w:val="24"/>
        </w:rPr>
        <w:t>Step 1:  Reviewing the Veteran’s File</w:t>
      </w:r>
    </w:p>
    <w:p w14:paraId="08775206" w14:textId="77777777" w:rsidR="00565972" w:rsidRPr="00565972" w:rsidRDefault="00565972" w:rsidP="00565972">
      <w:pPr>
        <w:overflowPunct/>
        <w:spacing w:before="0"/>
        <w:rPr>
          <w:rFonts w:eastAsiaTheme="minorHAnsi"/>
          <w:sz w:val="23"/>
          <w:szCs w:val="23"/>
        </w:rPr>
      </w:pPr>
      <w:r w:rsidRPr="00565972">
        <w:rPr>
          <w:rFonts w:eastAsiaTheme="minorHAnsi"/>
          <w:b/>
          <w:bCs/>
          <w:i/>
          <w:iCs/>
          <w:sz w:val="23"/>
          <w:szCs w:val="23"/>
        </w:rPr>
        <w:t xml:space="preserve"> </w:t>
      </w:r>
    </w:p>
    <w:p w14:paraId="649252CB" w14:textId="3CD54D94" w:rsidR="00565972" w:rsidRPr="00565972" w:rsidRDefault="00565972" w:rsidP="00565972">
      <w:pPr>
        <w:widowControl w:val="0"/>
        <w:overflowPunct/>
        <w:autoSpaceDE/>
        <w:autoSpaceDN/>
        <w:adjustRightInd/>
        <w:spacing w:before="103"/>
        <w:ind w:right="492"/>
        <w:rPr>
          <w:spacing w:val="-1"/>
          <w:szCs w:val="24"/>
        </w:rPr>
      </w:pPr>
      <w:r w:rsidRPr="00565972">
        <w:rPr>
          <w:szCs w:val="24"/>
        </w:rPr>
        <w:t xml:space="preserve">When </w:t>
      </w:r>
      <w:r w:rsidRPr="00565972">
        <w:rPr>
          <w:spacing w:val="-1"/>
          <w:szCs w:val="24"/>
        </w:rPr>
        <w:t xml:space="preserve">notice </w:t>
      </w:r>
      <w:r w:rsidRPr="00565972">
        <w:rPr>
          <w:szCs w:val="24"/>
        </w:rPr>
        <w:t xml:space="preserve">of </w:t>
      </w:r>
      <w:r w:rsidRPr="00565972">
        <w:rPr>
          <w:spacing w:val="-1"/>
          <w:szCs w:val="24"/>
        </w:rPr>
        <w:t>death</w:t>
      </w:r>
      <w:r w:rsidRPr="00565972">
        <w:rPr>
          <w:szCs w:val="24"/>
        </w:rPr>
        <w:t xml:space="preserve"> is </w:t>
      </w:r>
      <w:r w:rsidRPr="00565972">
        <w:rPr>
          <w:spacing w:val="-1"/>
          <w:szCs w:val="24"/>
        </w:rPr>
        <w:t>received,</w:t>
      </w:r>
      <w:r w:rsidRPr="00565972">
        <w:rPr>
          <w:szCs w:val="24"/>
        </w:rPr>
        <w:t xml:space="preserve"> the</w:t>
      </w:r>
      <w:r w:rsidRPr="00565972">
        <w:rPr>
          <w:spacing w:val="-1"/>
          <w:szCs w:val="24"/>
        </w:rPr>
        <w:t xml:space="preserve"> </w:t>
      </w:r>
      <w:r w:rsidRPr="00565972">
        <w:rPr>
          <w:szCs w:val="24"/>
        </w:rPr>
        <w:t>user</w:t>
      </w:r>
      <w:r w:rsidRPr="00565972">
        <w:rPr>
          <w:spacing w:val="-2"/>
          <w:szCs w:val="24"/>
        </w:rPr>
        <w:t xml:space="preserve"> </w:t>
      </w:r>
      <w:r w:rsidRPr="00565972">
        <w:rPr>
          <w:szCs w:val="24"/>
        </w:rPr>
        <w:t>shall review</w:t>
      </w:r>
      <w:r w:rsidRPr="00565972">
        <w:rPr>
          <w:spacing w:val="-1"/>
          <w:szCs w:val="24"/>
        </w:rPr>
        <w:t xml:space="preserve"> </w:t>
      </w:r>
      <w:r w:rsidRPr="00565972">
        <w:rPr>
          <w:szCs w:val="24"/>
        </w:rPr>
        <w:t>the source</w:t>
      </w:r>
      <w:r w:rsidRPr="00565972">
        <w:rPr>
          <w:spacing w:val="-1"/>
          <w:szCs w:val="24"/>
        </w:rPr>
        <w:t xml:space="preserve"> </w:t>
      </w:r>
      <w:r w:rsidRPr="00565972">
        <w:rPr>
          <w:szCs w:val="24"/>
        </w:rPr>
        <w:t>of</w:t>
      </w:r>
      <w:r w:rsidRPr="00565972">
        <w:rPr>
          <w:spacing w:val="36"/>
          <w:szCs w:val="24"/>
        </w:rPr>
        <w:t xml:space="preserve"> </w:t>
      </w:r>
      <w:r w:rsidRPr="00565972">
        <w:rPr>
          <w:spacing w:val="-1"/>
          <w:szCs w:val="24"/>
        </w:rPr>
        <w:t>information</w:t>
      </w:r>
      <w:r w:rsidRPr="00565972">
        <w:rPr>
          <w:szCs w:val="24"/>
        </w:rPr>
        <w:t xml:space="preserve"> and utilize</w:t>
      </w:r>
      <w:r w:rsidRPr="00565972">
        <w:rPr>
          <w:spacing w:val="-1"/>
          <w:szCs w:val="24"/>
        </w:rPr>
        <w:t xml:space="preserve"> Share</w:t>
      </w:r>
      <w:r w:rsidRPr="00565972">
        <w:rPr>
          <w:spacing w:val="-2"/>
          <w:szCs w:val="24"/>
        </w:rPr>
        <w:t xml:space="preserve"> </w:t>
      </w:r>
      <w:r w:rsidRPr="00565972">
        <w:rPr>
          <w:szCs w:val="24"/>
        </w:rPr>
        <w:t>to determine</w:t>
      </w:r>
      <w:r w:rsidRPr="00565972">
        <w:rPr>
          <w:spacing w:val="-1"/>
          <w:szCs w:val="24"/>
        </w:rPr>
        <w:t xml:space="preserve"> what</w:t>
      </w:r>
      <w:r w:rsidRPr="00565972">
        <w:rPr>
          <w:spacing w:val="2"/>
          <w:szCs w:val="24"/>
        </w:rPr>
        <w:t xml:space="preserve"> </w:t>
      </w:r>
      <w:r w:rsidRPr="00565972">
        <w:rPr>
          <w:szCs w:val="24"/>
        </w:rPr>
        <w:t xml:space="preserve">action, if </w:t>
      </w:r>
      <w:r w:rsidRPr="00565972">
        <w:rPr>
          <w:spacing w:val="-2"/>
          <w:szCs w:val="24"/>
        </w:rPr>
        <w:t>any,</w:t>
      </w:r>
      <w:r w:rsidRPr="00565972">
        <w:rPr>
          <w:szCs w:val="24"/>
        </w:rPr>
        <w:t xml:space="preserve"> is</w:t>
      </w:r>
      <w:r w:rsidRPr="00565972">
        <w:rPr>
          <w:spacing w:val="39"/>
          <w:szCs w:val="24"/>
        </w:rPr>
        <w:t xml:space="preserve"> </w:t>
      </w:r>
      <w:r w:rsidRPr="00565972">
        <w:rPr>
          <w:spacing w:val="-1"/>
          <w:szCs w:val="24"/>
        </w:rPr>
        <w:t>needed.</w:t>
      </w:r>
      <w:r w:rsidRPr="00565972">
        <w:rPr>
          <w:spacing w:val="2"/>
          <w:szCs w:val="24"/>
        </w:rPr>
        <w:t xml:space="preserve"> </w:t>
      </w:r>
    </w:p>
    <w:p w14:paraId="5C7F32CD" w14:textId="77777777" w:rsidR="00565972" w:rsidRPr="00565972" w:rsidRDefault="00565972" w:rsidP="00565972">
      <w:pPr>
        <w:widowControl w:val="0"/>
        <w:overflowPunct/>
        <w:autoSpaceDE/>
        <w:autoSpaceDN/>
        <w:adjustRightInd/>
        <w:spacing w:before="103"/>
        <w:ind w:right="492"/>
        <w:rPr>
          <w:szCs w:val="24"/>
        </w:rPr>
      </w:pPr>
      <w:r w:rsidRPr="00565972">
        <w:rPr>
          <w:szCs w:val="24"/>
        </w:rPr>
        <w:t>The user should first identify the proper Veteran’s record via the Search All In List, Corporate Inquiries and BIRLS Inquiry screens via Share. Use extreme care not to add a new BIRLS record until all searches to include name variations have been exhausted.</w:t>
      </w:r>
    </w:p>
    <w:p w14:paraId="16CCC262" w14:textId="77777777" w:rsidR="00565972" w:rsidRPr="00565972" w:rsidRDefault="00565972" w:rsidP="00565972">
      <w:pPr>
        <w:widowControl w:val="0"/>
        <w:overflowPunct/>
        <w:autoSpaceDE/>
        <w:autoSpaceDN/>
        <w:adjustRightInd/>
        <w:spacing w:before="103"/>
        <w:ind w:left="125" w:right="492"/>
        <w:rPr>
          <w:szCs w:val="24"/>
        </w:rPr>
      </w:pPr>
    </w:p>
    <w:p w14:paraId="4849F042" w14:textId="77777777" w:rsidR="00565972" w:rsidRPr="00565972" w:rsidRDefault="00565972" w:rsidP="00565972">
      <w:pPr>
        <w:overflowPunct/>
        <w:spacing w:before="0"/>
        <w:rPr>
          <w:rFonts w:eastAsiaTheme="minorHAnsi"/>
          <w:b/>
          <w:bCs/>
          <w:szCs w:val="24"/>
        </w:rPr>
      </w:pPr>
      <w:r w:rsidRPr="00565972">
        <w:rPr>
          <w:rFonts w:eastAsiaTheme="minorHAnsi"/>
          <w:b/>
          <w:bCs/>
          <w:szCs w:val="24"/>
        </w:rPr>
        <w:t>Step 2:  Verifying Information</w:t>
      </w:r>
    </w:p>
    <w:p w14:paraId="5792F8D4" w14:textId="77777777" w:rsidR="00565972" w:rsidRPr="00565972" w:rsidRDefault="00565972" w:rsidP="00565972">
      <w:pPr>
        <w:overflowPunct/>
        <w:spacing w:before="0"/>
        <w:rPr>
          <w:rFonts w:eastAsiaTheme="minorHAnsi"/>
          <w:sz w:val="23"/>
          <w:szCs w:val="23"/>
        </w:rPr>
      </w:pPr>
      <w:r w:rsidRPr="00565972">
        <w:rPr>
          <w:rFonts w:eastAsiaTheme="minorHAnsi"/>
          <w:b/>
          <w:bCs/>
          <w:i/>
          <w:iCs/>
          <w:sz w:val="23"/>
          <w:szCs w:val="23"/>
        </w:rPr>
        <w:t xml:space="preserve"> </w:t>
      </w:r>
    </w:p>
    <w:p w14:paraId="3C60C996" w14:textId="77777777" w:rsidR="00565972" w:rsidRPr="00565972" w:rsidRDefault="00565972" w:rsidP="00565972">
      <w:pPr>
        <w:overflowPunct/>
        <w:spacing w:before="0"/>
        <w:rPr>
          <w:rFonts w:eastAsiaTheme="minorHAnsi"/>
          <w:color w:val="000000"/>
          <w:sz w:val="23"/>
          <w:szCs w:val="23"/>
        </w:rPr>
      </w:pPr>
      <w:r w:rsidRPr="00565972">
        <w:rPr>
          <w:rFonts w:eastAsiaTheme="minorHAnsi"/>
          <w:color w:val="000000"/>
          <w:sz w:val="23"/>
          <w:szCs w:val="23"/>
        </w:rPr>
        <w:t xml:space="preserve">If the Veteran’s record has no date of death, then the user should process a FNOD via Share. </w:t>
      </w:r>
    </w:p>
    <w:p w14:paraId="682260E6" w14:textId="77777777" w:rsidR="00565972" w:rsidRPr="00565972" w:rsidRDefault="00565972" w:rsidP="00565972">
      <w:pPr>
        <w:overflowPunct/>
        <w:spacing w:before="0"/>
        <w:rPr>
          <w:rFonts w:eastAsiaTheme="minorHAnsi"/>
          <w:color w:val="000000"/>
          <w:sz w:val="23"/>
          <w:szCs w:val="23"/>
        </w:rPr>
      </w:pPr>
      <w:r w:rsidRPr="00565972">
        <w:rPr>
          <w:rFonts w:eastAsiaTheme="minorHAnsi"/>
          <w:color w:val="000000"/>
          <w:sz w:val="23"/>
          <w:szCs w:val="23"/>
        </w:rPr>
        <w:t xml:space="preserve">User should also verify the dependency and award information via Share. </w:t>
      </w:r>
    </w:p>
    <w:p w14:paraId="09EC367E" w14:textId="77777777" w:rsidR="00565972" w:rsidRPr="00565972" w:rsidRDefault="00565972" w:rsidP="00565972">
      <w:pPr>
        <w:widowControl w:val="0"/>
        <w:numPr>
          <w:ilvl w:val="0"/>
          <w:numId w:val="26"/>
        </w:numPr>
        <w:overflowPunct/>
        <w:autoSpaceDE/>
        <w:autoSpaceDN/>
        <w:adjustRightInd/>
        <w:spacing w:before="0"/>
        <w:rPr>
          <w:rFonts w:eastAsiaTheme="minorHAnsi"/>
          <w:color w:val="000000"/>
          <w:sz w:val="23"/>
          <w:szCs w:val="23"/>
        </w:rPr>
      </w:pPr>
      <w:r w:rsidRPr="00565972">
        <w:rPr>
          <w:rFonts w:eastAsiaTheme="minorHAnsi"/>
          <w:color w:val="000000"/>
          <w:sz w:val="23"/>
          <w:szCs w:val="23"/>
        </w:rPr>
        <w:t xml:space="preserve">Does the Veteran have a running award? </w:t>
      </w:r>
    </w:p>
    <w:p w14:paraId="45F33892" w14:textId="77777777" w:rsidR="00565972" w:rsidRPr="00565972" w:rsidRDefault="00565972" w:rsidP="00565972">
      <w:pPr>
        <w:widowControl w:val="0"/>
        <w:numPr>
          <w:ilvl w:val="0"/>
          <w:numId w:val="26"/>
        </w:numPr>
        <w:overflowPunct/>
        <w:autoSpaceDE/>
        <w:autoSpaceDN/>
        <w:adjustRightInd/>
        <w:spacing w:before="0"/>
        <w:rPr>
          <w:rFonts w:eastAsiaTheme="minorHAnsi"/>
          <w:color w:val="000000"/>
          <w:sz w:val="23"/>
          <w:szCs w:val="23"/>
        </w:rPr>
      </w:pPr>
      <w:r w:rsidRPr="00565972">
        <w:rPr>
          <w:rFonts w:eastAsiaTheme="minorHAnsi"/>
          <w:color w:val="000000"/>
          <w:sz w:val="23"/>
          <w:szCs w:val="23"/>
        </w:rPr>
        <w:t xml:space="preserve">Is a dependent spouse listed? </w:t>
      </w:r>
    </w:p>
    <w:p w14:paraId="1ECE06BE" w14:textId="77777777" w:rsidR="00565972" w:rsidRPr="00565972" w:rsidRDefault="00565972" w:rsidP="00565972">
      <w:pPr>
        <w:widowControl w:val="0"/>
        <w:numPr>
          <w:ilvl w:val="0"/>
          <w:numId w:val="26"/>
        </w:numPr>
        <w:overflowPunct/>
        <w:autoSpaceDE/>
        <w:autoSpaceDN/>
        <w:adjustRightInd/>
        <w:spacing w:before="0"/>
        <w:rPr>
          <w:rFonts w:eastAsiaTheme="minorHAnsi"/>
          <w:color w:val="000000"/>
          <w:sz w:val="23"/>
          <w:szCs w:val="23"/>
        </w:rPr>
      </w:pPr>
      <w:r w:rsidRPr="00565972">
        <w:rPr>
          <w:rFonts w:eastAsiaTheme="minorHAnsi"/>
          <w:color w:val="000000"/>
          <w:sz w:val="23"/>
          <w:szCs w:val="23"/>
        </w:rPr>
        <w:t xml:space="preserve">Is the information in our records conflicting with information provided by informant/claimant? </w:t>
      </w:r>
    </w:p>
    <w:p w14:paraId="60E5685C" w14:textId="77777777" w:rsidR="00565972" w:rsidRPr="00565972" w:rsidRDefault="00565972" w:rsidP="00565972">
      <w:pPr>
        <w:overflowPunct/>
        <w:spacing w:before="0"/>
        <w:rPr>
          <w:rFonts w:eastAsiaTheme="minorHAnsi"/>
          <w:b/>
          <w:bCs/>
          <w:i/>
          <w:iCs/>
          <w:sz w:val="23"/>
          <w:szCs w:val="23"/>
        </w:rPr>
      </w:pPr>
    </w:p>
    <w:p w14:paraId="5BE17A3F" w14:textId="77777777" w:rsidR="00565972" w:rsidRPr="00565972" w:rsidRDefault="00565972" w:rsidP="00565972">
      <w:pPr>
        <w:widowControl w:val="0"/>
        <w:overflowPunct/>
        <w:autoSpaceDE/>
        <w:autoSpaceDN/>
        <w:adjustRightInd/>
        <w:spacing w:before="0"/>
        <w:rPr>
          <w:b/>
          <w:iCs/>
          <w:szCs w:val="24"/>
        </w:rPr>
      </w:pPr>
      <w:r w:rsidRPr="00565972">
        <w:rPr>
          <w:b/>
          <w:iCs/>
          <w:szCs w:val="24"/>
        </w:rPr>
        <w:t>Step 3:  Veteran FNOD Processing Steps to Include Working With the MOD and Presidential Memorial Certificate Screens</w:t>
      </w:r>
    </w:p>
    <w:p w14:paraId="741BA125" w14:textId="77777777" w:rsidR="00565972" w:rsidRPr="00565972" w:rsidRDefault="00565972" w:rsidP="00565972">
      <w:pPr>
        <w:overflowPunct/>
        <w:spacing w:before="0"/>
        <w:rPr>
          <w:rFonts w:eastAsiaTheme="minorHAnsi"/>
          <w:sz w:val="23"/>
          <w:szCs w:val="23"/>
        </w:rPr>
      </w:pPr>
    </w:p>
    <w:p w14:paraId="6301F59C" w14:textId="5B71EE71" w:rsidR="00565972" w:rsidRPr="00565972" w:rsidRDefault="00565972" w:rsidP="00565972">
      <w:pPr>
        <w:overflowPunct/>
        <w:autoSpaceDE/>
        <w:autoSpaceDN/>
        <w:adjustRightInd/>
        <w:spacing w:before="0"/>
        <w:rPr>
          <w:szCs w:val="24"/>
        </w:rPr>
      </w:pPr>
      <w:r w:rsidRPr="00565972">
        <w:rPr>
          <w:szCs w:val="24"/>
        </w:rPr>
        <w:t xml:space="preserve">From the READY screen, select the </w:t>
      </w:r>
      <w:r w:rsidR="00E65943">
        <w:rPr>
          <w:szCs w:val="24"/>
        </w:rPr>
        <w:t xml:space="preserve">FNOD </w:t>
      </w:r>
      <w:r w:rsidRPr="00565972">
        <w:rPr>
          <w:szCs w:val="24"/>
        </w:rPr>
        <w:t>command and enter the Veteran’s</w:t>
      </w:r>
    </w:p>
    <w:p w14:paraId="5D385489" w14:textId="77777777" w:rsidR="00565972" w:rsidRPr="00565972" w:rsidRDefault="00565972" w:rsidP="00565972">
      <w:pPr>
        <w:widowControl w:val="0"/>
        <w:numPr>
          <w:ilvl w:val="0"/>
          <w:numId w:val="27"/>
        </w:numPr>
        <w:overflowPunct/>
        <w:autoSpaceDE/>
        <w:autoSpaceDN/>
        <w:adjustRightInd/>
        <w:spacing w:before="100" w:beforeAutospacing="1" w:after="100" w:afterAutospacing="1"/>
        <w:rPr>
          <w:szCs w:val="24"/>
        </w:rPr>
      </w:pPr>
      <w:r w:rsidRPr="00565972">
        <w:rPr>
          <w:szCs w:val="24"/>
        </w:rPr>
        <w:t>file number</w:t>
      </w:r>
    </w:p>
    <w:p w14:paraId="550FF711" w14:textId="77777777" w:rsidR="00565972" w:rsidRPr="00565972" w:rsidRDefault="00565972" w:rsidP="00565972">
      <w:pPr>
        <w:widowControl w:val="0"/>
        <w:numPr>
          <w:ilvl w:val="0"/>
          <w:numId w:val="27"/>
        </w:numPr>
        <w:overflowPunct/>
        <w:autoSpaceDE/>
        <w:autoSpaceDN/>
        <w:adjustRightInd/>
        <w:spacing w:before="100" w:beforeAutospacing="1" w:after="100" w:afterAutospacing="1"/>
        <w:rPr>
          <w:szCs w:val="24"/>
        </w:rPr>
      </w:pPr>
      <w:r w:rsidRPr="00565972">
        <w:rPr>
          <w:szCs w:val="24"/>
        </w:rPr>
        <w:t>name, and</w:t>
      </w:r>
    </w:p>
    <w:p w14:paraId="60862536" w14:textId="77777777" w:rsidR="00565972" w:rsidRPr="00565972" w:rsidRDefault="00565972" w:rsidP="00565972">
      <w:pPr>
        <w:widowControl w:val="0"/>
        <w:numPr>
          <w:ilvl w:val="0"/>
          <w:numId w:val="27"/>
        </w:numPr>
        <w:overflowPunct/>
        <w:autoSpaceDE/>
        <w:autoSpaceDN/>
        <w:adjustRightInd/>
        <w:spacing w:before="100" w:beforeAutospacing="1" w:after="100" w:afterAutospacing="1"/>
        <w:rPr>
          <w:szCs w:val="24"/>
        </w:rPr>
      </w:pPr>
      <w:r w:rsidRPr="00565972">
        <w:rPr>
          <w:szCs w:val="24"/>
        </w:rPr>
        <w:t>service information if sufficient evidence accompanies the NOD.</w:t>
      </w:r>
    </w:p>
    <w:p w14:paraId="154E60E3" w14:textId="77777777" w:rsidR="00565972" w:rsidRPr="00565972" w:rsidRDefault="00565972" w:rsidP="00565972">
      <w:pPr>
        <w:overflowPunct/>
        <w:autoSpaceDE/>
        <w:autoSpaceDN/>
        <w:adjustRightInd/>
        <w:spacing w:before="0"/>
        <w:rPr>
          <w:szCs w:val="24"/>
        </w:rPr>
      </w:pPr>
      <w:r w:rsidRPr="00565972">
        <w:rPr>
          <w:szCs w:val="24"/>
        </w:rPr>
        <w:t>If you do not know the Veteran’s file number, enter</w:t>
      </w:r>
    </w:p>
    <w:p w14:paraId="7AE796E3" w14:textId="77777777" w:rsidR="00565972" w:rsidRPr="00565972" w:rsidRDefault="00565972" w:rsidP="00565972">
      <w:pPr>
        <w:widowControl w:val="0"/>
        <w:numPr>
          <w:ilvl w:val="0"/>
          <w:numId w:val="28"/>
        </w:numPr>
        <w:overflowPunct/>
        <w:autoSpaceDE/>
        <w:autoSpaceDN/>
        <w:adjustRightInd/>
        <w:spacing w:before="100" w:beforeAutospacing="1" w:after="100" w:afterAutospacing="1"/>
        <w:rPr>
          <w:szCs w:val="24"/>
        </w:rPr>
      </w:pPr>
      <w:r w:rsidRPr="00565972">
        <w:rPr>
          <w:szCs w:val="24"/>
        </w:rPr>
        <w:t>the Veteran’s Social Security number (SSN) or service number, and</w:t>
      </w:r>
    </w:p>
    <w:p w14:paraId="21948C09" w14:textId="77777777" w:rsidR="00565972" w:rsidRPr="00565972" w:rsidRDefault="00565972" w:rsidP="00565972">
      <w:pPr>
        <w:widowControl w:val="0"/>
        <w:numPr>
          <w:ilvl w:val="0"/>
          <w:numId w:val="28"/>
        </w:numPr>
        <w:overflowPunct/>
        <w:autoSpaceDE/>
        <w:autoSpaceDN/>
        <w:adjustRightInd/>
        <w:spacing w:before="100" w:beforeAutospacing="1" w:after="100" w:afterAutospacing="1"/>
        <w:rPr>
          <w:szCs w:val="24"/>
        </w:rPr>
      </w:pPr>
      <w:r w:rsidRPr="00565972">
        <w:rPr>
          <w:szCs w:val="24"/>
        </w:rPr>
        <w:t>as much additional identifying information as possible to avoid creating duplicate Beneficiary Identification and Records Locator Subsystem (BIRLS) records.</w:t>
      </w:r>
    </w:p>
    <w:p w14:paraId="5ACCFBA0" w14:textId="77777777" w:rsidR="00565972" w:rsidRPr="00565972" w:rsidRDefault="00565972" w:rsidP="00565972">
      <w:pPr>
        <w:overflowPunct/>
        <w:autoSpaceDE/>
        <w:autoSpaceDN/>
        <w:adjustRightInd/>
        <w:spacing w:before="0"/>
        <w:rPr>
          <w:szCs w:val="24"/>
        </w:rPr>
      </w:pPr>
      <w:r w:rsidRPr="00565972">
        <w:rPr>
          <w:szCs w:val="24"/>
        </w:rPr>
        <w:t>When the system locates an existing BIRLS record for a Veteran, follow the steps in the table below to process a Veteran FNOD.</w:t>
      </w:r>
    </w:p>
    <w:p w14:paraId="04DE1879" w14:textId="77777777" w:rsidR="00565972" w:rsidRPr="00565972" w:rsidRDefault="00565972" w:rsidP="00565972">
      <w:pPr>
        <w:overflowPunct/>
        <w:autoSpaceDE/>
        <w:autoSpaceDN/>
        <w:adjustRightInd/>
        <w:spacing w:before="0"/>
        <w:rPr>
          <w:szCs w:val="24"/>
        </w:rPr>
      </w:pPr>
    </w:p>
    <w:tbl>
      <w:tblPr>
        <w:tblW w:w="0" w:type="auto"/>
        <w:tblCellSpacing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is is a step-action table.  Column 1 is the step number and column 2 provides instructions to process a Veterans FNOD."/>
      </w:tblPr>
      <w:tblGrid>
        <w:gridCol w:w="775"/>
        <w:gridCol w:w="7744"/>
      </w:tblGrid>
      <w:tr w:rsidR="00565972" w:rsidRPr="00565972" w14:paraId="18F72C9F" w14:textId="77777777" w:rsidTr="0009684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575D8A49" w14:textId="77777777" w:rsidR="00565972" w:rsidRPr="00565972" w:rsidRDefault="00565972" w:rsidP="00565972">
            <w:pPr>
              <w:overflowPunct/>
              <w:autoSpaceDE/>
              <w:autoSpaceDN/>
              <w:adjustRightInd/>
              <w:spacing w:before="100" w:beforeAutospacing="1" w:after="100" w:afterAutospacing="1"/>
              <w:jc w:val="center"/>
              <w:rPr>
                <w:b/>
                <w:bCs/>
                <w:szCs w:val="24"/>
              </w:rPr>
            </w:pPr>
            <w:r w:rsidRPr="00565972">
              <w:rPr>
                <w:b/>
                <w:bCs/>
                <w:szCs w:val="24"/>
              </w:rPr>
              <w:t>Step</w:t>
            </w:r>
          </w:p>
        </w:tc>
        <w:tc>
          <w:tcPr>
            <w:tcW w:w="8190" w:type="dxa"/>
            <w:tcBorders>
              <w:top w:val="outset" w:sz="6" w:space="0" w:color="auto"/>
              <w:left w:val="outset" w:sz="6" w:space="0" w:color="auto"/>
              <w:bottom w:val="outset" w:sz="6" w:space="0" w:color="auto"/>
              <w:right w:val="outset" w:sz="6" w:space="0" w:color="auto"/>
            </w:tcBorders>
            <w:vAlign w:val="center"/>
            <w:hideMark/>
          </w:tcPr>
          <w:p w14:paraId="3A8EF26E" w14:textId="77777777" w:rsidR="00565972" w:rsidRPr="00565972" w:rsidRDefault="00565972" w:rsidP="00565972">
            <w:pPr>
              <w:overflowPunct/>
              <w:autoSpaceDE/>
              <w:autoSpaceDN/>
              <w:adjustRightInd/>
              <w:spacing w:before="100" w:beforeAutospacing="1" w:after="100" w:afterAutospacing="1"/>
              <w:jc w:val="center"/>
              <w:rPr>
                <w:b/>
                <w:bCs/>
                <w:szCs w:val="24"/>
              </w:rPr>
            </w:pPr>
            <w:r w:rsidRPr="00565972">
              <w:rPr>
                <w:b/>
                <w:bCs/>
                <w:szCs w:val="24"/>
              </w:rPr>
              <w:t>Action</w:t>
            </w:r>
          </w:p>
        </w:tc>
      </w:tr>
      <w:tr w:rsidR="00565972" w:rsidRPr="00565972" w14:paraId="112FA9BF"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5D778E40" w14:textId="77777777" w:rsidR="00565972" w:rsidRPr="00565972" w:rsidRDefault="00565972" w:rsidP="00565972">
            <w:pPr>
              <w:overflowPunct/>
              <w:autoSpaceDE/>
              <w:autoSpaceDN/>
              <w:adjustRightInd/>
              <w:spacing w:before="100" w:beforeAutospacing="1" w:after="100" w:afterAutospacing="1"/>
              <w:jc w:val="center"/>
              <w:rPr>
                <w:szCs w:val="24"/>
              </w:rPr>
            </w:pPr>
            <w:r w:rsidRPr="00565972">
              <w:rPr>
                <w:szCs w:val="24"/>
              </w:rPr>
              <w:t>1</w:t>
            </w:r>
          </w:p>
        </w:tc>
        <w:tc>
          <w:tcPr>
            <w:tcW w:w="8190" w:type="dxa"/>
            <w:tcBorders>
              <w:top w:val="outset" w:sz="6" w:space="0" w:color="auto"/>
              <w:left w:val="outset" w:sz="6" w:space="0" w:color="auto"/>
              <w:bottom w:val="outset" w:sz="6" w:space="0" w:color="auto"/>
              <w:right w:val="outset" w:sz="6" w:space="0" w:color="auto"/>
            </w:tcBorders>
            <w:vAlign w:val="center"/>
            <w:hideMark/>
          </w:tcPr>
          <w:p w14:paraId="4E9919D2" w14:textId="77777777" w:rsidR="00565972" w:rsidRPr="00565972" w:rsidRDefault="00565972" w:rsidP="00565972">
            <w:pPr>
              <w:overflowPunct/>
              <w:autoSpaceDE/>
              <w:autoSpaceDN/>
              <w:adjustRightInd/>
              <w:spacing w:before="100" w:beforeAutospacing="1" w:after="100" w:afterAutospacing="1"/>
              <w:rPr>
                <w:szCs w:val="24"/>
              </w:rPr>
            </w:pPr>
            <w:r w:rsidRPr="00565972">
              <w:rPr>
                <w:szCs w:val="24"/>
              </w:rPr>
              <w:t>Review the system to determine if the Veteran has a running award.</w:t>
            </w:r>
          </w:p>
          <w:p w14:paraId="62806EB2" w14:textId="77777777" w:rsidR="00565972" w:rsidRPr="00565972" w:rsidRDefault="00565972" w:rsidP="00565972">
            <w:pPr>
              <w:widowControl w:val="0"/>
              <w:numPr>
                <w:ilvl w:val="0"/>
                <w:numId w:val="29"/>
              </w:numPr>
              <w:overflowPunct/>
              <w:autoSpaceDE/>
              <w:autoSpaceDN/>
              <w:adjustRightInd/>
              <w:spacing w:before="100" w:beforeAutospacing="1" w:after="100" w:afterAutospacing="1"/>
              <w:rPr>
                <w:szCs w:val="24"/>
              </w:rPr>
            </w:pPr>
            <w:r w:rsidRPr="00565972">
              <w:rPr>
                <w:szCs w:val="24"/>
              </w:rPr>
              <w:t xml:space="preserve">If </w:t>
            </w:r>
            <w:r w:rsidRPr="00565972">
              <w:rPr>
                <w:i/>
                <w:iCs/>
                <w:szCs w:val="24"/>
              </w:rPr>
              <w:t>yes</w:t>
            </w:r>
            <w:r w:rsidRPr="00565972">
              <w:rPr>
                <w:szCs w:val="24"/>
              </w:rPr>
              <w:t>, proceed to the next step.</w:t>
            </w:r>
          </w:p>
          <w:p w14:paraId="74238198" w14:textId="77777777" w:rsidR="00565972" w:rsidRPr="00565972" w:rsidRDefault="00565972" w:rsidP="00565972">
            <w:pPr>
              <w:widowControl w:val="0"/>
              <w:numPr>
                <w:ilvl w:val="0"/>
                <w:numId w:val="29"/>
              </w:numPr>
              <w:overflowPunct/>
              <w:autoSpaceDE/>
              <w:autoSpaceDN/>
              <w:adjustRightInd/>
              <w:spacing w:before="100" w:beforeAutospacing="1" w:after="100" w:afterAutospacing="1"/>
              <w:rPr>
                <w:szCs w:val="24"/>
              </w:rPr>
            </w:pPr>
            <w:r w:rsidRPr="00565972">
              <w:rPr>
                <w:szCs w:val="24"/>
              </w:rPr>
              <w:t xml:space="preserve">If </w:t>
            </w:r>
            <w:r w:rsidRPr="00565972">
              <w:rPr>
                <w:i/>
                <w:iCs/>
                <w:szCs w:val="24"/>
              </w:rPr>
              <w:t>no</w:t>
            </w:r>
            <w:r w:rsidRPr="00565972">
              <w:rPr>
                <w:szCs w:val="24"/>
              </w:rPr>
              <w:t>, proceed to Step 6.</w:t>
            </w:r>
          </w:p>
        </w:tc>
      </w:tr>
      <w:tr w:rsidR="00565972" w:rsidRPr="00565972" w14:paraId="6EC98DDD"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6C8FABDF" w14:textId="77777777" w:rsidR="00565972" w:rsidRPr="00565972" w:rsidRDefault="00565972" w:rsidP="00565972">
            <w:pPr>
              <w:overflowPunct/>
              <w:autoSpaceDE/>
              <w:autoSpaceDN/>
              <w:adjustRightInd/>
              <w:spacing w:before="0"/>
              <w:jc w:val="center"/>
              <w:rPr>
                <w:szCs w:val="24"/>
              </w:rPr>
            </w:pPr>
            <w:r w:rsidRPr="00565972">
              <w:rPr>
                <w:szCs w:val="24"/>
              </w:rPr>
              <w:t>2</w:t>
            </w:r>
          </w:p>
        </w:tc>
        <w:tc>
          <w:tcPr>
            <w:tcW w:w="8190" w:type="dxa"/>
            <w:tcBorders>
              <w:top w:val="outset" w:sz="6" w:space="0" w:color="auto"/>
              <w:left w:val="outset" w:sz="6" w:space="0" w:color="auto"/>
              <w:bottom w:val="outset" w:sz="6" w:space="0" w:color="auto"/>
              <w:right w:val="outset" w:sz="6" w:space="0" w:color="auto"/>
            </w:tcBorders>
            <w:vAlign w:val="center"/>
            <w:hideMark/>
          </w:tcPr>
          <w:p w14:paraId="5EC17FA6" w14:textId="77777777" w:rsidR="00565972" w:rsidRPr="00565972" w:rsidRDefault="00565972" w:rsidP="00565972">
            <w:pPr>
              <w:overflowPunct/>
              <w:autoSpaceDE/>
              <w:autoSpaceDN/>
              <w:adjustRightInd/>
              <w:spacing w:before="0"/>
              <w:rPr>
                <w:szCs w:val="24"/>
              </w:rPr>
            </w:pPr>
            <w:r w:rsidRPr="00565972">
              <w:rPr>
                <w:szCs w:val="24"/>
              </w:rPr>
              <w:t xml:space="preserve">Review the system to see if there is a </w:t>
            </w:r>
            <w:r w:rsidRPr="00565972">
              <w:rPr>
                <w:i/>
                <w:iCs/>
                <w:szCs w:val="24"/>
              </w:rPr>
              <w:t>living</w:t>
            </w:r>
            <w:r w:rsidRPr="00565972">
              <w:rPr>
                <w:szCs w:val="24"/>
              </w:rPr>
              <w:t xml:space="preserve"> spouse of record.</w:t>
            </w:r>
          </w:p>
          <w:p w14:paraId="404AE40A" w14:textId="77777777" w:rsidR="00565972" w:rsidRPr="00565972" w:rsidRDefault="00565972" w:rsidP="00565972">
            <w:pPr>
              <w:widowControl w:val="0"/>
              <w:numPr>
                <w:ilvl w:val="0"/>
                <w:numId w:val="30"/>
              </w:numPr>
              <w:overflowPunct/>
              <w:autoSpaceDE/>
              <w:autoSpaceDN/>
              <w:adjustRightInd/>
              <w:spacing w:before="100" w:beforeAutospacing="1" w:after="100" w:afterAutospacing="1"/>
              <w:rPr>
                <w:szCs w:val="24"/>
              </w:rPr>
            </w:pPr>
            <w:r w:rsidRPr="00565972">
              <w:rPr>
                <w:szCs w:val="24"/>
              </w:rPr>
              <w:lastRenderedPageBreak/>
              <w:t xml:space="preserve">If </w:t>
            </w:r>
            <w:r w:rsidRPr="00565972">
              <w:rPr>
                <w:i/>
                <w:iCs/>
                <w:szCs w:val="24"/>
              </w:rPr>
              <w:t>yes</w:t>
            </w:r>
            <w:r w:rsidRPr="00565972">
              <w:rPr>
                <w:szCs w:val="24"/>
              </w:rPr>
              <w:t>, proceed to the next step.</w:t>
            </w:r>
          </w:p>
          <w:p w14:paraId="141B1A38" w14:textId="77777777" w:rsidR="00565972" w:rsidRPr="00565972" w:rsidRDefault="00565972" w:rsidP="00565972">
            <w:pPr>
              <w:widowControl w:val="0"/>
              <w:numPr>
                <w:ilvl w:val="0"/>
                <w:numId w:val="30"/>
              </w:numPr>
              <w:overflowPunct/>
              <w:autoSpaceDE/>
              <w:autoSpaceDN/>
              <w:adjustRightInd/>
              <w:spacing w:before="100" w:beforeAutospacing="1" w:after="100" w:afterAutospacing="1"/>
              <w:rPr>
                <w:szCs w:val="24"/>
              </w:rPr>
            </w:pPr>
            <w:r w:rsidRPr="00565972">
              <w:rPr>
                <w:szCs w:val="24"/>
              </w:rPr>
              <w:t xml:space="preserve">If </w:t>
            </w:r>
            <w:r w:rsidRPr="00565972">
              <w:rPr>
                <w:i/>
                <w:iCs/>
                <w:szCs w:val="24"/>
              </w:rPr>
              <w:t>no</w:t>
            </w:r>
            <w:r w:rsidRPr="00565972">
              <w:rPr>
                <w:szCs w:val="24"/>
              </w:rPr>
              <w:t>, proceed to Step 6.</w:t>
            </w:r>
          </w:p>
        </w:tc>
      </w:tr>
      <w:tr w:rsidR="00565972" w:rsidRPr="00565972" w14:paraId="3374E15E"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455447FA" w14:textId="77777777" w:rsidR="00565972" w:rsidRPr="00565972" w:rsidRDefault="00565972" w:rsidP="00565972">
            <w:pPr>
              <w:overflowPunct/>
              <w:autoSpaceDE/>
              <w:autoSpaceDN/>
              <w:adjustRightInd/>
              <w:spacing w:before="0"/>
              <w:jc w:val="center"/>
              <w:rPr>
                <w:szCs w:val="24"/>
              </w:rPr>
            </w:pPr>
            <w:r w:rsidRPr="00565972">
              <w:rPr>
                <w:szCs w:val="24"/>
              </w:rPr>
              <w:lastRenderedPageBreak/>
              <w:t>3</w:t>
            </w:r>
          </w:p>
        </w:tc>
        <w:tc>
          <w:tcPr>
            <w:tcW w:w="8190" w:type="dxa"/>
            <w:tcBorders>
              <w:top w:val="outset" w:sz="6" w:space="0" w:color="auto"/>
              <w:left w:val="outset" w:sz="6" w:space="0" w:color="auto"/>
              <w:bottom w:val="outset" w:sz="6" w:space="0" w:color="auto"/>
              <w:right w:val="outset" w:sz="6" w:space="0" w:color="auto"/>
            </w:tcBorders>
            <w:vAlign w:val="center"/>
            <w:hideMark/>
          </w:tcPr>
          <w:p w14:paraId="4D5A22DA" w14:textId="77777777" w:rsidR="00565972" w:rsidRPr="00565972" w:rsidRDefault="00565972" w:rsidP="00565972">
            <w:pPr>
              <w:overflowPunct/>
              <w:autoSpaceDE/>
              <w:autoSpaceDN/>
              <w:adjustRightInd/>
              <w:spacing w:before="0"/>
              <w:rPr>
                <w:szCs w:val="24"/>
              </w:rPr>
            </w:pPr>
            <w:r w:rsidRPr="00565972">
              <w:rPr>
                <w:szCs w:val="24"/>
              </w:rPr>
              <w:t>Perform an SSA INQUIRY to confirm whether the spouse is still living.</w:t>
            </w:r>
          </w:p>
          <w:p w14:paraId="15F7E7A7" w14:textId="77777777" w:rsidR="00565972" w:rsidRPr="00565972" w:rsidRDefault="00565972" w:rsidP="00565972">
            <w:pPr>
              <w:widowControl w:val="0"/>
              <w:numPr>
                <w:ilvl w:val="0"/>
                <w:numId w:val="31"/>
              </w:numPr>
              <w:overflowPunct/>
              <w:autoSpaceDE/>
              <w:autoSpaceDN/>
              <w:adjustRightInd/>
              <w:spacing w:before="100" w:beforeAutospacing="1" w:after="100" w:afterAutospacing="1"/>
              <w:rPr>
                <w:szCs w:val="24"/>
              </w:rPr>
            </w:pPr>
            <w:r w:rsidRPr="00565972">
              <w:rPr>
                <w:szCs w:val="24"/>
              </w:rPr>
              <w:t xml:space="preserve">If </w:t>
            </w:r>
            <w:r w:rsidRPr="00565972">
              <w:rPr>
                <w:i/>
                <w:iCs/>
                <w:szCs w:val="24"/>
              </w:rPr>
              <w:t>yes</w:t>
            </w:r>
            <w:r w:rsidRPr="00565972">
              <w:rPr>
                <w:szCs w:val="24"/>
              </w:rPr>
              <w:t>, proceed to Step 6.</w:t>
            </w:r>
          </w:p>
          <w:p w14:paraId="627EBF11" w14:textId="77777777" w:rsidR="00565972" w:rsidRPr="00565972" w:rsidRDefault="00565972" w:rsidP="00565972">
            <w:pPr>
              <w:widowControl w:val="0"/>
              <w:numPr>
                <w:ilvl w:val="0"/>
                <w:numId w:val="31"/>
              </w:numPr>
              <w:overflowPunct/>
              <w:autoSpaceDE/>
              <w:autoSpaceDN/>
              <w:adjustRightInd/>
              <w:spacing w:before="100" w:beforeAutospacing="1" w:after="100" w:afterAutospacing="1"/>
              <w:rPr>
                <w:szCs w:val="24"/>
              </w:rPr>
            </w:pPr>
            <w:r w:rsidRPr="00565972">
              <w:rPr>
                <w:szCs w:val="24"/>
              </w:rPr>
              <w:t xml:space="preserve">If </w:t>
            </w:r>
            <w:r w:rsidRPr="00565972">
              <w:rPr>
                <w:i/>
                <w:iCs/>
                <w:szCs w:val="24"/>
              </w:rPr>
              <w:t>no</w:t>
            </w:r>
            <w:r w:rsidRPr="00565972">
              <w:rPr>
                <w:szCs w:val="24"/>
              </w:rPr>
              <w:t>, proceed to the next step.</w:t>
            </w:r>
          </w:p>
        </w:tc>
      </w:tr>
      <w:tr w:rsidR="00565972" w:rsidRPr="00565972" w14:paraId="22AE1A94"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25F6A619" w14:textId="77777777" w:rsidR="00565972" w:rsidRPr="00565972" w:rsidRDefault="00565972" w:rsidP="00565972">
            <w:pPr>
              <w:overflowPunct/>
              <w:autoSpaceDE/>
              <w:autoSpaceDN/>
              <w:adjustRightInd/>
              <w:spacing w:before="0"/>
              <w:jc w:val="center"/>
              <w:rPr>
                <w:szCs w:val="24"/>
              </w:rPr>
            </w:pPr>
            <w:r w:rsidRPr="00565972">
              <w:rPr>
                <w:szCs w:val="24"/>
              </w:rPr>
              <w:t>4</w:t>
            </w:r>
          </w:p>
        </w:tc>
        <w:tc>
          <w:tcPr>
            <w:tcW w:w="8190" w:type="dxa"/>
            <w:tcBorders>
              <w:top w:val="outset" w:sz="6" w:space="0" w:color="auto"/>
              <w:left w:val="outset" w:sz="6" w:space="0" w:color="auto"/>
              <w:bottom w:val="outset" w:sz="6" w:space="0" w:color="auto"/>
              <w:right w:val="outset" w:sz="6" w:space="0" w:color="auto"/>
            </w:tcBorders>
            <w:vAlign w:val="center"/>
            <w:hideMark/>
          </w:tcPr>
          <w:p w14:paraId="024EC37C" w14:textId="77777777" w:rsidR="00565972" w:rsidRPr="00565972" w:rsidRDefault="00565972" w:rsidP="00565972">
            <w:pPr>
              <w:overflowPunct/>
              <w:autoSpaceDE/>
              <w:autoSpaceDN/>
              <w:adjustRightInd/>
              <w:spacing w:before="0"/>
              <w:rPr>
                <w:szCs w:val="24"/>
              </w:rPr>
            </w:pPr>
            <w:r w:rsidRPr="00565972">
              <w:rPr>
                <w:szCs w:val="24"/>
              </w:rPr>
              <w:t>Insert the SSA INQUIRY showing the spouse’s date of death in the electronic claims folder (eFolder).</w:t>
            </w:r>
          </w:p>
        </w:tc>
      </w:tr>
      <w:tr w:rsidR="00565972" w:rsidRPr="00565972" w14:paraId="796C5421"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0C3E71E5" w14:textId="77777777" w:rsidR="00565972" w:rsidRPr="00565972" w:rsidRDefault="00565972" w:rsidP="00565972">
            <w:pPr>
              <w:overflowPunct/>
              <w:autoSpaceDE/>
              <w:autoSpaceDN/>
              <w:adjustRightInd/>
              <w:spacing w:before="0"/>
              <w:jc w:val="center"/>
              <w:rPr>
                <w:szCs w:val="24"/>
              </w:rPr>
            </w:pPr>
            <w:r w:rsidRPr="00565972">
              <w:rPr>
                <w:szCs w:val="24"/>
              </w:rPr>
              <w:t>5</w:t>
            </w:r>
          </w:p>
        </w:tc>
        <w:tc>
          <w:tcPr>
            <w:tcW w:w="8190" w:type="dxa"/>
            <w:tcBorders>
              <w:top w:val="outset" w:sz="6" w:space="0" w:color="auto"/>
              <w:left w:val="outset" w:sz="6" w:space="0" w:color="auto"/>
              <w:bottom w:val="outset" w:sz="6" w:space="0" w:color="auto"/>
              <w:right w:val="outset" w:sz="6" w:space="0" w:color="auto"/>
            </w:tcBorders>
            <w:vAlign w:val="center"/>
            <w:hideMark/>
          </w:tcPr>
          <w:p w14:paraId="52A4054E" w14:textId="77777777" w:rsidR="00565972" w:rsidRPr="00565972" w:rsidRDefault="00565972" w:rsidP="00565972">
            <w:pPr>
              <w:overflowPunct/>
              <w:autoSpaceDE/>
              <w:autoSpaceDN/>
              <w:adjustRightInd/>
              <w:spacing w:before="0"/>
              <w:rPr>
                <w:szCs w:val="24"/>
              </w:rPr>
            </w:pPr>
            <w:r w:rsidRPr="00565972">
              <w:rPr>
                <w:szCs w:val="24"/>
              </w:rPr>
              <w:t>Enter the spouse’s date of death into VBMS under the Dependents tab, Participant Profile or using the DEPENDENTS command in Share.</w:t>
            </w:r>
          </w:p>
        </w:tc>
      </w:tr>
      <w:tr w:rsidR="00565972" w:rsidRPr="00565972" w14:paraId="3751ECA0"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4BE46B2D" w14:textId="77777777" w:rsidR="00565972" w:rsidRPr="00565972" w:rsidRDefault="00565972" w:rsidP="00565972">
            <w:pPr>
              <w:overflowPunct/>
              <w:autoSpaceDE/>
              <w:autoSpaceDN/>
              <w:adjustRightInd/>
              <w:spacing w:before="0"/>
              <w:jc w:val="center"/>
              <w:rPr>
                <w:szCs w:val="24"/>
              </w:rPr>
            </w:pPr>
            <w:r w:rsidRPr="00565972">
              <w:rPr>
                <w:szCs w:val="24"/>
              </w:rPr>
              <w:t>6</w:t>
            </w:r>
          </w:p>
        </w:tc>
        <w:tc>
          <w:tcPr>
            <w:tcW w:w="8190" w:type="dxa"/>
            <w:tcBorders>
              <w:top w:val="outset" w:sz="6" w:space="0" w:color="auto"/>
              <w:left w:val="outset" w:sz="6" w:space="0" w:color="auto"/>
              <w:bottom w:val="outset" w:sz="6" w:space="0" w:color="auto"/>
              <w:right w:val="outset" w:sz="6" w:space="0" w:color="auto"/>
            </w:tcBorders>
            <w:vAlign w:val="center"/>
            <w:hideMark/>
          </w:tcPr>
          <w:p w14:paraId="14F07A7D" w14:textId="77777777" w:rsidR="00565972" w:rsidRPr="00565972" w:rsidRDefault="00565972" w:rsidP="00565972">
            <w:pPr>
              <w:overflowPunct/>
              <w:autoSpaceDE/>
              <w:autoSpaceDN/>
              <w:adjustRightInd/>
              <w:spacing w:before="0"/>
              <w:rPr>
                <w:szCs w:val="24"/>
              </w:rPr>
            </w:pPr>
            <w:r w:rsidRPr="00565972">
              <w:rPr>
                <w:szCs w:val="24"/>
              </w:rPr>
              <w:t>Select the FIRST NOTICE OF DEATH process and enter the Veteran's file number or SSN, first name and last name, and click SUBMIT.</w:t>
            </w:r>
          </w:p>
          <w:p w14:paraId="6897B86B" w14:textId="77777777" w:rsidR="00565972" w:rsidRPr="00565972" w:rsidRDefault="00565972" w:rsidP="00565972">
            <w:pPr>
              <w:overflowPunct/>
              <w:autoSpaceDE/>
              <w:autoSpaceDN/>
              <w:adjustRightInd/>
              <w:spacing w:before="0"/>
              <w:rPr>
                <w:szCs w:val="24"/>
              </w:rPr>
            </w:pPr>
            <w:r w:rsidRPr="00565972">
              <w:rPr>
                <w:szCs w:val="24"/>
              </w:rPr>
              <w:t> </w:t>
            </w:r>
          </w:p>
          <w:p w14:paraId="1F8AC4C1" w14:textId="77777777" w:rsidR="00565972" w:rsidRPr="00565972" w:rsidRDefault="00565972" w:rsidP="00565972">
            <w:pPr>
              <w:overflowPunct/>
              <w:autoSpaceDE/>
              <w:autoSpaceDN/>
              <w:adjustRightInd/>
              <w:spacing w:before="0"/>
              <w:rPr>
                <w:szCs w:val="24"/>
              </w:rPr>
            </w:pPr>
            <w:r w:rsidRPr="00565972">
              <w:rPr>
                <w:szCs w:val="24"/>
              </w:rPr>
              <w:t>Verify that the information on the VETERAN IDENTIFICATION DATA (VID) screen for the Veteran is complete and accurate (if not, modify), and enter the following:</w:t>
            </w:r>
          </w:p>
          <w:p w14:paraId="29AAD876" w14:textId="77777777" w:rsidR="00565972" w:rsidRPr="00565972" w:rsidRDefault="00565972" w:rsidP="00565972">
            <w:pPr>
              <w:overflowPunct/>
              <w:autoSpaceDE/>
              <w:autoSpaceDN/>
              <w:adjustRightInd/>
              <w:spacing w:before="0"/>
              <w:rPr>
                <w:szCs w:val="24"/>
              </w:rPr>
            </w:pPr>
            <w:r w:rsidRPr="00565972">
              <w:rPr>
                <w:szCs w:val="24"/>
              </w:rPr>
              <w:t> </w:t>
            </w:r>
          </w:p>
          <w:p w14:paraId="1A3EF120" w14:textId="77777777" w:rsidR="00565972" w:rsidRPr="00565972" w:rsidRDefault="00565972" w:rsidP="00565972">
            <w:pPr>
              <w:widowControl w:val="0"/>
              <w:numPr>
                <w:ilvl w:val="0"/>
                <w:numId w:val="32"/>
              </w:numPr>
              <w:overflowPunct/>
              <w:autoSpaceDE/>
              <w:autoSpaceDN/>
              <w:adjustRightInd/>
              <w:spacing w:before="100" w:beforeAutospacing="1" w:after="100" w:afterAutospacing="1"/>
              <w:rPr>
                <w:szCs w:val="24"/>
              </w:rPr>
            </w:pPr>
            <w:r w:rsidRPr="00565972">
              <w:rPr>
                <w:szCs w:val="24"/>
              </w:rPr>
              <w:t>the date of death for the Veteran</w:t>
            </w:r>
          </w:p>
          <w:p w14:paraId="7BB50C52" w14:textId="77777777" w:rsidR="00565972" w:rsidRPr="00565972" w:rsidRDefault="00565972" w:rsidP="00565972">
            <w:pPr>
              <w:widowControl w:val="0"/>
              <w:numPr>
                <w:ilvl w:val="0"/>
                <w:numId w:val="32"/>
              </w:numPr>
              <w:overflowPunct/>
              <w:autoSpaceDE/>
              <w:autoSpaceDN/>
              <w:adjustRightInd/>
              <w:spacing w:before="100" w:beforeAutospacing="1" w:after="100" w:afterAutospacing="1"/>
              <w:rPr>
                <w:szCs w:val="24"/>
              </w:rPr>
            </w:pPr>
            <w:r w:rsidRPr="00565972">
              <w:rPr>
                <w:szCs w:val="24"/>
              </w:rPr>
              <w:t xml:space="preserve">the applicable cause of death in the CAUSE OF DEATH field: </w:t>
            </w:r>
          </w:p>
          <w:p w14:paraId="6BA6B2BA" w14:textId="77777777" w:rsidR="00565972" w:rsidRPr="00565972" w:rsidRDefault="00565972" w:rsidP="00565972">
            <w:pPr>
              <w:widowControl w:val="0"/>
              <w:numPr>
                <w:ilvl w:val="1"/>
                <w:numId w:val="32"/>
              </w:numPr>
              <w:overflowPunct/>
              <w:autoSpaceDE/>
              <w:autoSpaceDN/>
              <w:adjustRightInd/>
              <w:spacing w:before="100" w:beforeAutospacing="1" w:after="100" w:afterAutospacing="1"/>
              <w:rPr>
                <w:szCs w:val="24"/>
              </w:rPr>
            </w:pPr>
            <w:r w:rsidRPr="00565972">
              <w:rPr>
                <w:i/>
                <w:iCs/>
                <w:szCs w:val="24"/>
              </w:rPr>
              <w:t>UNKNOWN</w:t>
            </w:r>
          </w:p>
          <w:p w14:paraId="75237D08" w14:textId="77777777" w:rsidR="00565972" w:rsidRPr="00565972" w:rsidRDefault="00565972" w:rsidP="00565972">
            <w:pPr>
              <w:widowControl w:val="0"/>
              <w:numPr>
                <w:ilvl w:val="1"/>
                <w:numId w:val="32"/>
              </w:numPr>
              <w:overflowPunct/>
              <w:autoSpaceDE/>
              <w:autoSpaceDN/>
              <w:adjustRightInd/>
              <w:spacing w:before="100" w:beforeAutospacing="1" w:after="100" w:afterAutospacing="1"/>
              <w:rPr>
                <w:szCs w:val="24"/>
              </w:rPr>
            </w:pPr>
            <w:r w:rsidRPr="00565972">
              <w:rPr>
                <w:i/>
                <w:iCs/>
                <w:szCs w:val="24"/>
              </w:rPr>
              <w:t>NATURAL</w:t>
            </w:r>
          </w:p>
          <w:p w14:paraId="6D8098A9" w14:textId="77777777" w:rsidR="00565972" w:rsidRPr="00565972" w:rsidRDefault="00565972" w:rsidP="00565972">
            <w:pPr>
              <w:widowControl w:val="0"/>
              <w:numPr>
                <w:ilvl w:val="1"/>
                <w:numId w:val="32"/>
              </w:numPr>
              <w:overflowPunct/>
              <w:autoSpaceDE/>
              <w:autoSpaceDN/>
              <w:adjustRightInd/>
              <w:spacing w:before="100" w:beforeAutospacing="1" w:after="100" w:afterAutospacing="1"/>
              <w:rPr>
                <w:szCs w:val="24"/>
              </w:rPr>
            </w:pPr>
            <w:r w:rsidRPr="00565972">
              <w:rPr>
                <w:i/>
                <w:iCs/>
                <w:szCs w:val="24"/>
              </w:rPr>
              <w:t>COMBAT</w:t>
            </w:r>
            <w:r w:rsidRPr="00565972">
              <w:rPr>
                <w:szCs w:val="24"/>
              </w:rPr>
              <w:t>, or</w:t>
            </w:r>
          </w:p>
          <w:p w14:paraId="796D75DD" w14:textId="77777777" w:rsidR="00565972" w:rsidRPr="00565972" w:rsidRDefault="00565972" w:rsidP="00565972">
            <w:pPr>
              <w:widowControl w:val="0"/>
              <w:numPr>
                <w:ilvl w:val="1"/>
                <w:numId w:val="32"/>
              </w:numPr>
              <w:overflowPunct/>
              <w:autoSpaceDE/>
              <w:autoSpaceDN/>
              <w:adjustRightInd/>
              <w:spacing w:before="100" w:beforeAutospacing="1" w:after="100" w:afterAutospacing="1"/>
              <w:rPr>
                <w:szCs w:val="24"/>
              </w:rPr>
            </w:pPr>
            <w:r w:rsidRPr="00565972">
              <w:rPr>
                <w:i/>
                <w:iCs/>
                <w:szCs w:val="24"/>
              </w:rPr>
              <w:t>OTHER</w:t>
            </w:r>
            <w:r w:rsidRPr="00565972">
              <w:rPr>
                <w:szCs w:val="24"/>
              </w:rPr>
              <w:t>, and</w:t>
            </w:r>
          </w:p>
          <w:p w14:paraId="774FA3D5" w14:textId="77777777" w:rsidR="00565972" w:rsidRPr="00565972" w:rsidRDefault="00565972" w:rsidP="00565972">
            <w:pPr>
              <w:widowControl w:val="0"/>
              <w:numPr>
                <w:ilvl w:val="0"/>
                <w:numId w:val="33"/>
              </w:numPr>
              <w:overflowPunct/>
              <w:autoSpaceDE/>
              <w:autoSpaceDN/>
              <w:adjustRightInd/>
              <w:spacing w:before="100" w:beforeAutospacing="1" w:after="100" w:afterAutospacing="1"/>
              <w:rPr>
                <w:szCs w:val="24"/>
              </w:rPr>
            </w:pPr>
            <w:r w:rsidRPr="00565972">
              <w:rPr>
                <w:szCs w:val="24"/>
              </w:rPr>
              <w:t xml:space="preserve">a </w:t>
            </w:r>
            <w:r w:rsidRPr="00565972">
              <w:rPr>
                <w:i/>
                <w:iCs/>
                <w:szCs w:val="24"/>
              </w:rPr>
              <w:t>Y</w:t>
            </w:r>
            <w:r w:rsidRPr="00565972">
              <w:rPr>
                <w:szCs w:val="24"/>
              </w:rPr>
              <w:t xml:space="preserve"> in the Death in Service field </w:t>
            </w:r>
            <w:r w:rsidRPr="00565972">
              <w:rPr>
                <w:i/>
                <w:iCs/>
                <w:szCs w:val="24"/>
              </w:rPr>
              <w:t xml:space="preserve">if </w:t>
            </w:r>
            <w:r w:rsidRPr="00565972">
              <w:rPr>
                <w:szCs w:val="24"/>
              </w:rPr>
              <w:t>the evidence shows the Veteran died in service.</w:t>
            </w:r>
          </w:p>
          <w:p w14:paraId="454D08A8" w14:textId="77777777" w:rsidR="00565972" w:rsidRPr="00565972" w:rsidRDefault="00565972" w:rsidP="00565972">
            <w:pPr>
              <w:overflowPunct/>
              <w:autoSpaceDE/>
              <w:autoSpaceDN/>
              <w:adjustRightInd/>
              <w:spacing w:before="0"/>
              <w:rPr>
                <w:szCs w:val="24"/>
              </w:rPr>
            </w:pPr>
            <w:r w:rsidRPr="00565972">
              <w:rPr>
                <w:b/>
                <w:bCs/>
                <w:i/>
                <w:iCs/>
                <w:szCs w:val="24"/>
              </w:rPr>
              <w:t>Note</w:t>
            </w:r>
            <w:r w:rsidRPr="00565972">
              <w:rPr>
                <w:szCs w:val="24"/>
              </w:rPr>
              <w:t>:</w:t>
            </w:r>
            <w:r w:rsidRPr="00565972">
              <w:rPr>
                <w:b/>
                <w:bCs/>
                <w:i/>
                <w:iCs/>
                <w:szCs w:val="24"/>
              </w:rPr>
              <w:t xml:space="preserve">  </w:t>
            </w:r>
            <w:r w:rsidRPr="00565972">
              <w:rPr>
                <w:szCs w:val="24"/>
              </w:rPr>
              <w:t xml:space="preserve">The Philadelphia Veterans Service Center (VSC) has jurisdiction over all initial in-service death claims per </w:t>
            </w:r>
            <w:hyperlink r:id="rId14" w:history="1">
              <w:r w:rsidRPr="00565972">
                <w:rPr>
                  <w:color w:val="0000FF"/>
                  <w:szCs w:val="24"/>
                  <w:u w:val="single"/>
                </w:rPr>
                <w:t>M21-1, Part III, Subpart ii, 5.B</w:t>
              </w:r>
            </w:hyperlink>
            <w:r w:rsidRPr="00565972">
              <w:rPr>
                <w:szCs w:val="24"/>
              </w:rPr>
              <w:t>.  The PMC of jurisdiction processes all reopened and supplemental in-service death claims.</w:t>
            </w:r>
          </w:p>
        </w:tc>
      </w:tr>
      <w:tr w:rsidR="00565972" w:rsidRPr="00565972" w14:paraId="6040B7DF"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5CEF7690" w14:textId="77777777" w:rsidR="00565972" w:rsidRPr="00565972" w:rsidRDefault="00565972" w:rsidP="00565972">
            <w:pPr>
              <w:overflowPunct/>
              <w:autoSpaceDE/>
              <w:autoSpaceDN/>
              <w:adjustRightInd/>
              <w:spacing w:before="0"/>
              <w:jc w:val="center"/>
              <w:rPr>
                <w:szCs w:val="24"/>
              </w:rPr>
            </w:pPr>
            <w:r w:rsidRPr="00565972">
              <w:rPr>
                <w:szCs w:val="24"/>
              </w:rPr>
              <w:t>7</w:t>
            </w:r>
          </w:p>
        </w:tc>
        <w:tc>
          <w:tcPr>
            <w:tcW w:w="8190" w:type="dxa"/>
            <w:tcBorders>
              <w:top w:val="outset" w:sz="6" w:space="0" w:color="auto"/>
              <w:left w:val="outset" w:sz="6" w:space="0" w:color="auto"/>
              <w:bottom w:val="outset" w:sz="6" w:space="0" w:color="auto"/>
              <w:right w:val="outset" w:sz="6" w:space="0" w:color="auto"/>
            </w:tcBorders>
            <w:vAlign w:val="center"/>
            <w:hideMark/>
          </w:tcPr>
          <w:p w14:paraId="69A4543E" w14:textId="77777777" w:rsidR="00565972" w:rsidRPr="00565972" w:rsidRDefault="00565972" w:rsidP="00565972">
            <w:pPr>
              <w:overflowPunct/>
              <w:autoSpaceDE/>
              <w:autoSpaceDN/>
              <w:adjustRightInd/>
              <w:spacing w:before="0"/>
              <w:rPr>
                <w:szCs w:val="24"/>
              </w:rPr>
            </w:pPr>
            <w:r w:rsidRPr="00565972">
              <w:rPr>
                <w:szCs w:val="24"/>
              </w:rPr>
              <w:t>Select the UPDATE button on the VID screen. The MONTH OF DEATH (MOD) screen will automatically appear.</w:t>
            </w:r>
          </w:p>
        </w:tc>
      </w:tr>
      <w:tr w:rsidR="00565972" w:rsidRPr="00565972" w14:paraId="5BBB57FF"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2DDACEB0" w14:textId="77777777" w:rsidR="00565972" w:rsidRPr="00565972" w:rsidRDefault="00565972" w:rsidP="00565972">
            <w:pPr>
              <w:overflowPunct/>
              <w:autoSpaceDE/>
              <w:autoSpaceDN/>
              <w:adjustRightInd/>
              <w:spacing w:before="0"/>
              <w:jc w:val="center"/>
              <w:rPr>
                <w:szCs w:val="24"/>
              </w:rPr>
            </w:pPr>
            <w:r w:rsidRPr="00565972">
              <w:rPr>
                <w:szCs w:val="24"/>
              </w:rPr>
              <w:t>8</w:t>
            </w:r>
          </w:p>
        </w:tc>
        <w:tc>
          <w:tcPr>
            <w:tcW w:w="8190" w:type="dxa"/>
            <w:tcBorders>
              <w:top w:val="outset" w:sz="6" w:space="0" w:color="auto"/>
              <w:left w:val="outset" w:sz="6" w:space="0" w:color="auto"/>
              <w:bottom w:val="outset" w:sz="6" w:space="0" w:color="auto"/>
              <w:right w:val="outset" w:sz="6" w:space="0" w:color="auto"/>
            </w:tcBorders>
            <w:vAlign w:val="center"/>
            <w:hideMark/>
          </w:tcPr>
          <w:p w14:paraId="3E380643" w14:textId="77777777" w:rsidR="00565972" w:rsidRPr="00565972" w:rsidRDefault="00565972" w:rsidP="00565972">
            <w:pPr>
              <w:overflowPunct/>
              <w:autoSpaceDE/>
              <w:autoSpaceDN/>
              <w:adjustRightInd/>
              <w:spacing w:before="0"/>
              <w:rPr>
                <w:szCs w:val="24"/>
              </w:rPr>
            </w:pPr>
            <w:r w:rsidRPr="00565972">
              <w:rPr>
                <w:szCs w:val="24"/>
              </w:rPr>
              <w:t>Verify that the Veteran’s and spouse’s information on the MOD screen is complete and accurate. If not accurate, modify the information.</w:t>
            </w:r>
          </w:p>
          <w:p w14:paraId="06550765" w14:textId="77777777" w:rsidR="00565972" w:rsidRPr="00565972" w:rsidRDefault="00565972" w:rsidP="00565972">
            <w:pPr>
              <w:overflowPunct/>
              <w:autoSpaceDE/>
              <w:autoSpaceDN/>
              <w:adjustRightInd/>
              <w:spacing w:before="0"/>
              <w:rPr>
                <w:szCs w:val="24"/>
              </w:rPr>
            </w:pPr>
            <w:r w:rsidRPr="00565972">
              <w:rPr>
                <w:szCs w:val="24"/>
              </w:rPr>
              <w:t> </w:t>
            </w:r>
          </w:p>
          <w:p w14:paraId="07095302" w14:textId="77777777" w:rsidR="00565972" w:rsidRPr="00565972" w:rsidRDefault="00565972" w:rsidP="00565972">
            <w:pPr>
              <w:overflowPunct/>
              <w:autoSpaceDE/>
              <w:autoSpaceDN/>
              <w:adjustRightInd/>
              <w:spacing w:before="0"/>
              <w:rPr>
                <w:szCs w:val="24"/>
              </w:rPr>
            </w:pPr>
            <w:r w:rsidRPr="00565972">
              <w:rPr>
                <w:szCs w:val="24"/>
              </w:rPr>
              <w:t>Verify whether the Veteran was buried in a State or National cemetery. If so, leave the VET BURIED IN STATE OR NATIONAL CEMETERY box checked.  If the Veteran was not buried in a State or National cemetery, uncheck the VET BURIED IN STATE OR NATIONAL CEMETERY box.</w:t>
            </w:r>
          </w:p>
          <w:p w14:paraId="0BC238BD" w14:textId="77777777" w:rsidR="00565972" w:rsidRPr="00565972" w:rsidRDefault="00565972" w:rsidP="00565972">
            <w:pPr>
              <w:overflowPunct/>
              <w:autoSpaceDE/>
              <w:autoSpaceDN/>
              <w:adjustRightInd/>
              <w:spacing w:before="0"/>
              <w:rPr>
                <w:szCs w:val="24"/>
              </w:rPr>
            </w:pPr>
            <w:r w:rsidRPr="00565972">
              <w:rPr>
                <w:szCs w:val="24"/>
              </w:rPr>
              <w:t> </w:t>
            </w:r>
          </w:p>
          <w:p w14:paraId="3507694D" w14:textId="77777777" w:rsidR="00565972" w:rsidRPr="00565972" w:rsidRDefault="00565972" w:rsidP="00565972">
            <w:pPr>
              <w:overflowPunct/>
              <w:autoSpaceDE/>
              <w:autoSpaceDN/>
              <w:adjustRightInd/>
              <w:spacing w:before="0"/>
              <w:rPr>
                <w:szCs w:val="24"/>
              </w:rPr>
            </w:pPr>
            <w:r w:rsidRPr="00565972">
              <w:rPr>
                <w:b/>
                <w:bCs/>
                <w:i/>
                <w:iCs/>
                <w:szCs w:val="24"/>
              </w:rPr>
              <w:lastRenderedPageBreak/>
              <w:t>Note</w:t>
            </w:r>
            <w:r w:rsidRPr="00565972">
              <w:rPr>
                <w:szCs w:val="24"/>
              </w:rPr>
              <w:t>:  If you discover you are processing an FNOD under the incorrect Veteran’s record, then do the following:</w:t>
            </w:r>
          </w:p>
          <w:p w14:paraId="785F831D" w14:textId="77777777" w:rsidR="00565972" w:rsidRPr="00565972" w:rsidRDefault="00565972" w:rsidP="00565972">
            <w:pPr>
              <w:overflowPunct/>
              <w:autoSpaceDE/>
              <w:autoSpaceDN/>
              <w:adjustRightInd/>
              <w:spacing w:before="0"/>
              <w:rPr>
                <w:szCs w:val="24"/>
              </w:rPr>
            </w:pPr>
            <w:r w:rsidRPr="00565972">
              <w:rPr>
                <w:szCs w:val="24"/>
              </w:rPr>
              <w:t> </w:t>
            </w:r>
          </w:p>
          <w:p w14:paraId="0335EF11" w14:textId="77777777" w:rsidR="00565972" w:rsidRPr="00565972" w:rsidRDefault="00565972" w:rsidP="00565972">
            <w:pPr>
              <w:widowControl w:val="0"/>
              <w:numPr>
                <w:ilvl w:val="0"/>
                <w:numId w:val="34"/>
              </w:numPr>
              <w:overflowPunct/>
              <w:autoSpaceDE/>
              <w:autoSpaceDN/>
              <w:adjustRightInd/>
              <w:spacing w:before="100" w:beforeAutospacing="1" w:after="100" w:afterAutospacing="1"/>
              <w:rPr>
                <w:szCs w:val="24"/>
              </w:rPr>
            </w:pPr>
            <w:r w:rsidRPr="00565972">
              <w:rPr>
                <w:szCs w:val="24"/>
              </w:rPr>
              <w:t>select the ABORT MOD ONLY button (this will stop any payment and letters being issued), and</w:t>
            </w:r>
          </w:p>
          <w:p w14:paraId="472118A5" w14:textId="77777777" w:rsidR="00565972" w:rsidRPr="00565972" w:rsidRDefault="00565972" w:rsidP="00565972">
            <w:pPr>
              <w:widowControl w:val="0"/>
              <w:numPr>
                <w:ilvl w:val="0"/>
                <w:numId w:val="34"/>
              </w:numPr>
              <w:overflowPunct/>
              <w:autoSpaceDE/>
              <w:autoSpaceDN/>
              <w:adjustRightInd/>
              <w:spacing w:before="100" w:beforeAutospacing="1" w:after="100" w:afterAutospacing="1"/>
              <w:rPr>
                <w:szCs w:val="24"/>
              </w:rPr>
            </w:pPr>
            <w:r w:rsidRPr="00565972">
              <w:rPr>
                <w:szCs w:val="24"/>
              </w:rPr>
              <w:t>refer the case to adjudication.</w:t>
            </w:r>
          </w:p>
        </w:tc>
      </w:tr>
      <w:tr w:rsidR="00565972" w:rsidRPr="00565972" w14:paraId="2F4B71D0"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3D2BAB40" w14:textId="77777777" w:rsidR="00565972" w:rsidRPr="00565972" w:rsidRDefault="00565972" w:rsidP="00565972">
            <w:pPr>
              <w:overflowPunct/>
              <w:autoSpaceDE/>
              <w:autoSpaceDN/>
              <w:adjustRightInd/>
              <w:spacing w:before="0"/>
              <w:jc w:val="center"/>
              <w:rPr>
                <w:szCs w:val="24"/>
              </w:rPr>
            </w:pPr>
            <w:r w:rsidRPr="00565972">
              <w:rPr>
                <w:szCs w:val="24"/>
              </w:rPr>
              <w:lastRenderedPageBreak/>
              <w:t>9</w:t>
            </w:r>
          </w:p>
        </w:tc>
        <w:tc>
          <w:tcPr>
            <w:tcW w:w="8190" w:type="dxa"/>
            <w:tcBorders>
              <w:top w:val="outset" w:sz="6" w:space="0" w:color="auto"/>
              <w:left w:val="outset" w:sz="6" w:space="0" w:color="auto"/>
              <w:bottom w:val="outset" w:sz="6" w:space="0" w:color="auto"/>
              <w:right w:val="outset" w:sz="6" w:space="0" w:color="auto"/>
            </w:tcBorders>
            <w:vAlign w:val="center"/>
            <w:hideMark/>
          </w:tcPr>
          <w:p w14:paraId="4F559961" w14:textId="77777777" w:rsidR="00565972" w:rsidRPr="00565972" w:rsidRDefault="00565972" w:rsidP="00565972">
            <w:pPr>
              <w:overflowPunct/>
              <w:autoSpaceDE/>
              <w:autoSpaceDN/>
              <w:adjustRightInd/>
              <w:spacing w:before="0"/>
              <w:rPr>
                <w:szCs w:val="24"/>
              </w:rPr>
            </w:pPr>
            <w:r w:rsidRPr="00565972">
              <w:rPr>
                <w:szCs w:val="24"/>
              </w:rPr>
              <w:t>Select the applicable notice in the drop-down TYPE OF NOTICE field.</w:t>
            </w:r>
          </w:p>
          <w:p w14:paraId="21EA03FE" w14:textId="77777777" w:rsidR="00565972" w:rsidRPr="00565972" w:rsidRDefault="00565972" w:rsidP="00565972">
            <w:pPr>
              <w:widowControl w:val="0"/>
              <w:numPr>
                <w:ilvl w:val="0"/>
                <w:numId w:val="35"/>
              </w:numPr>
              <w:overflowPunct/>
              <w:autoSpaceDE/>
              <w:autoSpaceDN/>
              <w:adjustRightInd/>
              <w:spacing w:before="100" w:beforeAutospacing="1" w:after="100" w:afterAutospacing="1"/>
              <w:rPr>
                <w:szCs w:val="24"/>
              </w:rPr>
            </w:pPr>
            <w:r w:rsidRPr="00565972">
              <w:rPr>
                <w:szCs w:val="24"/>
              </w:rPr>
              <w:t xml:space="preserve">The following notices will </w:t>
            </w:r>
            <w:r w:rsidRPr="00565972">
              <w:rPr>
                <w:i/>
                <w:iCs/>
                <w:szCs w:val="24"/>
              </w:rPr>
              <w:t xml:space="preserve">not </w:t>
            </w:r>
            <w:r w:rsidRPr="00565972">
              <w:rPr>
                <w:szCs w:val="24"/>
              </w:rPr>
              <w:t>send contemporaneous notice to the Veteran:</w:t>
            </w:r>
          </w:p>
          <w:p w14:paraId="29A7F460" w14:textId="77777777" w:rsidR="00565972" w:rsidRPr="00565972" w:rsidRDefault="00565972" w:rsidP="00565972">
            <w:pPr>
              <w:widowControl w:val="0"/>
              <w:numPr>
                <w:ilvl w:val="0"/>
                <w:numId w:val="36"/>
              </w:numPr>
              <w:overflowPunct/>
              <w:autoSpaceDE/>
              <w:autoSpaceDN/>
              <w:adjustRightInd/>
              <w:spacing w:before="100" w:beforeAutospacing="1" w:after="100" w:afterAutospacing="1"/>
              <w:ind w:left="600"/>
              <w:rPr>
                <w:szCs w:val="24"/>
              </w:rPr>
            </w:pPr>
            <w:r w:rsidRPr="00565972">
              <w:rPr>
                <w:i/>
                <w:iCs/>
                <w:szCs w:val="24"/>
              </w:rPr>
              <w:t>DEATH CERTIFICATE/DEATH NOTICE</w:t>
            </w:r>
          </w:p>
          <w:p w14:paraId="2B56DD32" w14:textId="77777777" w:rsidR="00565972" w:rsidRPr="00565972" w:rsidRDefault="00565972" w:rsidP="00565972">
            <w:pPr>
              <w:widowControl w:val="0"/>
              <w:numPr>
                <w:ilvl w:val="0"/>
                <w:numId w:val="36"/>
              </w:numPr>
              <w:overflowPunct/>
              <w:autoSpaceDE/>
              <w:autoSpaceDN/>
              <w:adjustRightInd/>
              <w:spacing w:before="100" w:beforeAutospacing="1" w:after="100" w:afterAutospacing="1"/>
              <w:ind w:left="600"/>
              <w:rPr>
                <w:szCs w:val="24"/>
              </w:rPr>
            </w:pPr>
            <w:r w:rsidRPr="00565972">
              <w:rPr>
                <w:i/>
                <w:iCs/>
                <w:szCs w:val="24"/>
              </w:rPr>
              <w:t>DEATH BENEFIT CLAIM</w:t>
            </w:r>
          </w:p>
          <w:p w14:paraId="3E70843B" w14:textId="77777777" w:rsidR="00565972" w:rsidRPr="00565972" w:rsidRDefault="00565972" w:rsidP="00565972">
            <w:pPr>
              <w:widowControl w:val="0"/>
              <w:numPr>
                <w:ilvl w:val="0"/>
                <w:numId w:val="36"/>
              </w:numPr>
              <w:overflowPunct/>
              <w:autoSpaceDE/>
              <w:autoSpaceDN/>
              <w:adjustRightInd/>
              <w:spacing w:before="100" w:beforeAutospacing="1" w:after="100" w:afterAutospacing="1"/>
              <w:ind w:left="600"/>
              <w:rPr>
                <w:szCs w:val="24"/>
              </w:rPr>
            </w:pPr>
            <w:r w:rsidRPr="00565972">
              <w:rPr>
                <w:i/>
                <w:iCs/>
                <w:szCs w:val="24"/>
              </w:rPr>
              <w:t>BURIAL BENEFIT/HEADSTONE/MARKER CLAIM</w:t>
            </w:r>
          </w:p>
          <w:p w14:paraId="7D8DA6B1" w14:textId="77777777" w:rsidR="00565972" w:rsidRPr="00565972" w:rsidRDefault="00565972" w:rsidP="00565972">
            <w:pPr>
              <w:widowControl w:val="0"/>
              <w:numPr>
                <w:ilvl w:val="0"/>
                <w:numId w:val="36"/>
              </w:numPr>
              <w:overflowPunct/>
              <w:autoSpaceDE/>
              <w:autoSpaceDN/>
              <w:adjustRightInd/>
              <w:spacing w:before="100" w:beforeAutospacing="1" w:after="100" w:afterAutospacing="1"/>
              <w:ind w:left="600"/>
              <w:rPr>
                <w:szCs w:val="24"/>
              </w:rPr>
            </w:pPr>
            <w:r w:rsidRPr="00565972">
              <w:rPr>
                <w:i/>
                <w:iCs/>
                <w:szCs w:val="24"/>
              </w:rPr>
              <w:t>FLAG APPLICATION</w:t>
            </w:r>
          </w:p>
          <w:p w14:paraId="3E40DDA5" w14:textId="77777777" w:rsidR="00565972" w:rsidRPr="00565972" w:rsidRDefault="00565972" w:rsidP="00565972">
            <w:pPr>
              <w:widowControl w:val="0"/>
              <w:numPr>
                <w:ilvl w:val="0"/>
                <w:numId w:val="36"/>
              </w:numPr>
              <w:overflowPunct/>
              <w:autoSpaceDE/>
              <w:autoSpaceDN/>
              <w:adjustRightInd/>
              <w:spacing w:before="100" w:beforeAutospacing="1" w:after="100" w:afterAutospacing="1"/>
              <w:ind w:left="600"/>
              <w:rPr>
                <w:szCs w:val="24"/>
              </w:rPr>
            </w:pPr>
            <w:r w:rsidRPr="00565972">
              <w:rPr>
                <w:i/>
                <w:iCs/>
                <w:szCs w:val="24"/>
              </w:rPr>
              <w:t>INTERMENT RECORD</w:t>
            </w:r>
          </w:p>
          <w:p w14:paraId="5983DAD5" w14:textId="77777777" w:rsidR="00565972" w:rsidRPr="00565972" w:rsidRDefault="00565972" w:rsidP="00565972">
            <w:pPr>
              <w:widowControl w:val="0"/>
              <w:numPr>
                <w:ilvl w:val="0"/>
                <w:numId w:val="36"/>
              </w:numPr>
              <w:overflowPunct/>
              <w:autoSpaceDE/>
              <w:autoSpaceDN/>
              <w:adjustRightInd/>
              <w:spacing w:before="100" w:beforeAutospacing="1" w:after="100" w:afterAutospacing="1"/>
              <w:ind w:left="600"/>
              <w:rPr>
                <w:szCs w:val="24"/>
              </w:rPr>
            </w:pPr>
            <w:r w:rsidRPr="00565972">
              <w:rPr>
                <w:i/>
                <w:iCs/>
                <w:szCs w:val="24"/>
              </w:rPr>
              <w:t>NOTICE OF DEATH MESSAGE</w:t>
            </w:r>
            <w:r w:rsidRPr="00565972">
              <w:rPr>
                <w:szCs w:val="24"/>
              </w:rPr>
              <w:t>, or</w:t>
            </w:r>
          </w:p>
          <w:p w14:paraId="326EF9B1" w14:textId="77777777" w:rsidR="00565972" w:rsidRPr="00565972" w:rsidRDefault="00565972" w:rsidP="00565972">
            <w:pPr>
              <w:widowControl w:val="0"/>
              <w:numPr>
                <w:ilvl w:val="0"/>
                <w:numId w:val="36"/>
              </w:numPr>
              <w:overflowPunct/>
              <w:autoSpaceDE/>
              <w:autoSpaceDN/>
              <w:adjustRightInd/>
              <w:spacing w:before="100" w:beforeAutospacing="1" w:after="100" w:afterAutospacing="1"/>
              <w:ind w:left="600"/>
              <w:rPr>
                <w:szCs w:val="24"/>
              </w:rPr>
            </w:pPr>
            <w:r w:rsidRPr="00565972">
              <w:rPr>
                <w:i/>
                <w:iCs/>
                <w:szCs w:val="24"/>
              </w:rPr>
              <w:t>VA INSURANCE CLAIM</w:t>
            </w:r>
            <w:r w:rsidRPr="00565972">
              <w:rPr>
                <w:szCs w:val="24"/>
              </w:rPr>
              <w:t>.</w:t>
            </w:r>
          </w:p>
          <w:p w14:paraId="666DCCBF" w14:textId="77777777" w:rsidR="00565972" w:rsidRPr="00565972" w:rsidRDefault="00565972" w:rsidP="00565972">
            <w:pPr>
              <w:widowControl w:val="0"/>
              <w:numPr>
                <w:ilvl w:val="0"/>
                <w:numId w:val="37"/>
              </w:numPr>
              <w:overflowPunct/>
              <w:autoSpaceDE/>
              <w:autoSpaceDN/>
              <w:adjustRightInd/>
              <w:spacing w:before="100" w:beforeAutospacing="1" w:after="100" w:afterAutospacing="1"/>
              <w:rPr>
                <w:szCs w:val="24"/>
              </w:rPr>
            </w:pPr>
            <w:r w:rsidRPr="00565972">
              <w:rPr>
                <w:szCs w:val="24"/>
              </w:rPr>
              <w:t xml:space="preserve">The following notices </w:t>
            </w:r>
            <w:r w:rsidRPr="00565972">
              <w:rPr>
                <w:i/>
                <w:iCs/>
                <w:szCs w:val="24"/>
              </w:rPr>
              <w:t>will</w:t>
            </w:r>
            <w:r w:rsidRPr="00565972">
              <w:rPr>
                <w:szCs w:val="24"/>
              </w:rPr>
              <w:t xml:space="preserve"> send contemporaneous notice to the Veteran:</w:t>
            </w:r>
          </w:p>
          <w:p w14:paraId="1D54A63D" w14:textId="77777777" w:rsidR="00565972" w:rsidRPr="00565972" w:rsidRDefault="00565972" w:rsidP="00565972">
            <w:pPr>
              <w:widowControl w:val="0"/>
              <w:numPr>
                <w:ilvl w:val="0"/>
                <w:numId w:val="38"/>
              </w:numPr>
              <w:overflowPunct/>
              <w:autoSpaceDE/>
              <w:autoSpaceDN/>
              <w:adjustRightInd/>
              <w:spacing w:before="100" w:beforeAutospacing="1" w:after="100" w:afterAutospacing="1"/>
              <w:ind w:left="600"/>
              <w:rPr>
                <w:szCs w:val="24"/>
              </w:rPr>
            </w:pPr>
            <w:r w:rsidRPr="00565972">
              <w:rPr>
                <w:i/>
                <w:iCs/>
                <w:szCs w:val="24"/>
              </w:rPr>
              <w:t>TELEPHONE FNOD</w:t>
            </w:r>
          </w:p>
          <w:p w14:paraId="537A2662" w14:textId="77777777" w:rsidR="00565972" w:rsidRPr="00565972" w:rsidRDefault="00565972" w:rsidP="00565972">
            <w:pPr>
              <w:widowControl w:val="0"/>
              <w:numPr>
                <w:ilvl w:val="0"/>
                <w:numId w:val="38"/>
              </w:numPr>
              <w:overflowPunct/>
              <w:autoSpaceDE/>
              <w:autoSpaceDN/>
              <w:adjustRightInd/>
              <w:spacing w:before="100" w:beforeAutospacing="1" w:after="100" w:afterAutospacing="1"/>
              <w:ind w:left="600"/>
              <w:rPr>
                <w:szCs w:val="24"/>
              </w:rPr>
            </w:pPr>
            <w:r w:rsidRPr="00565972">
              <w:rPr>
                <w:i/>
                <w:iCs/>
                <w:szCs w:val="24"/>
              </w:rPr>
              <w:t>PERSONAL INTERVIEW FNOD</w:t>
            </w:r>
          </w:p>
          <w:p w14:paraId="101F6E99" w14:textId="77777777" w:rsidR="00565972" w:rsidRPr="00565972" w:rsidRDefault="00565972" w:rsidP="00565972">
            <w:pPr>
              <w:widowControl w:val="0"/>
              <w:numPr>
                <w:ilvl w:val="0"/>
                <w:numId w:val="38"/>
              </w:numPr>
              <w:overflowPunct/>
              <w:autoSpaceDE/>
              <w:autoSpaceDN/>
              <w:adjustRightInd/>
              <w:spacing w:before="100" w:beforeAutospacing="1" w:after="100" w:afterAutospacing="1"/>
              <w:ind w:left="600"/>
              <w:rPr>
                <w:szCs w:val="24"/>
              </w:rPr>
            </w:pPr>
            <w:r w:rsidRPr="00565972">
              <w:rPr>
                <w:i/>
                <w:iCs/>
                <w:szCs w:val="24"/>
              </w:rPr>
              <w:t>INSURANCE PCR FNOD</w:t>
            </w:r>
            <w:r w:rsidRPr="00565972">
              <w:rPr>
                <w:szCs w:val="24"/>
              </w:rPr>
              <w:t>, or</w:t>
            </w:r>
          </w:p>
          <w:p w14:paraId="20E293C3" w14:textId="77777777" w:rsidR="00565972" w:rsidRPr="00565972" w:rsidRDefault="00565972" w:rsidP="00565972">
            <w:pPr>
              <w:widowControl w:val="0"/>
              <w:numPr>
                <w:ilvl w:val="0"/>
                <w:numId w:val="38"/>
              </w:numPr>
              <w:overflowPunct/>
              <w:autoSpaceDE/>
              <w:autoSpaceDN/>
              <w:adjustRightInd/>
              <w:spacing w:before="100" w:beforeAutospacing="1" w:after="100" w:afterAutospacing="1"/>
              <w:ind w:left="600"/>
              <w:rPr>
                <w:szCs w:val="24"/>
              </w:rPr>
            </w:pPr>
            <w:r w:rsidRPr="00565972">
              <w:rPr>
                <w:i/>
                <w:iCs/>
                <w:szCs w:val="24"/>
              </w:rPr>
              <w:t>DEATH MATCH</w:t>
            </w:r>
            <w:r w:rsidRPr="00565972">
              <w:rPr>
                <w:szCs w:val="24"/>
              </w:rPr>
              <w:t>.</w:t>
            </w:r>
          </w:p>
        </w:tc>
      </w:tr>
      <w:tr w:rsidR="00565972" w:rsidRPr="00565972" w14:paraId="43E9F1EA"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7C5A0775" w14:textId="77777777" w:rsidR="00565972" w:rsidRPr="00565972" w:rsidRDefault="00565972" w:rsidP="00565972">
            <w:pPr>
              <w:overflowPunct/>
              <w:autoSpaceDE/>
              <w:autoSpaceDN/>
              <w:adjustRightInd/>
              <w:spacing w:before="0"/>
              <w:jc w:val="center"/>
              <w:rPr>
                <w:szCs w:val="24"/>
              </w:rPr>
            </w:pPr>
            <w:r w:rsidRPr="00565972">
              <w:rPr>
                <w:szCs w:val="24"/>
              </w:rPr>
              <w:t>10</w:t>
            </w:r>
          </w:p>
        </w:tc>
        <w:tc>
          <w:tcPr>
            <w:tcW w:w="8190" w:type="dxa"/>
            <w:tcBorders>
              <w:top w:val="outset" w:sz="6" w:space="0" w:color="auto"/>
              <w:left w:val="outset" w:sz="6" w:space="0" w:color="auto"/>
              <w:bottom w:val="outset" w:sz="6" w:space="0" w:color="auto"/>
              <w:right w:val="outset" w:sz="6" w:space="0" w:color="auto"/>
            </w:tcBorders>
            <w:vAlign w:val="center"/>
            <w:hideMark/>
          </w:tcPr>
          <w:p w14:paraId="24DD1DF9" w14:textId="77777777" w:rsidR="00565972" w:rsidRPr="00565972" w:rsidRDefault="00565972" w:rsidP="00565972">
            <w:pPr>
              <w:overflowPunct/>
              <w:autoSpaceDE/>
              <w:autoSpaceDN/>
              <w:adjustRightInd/>
              <w:spacing w:before="0"/>
              <w:rPr>
                <w:szCs w:val="24"/>
              </w:rPr>
            </w:pPr>
            <w:r w:rsidRPr="00565972">
              <w:rPr>
                <w:szCs w:val="24"/>
              </w:rPr>
              <w:t xml:space="preserve">If the Veteran had </w:t>
            </w:r>
            <w:r w:rsidRPr="00565972">
              <w:rPr>
                <w:i/>
                <w:iCs/>
                <w:szCs w:val="24"/>
              </w:rPr>
              <w:t xml:space="preserve">no </w:t>
            </w:r>
            <w:r w:rsidRPr="00565972">
              <w:rPr>
                <w:szCs w:val="24"/>
              </w:rPr>
              <w:t>spouse or the spouse’s information is discrepant or incomplete, then check the SEND NEXT OF KIN LETTER box.</w:t>
            </w:r>
          </w:p>
          <w:p w14:paraId="51D3A6B5" w14:textId="77777777" w:rsidR="00565972" w:rsidRPr="00565972" w:rsidRDefault="00565972" w:rsidP="00565972">
            <w:pPr>
              <w:overflowPunct/>
              <w:autoSpaceDE/>
              <w:autoSpaceDN/>
              <w:adjustRightInd/>
              <w:spacing w:before="0"/>
              <w:rPr>
                <w:szCs w:val="24"/>
              </w:rPr>
            </w:pPr>
            <w:r w:rsidRPr="00565972">
              <w:rPr>
                <w:szCs w:val="24"/>
              </w:rPr>
              <w:t> </w:t>
            </w:r>
          </w:p>
          <w:p w14:paraId="3FAF5202" w14:textId="77777777" w:rsidR="00565972" w:rsidRPr="00565972" w:rsidRDefault="00565972" w:rsidP="00565972">
            <w:pPr>
              <w:overflowPunct/>
              <w:autoSpaceDE/>
              <w:autoSpaceDN/>
              <w:adjustRightInd/>
              <w:spacing w:before="0"/>
              <w:rPr>
                <w:szCs w:val="24"/>
              </w:rPr>
            </w:pPr>
            <w:r w:rsidRPr="00565972">
              <w:rPr>
                <w:b/>
                <w:bCs/>
                <w:i/>
                <w:iCs/>
                <w:szCs w:val="24"/>
              </w:rPr>
              <w:t>Note</w:t>
            </w:r>
            <w:r w:rsidRPr="00565972">
              <w:rPr>
                <w:szCs w:val="24"/>
              </w:rPr>
              <w:t xml:space="preserve">: </w:t>
            </w:r>
            <w:r w:rsidRPr="00565972">
              <w:rPr>
                <w:b/>
                <w:bCs/>
                <w:i/>
                <w:iCs/>
                <w:szCs w:val="24"/>
              </w:rPr>
              <w:t> </w:t>
            </w:r>
            <w:r w:rsidRPr="00565972">
              <w:rPr>
                <w:szCs w:val="24"/>
              </w:rPr>
              <w:t>If a dependent spouse is not on the Veteran's award, the MOD screen will default to SEND NEXT OF KIN LETTER to the Veteran's last known mailing address.  If the evidence shows that a surviving spouse exists, and it is determined that he or she is entitled to the MOD payment, add the surviving spouse on the MOD screen by selecting ADD NEW SPOUSE check box.  Then complete the surviving spouse's information, including his or her date of birth and SSN. Once complete, select UPDATE.</w:t>
            </w:r>
          </w:p>
        </w:tc>
      </w:tr>
      <w:tr w:rsidR="00565972" w:rsidRPr="00565972" w14:paraId="761387A4"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00F27A06" w14:textId="77777777" w:rsidR="00565972" w:rsidRPr="00565972" w:rsidRDefault="00565972" w:rsidP="00565972">
            <w:pPr>
              <w:overflowPunct/>
              <w:autoSpaceDE/>
              <w:autoSpaceDN/>
              <w:adjustRightInd/>
              <w:spacing w:before="0"/>
              <w:jc w:val="center"/>
              <w:rPr>
                <w:szCs w:val="24"/>
              </w:rPr>
            </w:pPr>
            <w:r w:rsidRPr="00565972">
              <w:rPr>
                <w:szCs w:val="24"/>
              </w:rPr>
              <w:t>11</w:t>
            </w:r>
          </w:p>
        </w:tc>
        <w:tc>
          <w:tcPr>
            <w:tcW w:w="8190" w:type="dxa"/>
            <w:tcBorders>
              <w:top w:val="outset" w:sz="6" w:space="0" w:color="auto"/>
              <w:left w:val="outset" w:sz="6" w:space="0" w:color="auto"/>
              <w:bottom w:val="outset" w:sz="6" w:space="0" w:color="auto"/>
              <w:right w:val="outset" w:sz="6" w:space="0" w:color="auto"/>
            </w:tcBorders>
            <w:vAlign w:val="center"/>
            <w:hideMark/>
          </w:tcPr>
          <w:p w14:paraId="713FEDC0" w14:textId="77777777" w:rsidR="00565972" w:rsidRPr="00565972" w:rsidRDefault="00565972" w:rsidP="00565972">
            <w:pPr>
              <w:overflowPunct/>
              <w:autoSpaceDE/>
              <w:autoSpaceDN/>
              <w:adjustRightInd/>
              <w:spacing w:before="0"/>
              <w:rPr>
                <w:szCs w:val="24"/>
              </w:rPr>
            </w:pPr>
            <w:r w:rsidRPr="00565972">
              <w:rPr>
                <w:szCs w:val="24"/>
              </w:rPr>
              <w:t>Select the UPDATE button on the MOD screen.  Confirmation that the MOD has been successfully submitted will appear and select OK.  The PRESIDENTIAL MEMORIAL CERTIFICATE screen will automatically appear.  If the requirements for the Presidential Memorial Certificate have not been met, do not create the Presidential Memorial Certificate.</w:t>
            </w:r>
          </w:p>
          <w:p w14:paraId="3C90DA15" w14:textId="77777777" w:rsidR="00565972" w:rsidRPr="00565972" w:rsidRDefault="00565972" w:rsidP="00565972">
            <w:pPr>
              <w:overflowPunct/>
              <w:autoSpaceDE/>
              <w:autoSpaceDN/>
              <w:adjustRightInd/>
              <w:spacing w:before="0"/>
              <w:rPr>
                <w:szCs w:val="24"/>
              </w:rPr>
            </w:pPr>
            <w:r w:rsidRPr="00565972">
              <w:rPr>
                <w:szCs w:val="24"/>
              </w:rPr>
              <w:t> </w:t>
            </w:r>
          </w:p>
          <w:p w14:paraId="1C0B3C43" w14:textId="77777777" w:rsidR="00565972" w:rsidRPr="00565972" w:rsidRDefault="00565972" w:rsidP="00565972">
            <w:pPr>
              <w:overflowPunct/>
              <w:autoSpaceDE/>
              <w:autoSpaceDN/>
              <w:adjustRightInd/>
              <w:spacing w:before="0"/>
              <w:rPr>
                <w:szCs w:val="24"/>
              </w:rPr>
            </w:pPr>
            <w:r w:rsidRPr="00565972">
              <w:rPr>
                <w:b/>
                <w:bCs/>
                <w:i/>
                <w:iCs/>
                <w:szCs w:val="24"/>
              </w:rPr>
              <w:lastRenderedPageBreak/>
              <w:t>Note</w:t>
            </w:r>
            <w:r w:rsidRPr="00565972">
              <w:rPr>
                <w:szCs w:val="24"/>
              </w:rPr>
              <w:t>:  In order to release the MOD payment from the MOD screen, it is required that the SSN is available at the time the FNOD is processed.  If the spouse has no SSN, or the SSN is not available while performing the FNOD, the MOD payment cannot be processed and the SEND NEXT OF KIN LETTER is the only option the user can select.</w:t>
            </w:r>
          </w:p>
        </w:tc>
      </w:tr>
      <w:tr w:rsidR="00565972" w:rsidRPr="00565972" w14:paraId="6BDAFEAC"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66478C59" w14:textId="77777777" w:rsidR="00565972" w:rsidRPr="00565972" w:rsidRDefault="00565972" w:rsidP="00565972">
            <w:pPr>
              <w:overflowPunct/>
              <w:autoSpaceDE/>
              <w:autoSpaceDN/>
              <w:adjustRightInd/>
              <w:spacing w:before="0"/>
              <w:jc w:val="center"/>
              <w:rPr>
                <w:szCs w:val="24"/>
              </w:rPr>
            </w:pPr>
            <w:r w:rsidRPr="00565972">
              <w:rPr>
                <w:szCs w:val="24"/>
              </w:rPr>
              <w:lastRenderedPageBreak/>
              <w:t>12</w:t>
            </w:r>
          </w:p>
        </w:tc>
        <w:tc>
          <w:tcPr>
            <w:tcW w:w="8190" w:type="dxa"/>
            <w:tcBorders>
              <w:top w:val="outset" w:sz="6" w:space="0" w:color="auto"/>
              <w:left w:val="outset" w:sz="6" w:space="0" w:color="auto"/>
              <w:bottom w:val="outset" w:sz="6" w:space="0" w:color="auto"/>
              <w:right w:val="outset" w:sz="6" w:space="0" w:color="auto"/>
            </w:tcBorders>
            <w:vAlign w:val="center"/>
            <w:hideMark/>
          </w:tcPr>
          <w:p w14:paraId="61E01037" w14:textId="77777777" w:rsidR="00565972" w:rsidRPr="00565972" w:rsidRDefault="00565972" w:rsidP="00565972">
            <w:pPr>
              <w:overflowPunct/>
              <w:autoSpaceDE/>
              <w:autoSpaceDN/>
              <w:adjustRightInd/>
              <w:spacing w:before="0"/>
              <w:rPr>
                <w:szCs w:val="24"/>
              </w:rPr>
            </w:pPr>
            <w:r w:rsidRPr="00565972">
              <w:rPr>
                <w:szCs w:val="24"/>
              </w:rPr>
              <w:t>If there is a spouse of record in the system, this information will be pre-populated on the PRESIDENTIAL MEMORIAL CERTIFICATE screen. Verify that the information is complete and accurate. If not, modify the information.</w:t>
            </w:r>
          </w:p>
        </w:tc>
      </w:tr>
      <w:tr w:rsidR="00565972" w:rsidRPr="00565972" w14:paraId="4E94406A"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4B68ED84" w14:textId="77777777" w:rsidR="00565972" w:rsidRPr="00565972" w:rsidRDefault="00565972" w:rsidP="00565972">
            <w:pPr>
              <w:overflowPunct/>
              <w:autoSpaceDE/>
              <w:autoSpaceDN/>
              <w:adjustRightInd/>
              <w:spacing w:before="0"/>
              <w:jc w:val="center"/>
              <w:rPr>
                <w:szCs w:val="24"/>
              </w:rPr>
            </w:pPr>
            <w:r w:rsidRPr="00565972">
              <w:rPr>
                <w:szCs w:val="24"/>
              </w:rPr>
              <w:t>13</w:t>
            </w:r>
          </w:p>
        </w:tc>
        <w:tc>
          <w:tcPr>
            <w:tcW w:w="8190" w:type="dxa"/>
            <w:tcBorders>
              <w:top w:val="outset" w:sz="6" w:space="0" w:color="auto"/>
              <w:left w:val="outset" w:sz="6" w:space="0" w:color="auto"/>
              <w:bottom w:val="outset" w:sz="6" w:space="0" w:color="auto"/>
              <w:right w:val="outset" w:sz="6" w:space="0" w:color="auto"/>
            </w:tcBorders>
            <w:vAlign w:val="center"/>
            <w:hideMark/>
          </w:tcPr>
          <w:p w14:paraId="136CC37D" w14:textId="77777777" w:rsidR="00565972" w:rsidRPr="00565972" w:rsidRDefault="00565972" w:rsidP="00565972">
            <w:pPr>
              <w:overflowPunct/>
              <w:autoSpaceDE/>
              <w:autoSpaceDN/>
              <w:adjustRightInd/>
              <w:spacing w:before="0"/>
              <w:rPr>
                <w:szCs w:val="24"/>
              </w:rPr>
            </w:pPr>
            <w:r w:rsidRPr="00565972">
              <w:rPr>
                <w:szCs w:val="24"/>
              </w:rPr>
              <w:t>Select the CREATE CERTIFICATE button on the PRESIDENTIAL MEMORIAL CERTIFICATE screen.</w:t>
            </w:r>
          </w:p>
        </w:tc>
      </w:tr>
      <w:tr w:rsidR="00565972" w:rsidRPr="00565972" w14:paraId="7E1447FC" w14:textId="77777777" w:rsidTr="0009684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28781094" w14:textId="77777777" w:rsidR="00565972" w:rsidRPr="00565972" w:rsidRDefault="00565972" w:rsidP="00565972">
            <w:pPr>
              <w:overflowPunct/>
              <w:autoSpaceDE/>
              <w:autoSpaceDN/>
              <w:adjustRightInd/>
              <w:spacing w:before="0"/>
              <w:jc w:val="center"/>
              <w:rPr>
                <w:szCs w:val="24"/>
              </w:rPr>
            </w:pPr>
            <w:r w:rsidRPr="00565972">
              <w:rPr>
                <w:szCs w:val="24"/>
              </w:rPr>
              <w:t>14</w:t>
            </w:r>
          </w:p>
        </w:tc>
        <w:tc>
          <w:tcPr>
            <w:tcW w:w="8190" w:type="dxa"/>
            <w:tcBorders>
              <w:top w:val="outset" w:sz="6" w:space="0" w:color="auto"/>
              <w:left w:val="outset" w:sz="6" w:space="0" w:color="auto"/>
              <w:bottom w:val="outset" w:sz="6" w:space="0" w:color="auto"/>
              <w:right w:val="outset" w:sz="6" w:space="0" w:color="auto"/>
            </w:tcBorders>
            <w:vAlign w:val="center"/>
            <w:hideMark/>
          </w:tcPr>
          <w:p w14:paraId="2120D117" w14:textId="77777777" w:rsidR="00565972" w:rsidRPr="00565972" w:rsidRDefault="00565972" w:rsidP="00565972">
            <w:pPr>
              <w:overflowPunct/>
              <w:autoSpaceDE/>
              <w:autoSpaceDN/>
              <w:adjustRightInd/>
              <w:spacing w:before="0"/>
              <w:rPr>
                <w:szCs w:val="24"/>
              </w:rPr>
            </w:pPr>
            <w:r w:rsidRPr="00565972">
              <w:rPr>
                <w:szCs w:val="24"/>
              </w:rPr>
              <w:t>Scan the NOD mail into the Veteran’s eFolder.</w:t>
            </w:r>
          </w:p>
          <w:p w14:paraId="0302123C" w14:textId="77777777" w:rsidR="00565972" w:rsidRPr="00565972" w:rsidRDefault="00565972" w:rsidP="00565972">
            <w:pPr>
              <w:overflowPunct/>
              <w:autoSpaceDE/>
              <w:autoSpaceDN/>
              <w:adjustRightInd/>
              <w:spacing w:before="0"/>
              <w:rPr>
                <w:szCs w:val="24"/>
              </w:rPr>
            </w:pPr>
            <w:r w:rsidRPr="00565972">
              <w:rPr>
                <w:szCs w:val="24"/>
              </w:rPr>
              <w:t> </w:t>
            </w:r>
          </w:p>
          <w:p w14:paraId="01824817" w14:textId="77777777" w:rsidR="00565972" w:rsidRPr="00565972" w:rsidRDefault="00565972" w:rsidP="00565972">
            <w:pPr>
              <w:overflowPunct/>
              <w:autoSpaceDE/>
              <w:autoSpaceDN/>
              <w:adjustRightInd/>
              <w:spacing w:before="0"/>
              <w:rPr>
                <w:szCs w:val="24"/>
              </w:rPr>
            </w:pPr>
            <w:r w:rsidRPr="00565972">
              <w:rPr>
                <w:b/>
                <w:bCs/>
                <w:i/>
                <w:iCs/>
                <w:szCs w:val="24"/>
              </w:rPr>
              <w:t>Note</w:t>
            </w:r>
            <w:r w:rsidRPr="00565972">
              <w:rPr>
                <w:szCs w:val="24"/>
              </w:rPr>
              <w:t>:  If a survivor claim was submitted with the NOD mail, then forward the survivor claim to the appropriate Pension Management Center.</w:t>
            </w:r>
          </w:p>
        </w:tc>
      </w:tr>
    </w:tbl>
    <w:p w14:paraId="6B1A9722" w14:textId="77777777" w:rsidR="00565972" w:rsidRPr="00565972" w:rsidRDefault="00565972" w:rsidP="00565972">
      <w:pPr>
        <w:overflowPunct/>
        <w:autoSpaceDE/>
        <w:autoSpaceDN/>
        <w:adjustRightInd/>
        <w:spacing w:before="0"/>
        <w:rPr>
          <w:szCs w:val="24"/>
        </w:rPr>
      </w:pPr>
    </w:p>
    <w:p w14:paraId="0083F8A6" w14:textId="77777777" w:rsidR="00565972" w:rsidRPr="00565972" w:rsidRDefault="00565972" w:rsidP="00565972">
      <w:pPr>
        <w:overflowPunct/>
        <w:autoSpaceDE/>
        <w:autoSpaceDN/>
        <w:adjustRightInd/>
        <w:spacing w:before="0"/>
        <w:rPr>
          <w:szCs w:val="24"/>
        </w:rPr>
      </w:pPr>
    </w:p>
    <w:p w14:paraId="61E6B9DD" w14:textId="77777777" w:rsidR="00565972" w:rsidRPr="00565972" w:rsidRDefault="00565972" w:rsidP="00565972">
      <w:pPr>
        <w:overflowPunct/>
        <w:autoSpaceDE/>
        <w:autoSpaceDN/>
        <w:adjustRightInd/>
        <w:spacing w:before="0"/>
        <w:rPr>
          <w:szCs w:val="24"/>
        </w:rPr>
      </w:pPr>
      <w:r w:rsidRPr="00565972">
        <w:rPr>
          <w:szCs w:val="24"/>
        </w:rPr>
        <w:t xml:space="preserve">Note:  When entering the veteran’s information on the FNOD screen in SHARE it must match </w:t>
      </w:r>
      <w:r w:rsidRPr="00565972">
        <w:rPr>
          <w:szCs w:val="24"/>
          <w:u w:val="single"/>
        </w:rPr>
        <w:t>EXACTLY</w:t>
      </w:r>
      <w:r w:rsidRPr="00565972">
        <w:rPr>
          <w:szCs w:val="24"/>
        </w:rPr>
        <w:t xml:space="preserve"> as it is listed in SHARE.  First name, middle name, last name.  If it doesn’t match exactly, the “Update” button on the next screen will be greyed out and will not let you proceed with processing the FNOD.</w:t>
      </w:r>
    </w:p>
    <w:p w14:paraId="6B755103" w14:textId="77777777" w:rsidR="00565972" w:rsidRPr="00565972" w:rsidRDefault="00565972" w:rsidP="00565972">
      <w:pPr>
        <w:overflowPunct/>
        <w:autoSpaceDE/>
        <w:autoSpaceDN/>
        <w:adjustRightInd/>
        <w:spacing w:before="0"/>
        <w:rPr>
          <w:szCs w:val="24"/>
        </w:rPr>
      </w:pPr>
    </w:p>
    <w:p w14:paraId="0EB1E3D1" w14:textId="77777777" w:rsidR="00565972" w:rsidRPr="00565972" w:rsidRDefault="00565972" w:rsidP="00565972">
      <w:pPr>
        <w:overflowPunct/>
        <w:autoSpaceDE/>
        <w:autoSpaceDN/>
        <w:adjustRightInd/>
        <w:spacing w:before="0"/>
        <w:rPr>
          <w:szCs w:val="24"/>
        </w:rPr>
      </w:pPr>
      <w:r w:rsidRPr="00565972">
        <w:rPr>
          <w:rFonts w:asciiTheme="minorHAnsi" w:eastAsiaTheme="minorHAnsi" w:hAnsiTheme="minorHAnsi" w:cstheme="minorBidi"/>
          <w:noProof/>
          <w:sz w:val="22"/>
          <w:szCs w:val="22"/>
        </w:rPr>
        <w:drawing>
          <wp:inline distT="0" distB="0" distL="0" distR="0" wp14:anchorId="05C50B3F" wp14:editId="734D2DDA">
            <wp:extent cx="5166707" cy="391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75171" cy="3921188"/>
                    </a:xfrm>
                    <a:prstGeom prst="rect">
                      <a:avLst/>
                    </a:prstGeom>
                  </pic:spPr>
                </pic:pic>
              </a:graphicData>
            </a:graphic>
          </wp:inline>
        </w:drawing>
      </w:r>
    </w:p>
    <w:p w14:paraId="597D88FD" w14:textId="77777777" w:rsidR="00565972" w:rsidRPr="00565972" w:rsidRDefault="00565972" w:rsidP="00565972">
      <w:pPr>
        <w:overflowPunct/>
        <w:autoSpaceDE/>
        <w:autoSpaceDN/>
        <w:adjustRightInd/>
        <w:spacing w:before="0"/>
        <w:rPr>
          <w:szCs w:val="24"/>
        </w:rPr>
      </w:pPr>
      <w:r w:rsidRPr="00565972">
        <w:rPr>
          <w:rFonts w:asciiTheme="minorHAnsi" w:eastAsiaTheme="minorHAnsi" w:hAnsiTheme="minorHAnsi" w:cstheme="minorBidi"/>
          <w:noProof/>
          <w:sz w:val="22"/>
          <w:szCs w:val="22"/>
        </w:rPr>
        <w:lastRenderedPageBreak/>
        <w:drawing>
          <wp:inline distT="0" distB="0" distL="0" distR="0" wp14:anchorId="72E4E659" wp14:editId="5265E2BC">
            <wp:extent cx="4910351" cy="3533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13412" cy="3535978"/>
                    </a:xfrm>
                    <a:prstGeom prst="rect">
                      <a:avLst/>
                    </a:prstGeom>
                  </pic:spPr>
                </pic:pic>
              </a:graphicData>
            </a:graphic>
          </wp:inline>
        </w:drawing>
      </w:r>
    </w:p>
    <w:p w14:paraId="3FFD375D" w14:textId="77777777" w:rsidR="00565972" w:rsidRPr="00565972" w:rsidRDefault="00565972" w:rsidP="00565972">
      <w:pPr>
        <w:overflowPunct/>
        <w:autoSpaceDE/>
        <w:autoSpaceDN/>
        <w:adjustRightInd/>
        <w:spacing w:before="0"/>
        <w:rPr>
          <w:szCs w:val="24"/>
        </w:rPr>
      </w:pPr>
    </w:p>
    <w:p w14:paraId="7041C260" w14:textId="77777777" w:rsidR="00565972" w:rsidRPr="00565972" w:rsidRDefault="00565972" w:rsidP="00565972">
      <w:pPr>
        <w:overflowPunct/>
        <w:autoSpaceDE/>
        <w:autoSpaceDN/>
        <w:adjustRightInd/>
        <w:spacing w:before="0"/>
        <w:rPr>
          <w:b/>
          <w:szCs w:val="24"/>
        </w:rPr>
      </w:pPr>
    </w:p>
    <w:p w14:paraId="25CAC3AE" w14:textId="77777777" w:rsidR="00565972" w:rsidRPr="00565972" w:rsidRDefault="00565972" w:rsidP="00565972">
      <w:pPr>
        <w:overflowPunct/>
        <w:autoSpaceDE/>
        <w:autoSpaceDN/>
        <w:adjustRightInd/>
        <w:spacing w:before="0"/>
        <w:rPr>
          <w:b/>
          <w:szCs w:val="24"/>
        </w:rPr>
      </w:pPr>
    </w:p>
    <w:p w14:paraId="6EC1A5C7" w14:textId="77777777" w:rsidR="00565972" w:rsidRPr="00565972" w:rsidRDefault="00565972" w:rsidP="00565972">
      <w:pPr>
        <w:overflowPunct/>
        <w:autoSpaceDE/>
        <w:autoSpaceDN/>
        <w:adjustRightInd/>
        <w:spacing w:before="0"/>
        <w:rPr>
          <w:b/>
          <w:szCs w:val="24"/>
        </w:rPr>
      </w:pPr>
    </w:p>
    <w:p w14:paraId="1601ACA5" w14:textId="77777777" w:rsidR="00565972" w:rsidRPr="00565972" w:rsidRDefault="00565972" w:rsidP="00565972">
      <w:pPr>
        <w:overflowPunct/>
        <w:autoSpaceDE/>
        <w:autoSpaceDN/>
        <w:adjustRightInd/>
        <w:spacing w:before="0"/>
        <w:rPr>
          <w:b/>
          <w:szCs w:val="24"/>
        </w:rPr>
      </w:pPr>
    </w:p>
    <w:p w14:paraId="5948F867" w14:textId="514246BB" w:rsidR="00565972" w:rsidRPr="00565972" w:rsidRDefault="00565972" w:rsidP="00565972">
      <w:pPr>
        <w:overflowPunct/>
        <w:autoSpaceDE/>
        <w:autoSpaceDN/>
        <w:adjustRightInd/>
        <w:spacing w:before="0"/>
        <w:rPr>
          <w:b/>
          <w:iCs/>
          <w:szCs w:val="24"/>
        </w:rPr>
      </w:pPr>
      <w:r w:rsidRPr="00565972">
        <w:rPr>
          <w:b/>
          <w:iCs/>
          <w:szCs w:val="24"/>
        </w:rPr>
        <w:t xml:space="preserve">Issuing a </w:t>
      </w:r>
      <w:r w:rsidR="003127EA">
        <w:rPr>
          <w:b/>
          <w:iCs/>
          <w:szCs w:val="24"/>
        </w:rPr>
        <w:t>P</w:t>
      </w:r>
      <w:r w:rsidRPr="00565972">
        <w:rPr>
          <w:b/>
          <w:iCs/>
          <w:szCs w:val="24"/>
        </w:rPr>
        <w:t xml:space="preserve">residential </w:t>
      </w:r>
      <w:r w:rsidR="003127EA">
        <w:rPr>
          <w:b/>
          <w:iCs/>
          <w:szCs w:val="24"/>
        </w:rPr>
        <w:t>M</w:t>
      </w:r>
      <w:r w:rsidRPr="00565972">
        <w:rPr>
          <w:b/>
          <w:iCs/>
          <w:szCs w:val="24"/>
        </w:rPr>
        <w:t>emorial Certificate</w:t>
      </w:r>
    </w:p>
    <w:p w14:paraId="5F6E65AD" w14:textId="77777777" w:rsidR="00565972" w:rsidRPr="00565972" w:rsidRDefault="00565972" w:rsidP="00565972">
      <w:pPr>
        <w:overflowPunct/>
        <w:autoSpaceDE/>
        <w:autoSpaceDN/>
        <w:adjustRightInd/>
        <w:spacing w:before="0"/>
        <w:rPr>
          <w:szCs w:val="24"/>
        </w:rPr>
      </w:pPr>
    </w:p>
    <w:p w14:paraId="293F8B05" w14:textId="77777777" w:rsidR="00565972" w:rsidRPr="00565972" w:rsidRDefault="00565972" w:rsidP="00565972">
      <w:pPr>
        <w:overflowPunct/>
        <w:autoSpaceDE/>
        <w:autoSpaceDN/>
        <w:adjustRightInd/>
        <w:spacing w:before="0"/>
        <w:rPr>
          <w:szCs w:val="24"/>
        </w:rPr>
      </w:pPr>
      <w:r w:rsidRPr="00565972">
        <w:rPr>
          <w:rFonts w:asciiTheme="minorHAnsi" w:eastAsiaTheme="minorHAnsi" w:hAnsiTheme="minorHAnsi" w:cstheme="minorBidi"/>
          <w:noProof/>
          <w:sz w:val="22"/>
          <w:szCs w:val="22"/>
        </w:rPr>
        <w:drawing>
          <wp:inline distT="0" distB="0" distL="0" distR="0" wp14:anchorId="29B8309F" wp14:editId="1A2E13F0">
            <wp:extent cx="4991100" cy="321062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96079" cy="3213825"/>
                    </a:xfrm>
                    <a:prstGeom prst="rect">
                      <a:avLst/>
                    </a:prstGeom>
                  </pic:spPr>
                </pic:pic>
              </a:graphicData>
            </a:graphic>
          </wp:inline>
        </w:drawing>
      </w:r>
    </w:p>
    <w:p w14:paraId="07FC8BDF" w14:textId="77777777" w:rsidR="00565972" w:rsidRDefault="00565972">
      <w:pPr>
        <w:overflowPunct/>
        <w:autoSpaceDE/>
        <w:autoSpaceDN/>
        <w:adjustRightInd/>
        <w:spacing w:before="0"/>
      </w:pPr>
    </w:p>
    <w:p w14:paraId="5F8F70FB" w14:textId="6BC76287" w:rsidR="007A5600" w:rsidRDefault="00565972" w:rsidP="002E24F8">
      <w:pPr>
        <w:rPr>
          <w:szCs w:val="24"/>
        </w:rPr>
      </w:pPr>
      <w:r>
        <w:rPr>
          <w:noProof/>
        </w:rPr>
        <w:lastRenderedPageBreak/>
        <w:drawing>
          <wp:inline distT="0" distB="0" distL="0" distR="0" wp14:anchorId="419B464E" wp14:editId="7CE4F3AD">
            <wp:extent cx="2857500" cy="9788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57500" cy="978846"/>
                    </a:xfrm>
                    <a:prstGeom prst="rect">
                      <a:avLst/>
                    </a:prstGeom>
                  </pic:spPr>
                </pic:pic>
              </a:graphicData>
            </a:graphic>
          </wp:inline>
        </w:drawing>
      </w:r>
    </w:p>
    <w:p w14:paraId="5B1BCCB4" w14:textId="77777777" w:rsidR="002E24F8" w:rsidRPr="002E24F8" w:rsidRDefault="002E24F8" w:rsidP="002E24F8">
      <w:pPr>
        <w:rPr>
          <w:szCs w:val="24"/>
        </w:rPr>
      </w:pPr>
    </w:p>
    <w:sectPr w:rsidR="002E24F8" w:rsidRPr="002E24F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9AFA5" w14:textId="77777777" w:rsidR="001561EC" w:rsidRDefault="001561EC">
      <w:pPr>
        <w:spacing w:before="0"/>
      </w:pPr>
      <w:r>
        <w:separator/>
      </w:r>
    </w:p>
  </w:endnote>
  <w:endnote w:type="continuationSeparator" w:id="0">
    <w:p w14:paraId="3494D888" w14:textId="77777777" w:rsidR="001561EC" w:rsidRDefault="00156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7100" w14:textId="2AA2C838" w:rsidR="00AA1A39" w:rsidRDefault="005843DA">
    <w:pPr>
      <w:pStyle w:val="VBAFooter"/>
    </w:pPr>
    <w:r>
      <w:t>July 2020</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52286D">
      <w:rPr>
        <w:noProof/>
      </w:rPr>
      <w:t>1</w:t>
    </w:r>
    <w:r w:rsidR="00AA1A39">
      <w:fldChar w:fldCharType="end"/>
    </w:r>
  </w:p>
  <w:p w14:paraId="5F8F7101"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9B62B" w14:textId="77777777" w:rsidR="001561EC" w:rsidRDefault="001561EC">
      <w:pPr>
        <w:spacing w:before="0"/>
      </w:pPr>
      <w:r>
        <w:separator/>
      </w:r>
    </w:p>
  </w:footnote>
  <w:footnote w:type="continuationSeparator" w:id="0">
    <w:p w14:paraId="6F8F19B2" w14:textId="77777777" w:rsidR="001561EC" w:rsidRDefault="001561E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7D0E"/>
    <w:multiLevelType w:val="multilevel"/>
    <w:tmpl w:val="C154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926E3"/>
    <w:multiLevelType w:val="multilevel"/>
    <w:tmpl w:val="0358C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A160FB5"/>
    <w:multiLevelType w:val="multilevel"/>
    <w:tmpl w:val="8BC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B1BBC"/>
    <w:multiLevelType w:val="multilevel"/>
    <w:tmpl w:val="6D1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6B05F8"/>
    <w:multiLevelType w:val="multilevel"/>
    <w:tmpl w:val="5ACC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16930"/>
    <w:multiLevelType w:val="hybridMultilevel"/>
    <w:tmpl w:val="44E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F5709"/>
    <w:multiLevelType w:val="multilevel"/>
    <w:tmpl w:val="5FC8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D6136"/>
    <w:multiLevelType w:val="multilevel"/>
    <w:tmpl w:val="5B3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81AC1"/>
    <w:multiLevelType w:val="multilevel"/>
    <w:tmpl w:val="0E2A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41582"/>
    <w:multiLevelType w:val="multilevel"/>
    <w:tmpl w:val="A8C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B641F"/>
    <w:multiLevelType w:val="hybridMultilevel"/>
    <w:tmpl w:val="8244F588"/>
    <w:lvl w:ilvl="0" w:tplc="F948FCC8">
      <w:start w:val="3"/>
      <w:numFmt w:val="lowerRoman"/>
      <w:lvlText w:val="(%1)"/>
      <w:lvlJc w:val="left"/>
      <w:pPr>
        <w:ind w:left="150" w:hanging="420"/>
      </w:pPr>
      <w:rPr>
        <w:rFonts w:ascii="Times New Roman" w:eastAsia="Times New Roman" w:hAnsi="Times New Roman" w:hint="default"/>
        <w:sz w:val="24"/>
        <w:szCs w:val="24"/>
      </w:rPr>
    </w:lvl>
    <w:lvl w:ilvl="1" w:tplc="0A2C955C">
      <w:start w:val="1"/>
      <w:numFmt w:val="bullet"/>
      <w:lvlText w:val=""/>
      <w:lvlJc w:val="left"/>
      <w:pPr>
        <w:ind w:left="871" w:hanging="360"/>
      </w:pPr>
      <w:rPr>
        <w:rFonts w:ascii="Symbol" w:eastAsia="Symbol" w:hAnsi="Symbol" w:hint="default"/>
        <w:sz w:val="24"/>
        <w:szCs w:val="24"/>
      </w:rPr>
    </w:lvl>
    <w:lvl w:ilvl="2" w:tplc="6FB6FDD8">
      <w:start w:val="1"/>
      <w:numFmt w:val="bullet"/>
      <w:lvlText w:val="•"/>
      <w:lvlJc w:val="left"/>
      <w:pPr>
        <w:ind w:left="1589" w:hanging="360"/>
      </w:pPr>
      <w:rPr>
        <w:rFonts w:hint="default"/>
      </w:rPr>
    </w:lvl>
    <w:lvl w:ilvl="3" w:tplc="CA50004A">
      <w:start w:val="1"/>
      <w:numFmt w:val="bullet"/>
      <w:lvlText w:val="•"/>
      <w:lvlJc w:val="left"/>
      <w:pPr>
        <w:ind w:left="2307" w:hanging="360"/>
      </w:pPr>
      <w:rPr>
        <w:rFonts w:hint="default"/>
      </w:rPr>
    </w:lvl>
    <w:lvl w:ilvl="4" w:tplc="7D02205C">
      <w:start w:val="1"/>
      <w:numFmt w:val="bullet"/>
      <w:lvlText w:val="•"/>
      <w:lvlJc w:val="left"/>
      <w:pPr>
        <w:ind w:left="3025" w:hanging="360"/>
      </w:pPr>
      <w:rPr>
        <w:rFonts w:hint="default"/>
      </w:rPr>
    </w:lvl>
    <w:lvl w:ilvl="5" w:tplc="BB5C4A9A">
      <w:start w:val="1"/>
      <w:numFmt w:val="bullet"/>
      <w:lvlText w:val="•"/>
      <w:lvlJc w:val="left"/>
      <w:pPr>
        <w:ind w:left="3743" w:hanging="360"/>
      </w:pPr>
      <w:rPr>
        <w:rFonts w:hint="default"/>
      </w:rPr>
    </w:lvl>
    <w:lvl w:ilvl="6" w:tplc="87BA916A">
      <w:start w:val="1"/>
      <w:numFmt w:val="bullet"/>
      <w:lvlText w:val="•"/>
      <w:lvlJc w:val="left"/>
      <w:pPr>
        <w:ind w:left="4461" w:hanging="360"/>
      </w:pPr>
      <w:rPr>
        <w:rFonts w:hint="default"/>
      </w:rPr>
    </w:lvl>
    <w:lvl w:ilvl="7" w:tplc="F7344E6C">
      <w:start w:val="1"/>
      <w:numFmt w:val="bullet"/>
      <w:lvlText w:val="•"/>
      <w:lvlJc w:val="left"/>
      <w:pPr>
        <w:ind w:left="5179" w:hanging="360"/>
      </w:pPr>
      <w:rPr>
        <w:rFonts w:hint="default"/>
      </w:rPr>
    </w:lvl>
    <w:lvl w:ilvl="8" w:tplc="E77C1918">
      <w:start w:val="1"/>
      <w:numFmt w:val="bullet"/>
      <w:lvlText w:val="•"/>
      <w:lvlJc w:val="left"/>
      <w:pPr>
        <w:ind w:left="5897" w:hanging="360"/>
      </w:pPr>
      <w:rPr>
        <w:rFonts w:hint="default"/>
      </w:rPr>
    </w:lvl>
  </w:abstractNum>
  <w:abstractNum w:abstractNumId="16" w15:restartNumberingAfterBreak="0">
    <w:nsid w:val="30137479"/>
    <w:multiLevelType w:val="multilevel"/>
    <w:tmpl w:val="5096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095A"/>
    <w:multiLevelType w:val="hybridMultilevel"/>
    <w:tmpl w:val="96DC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4F3843"/>
    <w:multiLevelType w:val="hybridMultilevel"/>
    <w:tmpl w:val="68D2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F8686A"/>
    <w:multiLevelType w:val="hybridMultilevel"/>
    <w:tmpl w:val="09DE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35D62"/>
    <w:multiLevelType w:val="hybridMultilevel"/>
    <w:tmpl w:val="862CB44E"/>
    <w:lvl w:ilvl="0" w:tplc="810E956E">
      <w:start w:val="1"/>
      <w:numFmt w:val="bullet"/>
      <w:lvlText w:val=""/>
      <w:lvlJc w:val="left"/>
      <w:pPr>
        <w:ind w:left="881" w:hanging="360"/>
      </w:pPr>
      <w:rPr>
        <w:rFonts w:ascii="Symbol" w:eastAsia="Symbol" w:hAnsi="Symbol" w:hint="default"/>
        <w:w w:val="99"/>
        <w:sz w:val="20"/>
        <w:szCs w:val="20"/>
      </w:rPr>
    </w:lvl>
    <w:lvl w:ilvl="1" w:tplc="07C696C6">
      <w:start w:val="1"/>
      <w:numFmt w:val="bullet"/>
      <w:lvlText w:val="•"/>
      <w:lvlJc w:val="left"/>
      <w:pPr>
        <w:ind w:left="1516" w:hanging="360"/>
      </w:pPr>
      <w:rPr>
        <w:rFonts w:hint="default"/>
      </w:rPr>
    </w:lvl>
    <w:lvl w:ilvl="2" w:tplc="AD623BBA">
      <w:start w:val="1"/>
      <w:numFmt w:val="bullet"/>
      <w:lvlText w:val="•"/>
      <w:lvlJc w:val="left"/>
      <w:pPr>
        <w:ind w:left="2152" w:hanging="360"/>
      </w:pPr>
      <w:rPr>
        <w:rFonts w:hint="default"/>
      </w:rPr>
    </w:lvl>
    <w:lvl w:ilvl="3" w:tplc="D8BAE380">
      <w:start w:val="1"/>
      <w:numFmt w:val="bullet"/>
      <w:lvlText w:val="•"/>
      <w:lvlJc w:val="left"/>
      <w:pPr>
        <w:ind w:left="2788" w:hanging="360"/>
      </w:pPr>
      <w:rPr>
        <w:rFonts w:hint="default"/>
      </w:rPr>
    </w:lvl>
    <w:lvl w:ilvl="4" w:tplc="677C7DA2">
      <w:start w:val="1"/>
      <w:numFmt w:val="bullet"/>
      <w:lvlText w:val="•"/>
      <w:lvlJc w:val="left"/>
      <w:pPr>
        <w:ind w:left="3424" w:hanging="360"/>
      </w:pPr>
      <w:rPr>
        <w:rFonts w:hint="default"/>
      </w:rPr>
    </w:lvl>
    <w:lvl w:ilvl="5" w:tplc="2402C59A">
      <w:start w:val="1"/>
      <w:numFmt w:val="bullet"/>
      <w:lvlText w:val="•"/>
      <w:lvlJc w:val="left"/>
      <w:pPr>
        <w:ind w:left="4060" w:hanging="360"/>
      </w:pPr>
      <w:rPr>
        <w:rFonts w:hint="default"/>
      </w:rPr>
    </w:lvl>
    <w:lvl w:ilvl="6" w:tplc="1CA08A88">
      <w:start w:val="1"/>
      <w:numFmt w:val="bullet"/>
      <w:lvlText w:val="•"/>
      <w:lvlJc w:val="left"/>
      <w:pPr>
        <w:ind w:left="4696" w:hanging="360"/>
      </w:pPr>
      <w:rPr>
        <w:rFonts w:hint="default"/>
      </w:rPr>
    </w:lvl>
    <w:lvl w:ilvl="7" w:tplc="14EAA49A">
      <w:start w:val="1"/>
      <w:numFmt w:val="bullet"/>
      <w:lvlText w:val="•"/>
      <w:lvlJc w:val="left"/>
      <w:pPr>
        <w:ind w:left="5331" w:hanging="360"/>
      </w:pPr>
      <w:rPr>
        <w:rFonts w:hint="default"/>
      </w:rPr>
    </w:lvl>
    <w:lvl w:ilvl="8" w:tplc="3F68FB96">
      <w:start w:val="1"/>
      <w:numFmt w:val="bullet"/>
      <w:lvlText w:val="•"/>
      <w:lvlJc w:val="left"/>
      <w:pPr>
        <w:ind w:left="5967" w:hanging="360"/>
      </w:pPr>
      <w:rPr>
        <w:rFonts w:hint="default"/>
      </w:rPr>
    </w:lvl>
  </w:abstractNum>
  <w:abstractNum w:abstractNumId="27" w15:restartNumberingAfterBreak="0">
    <w:nsid w:val="5A6D5327"/>
    <w:multiLevelType w:val="multilevel"/>
    <w:tmpl w:val="979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067BA"/>
    <w:multiLevelType w:val="hybridMultilevel"/>
    <w:tmpl w:val="282ECD2E"/>
    <w:lvl w:ilvl="0" w:tplc="DE2E201E">
      <w:start w:val="1"/>
      <w:numFmt w:val="bullet"/>
      <w:lvlText w:val="•"/>
      <w:lvlJc w:val="left"/>
      <w:pPr>
        <w:tabs>
          <w:tab w:val="num" w:pos="720"/>
        </w:tabs>
        <w:ind w:left="720" w:hanging="360"/>
      </w:pPr>
      <w:rPr>
        <w:rFonts w:ascii="Arial" w:hAnsi="Arial" w:hint="default"/>
      </w:rPr>
    </w:lvl>
    <w:lvl w:ilvl="1" w:tplc="65D6412C" w:tentative="1">
      <w:start w:val="1"/>
      <w:numFmt w:val="bullet"/>
      <w:lvlText w:val="•"/>
      <w:lvlJc w:val="left"/>
      <w:pPr>
        <w:tabs>
          <w:tab w:val="num" w:pos="1440"/>
        </w:tabs>
        <w:ind w:left="1440" w:hanging="360"/>
      </w:pPr>
      <w:rPr>
        <w:rFonts w:ascii="Arial" w:hAnsi="Arial" w:hint="default"/>
      </w:rPr>
    </w:lvl>
    <w:lvl w:ilvl="2" w:tplc="8ED29E18" w:tentative="1">
      <w:start w:val="1"/>
      <w:numFmt w:val="bullet"/>
      <w:lvlText w:val="•"/>
      <w:lvlJc w:val="left"/>
      <w:pPr>
        <w:tabs>
          <w:tab w:val="num" w:pos="2160"/>
        </w:tabs>
        <w:ind w:left="2160" w:hanging="360"/>
      </w:pPr>
      <w:rPr>
        <w:rFonts w:ascii="Arial" w:hAnsi="Arial" w:hint="default"/>
      </w:rPr>
    </w:lvl>
    <w:lvl w:ilvl="3" w:tplc="661829A0" w:tentative="1">
      <w:start w:val="1"/>
      <w:numFmt w:val="bullet"/>
      <w:lvlText w:val="•"/>
      <w:lvlJc w:val="left"/>
      <w:pPr>
        <w:tabs>
          <w:tab w:val="num" w:pos="2880"/>
        </w:tabs>
        <w:ind w:left="2880" w:hanging="360"/>
      </w:pPr>
      <w:rPr>
        <w:rFonts w:ascii="Arial" w:hAnsi="Arial" w:hint="default"/>
      </w:rPr>
    </w:lvl>
    <w:lvl w:ilvl="4" w:tplc="3E1632F4" w:tentative="1">
      <w:start w:val="1"/>
      <w:numFmt w:val="bullet"/>
      <w:lvlText w:val="•"/>
      <w:lvlJc w:val="left"/>
      <w:pPr>
        <w:tabs>
          <w:tab w:val="num" w:pos="3600"/>
        </w:tabs>
        <w:ind w:left="3600" w:hanging="360"/>
      </w:pPr>
      <w:rPr>
        <w:rFonts w:ascii="Arial" w:hAnsi="Arial" w:hint="default"/>
      </w:rPr>
    </w:lvl>
    <w:lvl w:ilvl="5" w:tplc="3918D45C" w:tentative="1">
      <w:start w:val="1"/>
      <w:numFmt w:val="bullet"/>
      <w:lvlText w:val="•"/>
      <w:lvlJc w:val="left"/>
      <w:pPr>
        <w:tabs>
          <w:tab w:val="num" w:pos="4320"/>
        </w:tabs>
        <w:ind w:left="4320" w:hanging="360"/>
      </w:pPr>
      <w:rPr>
        <w:rFonts w:ascii="Arial" w:hAnsi="Arial" w:hint="default"/>
      </w:rPr>
    </w:lvl>
    <w:lvl w:ilvl="6" w:tplc="6BBC7006" w:tentative="1">
      <w:start w:val="1"/>
      <w:numFmt w:val="bullet"/>
      <w:lvlText w:val="•"/>
      <w:lvlJc w:val="left"/>
      <w:pPr>
        <w:tabs>
          <w:tab w:val="num" w:pos="5040"/>
        </w:tabs>
        <w:ind w:left="5040" w:hanging="360"/>
      </w:pPr>
      <w:rPr>
        <w:rFonts w:ascii="Arial" w:hAnsi="Arial" w:hint="default"/>
      </w:rPr>
    </w:lvl>
    <w:lvl w:ilvl="7" w:tplc="2D20ACC0" w:tentative="1">
      <w:start w:val="1"/>
      <w:numFmt w:val="bullet"/>
      <w:lvlText w:val="•"/>
      <w:lvlJc w:val="left"/>
      <w:pPr>
        <w:tabs>
          <w:tab w:val="num" w:pos="5760"/>
        </w:tabs>
        <w:ind w:left="5760" w:hanging="360"/>
      </w:pPr>
      <w:rPr>
        <w:rFonts w:ascii="Arial" w:hAnsi="Arial" w:hint="default"/>
      </w:rPr>
    </w:lvl>
    <w:lvl w:ilvl="8" w:tplc="B78032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CC2E11"/>
    <w:multiLevelType w:val="multilevel"/>
    <w:tmpl w:val="096A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C6D96"/>
    <w:multiLevelType w:val="multilevel"/>
    <w:tmpl w:val="A1B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10510"/>
    <w:multiLevelType w:val="multilevel"/>
    <w:tmpl w:val="EEC6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32955"/>
    <w:multiLevelType w:val="hybridMultilevel"/>
    <w:tmpl w:val="7DA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4"/>
  </w:num>
  <w:num w:numId="4">
    <w:abstractNumId w:val="21"/>
  </w:num>
  <w:num w:numId="5">
    <w:abstractNumId w:val="31"/>
  </w:num>
  <w:num w:numId="6">
    <w:abstractNumId w:val="5"/>
  </w:num>
  <w:num w:numId="7">
    <w:abstractNumId w:val="12"/>
  </w:num>
  <w:num w:numId="8">
    <w:abstractNumId w:val="33"/>
  </w:num>
  <w:num w:numId="9">
    <w:abstractNumId w:val="23"/>
  </w:num>
  <w:num w:numId="10">
    <w:abstractNumId w:val="3"/>
  </w:num>
  <w:num w:numId="11">
    <w:abstractNumId w:val="19"/>
  </w:num>
  <w:num w:numId="12">
    <w:abstractNumId w:val="36"/>
  </w:num>
  <w:num w:numId="13">
    <w:abstractNumId w:val="0"/>
  </w:num>
  <w:num w:numId="14">
    <w:abstractNumId w:val="30"/>
  </w:num>
  <w:num w:numId="15">
    <w:abstractNumId w:val="20"/>
  </w:num>
  <w:num w:numId="16">
    <w:abstractNumId w:val="10"/>
  </w:num>
  <w:num w:numId="17">
    <w:abstractNumId w:val="37"/>
  </w:num>
  <w:num w:numId="18">
    <w:abstractNumId w:val="22"/>
  </w:num>
  <w:num w:numId="19">
    <w:abstractNumId w:val="6"/>
  </w:num>
  <w:num w:numId="20">
    <w:abstractNumId w:val="15"/>
  </w:num>
  <w:num w:numId="21">
    <w:abstractNumId w:val="28"/>
  </w:num>
  <w:num w:numId="22">
    <w:abstractNumId w:val="26"/>
  </w:num>
  <w:num w:numId="23">
    <w:abstractNumId w:val="25"/>
  </w:num>
  <w:num w:numId="24">
    <w:abstractNumId w:val="8"/>
  </w:num>
  <w:num w:numId="25">
    <w:abstractNumId w:val="11"/>
  </w:num>
  <w:num w:numId="26">
    <w:abstractNumId w:val="18"/>
  </w:num>
  <w:num w:numId="27">
    <w:abstractNumId w:val="4"/>
  </w:num>
  <w:num w:numId="28">
    <w:abstractNumId w:val="13"/>
  </w:num>
  <w:num w:numId="29">
    <w:abstractNumId w:val="34"/>
  </w:num>
  <w:num w:numId="30">
    <w:abstractNumId w:val="29"/>
  </w:num>
  <w:num w:numId="31">
    <w:abstractNumId w:val="14"/>
  </w:num>
  <w:num w:numId="32">
    <w:abstractNumId w:val="2"/>
  </w:num>
  <w:num w:numId="33">
    <w:abstractNumId w:val="32"/>
  </w:num>
  <w:num w:numId="34">
    <w:abstractNumId w:val="27"/>
  </w:num>
  <w:num w:numId="35">
    <w:abstractNumId w:val="7"/>
  </w:num>
  <w:num w:numId="36">
    <w:abstractNumId w:val="16"/>
  </w:num>
  <w:num w:numId="37">
    <w:abstractNumId w:val="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D3"/>
    <w:rsid w:val="000805F3"/>
    <w:rsid w:val="00080D68"/>
    <w:rsid w:val="0009112F"/>
    <w:rsid w:val="000967E8"/>
    <w:rsid w:val="000B44D3"/>
    <w:rsid w:val="000E3279"/>
    <w:rsid w:val="001026F8"/>
    <w:rsid w:val="001153B9"/>
    <w:rsid w:val="0012498C"/>
    <w:rsid w:val="00140A8D"/>
    <w:rsid w:val="001561EC"/>
    <w:rsid w:val="001948B1"/>
    <w:rsid w:val="001C38D3"/>
    <w:rsid w:val="00244857"/>
    <w:rsid w:val="002E24F8"/>
    <w:rsid w:val="003127EA"/>
    <w:rsid w:val="00335191"/>
    <w:rsid w:val="00375E4E"/>
    <w:rsid w:val="0039294F"/>
    <w:rsid w:val="003B11BD"/>
    <w:rsid w:val="003C3F7E"/>
    <w:rsid w:val="003D08EE"/>
    <w:rsid w:val="003F7729"/>
    <w:rsid w:val="004C4A9A"/>
    <w:rsid w:val="005175F0"/>
    <w:rsid w:val="00521DF5"/>
    <w:rsid w:val="0052286D"/>
    <w:rsid w:val="005361DF"/>
    <w:rsid w:val="00543C64"/>
    <w:rsid w:val="00565972"/>
    <w:rsid w:val="005843DA"/>
    <w:rsid w:val="0059633D"/>
    <w:rsid w:val="005D3561"/>
    <w:rsid w:val="005E6CC5"/>
    <w:rsid w:val="00613BDB"/>
    <w:rsid w:val="00644EB8"/>
    <w:rsid w:val="006B0C0F"/>
    <w:rsid w:val="007A5600"/>
    <w:rsid w:val="00973C6C"/>
    <w:rsid w:val="00975461"/>
    <w:rsid w:val="009A46FC"/>
    <w:rsid w:val="009A671D"/>
    <w:rsid w:val="00A26F18"/>
    <w:rsid w:val="00AA1A39"/>
    <w:rsid w:val="00B11B27"/>
    <w:rsid w:val="00B52F37"/>
    <w:rsid w:val="00B644DA"/>
    <w:rsid w:val="00BD181F"/>
    <w:rsid w:val="00C7114B"/>
    <w:rsid w:val="00C91DA6"/>
    <w:rsid w:val="00CE727F"/>
    <w:rsid w:val="00CF488E"/>
    <w:rsid w:val="00D05745"/>
    <w:rsid w:val="00D2585E"/>
    <w:rsid w:val="00D90DC8"/>
    <w:rsid w:val="00DA38DE"/>
    <w:rsid w:val="00E35C8B"/>
    <w:rsid w:val="00E45692"/>
    <w:rsid w:val="00E65943"/>
    <w:rsid w:val="00E903A9"/>
    <w:rsid w:val="00EC4154"/>
    <w:rsid w:val="00EE5C26"/>
    <w:rsid w:val="00F04839"/>
    <w:rsid w:val="00F47561"/>
    <w:rsid w:val="00F86C93"/>
    <w:rsid w:val="00F93D35"/>
    <w:rsid w:val="00FC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0A3"/>
  <w15:docId w15:val="{77DF150B-A940-420E-B73E-A10DD391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1"/>
    <w:qFormat/>
    <w:rsid w:val="00CF488E"/>
    <w:pPr>
      <w:widowControl w:val="0"/>
      <w:overflowPunct/>
      <w:autoSpaceDE/>
      <w:autoSpaceDN/>
      <w:adjustRightInd/>
      <w:spacing w:before="0"/>
    </w:pPr>
    <w:rPr>
      <w:rFonts w:asciiTheme="minorHAnsi" w:eastAsiaTheme="minorHAnsi" w:hAnsiTheme="minorHAnsi" w:cstheme="minorBidi"/>
      <w:sz w:val="22"/>
      <w:szCs w:val="22"/>
    </w:rPr>
  </w:style>
  <w:style w:type="paragraph" w:customStyle="1" w:styleId="Default">
    <w:name w:val="Default"/>
    <w:rsid w:val="005843D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82828202">
      <w:bodyDiv w:val="1"/>
      <w:marLeft w:val="0"/>
      <w:marRight w:val="0"/>
      <w:marTop w:val="0"/>
      <w:marBottom w:val="0"/>
      <w:divBdr>
        <w:top w:val="none" w:sz="0" w:space="0" w:color="auto"/>
        <w:left w:val="none" w:sz="0" w:space="0" w:color="auto"/>
        <w:bottom w:val="none" w:sz="0" w:space="0" w:color="auto"/>
        <w:right w:val="none" w:sz="0" w:space="0" w:color="auto"/>
      </w:divBdr>
      <w:divsChild>
        <w:div w:id="1605260341">
          <w:marLeft w:val="274"/>
          <w:marRight w:val="0"/>
          <w:marTop w:val="0"/>
          <w:marBottom w:val="120"/>
          <w:divBdr>
            <w:top w:val="none" w:sz="0" w:space="0" w:color="auto"/>
            <w:left w:val="none" w:sz="0" w:space="0" w:color="auto"/>
            <w:bottom w:val="none" w:sz="0" w:space="0" w:color="auto"/>
            <w:right w:val="none" w:sz="0" w:space="0" w:color="auto"/>
          </w:divBdr>
        </w:div>
      </w:divsChild>
    </w:div>
    <w:div w:id="727611804">
      <w:bodyDiv w:val="1"/>
      <w:marLeft w:val="0"/>
      <w:marRight w:val="0"/>
      <w:marTop w:val="0"/>
      <w:marBottom w:val="0"/>
      <w:divBdr>
        <w:top w:val="none" w:sz="0" w:space="0" w:color="auto"/>
        <w:left w:val="none" w:sz="0" w:space="0" w:color="auto"/>
        <w:bottom w:val="none" w:sz="0" w:space="0" w:color="auto"/>
        <w:right w:val="none" w:sz="0" w:space="0" w:color="auto"/>
      </w:divBdr>
      <w:divsChild>
        <w:div w:id="1270311077">
          <w:marLeft w:val="547"/>
          <w:marRight w:val="0"/>
          <w:marTop w:val="0"/>
          <w:marBottom w:val="120"/>
          <w:divBdr>
            <w:top w:val="none" w:sz="0" w:space="0" w:color="auto"/>
            <w:left w:val="none" w:sz="0" w:space="0" w:color="auto"/>
            <w:bottom w:val="none" w:sz="0" w:space="0" w:color="auto"/>
            <w:right w:val="none" w:sz="0" w:space="0" w:color="auto"/>
          </w:divBdr>
        </w:div>
        <w:div w:id="322241953">
          <w:marLeft w:val="547"/>
          <w:marRight w:val="0"/>
          <w:marTop w:val="0"/>
          <w:marBottom w:val="120"/>
          <w:divBdr>
            <w:top w:val="none" w:sz="0" w:space="0" w:color="auto"/>
            <w:left w:val="none" w:sz="0" w:space="0" w:color="auto"/>
            <w:bottom w:val="none" w:sz="0" w:space="0" w:color="auto"/>
            <w:right w:val="none" w:sz="0" w:space="0" w:color="auto"/>
          </w:divBdr>
        </w:div>
        <w:div w:id="1723138232">
          <w:marLeft w:val="547"/>
          <w:marRight w:val="0"/>
          <w:marTop w:val="0"/>
          <w:marBottom w:val="120"/>
          <w:divBdr>
            <w:top w:val="none" w:sz="0" w:space="0" w:color="auto"/>
            <w:left w:val="none" w:sz="0" w:space="0" w:color="auto"/>
            <w:bottom w:val="none" w:sz="0" w:space="0" w:color="auto"/>
            <w:right w:val="none" w:sz="0" w:space="0" w:color="auto"/>
          </w:divBdr>
        </w:div>
      </w:divsChild>
    </w:div>
    <w:div w:id="807823362">
      <w:bodyDiv w:val="1"/>
      <w:marLeft w:val="0"/>
      <w:marRight w:val="0"/>
      <w:marTop w:val="0"/>
      <w:marBottom w:val="0"/>
      <w:divBdr>
        <w:top w:val="none" w:sz="0" w:space="0" w:color="auto"/>
        <w:left w:val="none" w:sz="0" w:space="0" w:color="auto"/>
        <w:bottom w:val="none" w:sz="0" w:space="0" w:color="auto"/>
        <w:right w:val="none" w:sz="0" w:space="0" w:color="auto"/>
      </w:divBdr>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1342513105">
          <w:marLeft w:val="0"/>
          <w:marRight w:val="0"/>
          <w:marTop w:val="0"/>
          <w:marBottom w:val="0"/>
          <w:divBdr>
            <w:top w:val="none" w:sz="0" w:space="0" w:color="auto"/>
            <w:left w:val="none" w:sz="0" w:space="0" w:color="auto"/>
            <w:bottom w:val="none" w:sz="0" w:space="0" w:color="auto"/>
            <w:right w:val="none" w:sz="0" w:space="0" w:color="auto"/>
          </w:divBdr>
        </w:div>
        <w:div w:id="669988666">
          <w:marLeft w:val="0"/>
          <w:marRight w:val="0"/>
          <w:marTop w:val="0"/>
          <w:marBottom w:val="0"/>
          <w:divBdr>
            <w:top w:val="none" w:sz="0" w:space="0" w:color="auto"/>
            <w:left w:val="none" w:sz="0" w:space="0" w:color="auto"/>
            <w:bottom w:val="none" w:sz="0" w:space="0" w:color="auto"/>
            <w:right w:val="none" w:sz="0" w:space="0" w:color="auto"/>
          </w:divBdr>
        </w:div>
        <w:div w:id="838160097">
          <w:marLeft w:val="0"/>
          <w:marRight w:val="0"/>
          <w:marTop w:val="0"/>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671759852">
      <w:bodyDiv w:val="1"/>
      <w:marLeft w:val="0"/>
      <w:marRight w:val="0"/>
      <w:marTop w:val="0"/>
      <w:marBottom w:val="0"/>
      <w:divBdr>
        <w:top w:val="none" w:sz="0" w:space="0" w:color="auto"/>
        <w:left w:val="none" w:sz="0" w:space="0" w:color="auto"/>
        <w:bottom w:val="none" w:sz="0" w:space="0" w:color="auto"/>
        <w:right w:val="none" w:sz="0" w:space="0" w:color="auto"/>
      </w:divBdr>
      <w:divsChild>
        <w:div w:id="1479417202">
          <w:marLeft w:val="0"/>
          <w:marRight w:val="0"/>
          <w:marTop w:val="0"/>
          <w:marBottom w:val="0"/>
          <w:divBdr>
            <w:top w:val="none" w:sz="0" w:space="0" w:color="auto"/>
            <w:left w:val="none" w:sz="0" w:space="0" w:color="auto"/>
            <w:bottom w:val="none" w:sz="0" w:space="0" w:color="auto"/>
            <w:right w:val="none" w:sz="0" w:space="0" w:color="auto"/>
          </w:divBdr>
        </w:div>
        <w:div w:id="941649531">
          <w:marLeft w:val="0"/>
          <w:marRight w:val="0"/>
          <w:marTop w:val="0"/>
          <w:marBottom w:val="0"/>
          <w:divBdr>
            <w:top w:val="none" w:sz="0" w:space="0" w:color="auto"/>
            <w:left w:val="none" w:sz="0" w:space="0" w:color="auto"/>
            <w:bottom w:val="none" w:sz="0" w:space="0" w:color="auto"/>
            <w:right w:val="none" w:sz="0" w:space="0" w:color="auto"/>
          </w:divBdr>
        </w:div>
        <w:div w:id="1205485246">
          <w:marLeft w:val="0"/>
          <w:marRight w:val="0"/>
          <w:marTop w:val="0"/>
          <w:marBottom w:val="0"/>
          <w:divBdr>
            <w:top w:val="none" w:sz="0" w:space="0" w:color="auto"/>
            <w:left w:val="none" w:sz="0" w:space="0" w:color="auto"/>
            <w:bottom w:val="none" w:sz="0" w:space="0" w:color="auto"/>
            <w:right w:val="none" w:sz="0" w:space="0" w:color="auto"/>
          </w:divBdr>
        </w:div>
        <w:div w:id="510220794">
          <w:marLeft w:val="0"/>
          <w:marRight w:val="0"/>
          <w:marTop w:val="0"/>
          <w:marBottom w:val="0"/>
          <w:divBdr>
            <w:top w:val="none" w:sz="0" w:space="0" w:color="auto"/>
            <w:left w:val="none" w:sz="0" w:space="0" w:color="auto"/>
            <w:bottom w:val="none" w:sz="0" w:space="0" w:color="auto"/>
            <w:right w:val="none" w:sz="0" w:space="0" w:color="auto"/>
          </w:divBdr>
        </w:div>
        <w:div w:id="1782603168">
          <w:marLeft w:val="0"/>
          <w:marRight w:val="0"/>
          <w:marTop w:val="0"/>
          <w:marBottom w:val="0"/>
          <w:divBdr>
            <w:top w:val="none" w:sz="0" w:space="0" w:color="auto"/>
            <w:left w:val="none" w:sz="0" w:space="0" w:color="auto"/>
            <w:bottom w:val="none" w:sz="0" w:space="0" w:color="auto"/>
            <w:right w:val="none" w:sz="0" w:space="0" w:color="auto"/>
          </w:divBdr>
        </w:div>
      </w:divsChild>
    </w:div>
    <w:div w:id="1961299184">
      <w:bodyDiv w:val="1"/>
      <w:marLeft w:val="0"/>
      <w:marRight w:val="0"/>
      <w:marTop w:val="0"/>
      <w:marBottom w:val="0"/>
      <w:divBdr>
        <w:top w:val="none" w:sz="0" w:space="0" w:color="auto"/>
        <w:left w:val="none" w:sz="0" w:space="0" w:color="auto"/>
        <w:bottom w:val="none" w:sz="0" w:space="0" w:color="auto"/>
        <w:right w:val="none" w:sz="0" w:space="0" w:color="auto"/>
      </w:divBdr>
      <w:divsChild>
        <w:div w:id="1446802492">
          <w:marLeft w:val="0"/>
          <w:marRight w:val="0"/>
          <w:marTop w:val="0"/>
          <w:marBottom w:val="0"/>
          <w:divBdr>
            <w:top w:val="none" w:sz="0" w:space="0" w:color="auto"/>
            <w:left w:val="none" w:sz="0" w:space="0" w:color="auto"/>
            <w:bottom w:val="none" w:sz="0" w:space="0" w:color="auto"/>
            <w:right w:val="none" w:sz="0" w:space="0" w:color="auto"/>
          </w:divBdr>
        </w:div>
        <w:div w:id="1467505891">
          <w:marLeft w:val="0"/>
          <w:marRight w:val="0"/>
          <w:marTop w:val="0"/>
          <w:marBottom w:val="0"/>
          <w:divBdr>
            <w:top w:val="none" w:sz="0" w:space="0" w:color="auto"/>
            <w:left w:val="none" w:sz="0" w:space="0" w:color="auto"/>
            <w:bottom w:val="none" w:sz="0" w:space="0" w:color="auto"/>
            <w:right w:val="none" w:sz="0" w:space="0" w:color="auto"/>
          </w:divBdr>
        </w:div>
        <w:div w:id="191649167">
          <w:marLeft w:val="0"/>
          <w:marRight w:val="0"/>
          <w:marTop w:val="0"/>
          <w:marBottom w:val="0"/>
          <w:divBdr>
            <w:top w:val="none" w:sz="0" w:space="0" w:color="auto"/>
            <w:left w:val="none" w:sz="0" w:space="0" w:color="auto"/>
            <w:bottom w:val="none" w:sz="0" w:space="0" w:color="auto"/>
            <w:right w:val="none" w:sz="0" w:space="0" w:color="auto"/>
          </w:divBdr>
        </w:div>
        <w:div w:id="1803231509">
          <w:marLeft w:val="0"/>
          <w:marRight w:val="0"/>
          <w:marTop w:val="0"/>
          <w:marBottom w:val="0"/>
          <w:divBdr>
            <w:top w:val="none" w:sz="0" w:space="0" w:color="auto"/>
            <w:left w:val="none" w:sz="0" w:space="0" w:color="auto"/>
            <w:bottom w:val="none" w:sz="0" w:space="0" w:color="auto"/>
            <w:right w:val="none" w:sz="0" w:space="0" w:color="auto"/>
          </w:divBdr>
        </w:div>
        <w:div w:id="74556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fr.gov/cgi-bin/text-idx?SID=e782af30738e30146d8bf621b085fe28&amp;amp;mc=true&amp;amp;node=se38.1.3_1103&amp;amp;rgn=div8"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topic/554400000003083/Chapter-08-First-Notice-of-Death-FNOD-Processin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137/M21-1,-Part-III,-Subpart-ii,-Chapter-5,-Section-B---Jurisdiction-Over-Deceased-Veterans&#8217;-Claims-Fol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136</Task_x0020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3110-4D64-4777-8DF7-4C71100A9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3.xml><?xml version="1.0" encoding="utf-8"?>
<ds:datastoreItem xmlns:ds="http://schemas.openxmlformats.org/officeDocument/2006/customXml" ds:itemID="{684C2DBE-12C4-4864-9C1F-281923CD5DFD}">
  <ds:schemaRefs>
    <ds:schemaRef ds:uri="http://schemas.openxmlformats.org/officeDocument/2006/bibliography"/>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HO Template</Template>
  <TotalTime>178</TotalTime>
  <Pages>11</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Introduction to First Notice of Death (FNOD) Handout</vt:lpstr>
    </vt:vector>
  </TitlesOfParts>
  <Company>Veterans Benefits Administration</Company>
  <LinksUpToDate>false</LinksUpToDate>
  <CharactersWithSpaces>12730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First Notice of Death (FNOD) Handout</dc:title>
  <dc:subject>VSR</dc:subject>
  <dc:creator>Department of Veterans Affairs, Veterans Benefits Administration, Compensation Service, STAFF</dc:creator>
  <cp:lastModifiedBy>Kathy Poole</cp:lastModifiedBy>
  <cp:revision>21</cp:revision>
  <dcterms:created xsi:type="dcterms:W3CDTF">2020-07-14T14:15:00Z</dcterms:created>
  <dcterms:modified xsi:type="dcterms:W3CDTF">2020-08-04T13:57:00Z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79d181d0-c7e9-48ce-b6ea-c8c3438c47cd</vt:lpwstr>
  </property>
  <property fmtid="{D5CDD505-2E9C-101B-9397-08002B2CF9AE}" pid="3" name="ContentTypeId">
    <vt:lpwstr>0x0101000A4510ECF943B2439F08A0B15BBF2A24</vt:lpwstr>
  </property>
  <property fmtid="{D5CDD505-2E9C-101B-9397-08002B2CF9AE}" pid="4" name="Language">
    <vt:lpwstr>en</vt:lpwstr>
  </property>
  <property fmtid="{D5CDD505-2E9C-101B-9397-08002B2CF9AE}" pid="5" name="Type">
    <vt:lpwstr>Guide</vt:lpwstr>
  </property>
</Properties>
</file>