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Default="009B2F5A">
      <w:pPr>
        <w:pStyle w:val="LessonTitle"/>
      </w:pPr>
    </w:p>
    <w:p w14:paraId="235F411B" w14:textId="77777777" w:rsidR="009B2F5A" w:rsidRDefault="009B2F5A">
      <w:pPr>
        <w:pStyle w:val="LessonTitle"/>
      </w:pPr>
    </w:p>
    <w:p w14:paraId="70F5F50C" w14:textId="399E0FCA" w:rsidR="00A27060" w:rsidRPr="00321BC9" w:rsidRDefault="00A27060" w:rsidP="00A27060">
      <w:pPr>
        <w:spacing w:before="128"/>
        <w:ind w:right="3"/>
        <w:jc w:val="center"/>
        <w:rPr>
          <w:sz w:val="32"/>
          <w:szCs w:val="32"/>
        </w:rPr>
      </w:pPr>
      <w:bookmarkStart w:id="0" w:name="_Toc277338715"/>
      <w:r w:rsidRPr="00321BC9">
        <w:rPr>
          <w:b/>
          <w:spacing w:val="-1"/>
          <w:sz w:val="32"/>
        </w:rPr>
        <w:t>COMPLICATIONS</w:t>
      </w:r>
      <w:r w:rsidRPr="00321BC9">
        <w:rPr>
          <w:b/>
          <w:spacing w:val="-21"/>
          <w:sz w:val="32"/>
        </w:rPr>
        <w:t xml:space="preserve"> </w:t>
      </w:r>
      <w:r w:rsidRPr="00321BC9">
        <w:rPr>
          <w:b/>
          <w:spacing w:val="-1"/>
          <w:sz w:val="32"/>
        </w:rPr>
        <w:t>OF</w:t>
      </w:r>
      <w:r w:rsidRPr="00321BC9">
        <w:rPr>
          <w:b/>
          <w:spacing w:val="-21"/>
          <w:sz w:val="32"/>
        </w:rPr>
        <w:t xml:space="preserve"> </w:t>
      </w:r>
      <w:r w:rsidRPr="00321BC9">
        <w:rPr>
          <w:b/>
          <w:sz w:val="32"/>
        </w:rPr>
        <w:t>DIABETES</w:t>
      </w:r>
    </w:p>
    <w:p w14:paraId="235F411D" w14:textId="77777777" w:rsidR="009B2F5A" w:rsidRPr="00321BC9" w:rsidRDefault="009B2F5A">
      <w:pPr>
        <w:pStyle w:val="VBALessonPlanTitle"/>
        <w:rPr>
          <w:color w:val="auto"/>
        </w:rPr>
      </w:pPr>
      <w:r w:rsidRPr="00321BC9">
        <w:rPr>
          <w:color w:val="auto"/>
        </w:rPr>
        <w:t>Instructor Lesson Plan</w:t>
      </w:r>
      <w:bookmarkEnd w:id="0"/>
    </w:p>
    <w:p w14:paraId="235F411E" w14:textId="3FAC1CCA" w:rsidR="009B2F5A" w:rsidRPr="00321BC9" w:rsidRDefault="009B2F5A">
      <w:pPr>
        <w:pStyle w:val="VBALessonPlanName"/>
        <w:rPr>
          <w:color w:val="auto"/>
        </w:rPr>
      </w:pPr>
      <w:bookmarkStart w:id="1" w:name="_Toc269888738"/>
      <w:bookmarkStart w:id="2" w:name="_Toc269888786"/>
      <w:bookmarkStart w:id="3" w:name="_Toc277338716"/>
      <w:r w:rsidRPr="00321BC9">
        <w:rPr>
          <w:color w:val="auto"/>
        </w:rPr>
        <w:t xml:space="preserve">Time Required: </w:t>
      </w:r>
      <w:r w:rsidR="00110523">
        <w:rPr>
          <w:color w:val="auto"/>
        </w:rPr>
        <w:t>6</w:t>
      </w:r>
      <w:r w:rsidRPr="00321BC9">
        <w:rPr>
          <w:color w:val="auto"/>
        </w:rPr>
        <w:t xml:space="preserve"> Hours</w:t>
      </w:r>
      <w:bookmarkEnd w:id="1"/>
      <w:bookmarkEnd w:id="2"/>
      <w:bookmarkEnd w:id="3"/>
    </w:p>
    <w:p w14:paraId="235F411F" w14:textId="77777777" w:rsidR="009B2F5A" w:rsidRPr="00321BC9" w:rsidRDefault="009B2F5A">
      <w:pPr>
        <w:jc w:val="center"/>
        <w:rPr>
          <w:b/>
          <w:caps/>
          <w:sz w:val="32"/>
          <w:szCs w:val="32"/>
        </w:rPr>
      </w:pPr>
    </w:p>
    <w:p w14:paraId="235F4120" w14:textId="77777777" w:rsidR="009B2F5A" w:rsidRPr="00321BC9" w:rsidRDefault="009B2F5A">
      <w:pPr>
        <w:jc w:val="center"/>
        <w:rPr>
          <w:rFonts w:ascii="Times New Roman Bold" w:hAnsi="Times New Roman Bold"/>
          <w:b/>
          <w:sz w:val="28"/>
          <w:szCs w:val="28"/>
        </w:rPr>
      </w:pPr>
      <w:bookmarkStart w:id="4" w:name="_Toc277338717"/>
      <w:r w:rsidRPr="00321BC9">
        <w:rPr>
          <w:rFonts w:ascii="Times New Roman Bold" w:hAnsi="Times New Roman Bold"/>
          <w:b/>
          <w:sz w:val="28"/>
          <w:szCs w:val="28"/>
        </w:rPr>
        <w:t>Table of Contents</w:t>
      </w:r>
      <w:bookmarkEnd w:id="4"/>
    </w:p>
    <w:p w14:paraId="235F4121" w14:textId="77777777" w:rsidR="009B2F5A" w:rsidRPr="00321BC9" w:rsidRDefault="009B2F5A"/>
    <w:p w14:paraId="4B1A292E" w14:textId="77777777" w:rsidR="003F5604" w:rsidRDefault="009B2F5A">
      <w:pPr>
        <w:pStyle w:val="TOC1"/>
        <w:rPr>
          <w:rFonts w:asciiTheme="minorHAnsi" w:eastAsiaTheme="minorEastAsia" w:hAnsiTheme="minorHAnsi" w:cstheme="minorBidi"/>
          <w:sz w:val="22"/>
        </w:rPr>
      </w:pPr>
      <w:r w:rsidRPr="00321BC9">
        <w:rPr>
          <w:rStyle w:val="Hyperlink"/>
          <w:color w:val="auto"/>
          <w:szCs w:val="24"/>
          <w:u w:val="none"/>
        </w:rPr>
        <w:fldChar w:fldCharType="begin"/>
      </w:r>
      <w:r w:rsidRPr="00321BC9">
        <w:rPr>
          <w:rStyle w:val="Hyperlink"/>
          <w:color w:val="auto"/>
          <w:szCs w:val="24"/>
          <w:u w:val="none"/>
        </w:rPr>
        <w:instrText xml:space="preserve"> TOC \o "1-1" \h \z \u </w:instrText>
      </w:r>
      <w:r w:rsidRPr="00321BC9">
        <w:rPr>
          <w:rStyle w:val="Hyperlink"/>
          <w:color w:val="auto"/>
          <w:szCs w:val="24"/>
          <w:u w:val="none"/>
        </w:rPr>
        <w:fldChar w:fldCharType="separate"/>
      </w:r>
      <w:hyperlink w:anchor="_Toc461108856" w:history="1">
        <w:r w:rsidR="003F5604" w:rsidRPr="00CB692A">
          <w:rPr>
            <w:rStyle w:val="Hyperlink"/>
          </w:rPr>
          <w:t>Lesson Description</w:t>
        </w:r>
        <w:r w:rsidR="003F5604">
          <w:rPr>
            <w:webHidden/>
          </w:rPr>
          <w:tab/>
        </w:r>
        <w:r w:rsidR="003F5604">
          <w:rPr>
            <w:webHidden/>
          </w:rPr>
          <w:fldChar w:fldCharType="begin"/>
        </w:r>
        <w:r w:rsidR="003F5604">
          <w:rPr>
            <w:webHidden/>
          </w:rPr>
          <w:instrText xml:space="preserve"> PAGEREF _Toc461108856 \h </w:instrText>
        </w:r>
        <w:r w:rsidR="003F5604">
          <w:rPr>
            <w:webHidden/>
          </w:rPr>
        </w:r>
        <w:r w:rsidR="003F5604">
          <w:rPr>
            <w:webHidden/>
          </w:rPr>
          <w:fldChar w:fldCharType="separate"/>
        </w:r>
        <w:r w:rsidR="003F5604">
          <w:rPr>
            <w:webHidden/>
          </w:rPr>
          <w:t>3</w:t>
        </w:r>
        <w:r w:rsidR="003F5604">
          <w:rPr>
            <w:webHidden/>
          </w:rPr>
          <w:fldChar w:fldCharType="end"/>
        </w:r>
      </w:hyperlink>
    </w:p>
    <w:p w14:paraId="45AA98C3" w14:textId="77777777" w:rsidR="003F5604" w:rsidRDefault="003F5604">
      <w:pPr>
        <w:pStyle w:val="TOC1"/>
        <w:rPr>
          <w:rFonts w:asciiTheme="minorHAnsi" w:eastAsiaTheme="minorEastAsia" w:hAnsiTheme="minorHAnsi" w:cstheme="minorBidi"/>
          <w:sz w:val="22"/>
        </w:rPr>
      </w:pPr>
      <w:hyperlink w:anchor="_Toc461108857" w:history="1">
        <w:r w:rsidRPr="00CB692A">
          <w:rPr>
            <w:rStyle w:val="Hyperlink"/>
          </w:rPr>
          <w:t xml:space="preserve">Introduction to </w:t>
        </w:r>
        <w:r w:rsidRPr="00CB692A">
          <w:rPr>
            <w:rStyle w:val="Hyperlink"/>
            <w:iCs/>
          </w:rPr>
          <w:t>Rating Chronic Complications of Diabetes</w:t>
        </w:r>
        <w:r>
          <w:rPr>
            <w:webHidden/>
          </w:rPr>
          <w:tab/>
        </w:r>
        <w:r>
          <w:rPr>
            <w:webHidden/>
          </w:rPr>
          <w:fldChar w:fldCharType="begin"/>
        </w:r>
        <w:r>
          <w:rPr>
            <w:webHidden/>
          </w:rPr>
          <w:instrText xml:space="preserve"> PAGEREF _Toc461108857 \h </w:instrText>
        </w:r>
        <w:r>
          <w:rPr>
            <w:webHidden/>
          </w:rPr>
        </w:r>
        <w:r>
          <w:rPr>
            <w:webHidden/>
          </w:rPr>
          <w:fldChar w:fldCharType="separate"/>
        </w:r>
        <w:r>
          <w:rPr>
            <w:webHidden/>
          </w:rPr>
          <w:t>5</w:t>
        </w:r>
        <w:r>
          <w:rPr>
            <w:webHidden/>
          </w:rPr>
          <w:fldChar w:fldCharType="end"/>
        </w:r>
      </w:hyperlink>
    </w:p>
    <w:p w14:paraId="6DB7E410" w14:textId="77777777" w:rsidR="003F5604" w:rsidRDefault="003F5604">
      <w:pPr>
        <w:pStyle w:val="TOC1"/>
        <w:rPr>
          <w:rFonts w:asciiTheme="minorHAnsi" w:eastAsiaTheme="minorEastAsia" w:hAnsiTheme="minorHAnsi" w:cstheme="minorBidi"/>
          <w:sz w:val="22"/>
        </w:rPr>
      </w:pPr>
      <w:hyperlink w:anchor="_Toc461108866" w:history="1">
        <w:r w:rsidRPr="00CB692A">
          <w:rPr>
            <w:rStyle w:val="Hyperlink"/>
          </w:rPr>
          <w:t>Topic 1: General Rating Considerations</w:t>
        </w:r>
        <w:r>
          <w:rPr>
            <w:webHidden/>
          </w:rPr>
          <w:tab/>
        </w:r>
        <w:r>
          <w:rPr>
            <w:webHidden/>
          </w:rPr>
          <w:fldChar w:fldCharType="begin"/>
        </w:r>
        <w:r>
          <w:rPr>
            <w:webHidden/>
          </w:rPr>
          <w:instrText xml:space="preserve"> PAGEREF _Toc461108866 \h </w:instrText>
        </w:r>
        <w:r>
          <w:rPr>
            <w:webHidden/>
          </w:rPr>
        </w:r>
        <w:r>
          <w:rPr>
            <w:webHidden/>
          </w:rPr>
          <w:fldChar w:fldCharType="separate"/>
        </w:r>
        <w:r>
          <w:rPr>
            <w:webHidden/>
          </w:rPr>
          <w:t>7</w:t>
        </w:r>
        <w:r>
          <w:rPr>
            <w:webHidden/>
          </w:rPr>
          <w:fldChar w:fldCharType="end"/>
        </w:r>
      </w:hyperlink>
    </w:p>
    <w:p w14:paraId="3A7D1FDC" w14:textId="77777777" w:rsidR="003F5604" w:rsidRDefault="003F5604">
      <w:pPr>
        <w:pStyle w:val="TOC1"/>
        <w:rPr>
          <w:rFonts w:asciiTheme="minorHAnsi" w:eastAsiaTheme="minorEastAsia" w:hAnsiTheme="minorHAnsi" w:cstheme="minorBidi"/>
          <w:sz w:val="22"/>
        </w:rPr>
      </w:pPr>
      <w:hyperlink w:anchor="_Toc461108868" w:history="1">
        <w:r w:rsidRPr="00CB692A">
          <w:rPr>
            <w:rStyle w:val="Hyperlink"/>
          </w:rPr>
          <w:t>Topic 2: Microvascular Complications</w:t>
        </w:r>
        <w:r>
          <w:rPr>
            <w:webHidden/>
          </w:rPr>
          <w:tab/>
        </w:r>
        <w:r>
          <w:rPr>
            <w:webHidden/>
          </w:rPr>
          <w:fldChar w:fldCharType="begin"/>
        </w:r>
        <w:r>
          <w:rPr>
            <w:webHidden/>
          </w:rPr>
          <w:instrText xml:space="preserve"> PAGEREF _Toc461108868 \h </w:instrText>
        </w:r>
        <w:r>
          <w:rPr>
            <w:webHidden/>
          </w:rPr>
        </w:r>
        <w:r>
          <w:rPr>
            <w:webHidden/>
          </w:rPr>
          <w:fldChar w:fldCharType="separate"/>
        </w:r>
        <w:r>
          <w:rPr>
            <w:webHidden/>
          </w:rPr>
          <w:t>8</w:t>
        </w:r>
        <w:r>
          <w:rPr>
            <w:webHidden/>
          </w:rPr>
          <w:fldChar w:fldCharType="end"/>
        </w:r>
      </w:hyperlink>
    </w:p>
    <w:p w14:paraId="6D3C132F" w14:textId="77777777" w:rsidR="003F5604" w:rsidRDefault="003F5604">
      <w:pPr>
        <w:pStyle w:val="TOC1"/>
        <w:rPr>
          <w:rFonts w:asciiTheme="minorHAnsi" w:eastAsiaTheme="minorEastAsia" w:hAnsiTheme="minorHAnsi" w:cstheme="minorBidi"/>
          <w:sz w:val="22"/>
        </w:rPr>
      </w:pPr>
      <w:hyperlink w:anchor="_Toc461108869" w:history="1">
        <w:r w:rsidRPr="00CB692A">
          <w:rPr>
            <w:rStyle w:val="Hyperlink"/>
          </w:rPr>
          <w:t>Topic 3: Macrovascular</w:t>
        </w:r>
        <w:r w:rsidRPr="00CB692A">
          <w:rPr>
            <w:rStyle w:val="Hyperlink"/>
            <w:spacing w:val="-16"/>
          </w:rPr>
          <w:t xml:space="preserve"> </w:t>
        </w:r>
        <w:r w:rsidRPr="00CB692A">
          <w:rPr>
            <w:rStyle w:val="Hyperlink"/>
            <w:spacing w:val="-1"/>
          </w:rPr>
          <w:t>Complications</w:t>
        </w:r>
        <w:r>
          <w:rPr>
            <w:webHidden/>
          </w:rPr>
          <w:tab/>
        </w:r>
        <w:r>
          <w:rPr>
            <w:webHidden/>
          </w:rPr>
          <w:fldChar w:fldCharType="begin"/>
        </w:r>
        <w:r>
          <w:rPr>
            <w:webHidden/>
          </w:rPr>
          <w:instrText xml:space="preserve"> PAGEREF _Toc461108869 \h </w:instrText>
        </w:r>
        <w:r>
          <w:rPr>
            <w:webHidden/>
          </w:rPr>
        </w:r>
        <w:r>
          <w:rPr>
            <w:webHidden/>
          </w:rPr>
          <w:fldChar w:fldCharType="separate"/>
        </w:r>
        <w:r>
          <w:rPr>
            <w:webHidden/>
          </w:rPr>
          <w:t>15</w:t>
        </w:r>
        <w:r>
          <w:rPr>
            <w:webHidden/>
          </w:rPr>
          <w:fldChar w:fldCharType="end"/>
        </w:r>
      </w:hyperlink>
    </w:p>
    <w:p w14:paraId="34B8F13B" w14:textId="77777777" w:rsidR="003F5604" w:rsidRDefault="003F5604">
      <w:pPr>
        <w:pStyle w:val="TOC1"/>
        <w:rPr>
          <w:rFonts w:asciiTheme="minorHAnsi" w:eastAsiaTheme="minorEastAsia" w:hAnsiTheme="minorHAnsi" w:cstheme="minorBidi"/>
          <w:sz w:val="22"/>
        </w:rPr>
      </w:pPr>
      <w:hyperlink w:anchor="_Toc461108870" w:history="1">
        <w:r w:rsidRPr="00CB692A">
          <w:rPr>
            <w:rStyle w:val="Hyperlink"/>
          </w:rPr>
          <w:t>Topic 4: Diabetes</w:t>
        </w:r>
        <w:r w:rsidRPr="00CB692A">
          <w:rPr>
            <w:rStyle w:val="Hyperlink"/>
            <w:spacing w:val="-15"/>
          </w:rPr>
          <w:t xml:space="preserve"> </w:t>
        </w:r>
        <w:r w:rsidRPr="00CB692A">
          <w:rPr>
            <w:rStyle w:val="Hyperlink"/>
          </w:rPr>
          <w:t>Complications,</w:t>
        </w:r>
        <w:r w:rsidRPr="00CB692A">
          <w:rPr>
            <w:rStyle w:val="Hyperlink"/>
            <w:spacing w:val="-15"/>
          </w:rPr>
          <w:t xml:space="preserve"> Not Otherwise Specified (</w:t>
        </w:r>
        <w:r w:rsidRPr="00CB692A">
          <w:rPr>
            <w:rStyle w:val="Hyperlink"/>
          </w:rPr>
          <w:t>NOS)</w:t>
        </w:r>
        <w:r>
          <w:rPr>
            <w:webHidden/>
          </w:rPr>
          <w:tab/>
        </w:r>
        <w:r>
          <w:rPr>
            <w:webHidden/>
          </w:rPr>
          <w:fldChar w:fldCharType="begin"/>
        </w:r>
        <w:r>
          <w:rPr>
            <w:webHidden/>
          </w:rPr>
          <w:instrText xml:space="preserve"> PAGEREF _Toc461108870 \h </w:instrText>
        </w:r>
        <w:r>
          <w:rPr>
            <w:webHidden/>
          </w:rPr>
        </w:r>
        <w:r>
          <w:rPr>
            <w:webHidden/>
          </w:rPr>
          <w:fldChar w:fldCharType="separate"/>
        </w:r>
        <w:r>
          <w:rPr>
            <w:webHidden/>
          </w:rPr>
          <w:t>20</w:t>
        </w:r>
        <w:r>
          <w:rPr>
            <w:webHidden/>
          </w:rPr>
          <w:fldChar w:fldCharType="end"/>
        </w:r>
      </w:hyperlink>
    </w:p>
    <w:p w14:paraId="360B215A" w14:textId="77777777" w:rsidR="003F5604" w:rsidRDefault="003F5604">
      <w:pPr>
        <w:pStyle w:val="TOC1"/>
        <w:rPr>
          <w:rFonts w:asciiTheme="minorHAnsi" w:eastAsiaTheme="minorEastAsia" w:hAnsiTheme="minorHAnsi" w:cstheme="minorBidi"/>
          <w:sz w:val="22"/>
        </w:rPr>
      </w:pPr>
      <w:hyperlink w:anchor="_Toc461108871" w:history="1">
        <w:r w:rsidRPr="00CB692A">
          <w:rPr>
            <w:rStyle w:val="Hyperlink"/>
          </w:rPr>
          <w:t>Practical Exercise</w:t>
        </w:r>
        <w:r>
          <w:rPr>
            <w:webHidden/>
          </w:rPr>
          <w:tab/>
        </w:r>
        <w:r>
          <w:rPr>
            <w:webHidden/>
          </w:rPr>
          <w:fldChar w:fldCharType="begin"/>
        </w:r>
        <w:r>
          <w:rPr>
            <w:webHidden/>
          </w:rPr>
          <w:instrText xml:space="preserve"> PAGEREF _Toc461108871 \h </w:instrText>
        </w:r>
        <w:r>
          <w:rPr>
            <w:webHidden/>
          </w:rPr>
        </w:r>
        <w:r>
          <w:rPr>
            <w:webHidden/>
          </w:rPr>
          <w:fldChar w:fldCharType="separate"/>
        </w:r>
        <w:r>
          <w:rPr>
            <w:webHidden/>
          </w:rPr>
          <w:t>29</w:t>
        </w:r>
        <w:r>
          <w:rPr>
            <w:webHidden/>
          </w:rPr>
          <w:fldChar w:fldCharType="end"/>
        </w:r>
      </w:hyperlink>
    </w:p>
    <w:p w14:paraId="640B4705" w14:textId="77777777" w:rsidR="003F5604" w:rsidRDefault="003F5604">
      <w:pPr>
        <w:pStyle w:val="TOC1"/>
        <w:rPr>
          <w:rFonts w:asciiTheme="minorHAnsi" w:eastAsiaTheme="minorEastAsia" w:hAnsiTheme="minorHAnsi" w:cstheme="minorBidi"/>
          <w:sz w:val="22"/>
        </w:rPr>
      </w:pPr>
      <w:hyperlink w:anchor="_Toc461108872" w:history="1">
        <w:r w:rsidRPr="00CB692A">
          <w:rPr>
            <w:rStyle w:val="Hyperlink"/>
          </w:rPr>
          <w:t>Lesson Review, Assessment, and Wrap-up</w:t>
        </w:r>
        <w:r>
          <w:rPr>
            <w:webHidden/>
          </w:rPr>
          <w:tab/>
        </w:r>
        <w:r>
          <w:rPr>
            <w:webHidden/>
          </w:rPr>
          <w:fldChar w:fldCharType="begin"/>
        </w:r>
        <w:r>
          <w:rPr>
            <w:webHidden/>
          </w:rPr>
          <w:instrText xml:space="preserve"> PAGEREF _Toc461108872 \h </w:instrText>
        </w:r>
        <w:r>
          <w:rPr>
            <w:webHidden/>
          </w:rPr>
        </w:r>
        <w:r>
          <w:rPr>
            <w:webHidden/>
          </w:rPr>
          <w:fldChar w:fldCharType="separate"/>
        </w:r>
        <w:r>
          <w:rPr>
            <w:webHidden/>
          </w:rPr>
          <w:t>29</w:t>
        </w:r>
        <w:r>
          <w:rPr>
            <w:webHidden/>
          </w:rPr>
          <w:fldChar w:fldCharType="end"/>
        </w:r>
      </w:hyperlink>
    </w:p>
    <w:p w14:paraId="235F4129" w14:textId="77777777" w:rsidR="009B2F5A" w:rsidRPr="00321BC9" w:rsidRDefault="009B2F5A">
      <w:pPr>
        <w:pStyle w:val="TOC1"/>
      </w:pPr>
      <w:r w:rsidRPr="00321BC9">
        <w:rPr>
          <w:rStyle w:val="Hyperlink"/>
          <w:bCs/>
          <w:color w:val="auto"/>
          <w:szCs w:val="24"/>
          <w:u w:val="none"/>
        </w:rPr>
        <w:fldChar w:fldCharType="end"/>
      </w:r>
      <w:bookmarkStart w:id="5" w:name="_GoBack"/>
      <w:bookmarkEnd w:id="5"/>
    </w:p>
    <w:p w14:paraId="235F412A" w14:textId="77777777" w:rsidR="009B2F5A" w:rsidRPr="00321BC9" w:rsidRDefault="009B2F5A">
      <w:pPr>
        <w:pStyle w:val="LessonTitle"/>
      </w:pPr>
      <w:r w:rsidRPr="00321BC9">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321BC9" w14:paraId="235F412C" w14:textId="77777777">
        <w:tc>
          <w:tcPr>
            <w:tcW w:w="9572" w:type="dxa"/>
            <w:gridSpan w:val="2"/>
            <w:tcBorders>
              <w:top w:val="nil"/>
              <w:left w:val="nil"/>
              <w:bottom w:val="nil"/>
              <w:right w:val="nil"/>
            </w:tcBorders>
          </w:tcPr>
          <w:p w14:paraId="235F412B" w14:textId="77777777" w:rsidR="009B2F5A" w:rsidRPr="00321BC9" w:rsidRDefault="009B2F5A">
            <w:pPr>
              <w:pStyle w:val="VBALessonTopicTitle"/>
              <w:rPr>
                <w:color w:val="auto"/>
              </w:rPr>
            </w:pPr>
            <w:bookmarkStart w:id="6" w:name="_Toc271527085"/>
            <w:bookmarkStart w:id="7" w:name="_Toc461108856"/>
            <w:r w:rsidRPr="00321BC9">
              <w:rPr>
                <w:color w:val="auto"/>
              </w:rPr>
              <w:lastRenderedPageBreak/>
              <w:t>Lesson Description</w:t>
            </w:r>
            <w:bookmarkEnd w:id="6"/>
            <w:bookmarkEnd w:id="7"/>
          </w:p>
        </w:tc>
      </w:tr>
      <w:tr w:rsidR="009B2F5A" w:rsidRPr="00321BC9" w14:paraId="235F412E" w14:textId="77777777">
        <w:tc>
          <w:tcPr>
            <w:tcW w:w="9572" w:type="dxa"/>
            <w:gridSpan w:val="2"/>
            <w:tcBorders>
              <w:top w:val="nil"/>
              <w:left w:val="nil"/>
              <w:bottom w:val="nil"/>
              <w:right w:val="nil"/>
            </w:tcBorders>
          </w:tcPr>
          <w:p w14:paraId="235F412D" w14:textId="77777777" w:rsidR="009B2F5A" w:rsidRPr="00321BC9" w:rsidRDefault="009B2F5A">
            <w:pPr>
              <w:pStyle w:val="VBABodyText"/>
              <w:spacing w:after="120"/>
              <w:rPr>
                <w:color w:val="auto"/>
              </w:rPr>
            </w:pPr>
            <w:r w:rsidRPr="00321BC9">
              <w:rPr>
                <w:color w:val="auto"/>
                <w:szCs w:val="24"/>
              </w:rPr>
              <w:t xml:space="preserve">The information below provides </w:t>
            </w:r>
            <w:r w:rsidRPr="00321BC9">
              <w:rPr>
                <w:color w:val="auto"/>
              </w:rPr>
              <w:t xml:space="preserve">the instructor with </w:t>
            </w:r>
            <w:r w:rsidRPr="00321BC9">
              <w:rPr>
                <w:color w:val="auto"/>
                <w:szCs w:val="24"/>
              </w:rPr>
              <w:t>an overview of the lesson and the materials that are required to effectively present this instruction.</w:t>
            </w:r>
          </w:p>
        </w:tc>
      </w:tr>
      <w:tr w:rsidR="009B2F5A" w:rsidRPr="00321BC9" w14:paraId="235F4131" w14:textId="77777777">
        <w:trPr>
          <w:trHeight w:val="80"/>
        </w:trPr>
        <w:tc>
          <w:tcPr>
            <w:tcW w:w="2348" w:type="dxa"/>
            <w:tcBorders>
              <w:top w:val="nil"/>
              <w:left w:val="nil"/>
              <w:bottom w:val="nil"/>
              <w:right w:val="nil"/>
            </w:tcBorders>
          </w:tcPr>
          <w:p w14:paraId="235F412F" w14:textId="77777777" w:rsidR="009B2F5A" w:rsidRPr="00321BC9" w:rsidRDefault="000F1A72">
            <w:pPr>
              <w:pStyle w:val="VBALevel1Heading"/>
              <w:spacing w:after="120"/>
            </w:pPr>
            <w:r w:rsidRPr="00321BC9">
              <w:t>TMS</w:t>
            </w:r>
            <w:r w:rsidR="009B2F5A" w:rsidRPr="00321BC9">
              <w:t xml:space="preserve"> #</w:t>
            </w:r>
          </w:p>
        </w:tc>
        <w:tc>
          <w:tcPr>
            <w:tcW w:w="7224" w:type="dxa"/>
            <w:tcBorders>
              <w:top w:val="nil"/>
              <w:left w:val="nil"/>
              <w:bottom w:val="nil"/>
              <w:right w:val="nil"/>
            </w:tcBorders>
          </w:tcPr>
          <w:p w14:paraId="235F4130" w14:textId="17AC9772" w:rsidR="009B2F5A" w:rsidRPr="00321BC9" w:rsidRDefault="00A27060" w:rsidP="00A27060">
            <w:pPr>
              <w:pStyle w:val="VBALMS"/>
              <w:rPr>
                <w:color w:val="auto"/>
              </w:rPr>
            </w:pPr>
            <w:r w:rsidRPr="00321BC9">
              <w:rPr>
                <w:color w:val="auto"/>
              </w:rPr>
              <w:t>1209942</w:t>
            </w:r>
          </w:p>
        </w:tc>
      </w:tr>
      <w:tr w:rsidR="009B2F5A" w:rsidRPr="00321BC9" w14:paraId="235F4134" w14:textId="77777777">
        <w:trPr>
          <w:trHeight w:val="1296"/>
        </w:trPr>
        <w:tc>
          <w:tcPr>
            <w:tcW w:w="2348" w:type="dxa"/>
            <w:tcBorders>
              <w:top w:val="nil"/>
              <w:left w:val="nil"/>
              <w:bottom w:val="nil"/>
              <w:right w:val="nil"/>
            </w:tcBorders>
          </w:tcPr>
          <w:p w14:paraId="235F4132" w14:textId="77777777" w:rsidR="009B2F5A" w:rsidRPr="00321BC9" w:rsidRDefault="009B2F5A">
            <w:pPr>
              <w:pStyle w:val="VBALevel1Heading"/>
            </w:pPr>
            <w:bookmarkStart w:id="8" w:name="_Toc269888397"/>
            <w:bookmarkStart w:id="9" w:name="_Toc269888740"/>
            <w:r w:rsidRPr="00321BC9">
              <w:t>Prerequisites</w:t>
            </w:r>
            <w:bookmarkEnd w:id="8"/>
            <w:bookmarkEnd w:id="9"/>
          </w:p>
        </w:tc>
        <w:tc>
          <w:tcPr>
            <w:tcW w:w="7224" w:type="dxa"/>
            <w:tcBorders>
              <w:top w:val="nil"/>
              <w:left w:val="nil"/>
              <w:bottom w:val="nil"/>
              <w:right w:val="nil"/>
            </w:tcBorders>
          </w:tcPr>
          <w:p w14:paraId="235F4133" w14:textId="41AEA89E" w:rsidR="009B2F5A" w:rsidRPr="00321BC9" w:rsidRDefault="009B2F5A" w:rsidP="006D1882">
            <w:pPr>
              <w:pStyle w:val="VBABodyText"/>
              <w:rPr>
                <w:b/>
                <w:color w:val="auto"/>
                <w:sz w:val="36"/>
                <w:szCs w:val="36"/>
              </w:rPr>
            </w:pPr>
            <w:r w:rsidRPr="00321BC9">
              <w:rPr>
                <w:color w:val="auto"/>
              </w:rPr>
              <w:t>Prior to this lesson, the</w:t>
            </w:r>
            <w:r w:rsidR="00A27060" w:rsidRPr="00321BC9">
              <w:rPr>
                <w:color w:val="auto"/>
              </w:rPr>
              <w:t xml:space="preserve"> </w:t>
            </w:r>
            <w:r w:rsidRPr="00321BC9">
              <w:rPr>
                <w:color w:val="auto"/>
              </w:rPr>
              <w:t>Rating Veteran Service Representatives (RVSRs) should have</w:t>
            </w:r>
            <w:r w:rsidR="006D1882" w:rsidRPr="00321BC9">
              <w:rPr>
                <w:color w:val="auto"/>
              </w:rPr>
              <w:t xml:space="preserve"> completed RVSR Challenge</w:t>
            </w:r>
            <w:r w:rsidRPr="00321BC9">
              <w:rPr>
                <w:color w:val="auto"/>
              </w:rPr>
              <w:t xml:space="preserve">. </w:t>
            </w:r>
          </w:p>
        </w:tc>
      </w:tr>
      <w:tr w:rsidR="009B2F5A" w:rsidRPr="00321BC9" w14:paraId="235F4138" w14:textId="77777777">
        <w:trPr>
          <w:trHeight w:val="1296"/>
        </w:trPr>
        <w:tc>
          <w:tcPr>
            <w:tcW w:w="2348" w:type="dxa"/>
            <w:tcBorders>
              <w:top w:val="nil"/>
              <w:left w:val="nil"/>
              <w:bottom w:val="nil"/>
              <w:right w:val="nil"/>
            </w:tcBorders>
          </w:tcPr>
          <w:p w14:paraId="235F4135" w14:textId="77777777" w:rsidR="009B2F5A" w:rsidRPr="00321BC9" w:rsidRDefault="009B2F5A">
            <w:pPr>
              <w:pStyle w:val="VBALevel1Heading"/>
            </w:pPr>
            <w:r w:rsidRPr="00321BC9">
              <w:t>target audience</w:t>
            </w:r>
          </w:p>
        </w:tc>
        <w:tc>
          <w:tcPr>
            <w:tcW w:w="7224" w:type="dxa"/>
            <w:tcBorders>
              <w:top w:val="nil"/>
              <w:left w:val="nil"/>
              <w:bottom w:val="nil"/>
              <w:right w:val="nil"/>
            </w:tcBorders>
          </w:tcPr>
          <w:p w14:paraId="235F4136" w14:textId="3A840D8F" w:rsidR="009B2F5A" w:rsidRPr="00321BC9" w:rsidRDefault="009B2F5A">
            <w:pPr>
              <w:pStyle w:val="VBABodyText"/>
              <w:rPr>
                <w:iCs/>
                <w:color w:val="auto"/>
              </w:rPr>
            </w:pPr>
            <w:r w:rsidRPr="00321BC9">
              <w:rPr>
                <w:color w:val="auto"/>
              </w:rPr>
              <w:t xml:space="preserve">The target audience for </w:t>
            </w:r>
            <w:r w:rsidR="00F72C45">
              <w:rPr>
                <w:color w:val="auto"/>
              </w:rPr>
              <w:t>C</w:t>
            </w:r>
            <w:r w:rsidR="00A27060" w:rsidRPr="00321BC9">
              <w:rPr>
                <w:iCs/>
                <w:color w:val="auto"/>
              </w:rPr>
              <w:t xml:space="preserve">omplications of </w:t>
            </w:r>
            <w:r w:rsidR="00F72C45">
              <w:rPr>
                <w:iCs/>
                <w:color w:val="auto"/>
              </w:rPr>
              <w:t>D</w:t>
            </w:r>
            <w:r w:rsidR="00A27060" w:rsidRPr="00321BC9">
              <w:rPr>
                <w:iCs/>
                <w:color w:val="auto"/>
              </w:rPr>
              <w:t xml:space="preserve">iabetes </w:t>
            </w:r>
            <w:r w:rsidRPr="00321BC9">
              <w:rPr>
                <w:iCs/>
                <w:color w:val="auto"/>
              </w:rPr>
              <w:t xml:space="preserve">is </w:t>
            </w:r>
            <w:r w:rsidR="006D1882" w:rsidRPr="00321BC9">
              <w:rPr>
                <w:color w:val="auto"/>
              </w:rPr>
              <w:t>RVSR (Post Challenge)</w:t>
            </w:r>
            <w:r w:rsidRPr="00321BC9">
              <w:rPr>
                <w:iCs/>
                <w:color w:val="auto"/>
              </w:rPr>
              <w:t>.</w:t>
            </w:r>
          </w:p>
          <w:p w14:paraId="235F4137" w14:textId="1DA3A121" w:rsidR="009B2F5A" w:rsidRPr="00321BC9" w:rsidRDefault="009B2F5A" w:rsidP="006D1882">
            <w:pPr>
              <w:pStyle w:val="VBABodyText"/>
              <w:rPr>
                <w:color w:val="auto"/>
              </w:rPr>
            </w:pPr>
            <w:r w:rsidRPr="00321BC9">
              <w:rPr>
                <w:iCs/>
                <w:color w:val="auto"/>
              </w:rPr>
              <w:t xml:space="preserve">Although this lesson is targeted to teach the </w:t>
            </w:r>
            <w:r w:rsidR="006D1882" w:rsidRPr="00321BC9">
              <w:rPr>
                <w:color w:val="auto"/>
              </w:rPr>
              <w:t xml:space="preserve">RVSR </w:t>
            </w:r>
            <w:r w:rsidRPr="00321BC9">
              <w:rPr>
                <w:iCs/>
                <w:color w:val="auto"/>
              </w:rPr>
              <w:t>employee, it may be taught to other VA personnel as mandatory or refresher type training.</w:t>
            </w:r>
          </w:p>
        </w:tc>
      </w:tr>
      <w:tr w:rsidR="009B2F5A" w:rsidRPr="00321BC9" w14:paraId="235F413B" w14:textId="77777777">
        <w:trPr>
          <w:trHeight w:val="80"/>
        </w:trPr>
        <w:tc>
          <w:tcPr>
            <w:tcW w:w="2348" w:type="dxa"/>
            <w:tcBorders>
              <w:top w:val="nil"/>
              <w:left w:val="nil"/>
              <w:bottom w:val="nil"/>
              <w:right w:val="nil"/>
            </w:tcBorders>
          </w:tcPr>
          <w:p w14:paraId="235F4139" w14:textId="77777777" w:rsidR="009B2F5A" w:rsidRPr="00321BC9" w:rsidRDefault="009B2F5A">
            <w:pPr>
              <w:pStyle w:val="VBALevel1Heading"/>
            </w:pPr>
            <w:bookmarkStart w:id="10" w:name="_Toc269888398"/>
            <w:bookmarkStart w:id="11" w:name="_Toc269888741"/>
            <w:r w:rsidRPr="00321BC9">
              <w:t>Time Required</w:t>
            </w:r>
            <w:bookmarkEnd w:id="10"/>
            <w:bookmarkEnd w:id="11"/>
          </w:p>
        </w:tc>
        <w:tc>
          <w:tcPr>
            <w:tcW w:w="7224" w:type="dxa"/>
            <w:tcBorders>
              <w:top w:val="nil"/>
              <w:left w:val="nil"/>
              <w:bottom w:val="nil"/>
              <w:right w:val="nil"/>
            </w:tcBorders>
          </w:tcPr>
          <w:p w14:paraId="235F413A" w14:textId="6D302513" w:rsidR="009B2F5A" w:rsidRPr="00321BC9" w:rsidRDefault="00A211B1">
            <w:pPr>
              <w:pStyle w:val="VBATimeReq"/>
              <w:rPr>
                <w:color w:val="auto"/>
              </w:rPr>
            </w:pPr>
            <w:r>
              <w:rPr>
                <w:color w:val="auto"/>
              </w:rPr>
              <w:t>6</w:t>
            </w:r>
            <w:r w:rsidR="009B2F5A" w:rsidRPr="00321BC9">
              <w:rPr>
                <w:color w:val="auto"/>
              </w:rPr>
              <w:t xml:space="preserve"> hour</w:t>
            </w:r>
            <w:r w:rsidR="00F72C45">
              <w:rPr>
                <w:color w:val="auto"/>
              </w:rPr>
              <w:t>s</w:t>
            </w:r>
          </w:p>
        </w:tc>
      </w:tr>
      <w:tr w:rsidR="009B2F5A" w:rsidRPr="00321BC9" w14:paraId="235F4142" w14:textId="77777777">
        <w:trPr>
          <w:trHeight w:val="80"/>
        </w:trPr>
        <w:tc>
          <w:tcPr>
            <w:tcW w:w="2348" w:type="dxa"/>
            <w:tcBorders>
              <w:top w:val="nil"/>
              <w:left w:val="nil"/>
              <w:bottom w:val="nil"/>
              <w:right w:val="nil"/>
            </w:tcBorders>
          </w:tcPr>
          <w:p w14:paraId="235F413C" w14:textId="77777777" w:rsidR="009B2F5A" w:rsidRPr="00F31211" w:rsidRDefault="009B2F5A">
            <w:pPr>
              <w:pStyle w:val="VBALevel1Heading"/>
            </w:pPr>
            <w:bookmarkStart w:id="12" w:name="_Toc269888399"/>
            <w:bookmarkStart w:id="13" w:name="_Toc269888742"/>
            <w:r w:rsidRPr="00F31211">
              <w:t>Materials/</w:t>
            </w:r>
            <w:r w:rsidRPr="00F31211">
              <w:br/>
              <w:t>TRAINING AIDS</w:t>
            </w:r>
            <w:bookmarkEnd w:id="12"/>
            <w:bookmarkEnd w:id="13"/>
          </w:p>
        </w:tc>
        <w:tc>
          <w:tcPr>
            <w:tcW w:w="7224" w:type="dxa"/>
            <w:tcBorders>
              <w:top w:val="nil"/>
              <w:left w:val="nil"/>
              <w:bottom w:val="nil"/>
              <w:right w:val="nil"/>
            </w:tcBorders>
          </w:tcPr>
          <w:p w14:paraId="235F413D" w14:textId="77777777" w:rsidR="009B2F5A" w:rsidRPr="00F31211" w:rsidRDefault="009B2F5A">
            <w:pPr>
              <w:pStyle w:val="VBABodyText"/>
              <w:rPr>
                <w:color w:val="auto"/>
              </w:rPr>
            </w:pPr>
            <w:r w:rsidRPr="00F31211">
              <w:rPr>
                <w:color w:val="auto"/>
              </w:rPr>
              <w:t>Lesson materials:</w:t>
            </w:r>
          </w:p>
          <w:p w14:paraId="235F413E" w14:textId="4FCD4D08" w:rsidR="009B2F5A" w:rsidRPr="00F31211" w:rsidRDefault="00F31211" w:rsidP="006D1882">
            <w:pPr>
              <w:pStyle w:val="VBAFirstLevelBullet"/>
            </w:pPr>
            <w:r w:rsidRPr="00F31211">
              <w:t xml:space="preserve">Complications of Diabetes </w:t>
            </w:r>
            <w:r w:rsidR="009B2F5A" w:rsidRPr="00F31211">
              <w:t>PowerPoint Presentation</w:t>
            </w:r>
          </w:p>
          <w:p w14:paraId="235F413F" w14:textId="31920802" w:rsidR="009B2F5A" w:rsidRPr="00F31211" w:rsidRDefault="00F31211">
            <w:pPr>
              <w:pStyle w:val="VBAFirstLevelBullet"/>
            </w:pPr>
            <w:r w:rsidRPr="00F31211">
              <w:t xml:space="preserve">Complications of Diabetes </w:t>
            </w:r>
            <w:r w:rsidR="009B2F5A" w:rsidRPr="00F31211">
              <w:t>Trainee Handouts</w:t>
            </w:r>
          </w:p>
          <w:p w14:paraId="1C0C02D6" w14:textId="13D58A4F" w:rsidR="00F31211" w:rsidRPr="00F31211" w:rsidRDefault="00F31211">
            <w:pPr>
              <w:pStyle w:val="VBAFirstLevelBullet"/>
            </w:pPr>
            <w:r w:rsidRPr="00F31211">
              <w:t>Complications of Diabetes Answer Key</w:t>
            </w:r>
          </w:p>
          <w:p w14:paraId="235F4141" w14:textId="02A26944" w:rsidR="009B2F5A" w:rsidRPr="00F31211" w:rsidRDefault="009B2F5A" w:rsidP="006C1070">
            <w:pPr>
              <w:pStyle w:val="VBAFirstLevelBullet"/>
              <w:numPr>
                <w:ilvl w:val="0"/>
                <w:numId w:val="0"/>
              </w:numPr>
              <w:ind w:left="720"/>
            </w:pPr>
          </w:p>
        </w:tc>
      </w:tr>
      <w:tr w:rsidR="009B2F5A" w:rsidRPr="00321BC9" w14:paraId="235F4150" w14:textId="77777777">
        <w:trPr>
          <w:trHeight w:val="80"/>
        </w:trPr>
        <w:tc>
          <w:tcPr>
            <w:tcW w:w="2348" w:type="dxa"/>
            <w:tcBorders>
              <w:top w:val="nil"/>
              <w:left w:val="nil"/>
              <w:bottom w:val="nil"/>
              <w:right w:val="nil"/>
            </w:tcBorders>
          </w:tcPr>
          <w:p w14:paraId="235F4143" w14:textId="77777777" w:rsidR="009B2F5A" w:rsidRPr="00321BC9" w:rsidRDefault="009B2F5A">
            <w:pPr>
              <w:pStyle w:val="VBALevel1Heading"/>
            </w:pPr>
            <w:r w:rsidRPr="00321BC9">
              <w:t xml:space="preserve">Training Area/Tools </w:t>
            </w:r>
          </w:p>
        </w:tc>
        <w:tc>
          <w:tcPr>
            <w:tcW w:w="7224" w:type="dxa"/>
            <w:tcBorders>
              <w:top w:val="nil"/>
              <w:left w:val="nil"/>
              <w:bottom w:val="nil"/>
              <w:right w:val="nil"/>
            </w:tcBorders>
          </w:tcPr>
          <w:p w14:paraId="235F4144" w14:textId="77777777" w:rsidR="009B2F5A" w:rsidRPr="00321BC9" w:rsidRDefault="009B2F5A">
            <w:pPr>
              <w:pStyle w:val="VBABodyText"/>
              <w:rPr>
                <w:color w:val="auto"/>
              </w:rPr>
            </w:pPr>
            <w:r w:rsidRPr="00321BC9">
              <w:rPr>
                <w:color w:val="auto"/>
              </w:rPr>
              <w:t xml:space="preserve">The following are required to ensure the trainees are able to meet the lesson objectives: </w:t>
            </w:r>
          </w:p>
          <w:p w14:paraId="235F4145" w14:textId="77777777" w:rsidR="009B2F5A" w:rsidRPr="00321BC9" w:rsidRDefault="009B2F5A">
            <w:pPr>
              <w:pStyle w:val="VBAFirstLevelBullet"/>
            </w:pPr>
            <w:r w:rsidRPr="00321BC9">
              <w:t>Classroom or private area suitable for participatory discussions</w:t>
            </w:r>
          </w:p>
          <w:p w14:paraId="235F4146" w14:textId="77777777" w:rsidR="009B2F5A" w:rsidRPr="00321BC9" w:rsidRDefault="009B2F5A">
            <w:pPr>
              <w:pStyle w:val="VBAFirstLevelBullet"/>
            </w:pPr>
            <w:r w:rsidRPr="00321BC9">
              <w:t xml:space="preserve">Seating, writing materials, and writing surfaces for trainee note taking and participation </w:t>
            </w:r>
          </w:p>
          <w:p w14:paraId="235F4147" w14:textId="77777777" w:rsidR="009B2F5A" w:rsidRPr="00321BC9" w:rsidRDefault="009B2F5A">
            <w:pPr>
              <w:pStyle w:val="VBAFirstLevelBullet"/>
            </w:pPr>
            <w:r w:rsidRPr="00321BC9">
              <w:t>Handouts, which include a practical exercise</w:t>
            </w:r>
          </w:p>
          <w:p w14:paraId="235F4148" w14:textId="77777777" w:rsidR="009B2F5A" w:rsidRPr="00321BC9" w:rsidRDefault="009B2F5A">
            <w:pPr>
              <w:pStyle w:val="VBAFirstLevelBullet"/>
            </w:pPr>
            <w:r w:rsidRPr="00321BC9">
              <w:t>Large writing surface (easel pad, chalkboard, dry erase board, overhead projector, etc.) with appropriate writing materials</w:t>
            </w:r>
          </w:p>
          <w:p w14:paraId="235F4149" w14:textId="77777777" w:rsidR="009B2F5A" w:rsidRPr="00321BC9" w:rsidRDefault="009B2F5A">
            <w:pPr>
              <w:pStyle w:val="VBAFirstLevelBullet"/>
            </w:pPr>
            <w:r w:rsidRPr="00321BC9">
              <w:t>Computer with PowerPoint software to present the lesson material</w:t>
            </w:r>
          </w:p>
          <w:p w14:paraId="235F414A" w14:textId="77777777" w:rsidR="009B2F5A" w:rsidRPr="00321BC9" w:rsidRDefault="009B2F5A">
            <w:pPr>
              <w:pStyle w:val="VBABodyText"/>
              <w:rPr>
                <w:color w:val="auto"/>
              </w:rPr>
            </w:pPr>
            <w:r w:rsidRPr="00321BC9">
              <w:rPr>
                <w:color w:val="auto"/>
              </w:rPr>
              <w:t xml:space="preserve">Trainees require access to the following tools: </w:t>
            </w:r>
          </w:p>
          <w:p w14:paraId="235F414B" w14:textId="77777777" w:rsidR="009B2F5A" w:rsidRPr="00321BC9" w:rsidRDefault="000F1A72">
            <w:pPr>
              <w:pStyle w:val="VBAFirstLevelBullet"/>
            </w:pPr>
            <w:r w:rsidRPr="00321BC9">
              <w:t>VA T</w:t>
            </w:r>
            <w:r w:rsidR="009B2F5A" w:rsidRPr="00321BC9">
              <w:t>MS to complete the assessment</w:t>
            </w:r>
          </w:p>
          <w:p w14:paraId="235F414F" w14:textId="4F11F5CB" w:rsidR="009B2F5A" w:rsidRPr="00321BC9" w:rsidRDefault="009B2F5A" w:rsidP="006C1070">
            <w:pPr>
              <w:pStyle w:val="VBAFirstLevelBullet"/>
              <w:numPr>
                <w:ilvl w:val="0"/>
                <w:numId w:val="0"/>
              </w:numPr>
              <w:ind w:left="720"/>
            </w:pPr>
          </w:p>
        </w:tc>
      </w:tr>
      <w:tr w:rsidR="009B2F5A" w:rsidRPr="00321BC9" w14:paraId="235F415B" w14:textId="77777777">
        <w:trPr>
          <w:trHeight w:val="80"/>
        </w:trPr>
        <w:tc>
          <w:tcPr>
            <w:tcW w:w="2348" w:type="dxa"/>
            <w:tcBorders>
              <w:top w:val="nil"/>
              <w:left w:val="nil"/>
              <w:bottom w:val="nil"/>
              <w:right w:val="nil"/>
            </w:tcBorders>
          </w:tcPr>
          <w:p w14:paraId="235F4151" w14:textId="77777777" w:rsidR="009B2F5A" w:rsidRPr="00321BC9" w:rsidRDefault="009B2F5A">
            <w:pPr>
              <w:pStyle w:val="VBALevel1Heading"/>
            </w:pPr>
            <w:r w:rsidRPr="00321BC9">
              <w:t xml:space="preserve">Pre-Planning </w:t>
            </w:r>
          </w:p>
          <w:p w14:paraId="235F4152" w14:textId="77777777" w:rsidR="009B2F5A" w:rsidRPr="00321BC9"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321BC9"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rsidRPr="00321BC9">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w:t>
            </w:r>
            <w:r w:rsidRPr="00321BC9">
              <w:lastRenderedPageBreak/>
              <w:t xml:space="preserve">for a more structured presentation during the training session. </w:t>
            </w:r>
          </w:p>
          <w:p w14:paraId="235F4154" w14:textId="77777777" w:rsidR="009B2F5A" w:rsidRPr="00321BC9" w:rsidRDefault="009B2F5A">
            <w:pPr>
              <w:pStyle w:val="VBABulletList"/>
            </w:pPr>
            <w:r w:rsidRPr="00321BC9">
              <w:t xml:space="preserve">Become familiar with the content of the trainee handouts and their association to the Lesson Plan. </w:t>
            </w:r>
          </w:p>
          <w:p w14:paraId="235F4155" w14:textId="77777777" w:rsidR="009B2F5A" w:rsidRPr="00321BC9" w:rsidRDefault="009B2F5A">
            <w:pPr>
              <w:pStyle w:val="VBABulletList"/>
            </w:pPr>
            <w:r w:rsidRPr="00321BC9">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Pr="00321BC9" w:rsidRDefault="009B2F5A">
            <w:pPr>
              <w:pStyle w:val="VBABulletList"/>
            </w:pPr>
            <w:r w:rsidRPr="00321BC9">
              <w:t>Ensure that there are copies of all handouts before the training session.</w:t>
            </w:r>
          </w:p>
          <w:p w14:paraId="235F4157" w14:textId="77777777" w:rsidR="009B2F5A" w:rsidRPr="00321BC9" w:rsidRDefault="009B2F5A">
            <w:pPr>
              <w:pStyle w:val="VBABulletList"/>
            </w:pPr>
            <w:r w:rsidRPr="00321BC9">
              <w:t>When required, reserve the training room.</w:t>
            </w:r>
          </w:p>
          <w:p w14:paraId="235F4158" w14:textId="77777777" w:rsidR="009B2F5A" w:rsidRPr="00321BC9" w:rsidRDefault="009B2F5A">
            <w:pPr>
              <w:pStyle w:val="VBABulletList"/>
            </w:pPr>
            <w:r w:rsidRPr="00321BC9">
              <w:t>Arrange for equipment such as flip charts, an overhead projector, and any other equipment (as needed).</w:t>
            </w:r>
          </w:p>
          <w:p w14:paraId="235F4159" w14:textId="77777777" w:rsidR="009B2F5A" w:rsidRPr="00321BC9" w:rsidRDefault="009B2F5A">
            <w:pPr>
              <w:pStyle w:val="VBABulletList"/>
            </w:pPr>
            <w:r w:rsidRPr="00321BC9">
              <w:t xml:space="preserve">Talk to people in your office who are most familiar with this topic to collect experiences that you can include as examples in the lesson. </w:t>
            </w:r>
          </w:p>
          <w:p w14:paraId="235F415A" w14:textId="77777777" w:rsidR="009B2F5A" w:rsidRPr="00321BC9" w:rsidRDefault="009B2F5A">
            <w:pPr>
              <w:pStyle w:val="VBABulletList"/>
            </w:pPr>
            <w:r w:rsidRPr="00321BC9">
              <w:t xml:space="preserve">This lesson plan belongs to you. Feel free to highlight headings, key phrases, or other information to help the instruction flow smoothly. Feel free to add any notes or information that you need in the margins. </w:t>
            </w:r>
          </w:p>
        </w:tc>
      </w:tr>
      <w:tr w:rsidR="009B2F5A" w:rsidRPr="00321BC9" w14:paraId="235F4164" w14:textId="77777777">
        <w:trPr>
          <w:trHeight w:val="80"/>
        </w:trPr>
        <w:tc>
          <w:tcPr>
            <w:tcW w:w="2348" w:type="dxa"/>
            <w:tcBorders>
              <w:top w:val="nil"/>
              <w:left w:val="nil"/>
              <w:bottom w:val="nil"/>
              <w:right w:val="nil"/>
            </w:tcBorders>
          </w:tcPr>
          <w:p w14:paraId="235F415C" w14:textId="77777777" w:rsidR="009B2F5A" w:rsidRPr="00321BC9" w:rsidRDefault="009B2F5A">
            <w:pPr>
              <w:pStyle w:val="VBALevel1Heading"/>
            </w:pPr>
            <w:r w:rsidRPr="00321BC9">
              <w:lastRenderedPageBreak/>
              <w:t xml:space="preserve">Training Day </w:t>
            </w:r>
          </w:p>
          <w:p w14:paraId="235F415D" w14:textId="77777777" w:rsidR="009B2F5A" w:rsidRPr="00321BC9"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321BC9" w:rsidRDefault="009B2F5A">
            <w:pPr>
              <w:pStyle w:val="VBABulletList"/>
            </w:pPr>
            <w:r w:rsidRPr="00321BC9">
              <w:t xml:space="preserve">Arrive as early as possible to ensure access to the facility and computers. </w:t>
            </w:r>
          </w:p>
          <w:p w14:paraId="235F415F" w14:textId="77777777" w:rsidR="009B2F5A" w:rsidRPr="00321BC9" w:rsidRDefault="009B2F5A">
            <w:pPr>
              <w:pStyle w:val="VBABulletList"/>
            </w:pPr>
            <w:r w:rsidRPr="00321BC9">
              <w:t xml:space="preserve">Become familiar with the location of restrooms and other facilities that the trainees will require. </w:t>
            </w:r>
          </w:p>
          <w:p w14:paraId="235F4160" w14:textId="77777777" w:rsidR="009B2F5A" w:rsidRPr="00321BC9" w:rsidRDefault="009B2F5A">
            <w:pPr>
              <w:pStyle w:val="VBABulletList"/>
            </w:pPr>
            <w:r w:rsidRPr="00321BC9">
              <w:t xml:space="preserve">Test the computer and projector to ensure they are working properly. </w:t>
            </w:r>
          </w:p>
          <w:p w14:paraId="235F4161" w14:textId="77777777" w:rsidR="009B2F5A" w:rsidRPr="00321BC9" w:rsidRDefault="009B2F5A">
            <w:pPr>
              <w:pStyle w:val="VBABulletList"/>
            </w:pPr>
            <w:r w:rsidRPr="00321BC9">
              <w:t xml:space="preserve">Before class begins, open the PowerPoint presentation to the first slide. This will help to ensure the presentation is functioning properly. </w:t>
            </w:r>
          </w:p>
          <w:p w14:paraId="235F4162" w14:textId="77777777" w:rsidR="009B2F5A" w:rsidRPr="00321BC9" w:rsidRDefault="009B2F5A">
            <w:pPr>
              <w:pStyle w:val="VBABulletList"/>
            </w:pPr>
            <w:r w:rsidRPr="00321BC9">
              <w:t>Make sure that a whiteboard or flip chart and the associated markers are available.</w:t>
            </w:r>
          </w:p>
          <w:p w14:paraId="235F4163" w14:textId="1AE044F5" w:rsidR="009B2F5A" w:rsidRPr="00321BC9" w:rsidRDefault="00B71A72">
            <w:pPr>
              <w:pStyle w:val="VBABulletList"/>
            </w:pPr>
            <w:r w:rsidRPr="00321BC9">
              <w:t>The instructor completes a roll call attendance sheet or provides a sign-in sheet to the students</w:t>
            </w:r>
            <w:r w:rsidR="009B2F5A" w:rsidRPr="00321BC9">
              <w:t>.</w:t>
            </w:r>
            <w:r w:rsidRPr="00321BC9">
              <w:t xml:space="preserve"> The attendance records are forwarded to the Regional Office Training Managers.</w:t>
            </w:r>
            <w:r w:rsidR="009B2F5A" w:rsidRPr="00321BC9">
              <w:t xml:space="preserve"> </w:t>
            </w:r>
          </w:p>
        </w:tc>
      </w:tr>
    </w:tbl>
    <w:p w14:paraId="235F4165" w14:textId="77777777" w:rsidR="009B2F5A" w:rsidRPr="00321BC9" w:rsidRDefault="009B2F5A">
      <w:pPr>
        <w:spacing w:before="60" w:after="60"/>
      </w:pPr>
    </w:p>
    <w:p w14:paraId="235F4166" w14:textId="77777777" w:rsidR="009B2F5A" w:rsidRPr="00321BC9" w:rsidRDefault="009B2F5A">
      <w:pPr>
        <w:pStyle w:val="Heading1"/>
      </w:pPr>
      <w:r w:rsidRPr="00321BC9">
        <w:br w:type="page"/>
      </w:r>
    </w:p>
    <w:p w14:paraId="235F4167" w14:textId="77777777" w:rsidR="009B2F5A" w:rsidRPr="00321BC9" w:rsidRDefault="009B2F5A"/>
    <w:tbl>
      <w:tblPr>
        <w:tblW w:w="9780" w:type="dxa"/>
        <w:tblLayout w:type="fixed"/>
        <w:tblCellMar>
          <w:left w:w="115" w:type="dxa"/>
          <w:right w:w="115" w:type="dxa"/>
        </w:tblCellMar>
        <w:tblLook w:val="0000" w:firstRow="0" w:lastRow="0" w:firstColumn="0" w:lastColumn="0" w:noHBand="0" w:noVBand="0"/>
      </w:tblPr>
      <w:tblGrid>
        <w:gridCol w:w="25"/>
        <w:gridCol w:w="2180"/>
        <w:gridCol w:w="340"/>
        <w:gridCol w:w="8"/>
        <w:gridCol w:w="8"/>
        <w:gridCol w:w="6966"/>
        <w:gridCol w:w="253"/>
      </w:tblGrid>
      <w:tr w:rsidR="009B2F5A" w:rsidRPr="00321BC9" w14:paraId="235F4169" w14:textId="77777777" w:rsidTr="006701F1">
        <w:trPr>
          <w:gridBefore w:val="1"/>
          <w:wBefore w:w="25" w:type="dxa"/>
          <w:trHeight w:val="630"/>
        </w:trPr>
        <w:tc>
          <w:tcPr>
            <w:tcW w:w="9755" w:type="dxa"/>
            <w:gridSpan w:val="6"/>
            <w:tcBorders>
              <w:top w:val="nil"/>
              <w:left w:val="nil"/>
              <w:bottom w:val="nil"/>
              <w:right w:val="nil"/>
            </w:tcBorders>
            <w:vAlign w:val="center"/>
          </w:tcPr>
          <w:p w14:paraId="235F4168" w14:textId="7CA5371F" w:rsidR="009B2F5A" w:rsidRPr="00321BC9" w:rsidRDefault="009B2F5A" w:rsidP="00866BA4">
            <w:pPr>
              <w:pStyle w:val="VBALessonTopicTitle"/>
              <w:rPr>
                <w:color w:val="auto"/>
              </w:rPr>
            </w:pPr>
            <w:bookmarkStart w:id="21" w:name="_Toc461108857"/>
            <w:r w:rsidRPr="00321BC9">
              <w:rPr>
                <w:color w:val="auto"/>
              </w:rPr>
              <w:t xml:space="preserve">Introduction to </w:t>
            </w:r>
            <w:r w:rsidR="009543E1" w:rsidRPr="00321BC9">
              <w:rPr>
                <w:iCs/>
                <w:color w:val="auto"/>
              </w:rPr>
              <w:t xml:space="preserve">Rating </w:t>
            </w:r>
            <w:r w:rsidR="00866BA4">
              <w:rPr>
                <w:iCs/>
                <w:color w:val="auto"/>
              </w:rPr>
              <w:t>C</w:t>
            </w:r>
            <w:r w:rsidR="009543E1" w:rsidRPr="00321BC9">
              <w:rPr>
                <w:iCs/>
                <w:color w:val="auto"/>
              </w:rPr>
              <w:t xml:space="preserve">hronic </w:t>
            </w:r>
            <w:r w:rsidR="00866BA4">
              <w:rPr>
                <w:iCs/>
                <w:color w:val="auto"/>
              </w:rPr>
              <w:t>C</w:t>
            </w:r>
            <w:r w:rsidR="009543E1" w:rsidRPr="00321BC9">
              <w:rPr>
                <w:iCs/>
                <w:color w:val="auto"/>
              </w:rPr>
              <w:t xml:space="preserve">omplications of </w:t>
            </w:r>
            <w:r w:rsidR="00866BA4">
              <w:rPr>
                <w:iCs/>
                <w:color w:val="auto"/>
              </w:rPr>
              <w:t>D</w:t>
            </w:r>
            <w:r w:rsidR="009543E1" w:rsidRPr="00321BC9">
              <w:rPr>
                <w:iCs/>
                <w:color w:val="auto"/>
              </w:rPr>
              <w:t>iabetes</w:t>
            </w:r>
            <w:bookmarkEnd w:id="21"/>
          </w:p>
        </w:tc>
      </w:tr>
      <w:tr w:rsidR="009B2F5A" w:rsidRPr="00321BC9" w14:paraId="235F416F" w14:textId="77777777" w:rsidTr="006701F1">
        <w:trPr>
          <w:gridBefore w:val="1"/>
          <w:wBefore w:w="25" w:type="dxa"/>
          <w:trHeight w:val="1003"/>
        </w:trPr>
        <w:tc>
          <w:tcPr>
            <w:tcW w:w="2528" w:type="dxa"/>
            <w:gridSpan w:val="3"/>
            <w:tcBorders>
              <w:top w:val="nil"/>
              <w:left w:val="nil"/>
              <w:bottom w:val="nil"/>
              <w:right w:val="nil"/>
            </w:tcBorders>
          </w:tcPr>
          <w:p w14:paraId="235F416A" w14:textId="77777777" w:rsidR="009B2F5A" w:rsidRPr="00321BC9" w:rsidRDefault="009B2F5A">
            <w:pPr>
              <w:pStyle w:val="VBALevel1Heading"/>
            </w:pPr>
            <w:r w:rsidRPr="00321BC9">
              <w:t>INSTRUCTOR INTRODUCTION</w:t>
            </w:r>
          </w:p>
        </w:tc>
        <w:tc>
          <w:tcPr>
            <w:tcW w:w="7227" w:type="dxa"/>
            <w:gridSpan w:val="3"/>
            <w:tcBorders>
              <w:top w:val="nil"/>
              <w:left w:val="nil"/>
              <w:bottom w:val="nil"/>
              <w:right w:val="nil"/>
            </w:tcBorders>
          </w:tcPr>
          <w:p w14:paraId="235F416B" w14:textId="77777777" w:rsidR="009B2F5A" w:rsidRPr="00321BC9" w:rsidRDefault="009B2F5A">
            <w:pPr>
              <w:pStyle w:val="VBABodyText"/>
              <w:rPr>
                <w:color w:val="auto"/>
              </w:rPr>
            </w:pPr>
            <w:r w:rsidRPr="00321BC9">
              <w:rPr>
                <w:color w:val="auto"/>
              </w:rPr>
              <w:t>Complete the following:</w:t>
            </w:r>
          </w:p>
          <w:p w14:paraId="235F416C" w14:textId="77777777" w:rsidR="009B2F5A" w:rsidRPr="00321BC9" w:rsidRDefault="009B2F5A">
            <w:pPr>
              <w:pStyle w:val="VBAFirstLevelBullet"/>
            </w:pPr>
            <w:r w:rsidRPr="00321BC9">
              <w:t>Introduce yourself</w:t>
            </w:r>
          </w:p>
          <w:p w14:paraId="235F416D" w14:textId="77777777" w:rsidR="009B2F5A" w:rsidRPr="00321BC9" w:rsidRDefault="009B2F5A">
            <w:pPr>
              <w:pStyle w:val="VBAFirstLevelBullet"/>
            </w:pPr>
            <w:r w:rsidRPr="00321BC9">
              <w:t>Orient learners to the facilities</w:t>
            </w:r>
          </w:p>
          <w:p w14:paraId="235F416E" w14:textId="77777777" w:rsidR="009B2F5A" w:rsidRPr="00321BC9" w:rsidRDefault="009B2F5A">
            <w:pPr>
              <w:pStyle w:val="VBAFirstLevelBullet"/>
            </w:pPr>
            <w:r w:rsidRPr="00321BC9">
              <w:t>Ensure that all learners have the required handouts</w:t>
            </w:r>
          </w:p>
        </w:tc>
      </w:tr>
      <w:tr w:rsidR="009B2F5A" w:rsidRPr="00321BC9" w14:paraId="235F4172" w14:textId="77777777" w:rsidTr="006701F1">
        <w:trPr>
          <w:gridBefore w:val="1"/>
          <w:wBefore w:w="25" w:type="dxa"/>
          <w:trHeight w:val="639"/>
        </w:trPr>
        <w:tc>
          <w:tcPr>
            <w:tcW w:w="2528" w:type="dxa"/>
            <w:gridSpan w:val="3"/>
            <w:tcBorders>
              <w:top w:val="nil"/>
              <w:left w:val="nil"/>
              <w:bottom w:val="nil"/>
              <w:right w:val="nil"/>
            </w:tcBorders>
          </w:tcPr>
          <w:p w14:paraId="235F4170" w14:textId="77777777" w:rsidR="009B2F5A" w:rsidRPr="00321BC9" w:rsidRDefault="009B2F5A">
            <w:pPr>
              <w:pStyle w:val="VBALevel1Heading"/>
              <w:spacing w:after="120"/>
            </w:pPr>
            <w:r w:rsidRPr="00321BC9">
              <w:t>time required</w:t>
            </w:r>
          </w:p>
        </w:tc>
        <w:tc>
          <w:tcPr>
            <w:tcW w:w="7227" w:type="dxa"/>
            <w:gridSpan w:val="3"/>
            <w:tcBorders>
              <w:top w:val="nil"/>
              <w:left w:val="nil"/>
              <w:bottom w:val="nil"/>
              <w:right w:val="nil"/>
            </w:tcBorders>
          </w:tcPr>
          <w:p w14:paraId="235F4171" w14:textId="694091ED" w:rsidR="009B2F5A" w:rsidRPr="00321BC9" w:rsidRDefault="00866BA4" w:rsidP="00A211B1">
            <w:pPr>
              <w:pStyle w:val="VBATimeReq"/>
              <w:spacing w:after="120"/>
              <w:rPr>
                <w:color w:val="auto"/>
              </w:rPr>
            </w:pPr>
            <w:r>
              <w:rPr>
                <w:color w:val="auto"/>
              </w:rPr>
              <w:t>0</w:t>
            </w:r>
            <w:r w:rsidR="00A211B1">
              <w:rPr>
                <w:color w:val="auto"/>
              </w:rPr>
              <w:t>.5</w:t>
            </w:r>
            <w:r w:rsidR="009B2F5A" w:rsidRPr="00321BC9">
              <w:rPr>
                <w:color w:val="auto"/>
              </w:rPr>
              <w:t xml:space="preserve"> hours</w:t>
            </w:r>
          </w:p>
        </w:tc>
      </w:tr>
      <w:tr w:rsidR="009B2F5A" w:rsidRPr="00321BC9" w14:paraId="235F417A" w14:textId="77777777" w:rsidTr="006701F1">
        <w:trPr>
          <w:gridBefore w:val="1"/>
          <w:wBefore w:w="25" w:type="dxa"/>
          <w:trHeight w:val="1075"/>
        </w:trPr>
        <w:tc>
          <w:tcPr>
            <w:tcW w:w="2528" w:type="dxa"/>
            <w:gridSpan w:val="3"/>
            <w:tcBorders>
              <w:top w:val="nil"/>
              <w:left w:val="nil"/>
              <w:bottom w:val="nil"/>
              <w:right w:val="nil"/>
            </w:tcBorders>
          </w:tcPr>
          <w:p w14:paraId="235F4173" w14:textId="77777777" w:rsidR="009B2F5A" w:rsidRPr="00321BC9" w:rsidRDefault="009B2F5A">
            <w:pPr>
              <w:pStyle w:val="VBALevel1Heading"/>
            </w:pPr>
            <w:bookmarkStart w:id="22" w:name="_Toc269888401"/>
            <w:bookmarkStart w:id="23" w:name="_Toc269888744"/>
            <w:r w:rsidRPr="00321BC9">
              <w:t>Purpose of Lesson</w:t>
            </w:r>
            <w:bookmarkEnd w:id="22"/>
            <w:bookmarkEnd w:id="23"/>
          </w:p>
          <w:p w14:paraId="235F4174" w14:textId="77777777" w:rsidR="009B2F5A" w:rsidRPr="00321BC9" w:rsidRDefault="009B2F5A">
            <w:pPr>
              <w:pStyle w:val="VBAInstructorExplanation"/>
              <w:rPr>
                <w:b/>
                <w:bCs/>
                <w:color w:val="auto"/>
              </w:rPr>
            </w:pPr>
            <w:r w:rsidRPr="00321BC9">
              <w:rPr>
                <w:color w:val="auto"/>
              </w:rPr>
              <w:t>Explain the following:</w:t>
            </w:r>
          </w:p>
          <w:p w14:paraId="235F4175" w14:textId="77777777" w:rsidR="009B2F5A" w:rsidRPr="00321BC9" w:rsidRDefault="009B2F5A">
            <w:pPr>
              <w:pStyle w:val="Header"/>
              <w:spacing w:before="240" w:after="240"/>
              <w:rPr>
                <w:bCs/>
                <w:caps/>
                <w:szCs w:val="24"/>
              </w:rPr>
            </w:pPr>
          </w:p>
        </w:tc>
        <w:tc>
          <w:tcPr>
            <w:tcW w:w="7227" w:type="dxa"/>
            <w:gridSpan w:val="3"/>
            <w:tcBorders>
              <w:top w:val="nil"/>
              <w:left w:val="nil"/>
              <w:bottom w:val="nil"/>
              <w:right w:val="nil"/>
            </w:tcBorders>
          </w:tcPr>
          <w:p w14:paraId="52173273" w14:textId="5EF73919" w:rsidR="009543E1" w:rsidRPr="00321BC9" w:rsidRDefault="009B2F5A" w:rsidP="004F7DED">
            <w:pPr>
              <w:spacing w:before="108" w:line="246" w:lineRule="auto"/>
              <w:ind w:right="21"/>
              <w:rPr>
                <w:szCs w:val="24"/>
              </w:rPr>
            </w:pPr>
            <w:r w:rsidRPr="00321BC9">
              <w:t xml:space="preserve">This lesson is intended </w:t>
            </w:r>
            <w:r w:rsidR="009543E1" w:rsidRPr="00321BC9">
              <w:t xml:space="preserve">to </w:t>
            </w:r>
            <w:r w:rsidR="009543E1" w:rsidRPr="00321BC9">
              <w:rPr>
                <w:rFonts w:eastAsia="Calibri" w:hAnsi="Calibri"/>
                <w:spacing w:val="-1"/>
                <w:szCs w:val="22"/>
              </w:rPr>
              <w:t>provide</w:t>
            </w:r>
            <w:r w:rsidR="009543E1" w:rsidRPr="00321BC9">
              <w:rPr>
                <w:rFonts w:eastAsia="Calibri" w:hAnsi="Calibri"/>
                <w:szCs w:val="22"/>
              </w:rPr>
              <w:t xml:space="preserve"> </w:t>
            </w:r>
            <w:r w:rsidR="009543E1" w:rsidRPr="00321BC9">
              <w:rPr>
                <w:rFonts w:eastAsia="Calibri" w:hAnsi="Calibri"/>
                <w:spacing w:val="-1"/>
                <w:szCs w:val="22"/>
              </w:rPr>
              <w:t>an</w:t>
            </w:r>
            <w:r w:rsidR="009543E1" w:rsidRPr="00321BC9">
              <w:rPr>
                <w:rFonts w:eastAsia="Calibri" w:hAnsi="Calibri"/>
                <w:szCs w:val="22"/>
              </w:rPr>
              <w:t xml:space="preserve"> </w:t>
            </w:r>
            <w:r w:rsidR="009543E1" w:rsidRPr="00321BC9">
              <w:rPr>
                <w:rFonts w:eastAsia="Calibri" w:hAnsi="Calibri"/>
                <w:spacing w:val="-1"/>
                <w:szCs w:val="22"/>
              </w:rPr>
              <w:t>overview</w:t>
            </w:r>
            <w:r w:rsidR="009543E1" w:rsidRPr="00321BC9">
              <w:rPr>
                <w:rFonts w:eastAsia="Calibri" w:hAnsi="Calibri"/>
                <w:szCs w:val="22"/>
              </w:rPr>
              <w:t xml:space="preserve"> of</w:t>
            </w:r>
            <w:r w:rsidR="009543E1" w:rsidRPr="00321BC9">
              <w:rPr>
                <w:rFonts w:eastAsia="Calibri" w:hAnsi="Calibri"/>
                <w:spacing w:val="-2"/>
                <w:szCs w:val="22"/>
              </w:rPr>
              <w:t xml:space="preserve"> </w:t>
            </w:r>
            <w:r w:rsidR="009543E1" w:rsidRPr="00321BC9">
              <w:rPr>
                <w:rFonts w:eastAsia="Calibri" w:hAnsi="Calibri"/>
                <w:spacing w:val="-1"/>
                <w:szCs w:val="22"/>
              </w:rPr>
              <w:t>medical</w:t>
            </w:r>
            <w:r w:rsidR="009543E1" w:rsidRPr="00321BC9">
              <w:rPr>
                <w:rFonts w:eastAsia="Calibri" w:hAnsi="Calibri"/>
                <w:spacing w:val="57"/>
                <w:szCs w:val="22"/>
              </w:rPr>
              <w:t xml:space="preserve"> </w:t>
            </w:r>
            <w:r w:rsidR="009543E1" w:rsidRPr="00321BC9">
              <w:rPr>
                <w:rFonts w:eastAsia="Calibri" w:hAnsi="Calibri"/>
                <w:spacing w:val="-1"/>
                <w:szCs w:val="22"/>
              </w:rPr>
              <w:t>information</w:t>
            </w:r>
            <w:r w:rsidR="009543E1" w:rsidRPr="00321BC9">
              <w:rPr>
                <w:rFonts w:eastAsia="Calibri" w:hAnsi="Calibri"/>
                <w:szCs w:val="22"/>
              </w:rPr>
              <w:t xml:space="preserve"> and </w:t>
            </w:r>
            <w:r w:rsidR="009543E1" w:rsidRPr="00321BC9">
              <w:rPr>
                <w:rFonts w:eastAsia="Calibri" w:hAnsi="Calibri"/>
                <w:spacing w:val="-1"/>
                <w:szCs w:val="22"/>
              </w:rPr>
              <w:t>rating</w:t>
            </w:r>
            <w:r w:rsidR="009543E1" w:rsidRPr="00321BC9">
              <w:rPr>
                <w:rFonts w:eastAsia="Calibri" w:hAnsi="Calibri"/>
                <w:spacing w:val="-3"/>
                <w:szCs w:val="22"/>
              </w:rPr>
              <w:t xml:space="preserve"> </w:t>
            </w:r>
            <w:r w:rsidR="009543E1" w:rsidRPr="00321BC9">
              <w:rPr>
                <w:rFonts w:eastAsia="Calibri" w:hAnsi="Calibri"/>
                <w:spacing w:val="-1"/>
                <w:szCs w:val="22"/>
              </w:rPr>
              <w:t>guidelines</w:t>
            </w:r>
            <w:r w:rsidR="009543E1" w:rsidRPr="00321BC9">
              <w:rPr>
                <w:rFonts w:eastAsia="Calibri" w:hAnsi="Calibri"/>
                <w:szCs w:val="22"/>
              </w:rPr>
              <w:t xml:space="preserve"> </w:t>
            </w:r>
            <w:r w:rsidR="009543E1" w:rsidRPr="00321BC9">
              <w:rPr>
                <w:rFonts w:eastAsia="Calibri" w:hAnsi="Calibri"/>
                <w:spacing w:val="-1"/>
                <w:szCs w:val="22"/>
              </w:rPr>
              <w:t>associated</w:t>
            </w:r>
            <w:r w:rsidR="009543E1" w:rsidRPr="00321BC9">
              <w:rPr>
                <w:rFonts w:eastAsia="Calibri" w:hAnsi="Calibri"/>
                <w:szCs w:val="22"/>
              </w:rPr>
              <w:t xml:space="preserve"> with </w:t>
            </w:r>
            <w:r w:rsidR="009543E1" w:rsidRPr="00321BC9">
              <w:rPr>
                <w:rFonts w:eastAsia="Calibri" w:hAnsi="Calibri"/>
                <w:spacing w:val="-1"/>
                <w:szCs w:val="22"/>
              </w:rPr>
              <w:t>chronic</w:t>
            </w:r>
            <w:r w:rsidR="009543E1" w:rsidRPr="00321BC9">
              <w:rPr>
                <w:rFonts w:eastAsia="Calibri" w:hAnsi="Calibri"/>
                <w:szCs w:val="22"/>
              </w:rPr>
              <w:t xml:space="preserve"> </w:t>
            </w:r>
            <w:r w:rsidR="009543E1" w:rsidRPr="00321BC9">
              <w:rPr>
                <w:rFonts w:eastAsia="Calibri" w:hAnsi="Calibri"/>
                <w:spacing w:val="-1"/>
                <w:szCs w:val="22"/>
              </w:rPr>
              <w:t>complications</w:t>
            </w:r>
            <w:r w:rsidR="009543E1" w:rsidRPr="00321BC9">
              <w:rPr>
                <w:rFonts w:eastAsia="Calibri" w:hAnsi="Calibri"/>
                <w:spacing w:val="83"/>
                <w:szCs w:val="22"/>
              </w:rPr>
              <w:t xml:space="preserve"> </w:t>
            </w:r>
            <w:r w:rsidR="009543E1" w:rsidRPr="00321BC9">
              <w:rPr>
                <w:rFonts w:eastAsia="Calibri" w:hAnsi="Calibri"/>
                <w:szCs w:val="22"/>
              </w:rPr>
              <w:t>of</w:t>
            </w:r>
            <w:r w:rsidR="009543E1" w:rsidRPr="00321BC9">
              <w:rPr>
                <w:rFonts w:eastAsia="Calibri" w:hAnsi="Calibri"/>
                <w:spacing w:val="-1"/>
                <w:szCs w:val="22"/>
              </w:rPr>
              <w:t xml:space="preserve"> Diabetes</w:t>
            </w:r>
            <w:r w:rsidR="009543E1" w:rsidRPr="00321BC9">
              <w:rPr>
                <w:rFonts w:eastAsia="Calibri" w:hAnsi="Calibri"/>
                <w:szCs w:val="22"/>
              </w:rPr>
              <w:t xml:space="preserve"> </w:t>
            </w:r>
            <w:r w:rsidR="009543E1" w:rsidRPr="00321BC9">
              <w:rPr>
                <w:rFonts w:eastAsia="Calibri" w:hAnsi="Calibri"/>
                <w:spacing w:val="-1"/>
                <w:szCs w:val="22"/>
              </w:rPr>
              <w:t>Mellitus.</w:t>
            </w:r>
          </w:p>
          <w:p w14:paraId="235F4176" w14:textId="161C2DD6" w:rsidR="009B2F5A" w:rsidRPr="00321BC9" w:rsidRDefault="009B2F5A">
            <w:pPr>
              <w:pStyle w:val="VBABodyText"/>
              <w:rPr>
                <w:b/>
                <w:color w:val="auto"/>
              </w:rPr>
            </w:pPr>
            <w:r w:rsidRPr="00321BC9">
              <w:rPr>
                <w:color w:val="auto"/>
              </w:rPr>
              <w:t xml:space="preserve">This lesson will contain discussions and exercises that will allow you to gain a better understanding of: </w:t>
            </w:r>
          </w:p>
          <w:p w14:paraId="235F4177" w14:textId="582F2F5C" w:rsidR="009B2F5A" w:rsidRPr="00321BC9" w:rsidRDefault="009543E1">
            <w:pPr>
              <w:pStyle w:val="VBAFirstLevelBullet"/>
              <w:rPr>
                <w:szCs w:val="24"/>
              </w:rPr>
            </w:pPr>
            <w:r w:rsidRPr="00321BC9">
              <w:rPr>
                <w:szCs w:val="24"/>
              </w:rPr>
              <w:t>general rating considerations</w:t>
            </w:r>
          </w:p>
          <w:p w14:paraId="72E72937" w14:textId="0FEAE985" w:rsidR="009543E1" w:rsidRPr="00321BC9" w:rsidRDefault="009543E1">
            <w:pPr>
              <w:pStyle w:val="VBAFirstLevelBullet"/>
              <w:rPr>
                <w:szCs w:val="24"/>
              </w:rPr>
            </w:pPr>
            <w:r w:rsidRPr="00321BC9">
              <w:rPr>
                <w:szCs w:val="24"/>
              </w:rPr>
              <w:t xml:space="preserve">microvascular complications </w:t>
            </w:r>
          </w:p>
          <w:p w14:paraId="1F7F5026" w14:textId="29250C42" w:rsidR="009543E1" w:rsidRPr="00321BC9" w:rsidRDefault="009543E1">
            <w:pPr>
              <w:pStyle w:val="VBAFirstLevelBullet"/>
              <w:rPr>
                <w:szCs w:val="24"/>
              </w:rPr>
            </w:pPr>
            <w:r w:rsidRPr="00321BC9">
              <w:rPr>
                <w:spacing w:val="-2"/>
                <w:szCs w:val="24"/>
              </w:rPr>
              <w:t>macrovascular</w:t>
            </w:r>
            <w:r w:rsidRPr="00321BC9">
              <w:rPr>
                <w:spacing w:val="-16"/>
                <w:szCs w:val="24"/>
              </w:rPr>
              <w:t xml:space="preserve"> </w:t>
            </w:r>
            <w:r w:rsidRPr="00321BC9">
              <w:rPr>
                <w:spacing w:val="-1"/>
                <w:szCs w:val="24"/>
              </w:rPr>
              <w:t>complications</w:t>
            </w:r>
          </w:p>
          <w:p w14:paraId="5CA5225D" w14:textId="77777777" w:rsidR="006E3995" w:rsidRPr="006E3995" w:rsidRDefault="009543E1" w:rsidP="006E3995">
            <w:pPr>
              <w:pStyle w:val="VBAFirstLevelBullet"/>
            </w:pPr>
            <w:r w:rsidRPr="00321BC9">
              <w:rPr>
                <w:spacing w:val="-1"/>
                <w:szCs w:val="24"/>
              </w:rPr>
              <w:t>diabetes</w:t>
            </w:r>
            <w:r w:rsidRPr="00321BC9">
              <w:rPr>
                <w:spacing w:val="-15"/>
                <w:szCs w:val="24"/>
              </w:rPr>
              <w:t xml:space="preserve"> </w:t>
            </w:r>
            <w:r w:rsidRPr="00321BC9">
              <w:rPr>
                <w:spacing w:val="-1"/>
                <w:szCs w:val="24"/>
              </w:rPr>
              <w:t>complications,</w:t>
            </w:r>
            <w:r w:rsidRPr="00321BC9">
              <w:rPr>
                <w:spacing w:val="-15"/>
                <w:szCs w:val="24"/>
              </w:rPr>
              <w:t xml:space="preserve"> </w:t>
            </w:r>
            <w:r w:rsidR="006E3995">
              <w:rPr>
                <w:spacing w:val="-1"/>
                <w:szCs w:val="24"/>
              </w:rPr>
              <w:t xml:space="preserve">not otherwise specified (NOS) </w:t>
            </w:r>
          </w:p>
          <w:p w14:paraId="235F4179" w14:textId="7CAB8F4B" w:rsidR="009B2F5A" w:rsidRPr="00321BC9" w:rsidRDefault="009543E1" w:rsidP="006E3995">
            <w:pPr>
              <w:pStyle w:val="VBAFirstLevelBullet"/>
            </w:pPr>
            <w:r w:rsidRPr="00321BC9">
              <w:t>Special Monthly Compensation</w:t>
            </w:r>
          </w:p>
        </w:tc>
      </w:tr>
      <w:tr w:rsidR="009B2F5A" w:rsidRPr="00321BC9" w14:paraId="235F4184" w14:textId="77777777" w:rsidTr="006701F1">
        <w:trPr>
          <w:gridBefore w:val="1"/>
          <w:wBefore w:w="25" w:type="dxa"/>
          <w:trHeight w:val="212"/>
        </w:trPr>
        <w:tc>
          <w:tcPr>
            <w:tcW w:w="2520" w:type="dxa"/>
            <w:gridSpan w:val="2"/>
            <w:tcBorders>
              <w:top w:val="nil"/>
              <w:left w:val="nil"/>
              <w:bottom w:val="nil"/>
              <w:right w:val="nil"/>
            </w:tcBorders>
          </w:tcPr>
          <w:p w14:paraId="235F417B" w14:textId="4624213A" w:rsidR="009B2F5A" w:rsidRPr="00321BC9" w:rsidRDefault="009B2F5A">
            <w:pPr>
              <w:pStyle w:val="VBALevel1Heading"/>
            </w:pPr>
            <w:bookmarkStart w:id="24" w:name="_Toc269888402"/>
            <w:bookmarkStart w:id="25" w:name="_Toc269888745"/>
            <w:r w:rsidRPr="00321BC9">
              <w:t>Lesson Objectives</w:t>
            </w:r>
            <w:bookmarkEnd w:id="24"/>
            <w:bookmarkEnd w:id="25"/>
          </w:p>
          <w:p w14:paraId="235F417C" w14:textId="77777777" w:rsidR="009B2F5A" w:rsidRPr="00321BC9" w:rsidRDefault="009B2F5A">
            <w:pPr>
              <w:pStyle w:val="VBAInstructorExplanation"/>
              <w:rPr>
                <w:color w:val="auto"/>
              </w:rPr>
            </w:pPr>
            <w:r w:rsidRPr="00321BC9">
              <w:rPr>
                <w:color w:val="auto"/>
              </w:rPr>
              <w:t>Discuss the following:</w:t>
            </w:r>
          </w:p>
          <w:p w14:paraId="235F417D" w14:textId="610CCEAC" w:rsidR="009B2F5A" w:rsidRPr="00321BC9" w:rsidRDefault="009B2F5A">
            <w:pPr>
              <w:pStyle w:val="VBASlideNumber"/>
              <w:rPr>
                <w:color w:val="auto"/>
              </w:rPr>
            </w:pPr>
            <w:r w:rsidRPr="00321BC9">
              <w:rPr>
                <w:color w:val="auto"/>
              </w:rPr>
              <w:t xml:space="preserve">Slide </w:t>
            </w:r>
            <w:r w:rsidR="00603146">
              <w:rPr>
                <w:color w:val="auto"/>
              </w:rPr>
              <w:t>2</w:t>
            </w:r>
          </w:p>
          <w:p w14:paraId="235F417E" w14:textId="6243EA8D" w:rsidR="009B2F5A" w:rsidRPr="00321BC9" w:rsidRDefault="009B2F5A" w:rsidP="00603146">
            <w:pPr>
              <w:pStyle w:val="VBAHandoutNumber"/>
              <w:rPr>
                <w:color w:val="auto"/>
              </w:rPr>
            </w:pPr>
            <w:r w:rsidRPr="00321BC9">
              <w:rPr>
                <w:color w:val="auto"/>
              </w:rPr>
              <w:t xml:space="preserve"> Handout  </w:t>
            </w:r>
            <w:r w:rsidR="00603146">
              <w:rPr>
                <w:color w:val="auto"/>
              </w:rPr>
              <w:t>2</w:t>
            </w:r>
          </w:p>
        </w:tc>
        <w:tc>
          <w:tcPr>
            <w:tcW w:w="7235" w:type="dxa"/>
            <w:gridSpan w:val="4"/>
            <w:tcBorders>
              <w:top w:val="nil"/>
              <w:left w:val="nil"/>
              <w:bottom w:val="nil"/>
              <w:right w:val="nil"/>
            </w:tcBorders>
          </w:tcPr>
          <w:p w14:paraId="235F417F" w14:textId="384C1C11" w:rsidR="009B2F5A" w:rsidRPr="00321BC9" w:rsidRDefault="009B2F5A">
            <w:pPr>
              <w:pStyle w:val="VBABodyText"/>
              <w:rPr>
                <w:color w:val="auto"/>
              </w:rPr>
            </w:pPr>
            <w:r w:rsidRPr="00321BC9">
              <w:rPr>
                <w:color w:val="auto"/>
              </w:rPr>
              <w:t>In order to accomplish t</w:t>
            </w:r>
            <w:r w:rsidR="009543E1" w:rsidRPr="00321BC9">
              <w:rPr>
                <w:color w:val="auto"/>
              </w:rPr>
              <w:t>he purpose of this lesson, the RVSR</w:t>
            </w:r>
            <w:r w:rsidRPr="00321BC9">
              <w:rPr>
                <w:color w:val="auto"/>
              </w:rPr>
              <w:t xml:space="preserve"> will be required to accomplish the following lesson objectives.</w:t>
            </w:r>
          </w:p>
          <w:p w14:paraId="235F4180" w14:textId="1019FA95" w:rsidR="009B2F5A" w:rsidRPr="00321BC9" w:rsidRDefault="009B2F5A">
            <w:pPr>
              <w:pStyle w:val="VBABodyText"/>
              <w:rPr>
                <w:color w:val="auto"/>
              </w:rPr>
            </w:pPr>
            <w:r w:rsidRPr="00321BC9">
              <w:rPr>
                <w:color w:val="auto"/>
              </w:rPr>
              <w:t>The</w:t>
            </w:r>
            <w:r w:rsidRPr="00321BC9">
              <w:rPr>
                <w:b/>
                <w:color w:val="auto"/>
              </w:rPr>
              <w:t xml:space="preserve"> </w:t>
            </w:r>
            <w:r w:rsidRPr="00321BC9">
              <w:rPr>
                <w:color w:val="auto"/>
              </w:rPr>
              <w:t>RVSR</w:t>
            </w:r>
            <w:r w:rsidRPr="00321BC9">
              <w:rPr>
                <w:b/>
                <w:color w:val="auto"/>
              </w:rPr>
              <w:t xml:space="preserve">  </w:t>
            </w:r>
            <w:r w:rsidRPr="00321BC9">
              <w:rPr>
                <w:color w:val="auto"/>
              </w:rPr>
              <w:t xml:space="preserve">will be able to:  </w:t>
            </w:r>
          </w:p>
          <w:p w14:paraId="02146900"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26" w:name="_Toc461108858"/>
            <w:r w:rsidRPr="00660905">
              <w:rPr>
                <w:rFonts w:ascii="Times New Roman" w:hAnsi="Times New Roman"/>
                <w:b w:val="0"/>
                <w:smallCaps w:val="0"/>
                <w:color w:val="000000"/>
                <w:sz w:val="24"/>
                <w:szCs w:val="20"/>
              </w:rPr>
              <w:t>review rating complications of diabetes under Diagnostic Code (DC) 7913</w:t>
            </w:r>
            <w:bookmarkEnd w:id="26"/>
          </w:p>
          <w:p w14:paraId="640CE74F"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27" w:name="_Toc461108859"/>
            <w:r w:rsidRPr="00660905">
              <w:rPr>
                <w:rFonts w:ascii="Times New Roman" w:hAnsi="Times New Roman"/>
                <w:b w:val="0"/>
                <w:smallCaps w:val="0"/>
                <w:color w:val="000000"/>
                <w:sz w:val="24"/>
                <w:szCs w:val="20"/>
              </w:rPr>
              <w:t>define the term “microvascular”</w:t>
            </w:r>
            <w:bookmarkEnd w:id="27"/>
          </w:p>
          <w:p w14:paraId="5E12B863"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28" w:name="_Toc461108860"/>
            <w:r w:rsidRPr="00660905">
              <w:rPr>
                <w:rFonts w:ascii="Times New Roman" w:hAnsi="Times New Roman"/>
                <w:b w:val="0"/>
                <w:smallCaps w:val="0"/>
                <w:color w:val="000000"/>
                <w:sz w:val="24"/>
                <w:szCs w:val="20"/>
              </w:rPr>
              <w:t>list the three microvascular disabilities that are associated with diabetes mellitus</w:t>
            </w:r>
            <w:bookmarkEnd w:id="28"/>
          </w:p>
          <w:p w14:paraId="0F389405"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29" w:name="_Toc461108861"/>
            <w:r w:rsidRPr="00660905">
              <w:rPr>
                <w:rFonts w:ascii="Times New Roman" w:hAnsi="Times New Roman"/>
                <w:b w:val="0"/>
                <w:smallCaps w:val="0"/>
                <w:color w:val="000000"/>
                <w:sz w:val="24"/>
                <w:szCs w:val="20"/>
              </w:rPr>
              <w:t>define the term “macrovascular”</w:t>
            </w:r>
            <w:bookmarkEnd w:id="29"/>
          </w:p>
          <w:p w14:paraId="0893466E"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30" w:name="_Toc461108862"/>
            <w:r w:rsidRPr="00660905">
              <w:rPr>
                <w:rFonts w:ascii="Times New Roman" w:hAnsi="Times New Roman"/>
                <w:b w:val="0"/>
                <w:smallCaps w:val="0"/>
                <w:color w:val="000000"/>
                <w:sz w:val="24"/>
                <w:szCs w:val="20"/>
              </w:rPr>
              <w:t>list the four macrovascular disabilities that are associated with diabetes mellitus</w:t>
            </w:r>
            <w:bookmarkEnd w:id="30"/>
          </w:p>
          <w:p w14:paraId="1501AFCC"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31" w:name="_Toc461108863"/>
            <w:r w:rsidRPr="00660905">
              <w:rPr>
                <w:rFonts w:ascii="Times New Roman" w:hAnsi="Times New Roman"/>
                <w:b w:val="0"/>
                <w:smallCaps w:val="0"/>
                <w:color w:val="000000"/>
                <w:sz w:val="24"/>
                <w:szCs w:val="20"/>
              </w:rPr>
              <w:t>list five complications of diabetes mellitus that are not specifically associated with the microvascular or macrovascular disease process</w:t>
            </w:r>
            <w:bookmarkEnd w:id="31"/>
          </w:p>
          <w:p w14:paraId="7CC1E3AC"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32" w:name="_Toc461108864"/>
            <w:r w:rsidRPr="00660905">
              <w:rPr>
                <w:rFonts w:ascii="Times New Roman" w:hAnsi="Times New Roman"/>
                <w:b w:val="0"/>
                <w:smallCaps w:val="0"/>
                <w:color w:val="000000"/>
                <w:sz w:val="24"/>
                <w:szCs w:val="20"/>
              </w:rPr>
              <w:t>describe the symptoms of each disability, tests that are performed to diagnose/evaluate them, and</w:t>
            </w:r>
            <w:bookmarkEnd w:id="32"/>
          </w:p>
          <w:p w14:paraId="35483106" w14:textId="77777777" w:rsidR="006E3995" w:rsidRPr="00660905" w:rsidRDefault="006E3995" w:rsidP="007D1B15">
            <w:pPr>
              <w:pStyle w:val="VBATopicHeading1"/>
              <w:numPr>
                <w:ilvl w:val="0"/>
                <w:numId w:val="55"/>
              </w:numPr>
              <w:spacing w:before="0" w:after="0"/>
              <w:jc w:val="left"/>
              <w:rPr>
                <w:rFonts w:ascii="Times New Roman" w:hAnsi="Times New Roman"/>
                <w:b w:val="0"/>
                <w:smallCaps w:val="0"/>
                <w:color w:val="000000"/>
                <w:sz w:val="24"/>
                <w:szCs w:val="20"/>
              </w:rPr>
            </w:pPr>
            <w:bookmarkStart w:id="33" w:name="_Toc461108865"/>
            <w:r w:rsidRPr="00660905">
              <w:rPr>
                <w:rFonts w:ascii="Times New Roman" w:hAnsi="Times New Roman"/>
                <w:b w:val="0"/>
                <w:smallCaps w:val="0"/>
                <w:color w:val="000000"/>
                <w:sz w:val="24"/>
                <w:szCs w:val="20"/>
              </w:rPr>
              <w:t>state types of Special Monthly Compensation considerations with complication of diabetes</w:t>
            </w:r>
            <w:bookmarkEnd w:id="33"/>
          </w:p>
          <w:p w14:paraId="235F4183" w14:textId="731B86EF" w:rsidR="0065669C" w:rsidRPr="00321BC9" w:rsidRDefault="0065669C" w:rsidP="007A3A91">
            <w:pPr>
              <w:pStyle w:val="VBAFirstLevelBullet"/>
              <w:numPr>
                <w:ilvl w:val="0"/>
                <w:numId w:val="0"/>
              </w:numPr>
              <w:ind w:left="720"/>
            </w:pPr>
          </w:p>
        </w:tc>
      </w:tr>
      <w:tr w:rsidR="009B2F5A" w:rsidRPr="00321BC9" w14:paraId="235F4187" w14:textId="77777777" w:rsidTr="006701F1">
        <w:trPr>
          <w:gridBefore w:val="1"/>
          <w:wBefore w:w="25" w:type="dxa"/>
          <w:trHeight w:val="212"/>
        </w:trPr>
        <w:tc>
          <w:tcPr>
            <w:tcW w:w="2520" w:type="dxa"/>
            <w:gridSpan w:val="2"/>
            <w:tcBorders>
              <w:top w:val="nil"/>
              <w:left w:val="nil"/>
              <w:bottom w:val="nil"/>
              <w:right w:val="nil"/>
            </w:tcBorders>
          </w:tcPr>
          <w:p w14:paraId="2D8D9078" w14:textId="77777777" w:rsidR="006E3995" w:rsidRDefault="006E3995">
            <w:pPr>
              <w:pStyle w:val="VBAInstructorExplanation"/>
              <w:rPr>
                <w:color w:val="auto"/>
              </w:rPr>
            </w:pPr>
          </w:p>
          <w:p w14:paraId="235F4185" w14:textId="77777777" w:rsidR="009B2F5A" w:rsidRPr="00321BC9" w:rsidRDefault="009B2F5A">
            <w:pPr>
              <w:pStyle w:val="VBAInstructorExplanation"/>
              <w:rPr>
                <w:color w:val="auto"/>
              </w:rPr>
            </w:pPr>
            <w:r w:rsidRPr="00321BC9">
              <w:rPr>
                <w:color w:val="auto"/>
              </w:rPr>
              <w:lastRenderedPageBreak/>
              <w:t xml:space="preserve">Explain </w:t>
            </w:r>
            <w:r w:rsidRPr="00321BC9">
              <w:rPr>
                <w:color w:val="auto"/>
                <w:szCs w:val="24"/>
              </w:rPr>
              <w:t>the</w:t>
            </w:r>
            <w:r w:rsidRPr="00321BC9">
              <w:rPr>
                <w:color w:val="auto"/>
              </w:rPr>
              <w:t xml:space="preserve"> following:</w:t>
            </w:r>
          </w:p>
        </w:tc>
        <w:tc>
          <w:tcPr>
            <w:tcW w:w="7235" w:type="dxa"/>
            <w:gridSpan w:val="4"/>
            <w:tcBorders>
              <w:top w:val="nil"/>
              <w:left w:val="nil"/>
              <w:bottom w:val="nil"/>
              <w:right w:val="nil"/>
            </w:tcBorders>
          </w:tcPr>
          <w:p w14:paraId="2AEC048A" w14:textId="77777777" w:rsidR="006E3995" w:rsidRDefault="006E3995">
            <w:pPr>
              <w:pStyle w:val="VBABodyText"/>
              <w:rPr>
                <w:color w:val="auto"/>
              </w:rPr>
            </w:pPr>
          </w:p>
          <w:p w14:paraId="235F4186" w14:textId="77777777" w:rsidR="009B2F5A" w:rsidRPr="00321BC9" w:rsidRDefault="009B2F5A">
            <w:pPr>
              <w:pStyle w:val="VBABodyText"/>
              <w:rPr>
                <w:color w:val="auto"/>
                <w:szCs w:val="24"/>
              </w:rPr>
            </w:pPr>
            <w:r w:rsidRPr="00321BC9">
              <w:rPr>
                <w:color w:val="auto"/>
              </w:rPr>
              <w:lastRenderedPageBreak/>
              <w:t xml:space="preserve">Each learning objective is covered in the associated topic. At the conclusion of the lesson, the learning objectives will be reviewed. </w:t>
            </w:r>
          </w:p>
        </w:tc>
      </w:tr>
      <w:tr w:rsidR="009B2F5A" w:rsidRPr="00321BC9" w14:paraId="235F418A" w14:textId="77777777" w:rsidTr="006701F1">
        <w:trPr>
          <w:gridBefore w:val="1"/>
          <w:wBefore w:w="25" w:type="dxa"/>
          <w:trHeight w:val="212"/>
        </w:trPr>
        <w:tc>
          <w:tcPr>
            <w:tcW w:w="2520" w:type="dxa"/>
            <w:gridSpan w:val="2"/>
            <w:tcBorders>
              <w:top w:val="nil"/>
              <w:left w:val="nil"/>
              <w:bottom w:val="nil"/>
              <w:right w:val="nil"/>
            </w:tcBorders>
          </w:tcPr>
          <w:p w14:paraId="235F4188" w14:textId="77777777" w:rsidR="009B2F5A" w:rsidRPr="00321BC9" w:rsidRDefault="009B2F5A">
            <w:pPr>
              <w:pStyle w:val="VBALevel1Heading"/>
            </w:pPr>
            <w:bookmarkStart w:id="34" w:name="_Toc269888403"/>
            <w:bookmarkStart w:id="35" w:name="_Toc269888746"/>
            <w:r w:rsidRPr="00321BC9">
              <w:lastRenderedPageBreak/>
              <w:t>Motivation</w:t>
            </w:r>
            <w:bookmarkEnd w:id="34"/>
            <w:bookmarkEnd w:id="35"/>
          </w:p>
        </w:tc>
        <w:tc>
          <w:tcPr>
            <w:tcW w:w="7235" w:type="dxa"/>
            <w:gridSpan w:val="4"/>
            <w:tcBorders>
              <w:top w:val="nil"/>
              <w:left w:val="nil"/>
              <w:bottom w:val="nil"/>
              <w:right w:val="nil"/>
            </w:tcBorders>
          </w:tcPr>
          <w:p w14:paraId="235F4189" w14:textId="2A7A0664" w:rsidR="009B2F5A" w:rsidRPr="00321BC9" w:rsidRDefault="0065669C" w:rsidP="00971036">
            <w:pPr>
              <w:pStyle w:val="VBABodyText"/>
              <w:rPr>
                <w:color w:val="auto"/>
              </w:rPr>
            </w:pPr>
            <w:r w:rsidRPr="00321BC9">
              <w:rPr>
                <w:color w:val="auto"/>
              </w:rPr>
              <w:t>Veterans may not be aware that c</w:t>
            </w:r>
            <w:r w:rsidR="00971036">
              <w:rPr>
                <w:color w:val="auto"/>
              </w:rPr>
              <w:t>hronic complications of service-</w:t>
            </w:r>
            <w:r w:rsidRPr="00321BC9">
              <w:rPr>
                <w:color w:val="auto"/>
              </w:rPr>
              <w:t xml:space="preserve">connected disabilities may </w:t>
            </w:r>
            <w:r w:rsidR="00971036">
              <w:rPr>
                <w:color w:val="auto"/>
              </w:rPr>
              <w:t>also have service connection established.</w:t>
            </w:r>
            <w:r w:rsidRPr="00321BC9">
              <w:rPr>
                <w:color w:val="auto"/>
              </w:rPr>
              <w:t xml:space="preserve"> Inferred issues are those that are not specifically raised by the claimant, but are derived from the consideration </w:t>
            </w:r>
            <w:r w:rsidR="00866BA4">
              <w:rPr>
                <w:color w:val="auto"/>
              </w:rPr>
              <w:t xml:space="preserve">or outcome of a related issue. </w:t>
            </w:r>
            <w:r w:rsidRPr="00321BC9">
              <w:rPr>
                <w:color w:val="auto"/>
              </w:rPr>
              <w:t>Since inferred issues must be placed at i</w:t>
            </w:r>
            <w:r w:rsidR="00C622CA">
              <w:rPr>
                <w:color w:val="auto"/>
              </w:rPr>
              <w:t xml:space="preserve">ssue by the RVSR (or VSR), </w:t>
            </w:r>
            <w:r w:rsidR="00971036">
              <w:rPr>
                <w:color w:val="auto"/>
              </w:rPr>
              <w:t>claims processors</w:t>
            </w:r>
            <w:r w:rsidR="00C622CA">
              <w:rPr>
                <w:color w:val="auto"/>
              </w:rPr>
              <w:t xml:space="preserve"> </w:t>
            </w:r>
            <w:r w:rsidRPr="00321BC9">
              <w:rPr>
                <w:color w:val="auto"/>
              </w:rPr>
              <w:t xml:space="preserve">must be aware of the chronic complications of diabetes mellitus, so they can process claims accurately, and ensure </w:t>
            </w:r>
            <w:r w:rsidR="00C622CA">
              <w:rPr>
                <w:color w:val="auto"/>
              </w:rPr>
              <w:t>V</w:t>
            </w:r>
            <w:r w:rsidRPr="00321BC9">
              <w:rPr>
                <w:color w:val="auto"/>
              </w:rPr>
              <w:t>eterans receive all of the benefits to which they are entitled.</w:t>
            </w:r>
          </w:p>
        </w:tc>
      </w:tr>
      <w:tr w:rsidR="009B2F5A" w:rsidRPr="00321BC9" w14:paraId="235F418D" w14:textId="77777777" w:rsidTr="006701F1">
        <w:trPr>
          <w:gridBefore w:val="1"/>
          <w:wBefore w:w="25" w:type="dxa"/>
          <w:trHeight w:val="212"/>
        </w:trPr>
        <w:tc>
          <w:tcPr>
            <w:tcW w:w="2520" w:type="dxa"/>
            <w:gridSpan w:val="2"/>
            <w:tcBorders>
              <w:top w:val="nil"/>
              <w:left w:val="nil"/>
              <w:bottom w:val="nil"/>
              <w:right w:val="nil"/>
            </w:tcBorders>
          </w:tcPr>
          <w:p w14:paraId="235F418B" w14:textId="77777777" w:rsidR="009B2F5A" w:rsidRPr="00321BC9" w:rsidRDefault="009B2F5A">
            <w:pPr>
              <w:pStyle w:val="VBALevel1Heading"/>
              <w:spacing w:after="120"/>
            </w:pPr>
            <w:r w:rsidRPr="00321BC9">
              <w:t>STAR Error code(s)</w:t>
            </w:r>
          </w:p>
        </w:tc>
        <w:tc>
          <w:tcPr>
            <w:tcW w:w="7235" w:type="dxa"/>
            <w:gridSpan w:val="4"/>
            <w:tcBorders>
              <w:top w:val="nil"/>
              <w:left w:val="nil"/>
              <w:bottom w:val="nil"/>
              <w:right w:val="nil"/>
            </w:tcBorders>
          </w:tcPr>
          <w:p w14:paraId="235F418C" w14:textId="7E704B77" w:rsidR="009B2F5A" w:rsidRPr="00321BC9" w:rsidRDefault="004F7DED">
            <w:pPr>
              <w:pStyle w:val="VBABodyText"/>
              <w:rPr>
                <w:color w:val="auto"/>
              </w:rPr>
            </w:pPr>
            <w:r>
              <w:rPr>
                <w:color w:val="auto"/>
              </w:rPr>
              <w:t>These error codes are likely to be seen in incorrectly rated</w:t>
            </w:r>
            <w:r w:rsidR="00866BA4">
              <w:rPr>
                <w:color w:val="auto"/>
              </w:rPr>
              <w:t xml:space="preserve"> diabetes complications cases: </w:t>
            </w:r>
            <w:r w:rsidR="00E54218">
              <w:rPr>
                <w:color w:val="auto"/>
              </w:rPr>
              <w:t>A1) Were all claimed issues addressed and decided</w:t>
            </w:r>
            <w:proofErr w:type="gramStart"/>
            <w:r w:rsidR="00E54218">
              <w:rPr>
                <w:color w:val="auto"/>
              </w:rPr>
              <w:t>?;</w:t>
            </w:r>
            <w:proofErr w:type="gramEnd"/>
            <w:r w:rsidR="00E54218">
              <w:rPr>
                <w:color w:val="auto"/>
              </w:rPr>
              <w:t xml:space="preserve"> </w:t>
            </w:r>
            <w:r w:rsidR="00E54218" w:rsidRPr="00E54218">
              <w:rPr>
                <w:color w:val="auto"/>
              </w:rPr>
              <w:t xml:space="preserve">A2) Were all unclaimed subordinate and/or ancillary issues addressed?; C1) Was the grant or denial of all issues correct?; C2) Was the percentage evaluation assigned correct (including combined </w:t>
            </w:r>
            <w:proofErr w:type="spellStart"/>
            <w:r w:rsidR="00E54218" w:rsidRPr="00E54218">
              <w:rPr>
                <w:color w:val="auto"/>
              </w:rPr>
              <w:t>eval</w:t>
            </w:r>
            <w:proofErr w:type="spellEnd"/>
            <w:r w:rsidR="00E54218" w:rsidRPr="00E54218">
              <w:rPr>
                <w:color w:val="auto"/>
              </w:rPr>
              <w:t>.)?</w:t>
            </w:r>
          </w:p>
        </w:tc>
      </w:tr>
      <w:tr w:rsidR="009B2F5A" w:rsidRPr="00321BC9" w14:paraId="235F4196" w14:textId="77777777" w:rsidTr="006701F1">
        <w:trPr>
          <w:gridBefore w:val="1"/>
          <w:wBefore w:w="25" w:type="dxa"/>
          <w:trHeight w:val="212"/>
        </w:trPr>
        <w:tc>
          <w:tcPr>
            <w:tcW w:w="2520" w:type="dxa"/>
            <w:gridSpan w:val="2"/>
            <w:tcBorders>
              <w:top w:val="nil"/>
              <w:left w:val="nil"/>
              <w:bottom w:val="nil"/>
              <w:right w:val="nil"/>
            </w:tcBorders>
          </w:tcPr>
          <w:p w14:paraId="235F418E" w14:textId="2ED6CBC5" w:rsidR="009B2F5A" w:rsidRPr="00321BC9" w:rsidRDefault="009B2F5A">
            <w:pPr>
              <w:pStyle w:val="VBALevel1Heading"/>
            </w:pPr>
            <w:bookmarkStart w:id="36" w:name="_Toc269888405"/>
            <w:bookmarkStart w:id="37" w:name="_Toc269888748"/>
            <w:r w:rsidRPr="00321BC9">
              <w:t>References</w:t>
            </w:r>
            <w:bookmarkEnd w:id="36"/>
            <w:bookmarkEnd w:id="37"/>
          </w:p>
          <w:p w14:paraId="235F4190" w14:textId="628A12F0" w:rsidR="009B2F5A" w:rsidRPr="00321BC9" w:rsidRDefault="009B2F5A" w:rsidP="006477C7">
            <w:pPr>
              <w:pStyle w:val="VBASlideNumber"/>
              <w:rPr>
                <w:color w:val="auto"/>
              </w:rPr>
            </w:pPr>
            <w:r w:rsidRPr="00321BC9">
              <w:rPr>
                <w:color w:val="auto"/>
              </w:rPr>
              <w:t xml:space="preserve">Slide </w:t>
            </w:r>
            <w:r w:rsidR="007A3A91">
              <w:rPr>
                <w:color w:val="auto"/>
              </w:rPr>
              <w:t>3 &amp; 4</w:t>
            </w:r>
            <w:r w:rsidRPr="00321BC9">
              <w:rPr>
                <w:color w:val="auto"/>
              </w:rPr>
              <w:br/>
              <w:t xml:space="preserve"> Handout </w:t>
            </w:r>
            <w:r w:rsidR="00A81DBC">
              <w:rPr>
                <w:color w:val="auto"/>
              </w:rPr>
              <w:t>2</w:t>
            </w:r>
          </w:p>
        </w:tc>
        <w:tc>
          <w:tcPr>
            <w:tcW w:w="7235" w:type="dxa"/>
            <w:gridSpan w:val="4"/>
            <w:tcBorders>
              <w:top w:val="nil"/>
              <w:left w:val="nil"/>
              <w:bottom w:val="nil"/>
              <w:right w:val="nil"/>
            </w:tcBorders>
          </w:tcPr>
          <w:p w14:paraId="3C8AB1AA" w14:textId="3D6816FA" w:rsidR="00F45713" w:rsidRDefault="009B2F5A" w:rsidP="00A81DBC">
            <w:pPr>
              <w:pStyle w:val="VBABodyText"/>
              <w:rPr>
                <w:color w:val="0000FF"/>
                <w:szCs w:val="24"/>
                <w:u w:val="single"/>
              </w:rPr>
            </w:pPr>
            <w:r w:rsidRPr="00321BC9">
              <w:rPr>
                <w:noProof/>
                <w:color w:val="auto"/>
              </w:rPr>
              <w:t>Explain where these references are located.</w:t>
            </w:r>
            <w:r w:rsidR="00A81DBC">
              <w:rPr>
                <w:noProof/>
                <w:color w:val="auto"/>
              </w:rPr>
              <w:t xml:space="preserve">  (</w:t>
            </w:r>
            <w:r w:rsidR="00F45713" w:rsidRPr="00A81DBC">
              <w:rPr>
                <w:color w:val="auto"/>
                <w:szCs w:val="24"/>
              </w:rPr>
              <w:t xml:space="preserve">All M21-1 references are found in the </w:t>
            </w:r>
            <w:hyperlink r:id="rId12" w:history="1">
              <w:r w:rsidR="00F45713" w:rsidRPr="00F45713">
                <w:rPr>
                  <w:color w:val="0000FF"/>
                  <w:szCs w:val="24"/>
                  <w:u w:val="single"/>
                </w:rPr>
                <w:t>Live Manual Website</w:t>
              </w:r>
            </w:hyperlink>
            <w:r w:rsidR="00A81DBC">
              <w:rPr>
                <w:color w:val="0000FF"/>
                <w:szCs w:val="24"/>
                <w:u w:val="single"/>
              </w:rPr>
              <w:t>).</w:t>
            </w:r>
          </w:p>
          <w:p w14:paraId="11625C48" w14:textId="77777777" w:rsidR="00A81DBC" w:rsidRPr="00A81DBC" w:rsidRDefault="00A81DBC" w:rsidP="00F45713">
            <w:pPr>
              <w:overflowPunct/>
              <w:autoSpaceDE/>
              <w:autoSpaceDN/>
              <w:adjustRightInd/>
              <w:spacing w:before="0"/>
              <w:textAlignment w:val="auto"/>
              <w:rPr>
                <w:sz w:val="10"/>
                <w:szCs w:val="10"/>
              </w:rPr>
            </w:pPr>
          </w:p>
          <w:p w14:paraId="04CDFB39" w14:textId="77777777" w:rsidR="00A81DBC" w:rsidRPr="00BC41A5" w:rsidRDefault="00866BA4" w:rsidP="007D1B15">
            <w:pPr>
              <w:numPr>
                <w:ilvl w:val="0"/>
                <w:numId w:val="56"/>
              </w:numPr>
              <w:tabs>
                <w:tab w:val="clear" w:pos="720"/>
                <w:tab w:val="num" w:pos="425"/>
              </w:tabs>
              <w:spacing w:before="0"/>
              <w:ind w:hanging="655"/>
              <w:textAlignment w:val="auto"/>
            </w:pPr>
            <w:hyperlink r:id="rId13" w:history="1">
              <w:r w:rsidR="00A81DBC" w:rsidRPr="00BC41A5">
                <w:rPr>
                  <w:rStyle w:val="Hyperlink"/>
                </w:rPr>
                <w:t>38 CFR 3.307 Presumptive service connection for chronic, tropical or prisoner-of-war related disease, or disease associated with exposure to certain herbicide agents; wartime and service on or after January 1, 1947</w:t>
              </w:r>
            </w:hyperlink>
          </w:p>
          <w:p w14:paraId="6D2B61A4" w14:textId="77777777" w:rsidR="00A81DBC" w:rsidRPr="00BC41A5" w:rsidRDefault="00866BA4" w:rsidP="007D1B15">
            <w:pPr>
              <w:numPr>
                <w:ilvl w:val="0"/>
                <w:numId w:val="56"/>
              </w:numPr>
              <w:tabs>
                <w:tab w:val="clear" w:pos="720"/>
                <w:tab w:val="num" w:pos="425"/>
              </w:tabs>
              <w:spacing w:before="0"/>
              <w:ind w:hanging="655"/>
              <w:textAlignment w:val="auto"/>
            </w:pPr>
            <w:hyperlink r:id="rId14" w:history="1">
              <w:r w:rsidR="00A81DBC" w:rsidRPr="00BC41A5">
                <w:rPr>
                  <w:rStyle w:val="Hyperlink"/>
                </w:rPr>
                <w:t>38 CFR 3.309 Disease subject to presumptive service connection</w:t>
              </w:r>
            </w:hyperlink>
          </w:p>
          <w:p w14:paraId="344DC9AA" w14:textId="77777777" w:rsidR="00A81DBC" w:rsidRPr="00BC41A5" w:rsidRDefault="00866BA4" w:rsidP="007D1B15">
            <w:pPr>
              <w:numPr>
                <w:ilvl w:val="0"/>
                <w:numId w:val="56"/>
              </w:numPr>
              <w:tabs>
                <w:tab w:val="clear" w:pos="720"/>
                <w:tab w:val="num" w:pos="425"/>
              </w:tabs>
              <w:spacing w:before="0"/>
              <w:ind w:hanging="655"/>
              <w:textAlignment w:val="auto"/>
            </w:pPr>
            <w:hyperlink r:id="rId15" w:history="1">
              <w:r w:rsidR="00A81DBC" w:rsidRPr="00BC41A5">
                <w:rPr>
                  <w:rStyle w:val="Hyperlink"/>
                </w:rPr>
                <w:t>38 CFR 4.26 Bilateral factor</w:t>
              </w:r>
            </w:hyperlink>
          </w:p>
          <w:p w14:paraId="273E469E" w14:textId="77777777" w:rsidR="00A81DBC" w:rsidRPr="00BC41A5" w:rsidRDefault="00866BA4" w:rsidP="007D1B15">
            <w:pPr>
              <w:numPr>
                <w:ilvl w:val="0"/>
                <w:numId w:val="56"/>
              </w:numPr>
              <w:tabs>
                <w:tab w:val="clear" w:pos="720"/>
                <w:tab w:val="num" w:pos="425"/>
              </w:tabs>
              <w:spacing w:before="0"/>
              <w:ind w:hanging="655"/>
              <w:textAlignment w:val="auto"/>
            </w:pPr>
            <w:hyperlink r:id="rId16" w:history="1">
              <w:r w:rsidR="00A81DBC" w:rsidRPr="00BC41A5">
                <w:rPr>
                  <w:rStyle w:val="Hyperlink"/>
                </w:rPr>
                <w:t>38 CFR 4.71a Schedule of Ratings-Musculoskeletal System</w:t>
              </w:r>
            </w:hyperlink>
          </w:p>
          <w:p w14:paraId="1B27D64B" w14:textId="77777777" w:rsidR="00A81DBC" w:rsidRPr="00BC41A5" w:rsidRDefault="00866BA4" w:rsidP="007D1B15">
            <w:pPr>
              <w:numPr>
                <w:ilvl w:val="0"/>
                <w:numId w:val="56"/>
              </w:numPr>
              <w:tabs>
                <w:tab w:val="clear" w:pos="720"/>
                <w:tab w:val="num" w:pos="425"/>
              </w:tabs>
              <w:spacing w:before="0"/>
              <w:ind w:hanging="655"/>
              <w:textAlignment w:val="auto"/>
            </w:pPr>
            <w:hyperlink r:id="rId17" w:history="1">
              <w:r w:rsidR="00A81DBC" w:rsidRPr="00BC41A5">
                <w:rPr>
                  <w:rStyle w:val="Hyperlink"/>
                </w:rPr>
                <w:t>39 CFR 4.79 Schedule of Ratings—Eye</w:t>
              </w:r>
            </w:hyperlink>
          </w:p>
          <w:p w14:paraId="6254CC3E" w14:textId="77777777" w:rsidR="00A81DBC" w:rsidRPr="00BC41A5" w:rsidRDefault="00866BA4" w:rsidP="007D1B15">
            <w:pPr>
              <w:numPr>
                <w:ilvl w:val="0"/>
                <w:numId w:val="56"/>
              </w:numPr>
              <w:tabs>
                <w:tab w:val="clear" w:pos="720"/>
                <w:tab w:val="num" w:pos="425"/>
              </w:tabs>
              <w:spacing w:before="0"/>
              <w:ind w:hanging="655"/>
              <w:textAlignment w:val="auto"/>
            </w:pPr>
            <w:hyperlink r:id="rId18" w:history="1">
              <w:r w:rsidR="00A81DBC" w:rsidRPr="00BC41A5">
                <w:rPr>
                  <w:rStyle w:val="Hyperlink"/>
                </w:rPr>
                <w:t>38 CFR 4.87 Schedule of Ratings - Ear</w:t>
              </w:r>
            </w:hyperlink>
          </w:p>
          <w:p w14:paraId="6A2C4DEC" w14:textId="77777777" w:rsidR="00A81DBC" w:rsidRPr="00BC41A5" w:rsidRDefault="00866BA4" w:rsidP="007D1B15">
            <w:pPr>
              <w:numPr>
                <w:ilvl w:val="0"/>
                <w:numId w:val="56"/>
              </w:numPr>
              <w:tabs>
                <w:tab w:val="clear" w:pos="720"/>
                <w:tab w:val="num" w:pos="425"/>
              </w:tabs>
              <w:spacing w:before="0"/>
              <w:ind w:hanging="655"/>
              <w:textAlignment w:val="auto"/>
            </w:pPr>
            <w:hyperlink r:id="rId19" w:history="1">
              <w:r w:rsidR="00A81DBC" w:rsidRPr="00BC41A5">
                <w:rPr>
                  <w:rStyle w:val="Hyperlink"/>
                </w:rPr>
                <w:t>4.104 Schedule of Ratings—Cardiovascular system</w:t>
              </w:r>
            </w:hyperlink>
          </w:p>
          <w:p w14:paraId="40B64A0D" w14:textId="77777777" w:rsidR="00A81DBC" w:rsidRPr="00BC41A5" w:rsidRDefault="00866BA4" w:rsidP="007D1B15">
            <w:pPr>
              <w:numPr>
                <w:ilvl w:val="0"/>
                <w:numId w:val="56"/>
              </w:numPr>
              <w:tabs>
                <w:tab w:val="clear" w:pos="720"/>
                <w:tab w:val="num" w:pos="425"/>
              </w:tabs>
              <w:spacing w:before="0"/>
              <w:ind w:hanging="655"/>
              <w:textAlignment w:val="auto"/>
            </w:pPr>
            <w:hyperlink r:id="rId20" w:history="1">
              <w:r w:rsidR="00A81DBC" w:rsidRPr="00BC41A5">
                <w:rPr>
                  <w:rStyle w:val="Hyperlink"/>
                </w:rPr>
                <w:t>38 CFR 4.114 Schedule of Ratings—Digestive System</w:t>
              </w:r>
            </w:hyperlink>
          </w:p>
          <w:p w14:paraId="2C439D1B" w14:textId="77777777" w:rsidR="00A81DBC" w:rsidRPr="00BC41A5" w:rsidRDefault="00866BA4" w:rsidP="007D1B15">
            <w:pPr>
              <w:numPr>
                <w:ilvl w:val="0"/>
                <w:numId w:val="56"/>
              </w:numPr>
              <w:tabs>
                <w:tab w:val="clear" w:pos="720"/>
                <w:tab w:val="num" w:pos="425"/>
              </w:tabs>
              <w:spacing w:before="0"/>
              <w:ind w:hanging="655"/>
              <w:textAlignment w:val="auto"/>
            </w:pPr>
            <w:hyperlink r:id="rId21" w:history="1">
              <w:r w:rsidR="00A81DBC" w:rsidRPr="00BC41A5">
                <w:rPr>
                  <w:rStyle w:val="Hyperlink"/>
                </w:rPr>
                <w:t>38 CFR 4.115a Ratings of the genitourinary system-dysfunctions</w:t>
              </w:r>
            </w:hyperlink>
          </w:p>
          <w:p w14:paraId="38EEDA1E" w14:textId="77777777" w:rsidR="00A81DBC" w:rsidRPr="00BC41A5" w:rsidRDefault="00866BA4" w:rsidP="007D1B15">
            <w:pPr>
              <w:numPr>
                <w:ilvl w:val="0"/>
                <w:numId w:val="56"/>
              </w:numPr>
              <w:tabs>
                <w:tab w:val="clear" w:pos="720"/>
                <w:tab w:val="num" w:pos="425"/>
              </w:tabs>
              <w:spacing w:before="0"/>
              <w:ind w:hanging="655"/>
              <w:textAlignment w:val="auto"/>
            </w:pPr>
            <w:hyperlink r:id="rId22" w:history="1">
              <w:r w:rsidR="00A81DBC" w:rsidRPr="00BC41A5">
                <w:rPr>
                  <w:rStyle w:val="Hyperlink"/>
                </w:rPr>
                <w:t>38 CFR 4.115b Ratings of the genitourinary system-diagnoses</w:t>
              </w:r>
            </w:hyperlink>
          </w:p>
          <w:p w14:paraId="3E328B6A" w14:textId="77777777" w:rsidR="00A81DBC" w:rsidRPr="00BC41A5" w:rsidRDefault="00866BA4" w:rsidP="007D1B15">
            <w:pPr>
              <w:numPr>
                <w:ilvl w:val="0"/>
                <w:numId w:val="56"/>
              </w:numPr>
              <w:tabs>
                <w:tab w:val="clear" w:pos="720"/>
                <w:tab w:val="num" w:pos="425"/>
              </w:tabs>
              <w:spacing w:before="0"/>
              <w:ind w:hanging="655"/>
              <w:textAlignment w:val="auto"/>
            </w:pPr>
            <w:hyperlink r:id="rId23" w:history="1">
              <w:r w:rsidR="00A81DBC" w:rsidRPr="00BC41A5">
                <w:rPr>
                  <w:rStyle w:val="Hyperlink"/>
                </w:rPr>
                <w:t>38 CFR 4.116 Schedule of ratings-gynecological conditions and disorders of the breast</w:t>
              </w:r>
            </w:hyperlink>
          </w:p>
          <w:p w14:paraId="341B252B" w14:textId="77777777" w:rsidR="00A81DBC" w:rsidRPr="00BC41A5" w:rsidRDefault="00866BA4" w:rsidP="007D1B15">
            <w:pPr>
              <w:numPr>
                <w:ilvl w:val="0"/>
                <w:numId w:val="56"/>
              </w:numPr>
              <w:tabs>
                <w:tab w:val="clear" w:pos="720"/>
                <w:tab w:val="num" w:pos="425"/>
              </w:tabs>
              <w:spacing w:before="0"/>
              <w:ind w:hanging="655"/>
              <w:textAlignment w:val="auto"/>
            </w:pPr>
            <w:hyperlink r:id="rId24" w:history="1">
              <w:r w:rsidR="00A81DBC" w:rsidRPr="00BC41A5">
                <w:rPr>
                  <w:rStyle w:val="Hyperlink"/>
                </w:rPr>
                <w:t>38 CFR 4.118 Schedule of ratings-skin</w:t>
              </w:r>
            </w:hyperlink>
          </w:p>
          <w:p w14:paraId="106DBD4A" w14:textId="77777777" w:rsidR="00A81DBC" w:rsidRPr="00BC41A5" w:rsidRDefault="00866BA4" w:rsidP="007D1B15">
            <w:pPr>
              <w:numPr>
                <w:ilvl w:val="0"/>
                <w:numId w:val="56"/>
              </w:numPr>
              <w:tabs>
                <w:tab w:val="clear" w:pos="720"/>
                <w:tab w:val="num" w:pos="425"/>
              </w:tabs>
              <w:spacing w:before="0"/>
              <w:ind w:hanging="655"/>
              <w:textAlignment w:val="auto"/>
            </w:pPr>
            <w:hyperlink r:id="rId25" w:history="1">
              <w:r w:rsidR="00A81DBC" w:rsidRPr="00BC41A5">
                <w:rPr>
                  <w:rStyle w:val="Hyperlink"/>
                </w:rPr>
                <w:t>38 CFR 4.119 Schedule of ratings-endocrine system</w:t>
              </w:r>
            </w:hyperlink>
          </w:p>
          <w:p w14:paraId="5D036B1D" w14:textId="77777777" w:rsidR="00A81DBC" w:rsidRPr="00BC41A5" w:rsidRDefault="00866BA4" w:rsidP="007D1B15">
            <w:pPr>
              <w:numPr>
                <w:ilvl w:val="0"/>
                <w:numId w:val="56"/>
              </w:numPr>
              <w:tabs>
                <w:tab w:val="clear" w:pos="720"/>
                <w:tab w:val="num" w:pos="425"/>
              </w:tabs>
              <w:spacing w:before="0"/>
              <w:ind w:hanging="655"/>
              <w:textAlignment w:val="auto"/>
            </w:pPr>
            <w:hyperlink r:id="rId26" w:history="1">
              <w:r w:rsidR="00A81DBC" w:rsidRPr="00BC41A5">
                <w:rPr>
                  <w:rStyle w:val="Hyperlink"/>
                </w:rPr>
                <w:t>38 CFR 4.124a Schedule of ratings-neurological conditions and convulsive disorders</w:t>
              </w:r>
            </w:hyperlink>
          </w:p>
          <w:p w14:paraId="67313051" w14:textId="77777777" w:rsidR="00A81DBC" w:rsidRPr="00BC41A5" w:rsidRDefault="00866BA4" w:rsidP="007D1B15">
            <w:pPr>
              <w:numPr>
                <w:ilvl w:val="0"/>
                <w:numId w:val="56"/>
              </w:numPr>
              <w:tabs>
                <w:tab w:val="clear" w:pos="720"/>
                <w:tab w:val="num" w:pos="425"/>
              </w:tabs>
              <w:spacing w:before="0"/>
              <w:ind w:hanging="655"/>
              <w:textAlignment w:val="auto"/>
            </w:pPr>
            <w:hyperlink r:id="rId27" w:history="1">
              <w:r w:rsidR="00A81DBC" w:rsidRPr="00BC41A5">
                <w:rPr>
                  <w:rStyle w:val="Hyperlink"/>
                </w:rPr>
                <w:t>38 CFR 4.130 Schedule of ratings-mental disorders</w:t>
              </w:r>
            </w:hyperlink>
          </w:p>
          <w:p w14:paraId="65178C22" w14:textId="77777777" w:rsidR="00A81DBC" w:rsidRPr="00BC41A5" w:rsidRDefault="00866BA4" w:rsidP="007D1B15">
            <w:pPr>
              <w:numPr>
                <w:ilvl w:val="0"/>
                <w:numId w:val="56"/>
              </w:numPr>
              <w:tabs>
                <w:tab w:val="clear" w:pos="720"/>
                <w:tab w:val="num" w:pos="425"/>
              </w:tabs>
              <w:spacing w:before="0"/>
              <w:ind w:hanging="655"/>
              <w:textAlignment w:val="auto"/>
            </w:pPr>
            <w:hyperlink r:id="rId28" w:history="1">
              <w:r w:rsidR="00A81DBC" w:rsidRPr="00BC41A5">
                <w:rPr>
                  <w:rStyle w:val="Hyperlink"/>
                </w:rPr>
                <w:t>M21-1, Part III. Subpart iv.4.B - Conditions of the Organs of Special Sense</w:t>
              </w:r>
            </w:hyperlink>
            <w:r w:rsidR="00A81DBC" w:rsidRPr="00BC41A5">
              <w:t xml:space="preserve"> </w:t>
            </w:r>
          </w:p>
          <w:p w14:paraId="5367E618" w14:textId="77777777" w:rsidR="00A81DBC" w:rsidRPr="00BC41A5" w:rsidRDefault="00866BA4" w:rsidP="007D1B15">
            <w:pPr>
              <w:numPr>
                <w:ilvl w:val="0"/>
                <w:numId w:val="56"/>
              </w:numPr>
              <w:tabs>
                <w:tab w:val="clear" w:pos="720"/>
                <w:tab w:val="num" w:pos="425"/>
              </w:tabs>
              <w:spacing w:before="0"/>
              <w:ind w:hanging="655"/>
              <w:textAlignment w:val="auto"/>
            </w:pPr>
            <w:hyperlink r:id="rId29" w:history="1">
              <w:r w:rsidR="00A81DBC" w:rsidRPr="00BC41A5">
                <w:rPr>
                  <w:rStyle w:val="Hyperlink"/>
                </w:rPr>
                <w:t>M21-1, Part III. Subpart iv.4.E - Cardiovascular System Conditions</w:t>
              </w:r>
            </w:hyperlink>
          </w:p>
          <w:p w14:paraId="53F2F637" w14:textId="77777777" w:rsidR="00A81DBC" w:rsidRDefault="00866BA4" w:rsidP="007D1B15">
            <w:pPr>
              <w:numPr>
                <w:ilvl w:val="0"/>
                <w:numId w:val="56"/>
              </w:numPr>
              <w:tabs>
                <w:tab w:val="clear" w:pos="720"/>
                <w:tab w:val="num" w:pos="425"/>
              </w:tabs>
              <w:spacing w:before="0"/>
              <w:ind w:hanging="655"/>
              <w:textAlignment w:val="auto"/>
            </w:pPr>
            <w:hyperlink r:id="rId30" w:history="1">
              <w:r w:rsidR="00A81DBC" w:rsidRPr="00BC41A5">
                <w:rPr>
                  <w:rStyle w:val="Hyperlink"/>
                </w:rPr>
                <w:t>M21-1, Part III. Subpart iv.4.F - Endocrine Conditions</w:t>
              </w:r>
            </w:hyperlink>
            <w:r w:rsidR="00A81DBC" w:rsidRPr="00BC41A5">
              <w:t xml:space="preserve"> </w:t>
            </w:r>
          </w:p>
          <w:p w14:paraId="5DEC489D" w14:textId="2FA36E90" w:rsidR="00756A4D" w:rsidRDefault="00866BA4" w:rsidP="007D1B15">
            <w:pPr>
              <w:numPr>
                <w:ilvl w:val="0"/>
                <w:numId w:val="56"/>
              </w:numPr>
              <w:tabs>
                <w:tab w:val="clear" w:pos="720"/>
                <w:tab w:val="num" w:pos="425"/>
              </w:tabs>
              <w:ind w:left="515" w:hanging="450"/>
              <w:textAlignment w:val="auto"/>
            </w:pPr>
            <w:hyperlink r:id="rId31" w:anchor="!agent/portal/554400000001034/article/554400000014200/M21-1-Part-III-Subpart-iv-Chapter-4" w:history="1">
              <w:r w:rsidR="00756A4D" w:rsidRPr="00963694">
                <w:rPr>
                  <w:rStyle w:val="Hyperlink"/>
                </w:rPr>
                <w:t xml:space="preserve">M21-1, Part </w:t>
              </w:r>
              <w:proofErr w:type="spellStart"/>
              <w:r w:rsidR="00756A4D" w:rsidRPr="00963694">
                <w:rPr>
                  <w:rStyle w:val="Hyperlink"/>
                </w:rPr>
                <w:t>III.Subpart</w:t>
              </w:r>
              <w:proofErr w:type="spellEnd"/>
              <w:r w:rsidR="00756A4D" w:rsidRPr="00963694">
                <w:rPr>
                  <w:rStyle w:val="Hyperlink"/>
                </w:rPr>
                <w:t xml:space="preserve"> iv.4.G.4.b – Guidance on Evaluating Completely Sensory Peripheral Nerve Impairment</w:t>
              </w:r>
            </w:hyperlink>
            <w:r w:rsidR="00756A4D">
              <w:t xml:space="preserve"> </w:t>
            </w:r>
          </w:p>
          <w:p w14:paraId="66D4FC55" w14:textId="77777777" w:rsidR="005B5FA0" w:rsidRPr="007D1B15" w:rsidRDefault="00866BA4" w:rsidP="007D1B15">
            <w:pPr>
              <w:numPr>
                <w:ilvl w:val="0"/>
                <w:numId w:val="56"/>
              </w:numPr>
              <w:tabs>
                <w:tab w:val="clear" w:pos="720"/>
                <w:tab w:val="num" w:pos="425"/>
              </w:tabs>
              <w:ind w:left="515" w:hanging="450"/>
              <w:textAlignment w:val="auto"/>
            </w:pPr>
            <w:hyperlink r:id="rId32" w:history="1">
              <w:r w:rsidR="005D6F14" w:rsidRPr="007D1B15">
                <w:rPr>
                  <w:rStyle w:val="Hyperlink"/>
                </w:rPr>
                <w:t>III.iv.4.I.3.s.  Limits on Separate Evaluation of Nephropathy and Hypertension</w:t>
              </w:r>
            </w:hyperlink>
          </w:p>
          <w:p w14:paraId="2ADC9178" w14:textId="77777777" w:rsidR="00A81DBC" w:rsidRPr="00BC41A5" w:rsidRDefault="00866BA4" w:rsidP="007D1B15">
            <w:pPr>
              <w:numPr>
                <w:ilvl w:val="0"/>
                <w:numId w:val="56"/>
              </w:numPr>
              <w:tabs>
                <w:tab w:val="clear" w:pos="720"/>
                <w:tab w:val="num" w:pos="425"/>
              </w:tabs>
              <w:spacing w:before="0"/>
              <w:ind w:hanging="655"/>
              <w:textAlignment w:val="auto"/>
            </w:pPr>
            <w:hyperlink r:id="rId33" w:history="1">
              <w:r w:rsidR="00A81DBC" w:rsidRPr="00BC41A5">
                <w:rPr>
                  <w:rStyle w:val="Hyperlink"/>
                </w:rPr>
                <w:t>M21-1, Part III. Subpart iv.6.B.3 - Qualifying Disabilities Under 38 CFR 3.383</w:t>
              </w:r>
            </w:hyperlink>
          </w:p>
          <w:p w14:paraId="235F4195" w14:textId="2CF78E6C" w:rsidR="009B2F5A" w:rsidRPr="00321BC9" w:rsidRDefault="00866BA4" w:rsidP="007D1B15">
            <w:pPr>
              <w:numPr>
                <w:ilvl w:val="0"/>
                <w:numId w:val="56"/>
              </w:numPr>
              <w:tabs>
                <w:tab w:val="clear" w:pos="720"/>
                <w:tab w:val="num" w:pos="425"/>
              </w:tabs>
              <w:spacing w:before="0"/>
              <w:ind w:hanging="655"/>
              <w:textAlignment w:val="auto"/>
              <w:rPr>
                <w:b/>
              </w:rPr>
            </w:pPr>
            <w:hyperlink r:id="rId34" w:history="1">
              <w:r w:rsidR="00A81DBC" w:rsidRPr="00BC41A5">
                <w:rPr>
                  <w:rStyle w:val="Hyperlink"/>
                </w:rPr>
                <w:t>M21-1, Part IV. Subpart ii.2.H - Special Monthly Compensation (SMC)</w:t>
              </w:r>
            </w:hyperlink>
          </w:p>
        </w:tc>
      </w:tr>
      <w:tr w:rsidR="009B2F5A" w:rsidRPr="00321BC9" w14:paraId="235F419A" w14:textId="77777777" w:rsidTr="006701F1">
        <w:trPr>
          <w:trHeight w:val="212"/>
        </w:trPr>
        <w:tc>
          <w:tcPr>
            <w:tcW w:w="9780" w:type="dxa"/>
            <w:gridSpan w:val="7"/>
            <w:tcBorders>
              <w:top w:val="nil"/>
              <w:left w:val="nil"/>
              <w:bottom w:val="nil"/>
              <w:right w:val="nil"/>
            </w:tcBorders>
            <w:vAlign w:val="center"/>
          </w:tcPr>
          <w:p w14:paraId="235F4199" w14:textId="0EEA46DF" w:rsidR="009B2F5A" w:rsidRPr="00321BC9" w:rsidRDefault="009B2F5A" w:rsidP="00866BA4">
            <w:pPr>
              <w:pStyle w:val="Heading1"/>
            </w:pPr>
            <w:bookmarkStart w:id="38" w:name="_Toc269888406"/>
            <w:bookmarkStart w:id="39" w:name="_Toc269888749"/>
            <w:bookmarkStart w:id="40" w:name="_Toc269888789"/>
            <w:bookmarkStart w:id="41" w:name="_Toc461108866"/>
            <w:r w:rsidRPr="00321BC9">
              <w:lastRenderedPageBreak/>
              <w:t xml:space="preserve">Topic 1: </w:t>
            </w:r>
            <w:bookmarkEnd w:id="38"/>
            <w:bookmarkEnd w:id="39"/>
            <w:bookmarkEnd w:id="40"/>
            <w:r w:rsidR="006C1070" w:rsidRPr="00416F0F">
              <w:t>G</w:t>
            </w:r>
            <w:r w:rsidR="003A47DC" w:rsidRPr="00416F0F">
              <w:t xml:space="preserve">eneral </w:t>
            </w:r>
            <w:r w:rsidR="00866BA4">
              <w:t>R</w:t>
            </w:r>
            <w:r w:rsidR="003A47DC" w:rsidRPr="00416F0F">
              <w:t xml:space="preserve">ating </w:t>
            </w:r>
            <w:r w:rsidR="00866BA4">
              <w:t>C</w:t>
            </w:r>
            <w:r w:rsidR="003A47DC" w:rsidRPr="00416F0F">
              <w:t>onsiderations</w:t>
            </w:r>
            <w:bookmarkEnd w:id="41"/>
          </w:p>
        </w:tc>
      </w:tr>
      <w:tr w:rsidR="009B2F5A" w:rsidRPr="00321BC9" w14:paraId="235F419D" w14:textId="77777777" w:rsidTr="006701F1">
        <w:trPr>
          <w:trHeight w:val="212"/>
        </w:trPr>
        <w:tc>
          <w:tcPr>
            <w:tcW w:w="2561" w:type="dxa"/>
            <w:gridSpan w:val="5"/>
            <w:tcBorders>
              <w:top w:val="nil"/>
              <w:left w:val="nil"/>
              <w:bottom w:val="nil"/>
              <w:right w:val="nil"/>
            </w:tcBorders>
          </w:tcPr>
          <w:p w14:paraId="235F419B" w14:textId="77777777" w:rsidR="009B2F5A" w:rsidRPr="00321BC9" w:rsidRDefault="009B2F5A">
            <w:pPr>
              <w:pStyle w:val="VBALevel1Heading"/>
            </w:pPr>
            <w:bookmarkStart w:id="42" w:name="_Toc269888407"/>
            <w:bookmarkStart w:id="43" w:name="_Toc269888750"/>
            <w:r w:rsidRPr="00321BC9">
              <w:t>Introduction</w:t>
            </w:r>
            <w:bookmarkEnd w:id="42"/>
            <w:bookmarkEnd w:id="43"/>
          </w:p>
        </w:tc>
        <w:tc>
          <w:tcPr>
            <w:tcW w:w="7219" w:type="dxa"/>
            <w:gridSpan w:val="2"/>
            <w:tcBorders>
              <w:top w:val="nil"/>
              <w:left w:val="nil"/>
              <w:bottom w:val="nil"/>
              <w:right w:val="nil"/>
            </w:tcBorders>
          </w:tcPr>
          <w:p w14:paraId="235F419C" w14:textId="2586F114" w:rsidR="009B2F5A" w:rsidRPr="00321BC9" w:rsidRDefault="009B2F5A">
            <w:pPr>
              <w:pStyle w:val="VBABodyText"/>
              <w:rPr>
                <w:b/>
                <w:color w:val="auto"/>
              </w:rPr>
            </w:pPr>
            <w:r w:rsidRPr="00321BC9">
              <w:rPr>
                <w:color w:val="auto"/>
              </w:rPr>
              <w:t>This top</w:t>
            </w:r>
            <w:r w:rsidR="003A47DC" w:rsidRPr="00321BC9">
              <w:rPr>
                <w:color w:val="auto"/>
              </w:rPr>
              <w:t>ic will allow the trainee to understand general considerations related to rating complications of diabetes.</w:t>
            </w:r>
          </w:p>
        </w:tc>
      </w:tr>
      <w:tr w:rsidR="009B2F5A" w:rsidRPr="00321BC9" w14:paraId="235F41A0" w14:textId="77777777" w:rsidTr="006701F1">
        <w:trPr>
          <w:trHeight w:val="212"/>
        </w:trPr>
        <w:tc>
          <w:tcPr>
            <w:tcW w:w="2561" w:type="dxa"/>
            <w:gridSpan w:val="5"/>
            <w:tcBorders>
              <w:top w:val="nil"/>
              <w:left w:val="nil"/>
              <w:bottom w:val="nil"/>
              <w:right w:val="nil"/>
            </w:tcBorders>
          </w:tcPr>
          <w:p w14:paraId="235F419E" w14:textId="77777777" w:rsidR="009B2F5A" w:rsidRPr="00321BC9" w:rsidRDefault="009B2F5A">
            <w:pPr>
              <w:pStyle w:val="VBALevel1Heading"/>
            </w:pPr>
            <w:bookmarkStart w:id="44" w:name="_Toc269888408"/>
            <w:bookmarkStart w:id="45" w:name="_Toc269888751"/>
            <w:r w:rsidRPr="00321BC9">
              <w:t>Time Required</w:t>
            </w:r>
            <w:bookmarkEnd w:id="44"/>
            <w:bookmarkEnd w:id="45"/>
          </w:p>
        </w:tc>
        <w:tc>
          <w:tcPr>
            <w:tcW w:w="7219" w:type="dxa"/>
            <w:gridSpan w:val="2"/>
            <w:tcBorders>
              <w:top w:val="nil"/>
              <w:left w:val="nil"/>
              <w:bottom w:val="nil"/>
              <w:right w:val="nil"/>
            </w:tcBorders>
          </w:tcPr>
          <w:p w14:paraId="235F419F" w14:textId="5BD91C92" w:rsidR="009B2F5A" w:rsidRPr="00321BC9" w:rsidRDefault="004F7DED" w:rsidP="004F7DED">
            <w:pPr>
              <w:pStyle w:val="VBATimeReq"/>
              <w:rPr>
                <w:color w:val="auto"/>
              </w:rPr>
            </w:pPr>
            <w:r>
              <w:rPr>
                <w:color w:val="auto"/>
              </w:rPr>
              <w:t>1 hour</w:t>
            </w:r>
          </w:p>
        </w:tc>
      </w:tr>
      <w:tr w:rsidR="009B2F5A" w:rsidRPr="00321BC9" w14:paraId="235F41AB" w14:textId="77777777" w:rsidTr="006701F1">
        <w:trPr>
          <w:trHeight w:val="212"/>
        </w:trPr>
        <w:tc>
          <w:tcPr>
            <w:tcW w:w="2561" w:type="dxa"/>
            <w:gridSpan w:val="5"/>
            <w:tcBorders>
              <w:top w:val="nil"/>
              <w:left w:val="nil"/>
              <w:bottom w:val="nil"/>
              <w:right w:val="nil"/>
            </w:tcBorders>
          </w:tcPr>
          <w:p w14:paraId="235F41A1" w14:textId="77777777" w:rsidR="009B2F5A" w:rsidRPr="00321BC9" w:rsidRDefault="009B2F5A">
            <w:pPr>
              <w:pStyle w:val="VBALevel1Heading"/>
            </w:pPr>
            <w:r w:rsidRPr="00321BC9">
              <w:t>OBJECTIVES/</w:t>
            </w:r>
            <w:r w:rsidRPr="00321BC9">
              <w:br/>
              <w:t>Teaching Points</w:t>
            </w:r>
          </w:p>
          <w:p w14:paraId="235F41A2" w14:textId="77777777" w:rsidR="009B2F5A" w:rsidRPr="00321BC9" w:rsidRDefault="009B2F5A">
            <w:pPr>
              <w:pStyle w:val="VBALevel3Heading"/>
              <w:spacing w:after="120"/>
              <w:rPr>
                <w:i w:val="0"/>
                <w:color w:val="auto"/>
                <w:szCs w:val="24"/>
              </w:rPr>
            </w:pPr>
          </w:p>
        </w:tc>
        <w:tc>
          <w:tcPr>
            <w:tcW w:w="7219" w:type="dxa"/>
            <w:gridSpan w:val="2"/>
            <w:tcBorders>
              <w:top w:val="nil"/>
              <w:left w:val="nil"/>
              <w:bottom w:val="nil"/>
              <w:right w:val="nil"/>
            </w:tcBorders>
          </w:tcPr>
          <w:p w14:paraId="235F41A3" w14:textId="77777777" w:rsidR="009B2F5A" w:rsidRPr="00321BC9" w:rsidRDefault="009B2F5A">
            <w:pPr>
              <w:tabs>
                <w:tab w:val="left" w:pos="590"/>
              </w:tabs>
              <w:spacing w:after="120"/>
              <w:rPr>
                <w:szCs w:val="24"/>
              </w:rPr>
            </w:pPr>
            <w:r w:rsidRPr="00321BC9">
              <w:rPr>
                <w:szCs w:val="24"/>
              </w:rPr>
              <w:t>Topic objectives:</w:t>
            </w:r>
          </w:p>
          <w:p w14:paraId="235F41AA" w14:textId="14906570" w:rsidR="009B2F5A" w:rsidRPr="00C622CA" w:rsidRDefault="00C622CA" w:rsidP="007D1B15">
            <w:pPr>
              <w:pStyle w:val="VBATopicHeading1"/>
              <w:numPr>
                <w:ilvl w:val="0"/>
                <w:numId w:val="53"/>
              </w:numPr>
              <w:spacing w:before="0" w:after="0"/>
              <w:jc w:val="left"/>
              <w:rPr>
                <w:rFonts w:ascii="Times New Roman" w:hAnsi="Times New Roman"/>
                <w:b w:val="0"/>
                <w:smallCaps w:val="0"/>
                <w:color w:val="000000"/>
                <w:sz w:val="24"/>
                <w:szCs w:val="20"/>
              </w:rPr>
            </w:pPr>
            <w:bookmarkStart w:id="46" w:name="_Toc461108867"/>
            <w:r w:rsidRPr="00660905">
              <w:rPr>
                <w:rFonts w:ascii="Times New Roman" w:hAnsi="Times New Roman"/>
                <w:b w:val="0"/>
                <w:smallCaps w:val="0"/>
                <w:color w:val="000000"/>
                <w:sz w:val="24"/>
                <w:szCs w:val="20"/>
              </w:rPr>
              <w:t>review</w:t>
            </w:r>
            <w:r>
              <w:rPr>
                <w:rFonts w:ascii="Times New Roman" w:hAnsi="Times New Roman"/>
                <w:b w:val="0"/>
                <w:smallCaps w:val="0"/>
                <w:color w:val="000000"/>
                <w:sz w:val="24"/>
                <w:szCs w:val="20"/>
              </w:rPr>
              <w:t xml:space="preserve"> considerations for</w:t>
            </w:r>
            <w:r w:rsidRPr="00660905">
              <w:rPr>
                <w:rFonts w:ascii="Times New Roman" w:hAnsi="Times New Roman"/>
                <w:b w:val="0"/>
                <w:smallCaps w:val="0"/>
                <w:color w:val="000000"/>
                <w:sz w:val="24"/>
                <w:szCs w:val="20"/>
              </w:rPr>
              <w:t xml:space="preserve"> rating </w:t>
            </w:r>
            <w:r>
              <w:rPr>
                <w:rFonts w:ascii="Times New Roman" w:hAnsi="Times New Roman"/>
                <w:b w:val="0"/>
                <w:smallCaps w:val="0"/>
                <w:color w:val="000000"/>
                <w:sz w:val="24"/>
                <w:szCs w:val="20"/>
              </w:rPr>
              <w:t xml:space="preserve">diabetic </w:t>
            </w:r>
            <w:r w:rsidRPr="00660905">
              <w:rPr>
                <w:rFonts w:ascii="Times New Roman" w:hAnsi="Times New Roman"/>
                <w:b w:val="0"/>
                <w:smallCaps w:val="0"/>
                <w:color w:val="000000"/>
                <w:sz w:val="24"/>
                <w:szCs w:val="20"/>
              </w:rPr>
              <w:t xml:space="preserve">complications under </w:t>
            </w:r>
            <w:r>
              <w:rPr>
                <w:rFonts w:ascii="Times New Roman" w:hAnsi="Times New Roman"/>
                <w:b w:val="0"/>
                <w:smallCaps w:val="0"/>
                <w:color w:val="000000"/>
                <w:sz w:val="24"/>
                <w:szCs w:val="20"/>
              </w:rPr>
              <w:t>d</w:t>
            </w:r>
            <w:r w:rsidRPr="00660905">
              <w:rPr>
                <w:rFonts w:ascii="Times New Roman" w:hAnsi="Times New Roman"/>
                <w:b w:val="0"/>
                <w:smallCaps w:val="0"/>
                <w:color w:val="000000"/>
                <w:sz w:val="24"/>
                <w:szCs w:val="20"/>
              </w:rPr>
              <w:t xml:space="preserve">iagnostic </w:t>
            </w:r>
            <w:r>
              <w:rPr>
                <w:rFonts w:ascii="Times New Roman" w:hAnsi="Times New Roman"/>
                <w:b w:val="0"/>
                <w:smallCaps w:val="0"/>
                <w:color w:val="000000"/>
                <w:sz w:val="24"/>
                <w:szCs w:val="20"/>
              </w:rPr>
              <w:t>c</w:t>
            </w:r>
            <w:r w:rsidRPr="00660905">
              <w:rPr>
                <w:rFonts w:ascii="Times New Roman" w:hAnsi="Times New Roman"/>
                <w:b w:val="0"/>
                <w:smallCaps w:val="0"/>
                <w:color w:val="000000"/>
                <w:sz w:val="24"/>
                <w:szCs w:val="20"/>
              </w:rPr>
              <w:t>ode 7913</w:t>
            </w:r>
            <w:bookmarkEnd w:id="46"/>
          </w:p>
        </w:tc>
      </w:tr>
      <w:tr w:rsidR="009B2F5A" w:rsidRPr="00321BC9" w14:paraId="235F41B0" w14:textId="77777777" w:rsidTr="006701F1">
        <w:trPr>
          <w:trHeight w:val="212"/>
        </w:trPr>
        <w:tc>
          <w:tcPr>
            <w:tcW w:w="2561" w:type="dxa"/>
            <w:gridSpan w:val="5"/>
            <w:tcBorders>
              <w:top w:val="nil"/>
              <w:left w:val="nil"/>
              <w:bottom w:val="nil"/>
              <w:right w:val="nil"/>
            </w:tcBorders>
          </w:tcPr>
          <w:p w14:paraId="362FF372" w14:textId="77777777" w:rsidR="00D76BF6" w:rsidRPr="00321BC9" w:rsidRDefault="00D76BF6">
            <w:pPr>
              <w:pStyle w:val="VBALevel2Heading"/>
              <w:rPr>
                <w:color w:val="auto"/>
              </w:rPr>
            </w:pPr>
          </w:p>
          <w:p w14:paraId="689B3E58" w14:textId="3038AD78" w:rsidR="00D76BF6" w:rsidRPr="00321BC9" w:rsidRDefault="00D76BF6">
            <w:pPr>
              <w:pStyle w:val="VBALevel2Heading"/>
              <w:rPr>
                <w:color w:val="auto"/>
              </w:rPr>
            </w:pPr>
            <w:r w:rsidRPr="00321BC9">
              <w:rPr>
                <w:color w:val="auto"/>
              </w:rPr>
              <w:t>DC7913</w:t>
            </w:r>
          </w:p>
          <w:p w14:paraId="235F41AC" w14:textId="6775D3AC" w:rsidR="009B2F5A" w:rsidRPr="00321BC9" w:rsidRDefault="00D76BF6">
            <w:pPr>
              <w:pStyle w:val="VBALevel2Heading"/>
              <w:rPr>
                <w:b w:val="0"/>
                <w:bCs/>
                <w:i/>
                <w:color w:val="auto"/>
              </w:rPr>
            </w:pPr>
            <w:r w:rsidRPr="00321BC9">
              <w:rPr>
                <w:b w:val="0"/>
                <w:i/>
                <w:color w:val="auto"/>
              </w:rPr>
              <w:t xml:space="preserve">Provide information to the students on what is considered to be a worsening. Also review the </w:t>
            </w:r>
            <w:r w:rsidR="00B67284">
              <w:rPr>
                <w:b w:val="0"/>
                <w:i/>
                <w:color w:val="auto"/>
              </w:rPr>
              <w:t>d</w:t>
            </w:r>
            <w:r w:rsidRPr="00321BC9">
              <w:rPr>
                <w:b w:val="0"/>
                <w:i/>
                <w:color w:val="auto"/>
              </w:rPr>
              <w:t>iabetes rating criteria DC7913</w:t>
            </w:r>
            <w:r w:rsidR="00B67284">
              <w:rPr>
                <w:b w:val="0"/>
                <w:i/>
                <w:color w:val="auto"/>
              </w:rPr>
              <w:t>.</w:t>
            </w:r>
            <w:r w:rsidR="009B2F5A" w:rsidRPr="00321BC9">
              <w:rPr>
                <w:rFonts w:ascii="Times New Roman Bold" w:hAnsi="Times New Roman Bold"/>
                <w:b w:val="0"/>
                <w:i/>
                <w:color w:val="auto"/>
              </w:rPr>
              <w:br/>
            </w:r>
          </w:p>
          <w:p w14:paraId="49BC1082" w14:textId="08DE8875" w:rsidR="009B2F5A" w:rsidRPr="00321BC9" w:rsidRDefault="009B2F5A" w:rsidP="004F7DED">
            <w:pPr>
              <w:pStyle w:val="VBASlideNumber"/>
              <w:rPr>
                <w:color w:val="auto"/>
              </w:rPr>
            </w:pPr>
            <w:r w:rsidRPr="00F31211">
              <w:rPr>
                <w:color w:val="auto"/>
              </w:rPr>
              <w:t>Slide</w:t>
            </w:r>
            <w:r w:rsidR="006477C7">
              <w:rPr>
                <w:color w:val="auto"/>
              </w:rPr>
              <w:t>s</w:t>
            </w:r>
            <w:r w:rsidRPr="00F31211">
              <w:rPr>
                <w:color w:val="auto"/>
              </w:rPr>
              <w:t xml:space="preserve"> </w:t>
            </w:r>
            <w:r w:rsidR="006477C7">
              <w:rPr>
                <w:color w:val="auto"/>
              </w:rPr>
              <w:t xml:space="preserve">5 - </w:t>
            </w:r>
            <w:r w:rsidR="007A3A91" w:rsidRPr="00F31211">
              <w:rPr>
                <w:color w:val="auto"/>
              </w:rPr>
              <w:t>6</w:t>
            </w:r>
            <w:r w:rsidRPr="00F31211">
              <w:rPr>
                <w:color w:val="auto"/>
              </w:rPr>
              <w:br/>
              <w:t xml:space="preserve">Handout </w:t>
            </w:r>
            <w:r w:rsidR="00F31211" w:rsidRPr="00F31211">
              <w:rPr>
                <w:color w:val="auto"/>
              </w:rPr>
              <w:t>3 - 4</w:t>
            </w:r>
          </w:p>
          <w:p w14:paraId="4ED225D0" w14:textId="77777777" w:rsidR="00D76BF6" w:rsidRPr="00321BC9" w:rsidRDefault="00D76BF6">
            <w:pPr>
              <w:pStyle w:val="VBAHandoutNumber"/>
              <w:rPr>
                <w:color w:val="auto"/>
              </w:rPr>
            </w:pPr>
          </w:p>
          <w:p w14:paraId="6F018D8D" w14:textId="77777777" w:rsidR="00D76BF6" w:rsidRPr="00321BC9" w:rsidRDefault="00D76BF6">
            <w:pPr>
              <w:pStyle w:val="VBAHandoutNumber"/>
              <w:rPr>
                <w:color w:val="auto"/>
              </w:rPr>
            </w:pPr>
          </w:p>
          <w:p w14:paraId="29A05721" w14:textId="77777777" w:rsidR="00D76BF6" w:rsidRPr="00321BC9" w:rsidRDefault="00D76BF6">
            <w:pPr>
              <w:pStyle w:val="VBAHandoutNumber"/>
              <w:rPr>
                <w:color w:val="auto"/>
              </w:rPr>
            </w:pPr>
          </w:p>
          <w:p w14:paraId="073B5F0A" w14:textId="77777777" w:rsidR="00D76BF6" w:rsidRPr="00321BC9" w:rsidRDefault="00D76BF6">
            <w:pPr>
              <w:pStyle w:val="VBAHandoutNumber"/>
              <w:rPr>
                <w:color w:val="auto"/>
              </w:rPr>
            </w:pPr>
          </w:p>
          <w:p w14:paraId="0BB9B224" w14:textId="77777777" w:rsidR="00D76BF6" w:rsidRPr="00321BC9" w:rsidRDefault="00D76BF6">
            <w:pPr>
              <w:pStyle w:val="VBAHandoutNumber"/>
              <w:rPr>
                <w:color w:val="auto"/>
              </w:rPr>
            </w:pPr>
          </w:p>
          <w:p w14:paraId="6DF3C8B2" w14:textId="77777777" w:rsidR="00D76BF6" w:rsidRPr="00321BC9" w:rsidRDefault="00D76BF6">
            <w:pPr>
              <w:pStyle w:val="VBAHandoutNumber"/>
              <w:rPr>
                <w:color w:val="auto"/>
              </w:rPr>
            </w:pPr>
          </w:p>
          <w:p w14:paraId="3C6748A7" w14:textId="77777777" w:rsidR="00D76BF6" w:rsidRPr="00321BC9" w:rsidRDefault="00D76BF6">
            <w:pPr>
              <w:pStyle w:val="VBAHandoutNumber"/>
              <w:rPr>
                <w:color w:val="auto"/>
              </w:rPr>
            </w:pPr>
          </w:p>
          <w:p w14:paraId="615B0F66" w14:textId="77777777" w:rsidR="00D76BF6" w:rsidRPr="00321BC9" w:rsidRDefault="00D76BF6">
            <w:pPr>
              <w:pStyle w:val="VBAHandoutNumber"/>
              <w:rPr>
                <w:color w:val="auto"/>
              </w:rPr>
            </w:pPr>
          </w:p>
          <w:p w14:paraId="7D6AA8FF" w14:textId="77777777" w:rsidR="00D76BF6" w:rsidRPr="00321BC9" w:rsidRDefault="00D76BF6">
            <w:pPr>
              <w:pStyle w:val="VBAHandoutNumber"/>
              <w:rPr>
                <w:color w:val="auto"/>
              </w:rPr>
            </w:pPr>
          </w:p>
          <w:p w14:paraId="7FE242E2" w14:textId="77777777" w:rsidR="00D76BF6" w:rsidRPr="00321BC9" w:rsidRDefault="00D76BF6">
            <w:pPr>
              <w:pStyle w:val="VBAHandoutNumber"/>
              <w:rPr>
                <w:color w:val="auto"/>
              </w:rPr>
            </w:pPr>
          </w:p>
          <w:p w14:paraId="262CC8DF" w14:textId="77777777" w:rsidR="00D76BF6" w:rsidRPr="00321BC9" w:rsidRDefault="00D76BF6">
            <w:pPr>
              <w:pStyle w:val="VBAHandoutNumber"/>
              <w:rPr>
                <w:color w:val="auto"/>
              </w:rPr>
            </w:pPr>
          </w:p>
          <w:p w14:paraId="3B147DDC" w14:textId="77777777" w:rsidR="00D76BF6" w:rsidRPr="00321BC9" w:rsidRDefault="00D76BF6">
            <w:pPr>
              <w:pStyle w:val="VBAHandoutNumber"/>
              <w:rPr>
                <w:color w:val="auto"/>
              </w:rPr>
            </w:pPr>
          </w:p>
          <w:p w14:paraId="1C2D2AF4" w14:textId="77777777" w:rsidR="00D76BF6" w:rsidRPr="00321BC9" w:rsidRDefault="00D76BF6">
            <w:pPr>
              <w:pStyle w:val="VBAHandoutNumber"/>
              <w:rPr>
                <w:color w:val="auto"/>
              </w:rPr>
            </w:pPr>
          </w:p>
          <w:p w14:paraId="0BD597CE" w14:textId="77777777" w:rsidR="00D76BF6" w:rsidRPr="00321BC9" w:rsidRDefault="00D76BF6">
            <w:pPr>
              <w:pStyle w:val="VBAHandoutNumber"/>
              <w:rPr>
                <w:color w:val="auto"/>
              </w:rPr>
            </w:pPr>
          </w:p>
          <w:p w14:paraId="1C2D600D" w14:textId="77777777" w:rsidR="00D76BF6" w:rsidRPr="00321BC9" w:rsidRDefault="00D76BF6">
            <w:pPr>
              <w:pStyle w:val="VBAHandoutNumber"/>
              <w:rPr>
                <w:color w:val="auto"/>
              </w:rPr>
            </w:pPr>
          </w:p>
          <w:p w14:paraId="13CA9EA1" w14:textId="77777777" w:rsidR="00D76BF6" w:rsidRPr="00321BC9" w:rsidRDefault="00D76BF6">
            <w:pPr>
              <w:pStyle w:val="VBAHandoutNumber"/>
              <w:rPr>
                <w:color w:val="auto"/>
              </w:rPr>
            </w:pPr>
          </w:p>
          <w:p w14:paraId="235F41AE" w14:textId="75F7EE7D" w:rsidR="00D76BF6" w:rsidRPr="00321BC9" w:rsidRDefault="00D76BF6">
            <w:pPr>
              <w:pStyle w:val="VBAHandoutNumber"/>
              <w:rPr>
                <w:color w:val="auto"/>
              </w:rPr>
            </w:pPr>
            <w:r w:rsidRPr="00321BC9">
              <w:rPr>
                <w:color w:val="auto"/>
              </w:rPr>
              <w:t xml:space="preserve">Discuss the listing of known </w:t>
            </w:r>
            <w:r w:rsidR="00B67284">
              <w:rPr>
                <w:color w:val="auto"/>
              </w:rPr>
              <w:t xml:space="preserve">DM </w:t>
            </w:r>
            <w:r w:rsidRPr="00321BC9">
              <w:rPr>
                <w:color w:val="auto"/>
              </w:rPr>
              <w:t xml:space="preserve">complications </w:t>
            </w:r>
          </w:p>
          <w:p w14:paraId="13D34AF1" w14:textId="77777777" w:rsidR="003D554A" w:rsidRDefault="003D554A" w:rsidP="00D76BF6">
            <w:pPr>
              <w:pStyle w:val="VBAHandoutNumber"/>
              <w:rPr>
                <w:color w:val="auto"/>
              </w:rPr>
            </w:pPr>
          </w:p>
          <w:p w14:paraId="2110C228" w14:textId="2BEEC47D" w:rsidR="00D76BF6" w:rsidRPr="00321BC9" w:rsidRDefault="003D554A" w:rsidP="00D76BF6">
            <w:pPr>
              <w:pStyle w:val="VBAHandoutNumber"/>
              <w:rPr>
                <w:color w:val="auto"/>
              </w:rPr>
            </w:pPr>
            <w:r>
              <w:rPr>
                <w:color w:val="auto"/>
              </w:rPr>
              <w:t>S</w:t>
            </w:r>
            <w:r w:rsidR="00D76BF6" w:rsidRPr="00321BC9">
              <w:rPr>
                <w:color w:val="auto"/>
              </w:rPr>
              <w:t>lide</w:t>
            </w:r>
            <w:r>
              <w:rPr>
                <w:color w:val="auto"/>
              </w:rPr>
              <w:t>s</w:t>
            </w:r>
            <w:r w:rsidR="00D76BF6" w:rsidRPr="00321BC9">
              <w:rPr>
                <w:color w:val="auto"/>
              </w:rPr>
              <w:t xml:space="preserve"> </w:t>
            </w:r>
            <w:r w:rsidR="007A3A91">
              <w:rPr>
                <w:color w:val="auto"/>
              </w:rPr>
              <w:t>7</w:t>
            </w:r>
            <w:r>
              <w:rPr>
                <w:color w:val="auto"/>
              </w:rPr>
              <w:t xml:space="preserve"> -</w:t>
            </w:r>
            <w:r w:rsidR="007A3A91">
              <w:rPr>
                <w:color w:val="auto"/>
              </w:rPr>
              <w:t xml:space="preserve"> 8</w:t>
            </w:r>
          </w:p>
          <w:p w14:paraId="1AD97C7B" w14:textId="363DC8FA" w:rsidR="00D76BF6" w:rsidRPr="00321BC9" w:rsidRDefault="00D76BF6" w:rsidP="00D76BF6">
            <w:pPr>
              <w:pStyle w:val="VBAHandoutNumber"/>
              <w:rPr>
                <w:color w:val="auto"/>
              </w:rPr>
            </w:pPr>
            <w:r w:rsidRPr="00321BC9">
              <w:rPr>
                <w:color w:val="auto"/>
              </w:rPr>
              <w:t xml:space="preserve">Handout </w:t>
            </w:r>
            <w:r w:rsidR="00F31211">
              <w:rPr>
                <w:color w:val="auto"/>
              </w:rPr>
              <w:t xml:space="preserve">3 - 4  </w:t>
            </w:r>
          </w:p>
          <w:p w14:paraId="69060D36" w14:textId="2835BA45" w:rsidR="00D76BF6" w:rsidRPr="00321BC9" w:rsidRDefault="00D76BF6" w:rsidP="00D76BF6"/>
          <w:p w14:paraId="3037A0E4" w14:textId="77777777" w:rsidR="00D76BF6" w:rsidRPr="00321BC9" w:rsidRDefault="00D76BF6" w:rsidP="00D76BF6">
            <w:pPr>
              <w:jc w:val="center"/>
            </w:pPr>
          </w:p>
        </w:tc>
        <w:tc>
          <w:tcPr>
            <w:tcW w:w="7219" w:type="dxa"/>
            <w:gridSpan w:val="2"/>
            <w:tcBorders>
              <w:top w:val="nil"/>
              <w:left w:val="nil"/>
              <w:bottom w:val="nil"/>
              <w:right w:val="nil"/>
            </w:tcBorders>
          </w:tcPr>
          <w:p w14:paraId="7A7296B5" w14:textId="76603F46" w:rsidR="00D76BF6" w:rsidRPr="00321BC9" w:rsidRDefault="00D76BF6" w:rsidP="00D76BF6">
            <w:pPr>
              <w:pStyle w:val="VBABodyText"/>
              <w:rPr>
                <w:color w:val="auto"/>
              </w:rPr>
            </w:pPr>
            <w:r w:rsidRPr="00321BC9">
              <w:rPr>
                <w:color w:val="auto"/>
              </w:rPr>
              <w:lastRenderedPageBreak/>
              <w:t>The chronic complications of diabetes can affect many different parts of the body, most commonly the eyes, heart, feet, nervous system, and kidneys. On average, complications become evident about 15-20 years after the d</w:t>
            </w:r>
            <w:r w:rsidR="00866BA4">
              <w:rPr>
                <w:color w:val="auto"/>
              </w:rPr>
              <w:t xml:space="preserve">iagnosis of diabetes mellitus. </w:t>
            </w:r>
            <w:r w:rsidRPr="00321BC9">
              <w:rPr>
                <w:color w:val="auto"/>
              </w:rPr>
              <w:t xml:space="preserve">However, some people never develop complications, and others develop them much earlier, and even have </w:t>
            </w:r>
            <w:r w:rsidR="00866BA4">
              <w:rPr>
                <w:color w:val="auto"/>
              </w:rPr>
              <w:t xml:space="preserve">them at the time of diagnosis. </w:t>
            </w:r>
            <w:r w:rsidRPr="00321BC9">
              <w:rPr>
                <w:color w:val="auto"/>
              </w:rPr>
              <w:t>About 40% will develop complications at some time.</w:t>
            </w:r>
          </w:p>
          <w:p w14:paraId="11CFEBE1" w14:textId="617F66AF" w:rsidR="00D76BF6" w:rsidRPr="00321BC9" w:rsidRDefault="00D76BF6" w:rsidP="00D76BF6">
            <w:pPr>
              <w:pStyle w:val="VBABodyText"/>
              <w:rPr>
                <w:color w:val="auto"/>
              </w:rPr>
            </w:pPr>
            <w:r w:rsidRPr="00321BC9">
              <w:rPr>
                <w:color w:val="auto"/>
              </w:rPr>
              <w:t>The diagnosed complications of diabetes establish a worsening of the disability; therefore, the effective date rules of increased compensation apply, whether the evaluation of diabetes is increased or complications of diabetes are separately established as service connected.</w:t>
            </w:r>
          </w:p>
          <w:p w14:paraId="2FD1DA52" w14:textId="70CBAF53" w:rsidR="00D76BF6" w:rsidRPr="00321BC9" w:rsidRDefault="00D76BF6" w:rsidP="00D76BF6">
            <w:pPr>
              <w:pStyle w:val="VBABodyText"/>
              <w:rPr>
                <w:color w:val="auto"/>
              </w:rPr>
            </w:pPr>
            <w:r w:rsidRPr="00321BC9">
              <w:rPr>
                <w:color w:val="auto"/>
              </w:rPr>
              <w:t>Evaluate compensable complications of diabetes separately, unless they are a part of the criteria use</w:t>
            </w:r>
            <w:r w:rsidR="00866BA4">
              <w:rPr>
                <w:color w:val="auto"/>
              </w:rPr>
              <w:t xml:space="preserve">d to support a 100 evaluation. </w:t>
            </w:r>
            <w:r w:rsidRPr="00321BC9">
              <w:rPr>
                <w:color w:val="auto"/>
              </w:rPr>
              <w:t>Non- compensable complications are considered part of the diabetic process un</w:t>
            </w:r>
            <w:r w:rsidR="00866BA4">
              <w:rPr>
                <w:color w:val="auto"/>
              </w:rPr>
              <w:t xml:space="preserve">der diagnostic code (DC) 7913. </w:t>
            </w:r>
            <w:r w:rsidRPr="00321BC9">
              <w:rPr>
                <w:color w:val="auto"/>
              </w:rPr>
              <w:t xml:space="preserve">If the </w:t>
            </w:r>
            <w:r w:rsidR="00B67284">
              <w:rPr>
                <w:color w:val="auto"/>
              </w:rPr>
              <w:t>V</w:t>
            </w:r>
            <w:r w:rsidRPr="00321BC9">
              <w:rPr>
                <w:color w:val="auto"/>
              </w:rPr>
              <w:t>eteran has non-compensable complications of diabetes mellitus but does not have ketoacidosis or hypoglycemic reactions, do not evaluate the diabetes mellitus at 60 percent simply because non-compensable complications are present.</w:t>
            </w:r>
          </w:p>
          <w:p w14:paraId="60C61F77" w14:textId="77777777" w:rsidR="009B2F5A" w:rsidRPr="00321BC9" w:rsidRDefault="00D76BF6" w:rsidP="00D76BF6">
            <w:pPr>
              <w:pStyle w:val="VBABodyText"/>
              <w:rPr>
                <w:color w:val="auto"/>
              </w:rPr>
            </w:pPr>
            <w:r w:rsidRPr="00321BC9">
              <w:rPr>
                <w:color w:val="auto"/>
              </w:rPr>
              <w:t xml:space="preserve">Instead, assign an evaluation based on the evidence of record. If there is a requirement for insulin, restricted </w:t>
            </w:r>
            <w:proofErr w:type="gramStart"/>
            <w:r w:rsidRPr="00321BC9">
              <w:rPr>
                <w:color w:val="auto"/>
              </w:rPr>
              <w:t>diet,</w:t>
            </w:r>
            <w:proofErr w:type="gramEnd"/>
            <w:r w:rsidRPr="00321BC9">
              <w:rPr>
                <w:color w:val="auto"/>
              </w:rPr>
              <w:t xml:space="preserve"> and regulation of activities and include the non-compensable complications under DC 7913, assign a 40 percent evaluation.</w:t>
            </w:r>
          </w:p>
          <w:p w14:paraId="524A1E58" w14:textId="1428807C" w:rsidR="00D76BF6" w:rsidRPr="00B67284" w:rsidRDefault="00D76BF6" w:rsidP="00D76BF6">
            <w:pPr>
              <w:pStyle w:val="VBABodyText"/>
              <w:rPr>
                <w:i/>
                <w:color w:val="auto"/>
              </w:rPr>
            </w:pPr>
            <w:r w:rsidRPr="00B67284">
              <w:rPr>
                <w:b/>
                <w:i/>
                <w:color w:val="auto"/>
              </w:rPr>
              <w:lastRenderedPageBreak/>
              <w:t>Note</w:t>
            </w:r>
            <w:r w:rsidRPr="00B67284">
              <w:rPr>
                <w:i/>
                <w:color w:val="auto"/>
              </w:rPr>
              <w:t>: The preceding information is provided to make RVSRs aware of some common complications that may be related to diabetes, but does not provide authorit</w:t>
            </w:r>
            <w:r w:rsidR="00866BA4">
              <w:rPr>
                <w:i/>
                <w:color w:val="auto"/>
              </w:rPr>
              <w:t xml:space="preserve">y to automatically grant them. </w:t>
            </w:r>
            <w:r w:rsidRPr="00B67284">
              <w:rPr>
                <w:i/>
                <w:color w:val="auto"/>
              </w:rPr>
              <w:t>Some complications, like diabetic retinopathy or diabetic nephropathy, won’t need a medical opinion because their association to diabetes is already established by the diagnosis, but others (like glaucoma, PVD, stroke, skin infections, etc</w:t>
            </w:r>
            <w:r w:rsidR="00F31211" w:rsidRPr="00B67284">
              <w:rPr>
                <w:i/>
                <w:color w:val="auto"/>
              </w:rPr>
              <w:t>.</w:t>
            </w:r>
            <w:r w:rsidRPr="00B67284">
              <w:rPr>
                <w:i/>
                <w:color w:val="auto"/>
              </w:rPr>
              <w:t>) are not exclusive to diabetics, and therefore, will require an opinion to determine if t</w:t>
            </w:r>
            <w:r w:rsidR="00866BA4">
              <w:rPr>
                <w:i/>
                <w:color w:val="auto"/>
              </w:rPr>
              <w:t xml:space="preserve">here is a causal relationship. </w:t>
            </w:r>
            <w:r w:rsidRPr="00B67284">
              <w:rPr>
                <w:i/>
                <w:color w:val="auto"/>
              </w:rPr>
              <w:t>It is important to note the course of diabetes (the date it was first diagnosed, treatment and control) and the date complications first arose when requesting a medical opinion.</w:t>
            </w:r>
          </w:p>
          <w:p w14:paraId="08F816BC" w14:textId="77777777" w:rsidR="00D76BF6" w:rsidRPr="00321BC9" w:rsidRDefault="00D76BF6" w:rsidP="00D76BF6">
            <w:pPr>
              <w:pStyle w:val="VBABodyText"/>
              <w:rPr>
                <w:color w:val="auto"/>
              </w:rPr>
            </w:pPr>
            <w:r w:rsidRPr="00321BC9">
              <w:rPr>
                <w:color w:val="auto"/>
              </w:rPr>
              <w:t>The diagnosed complications of diabetes establish a worsening of the disability; therefore, the effective date rules of increased compensation apply, whether the evaluation of diabetes is increased or the complications of diabetes are separately established as service connected.</w:t>
            </w:r>
          </w:p>
          <w:p w14:paraId="66A5E8FF" w14:textId="77777777" w:rsidR="00D76BF6" w:rsidRPr="00321BC9" w:rsidRDefault="00D76BF6" w:rsidP="00F31211">
            <w:pPr>
              <w:pStyle w:val="VBABodyText"/>
              <w:spacing w:before="0" w:after="0"/>
              <w:rPr>
                <w:color w:val="auto"/>
              </w:rPr>
            </w:pPr>
            <w:r w:rsidRPr="00321BC9">
              <w:rPr>
                <w:color w:val="auto"/>
              </w:rPr>
              <w:t>Known complications of  Diabetes Mellitus</w:t>
            </w:r>
          </w:p>
          <w:p w14:paraId="1F512804" w14:textId="05E86238" w:rsidR="00D76BF6" w:rsidRPr="00321BC9" w:rsidRDefault="00D76BF6" w:rsidP="007D1B15">
            <w:pPr>
              <w:pStyle w:val="VBABodyText"/>
              <w:numPr>
                <w:ilvl w:val="0"/>
                <w:numId w:val="4"/>
              </w:numPr>
              <w:spacing w:before="0" w:after="0"/>
              <w:rPr>
                <w:color w:val="auto"/>
              </w:rPr>
            </w:pPr>
            <w:r w:rsidRPr="00321BC9">
              <w:rPr>
                <w:color w:val="auto"/>
              </w:rPr>
              <w:t>Retinopathy, Cataracts, Glaucoma</w:t>
            </w:r>
          </w:p>
          <w:p w14:paraId="4107D626" w14:textId="22ECF216" w:rsidR="00D76BF6" w:rsidRPr="00321BC9" w:rsidRDefault="00D76BF6" w:rsidP="007D1B15">
            <w:pPr>
              <w:pStyle w:val="VBABodyText"/>
              <w:numPr>
                <w:ilvl w:val="0"/>
                <w:numId w:val="4"/>
              </w:numPr>
              <w:spacing w:before="0" w:after="0"/>
              <w:rPr>
                <w:color w:val="auto"/>
              </w:rPr>
            </w:pPr>
            <w:r w:rsidRPr="00321BC9">
              <w:rPr>
                <w:color w:val="auto"/>
              </w:rPr>
              <w:t>Nephropathy</w:t>
            </w:r>
          </w:p>
          <w:p w14:paraId="30B0C2DC" w14:textId="38F80CB5" w:rsidR="00D76BF6" w:rsidRPr="00321BC9" w:rsidRDefault="00D76BF6" w:rsidP="007D1B15">
            <w:pPr>
              <w:pStyle w:val="VBABodyText"/>
              <w:numPr>
                <w:ilvl w:val="0"/>
                <w:numId w:val="4"/>
              </w:numPr>
              <w:spacing w:before="0" w:after="0"/>
              <w:rPr>
                <w:color w:val="auto"/>
              </w:rPr>
            </w:pPr>
            <w:r w:rsidRPr="00321BC9">
              <w:rPr>
                <w:color w:val="auto"/>
              </w:rPr>
              <w:t>Hypertension</w:t>
            </w:r>
          </w:p>
          <w:p w14:paraId="3CEBEB23" w14:textId="339EE389" w:rsidR="00D76BF6" w:rsidRPr="00321BC9" w:rsidRDefault="00D76BF6" w:rsidP="007D1B15">
            <w:pPr>
              <w:pStyle w:val="VBABodyText"/>
              <w:numPr>
                <w:ilvl w:val="0"/>
                <w:numId w:val="4"/>
              </w:numPr>
              <w:spacing w:before="0" w:after="0"/>
              <w:rPr>
                <w:color w:val="auto"/>
              </w:rPr>
            </w:pPr>
            <w:r w:rsidRPr="00321BC9">
              <w:rPr>
                <w:color w:val="auto"/>
              </w:rPr>
              <w:t>Stroke</w:t>
            </w:r>
          </w:p>
          <w:p w14:paraId="768699B0" w14:textId="1A94C648" w:rsidR="00D76BF6" w:rsidRPr="00321BC9" w:rsidRDefault="00D76BF6" w:rsidP="007D1B15">
            <w:pPr>
              <w:pStyle w:val="VBABodyText"/>
              <w:numPr>
                <w:ilvl w:val="0"/>
                <w:numId w:val="4"/>
              </w:numPr>
              <w:spacing w:before="0" w:after="0"/>
              <w:rPr>
                <w:color w:val="auto"/>
              </w:rPr>
            </w:pPr>
            <w:r w:rsidRPr="00321BC9">
              <w:rPr>
                <w:color w:val="auto"/>
              </w:rPr>
              <w:t>Heart problems</w:t>
            </w:r>
          </w:p>
          <w:p w14:paraId="636358EE" w14:textId="5F586A97" w:rsidR="00D76BF6" w:rsidRPr="00321BC9" w:rsidRDefault="00D76BF6" w:rsidP="007D1B15">
            <w:pPr>
              <w:pStyle w:val="VBABodyText"/>
              <w:numPr>
                <w:ilvl w:val="0"/>
                <w:numId w:val="4"/>
              </w:numPr>
              <w:spacing w:before="0" w:after="0"/>
              <w:rPr>
                <w:color w:val="auto"/>
              </w:rPr>
            </w:pPr>
            <w:r w:rsidRPr="00321BC9">
              <w:rPr>
                <w:color w:val="auto"/>
              </w:rPr>
              <w:t>Peripheral vascular disease</w:t>
            </w:r>
          </w:p>
          <w:p w14:paraId="3C225B49" w14:textId="753E3A0A" w:rsidR="00D76BF6" w:rsidRPr="00321BC9" w:rsidRDefault="00D76BF6" w:rsidP="007D1B15">
            <w:pPr>
              <w:pStyle w:val="VBABodyText"/>
              <w:numPr>
                <w:ilvl w:val="0"/>
                <w:numId w:val="4"/>
              </w:numPr>
              <w:spacing w:before="0" w:after="0"/>
              <w:rPr>
                <w:color w:val="auto"/>
              </w:rPr>
            </w:pPr>
            <w:r w:rsidRPr="00321BC9">
              <w:rPr>
                <w:color w:val="auto"/>
              </w:rPr>
              <w:t>Neuropathy</w:t>
            </w:r>
          </w:p>
          <w:p w14:paraId="74B82685" w14:textId="64741EFF" w:rsidR="00D76BF6" w:rsidRPr="00321BC9" w:rsidRDefault="00D76BF6" w:rsidP="007D1B15">
            <w:pPr>
              <w:pStyle w:val="VBABodyText"/>
              <w:numPr>
                <w:ilvl w:val="0"/>
                <w:numId w:val="4"/>
              </w:numPr>
              <w:spacing w:before="0" w:after="0"/>
              <w:rPr>
                <w:color w:val="auto"/>
              </w:rPr>
            </w:pPr>
            <w:r w:rsidRPr="00321BC9">
              <w:rPr>
                <w:color w:val="auto"/>
              </w:rPr>
              <w:t>Sexual dysfunction</w:t>
            </w:r>
          </w:p>
          <w:p w14:paraId="2681CF29" w14:textId="77777777" w:rsidR="00D76BF6" w:rsidRDefault="00D76BF6" w:rsidP="007D1B15">
            <w:pPr>
              <w:pStyle w:val="VBABodyText"/>
              <w:numPr>
                <w:ilvl w:val="0"/>
                <w:numId w:val="4"/>
              </w:numPr>
              <w:spacing w:before="0" w:after="0"/>
              <w:rPr>
                <w:color w:val="auto"/>
              </w:rPr>
            </w:pPr>
            <w:r w:rsidRPr="00321BC9">
              <w:rPr>
                <w:color w:val="auto"/>
              </w:rPr>
              <w:t>Other Infections</w:t>
            </w:r>
          </w:p>
          <w:p w14:paraId="235F41AF" w14:textId="0EDB9B49" w:rsidR="00CD4F12" w:rsidRPr="00321BC9" w:rsidRDefault="00CD4F12" w:rsidP="00CD4F12">
            <w:pPr>
              <w:pStyle w:val="VBABodyText"/>
              <w:spacing w:before="0" w:after="0"/>
              <w:ind w:left="720"/>
              <w:rPr>
                <w:color w:val="auto"/>
              </w:rPr>
            </w:pPr>
          </w:p>
        </w:tc>
      </w:tr>
      <w:tr w:rsidR="007B17DF" w:rsidRPr="007B17DF" w14:paraId="7CB8B86A" w14:textId="77777777" w:rsidTr="006701F1">
        <w:trPr>
          <w:trHeight w:val="212"/>
        </w:trPr>
        <w:tc>
          <w:tcPr>
            <w:tcW w:w="9780" w:type="dxa"/>
            <w:gridSpan w:val="7"/>
            <w:tcBorders>
              <w:top w:val="nil"/>
              <w:left w:val="nil"/>
              <w:bottom w:val="nil"/>
              <w:right w:val="nil"/>
            </w:tcBorders>
            <w:vAlign w:val="center"/>
          </w:tcPr>
          <w:p w14:paraId="78AF6B6A" w14:textId="0D7FB538" w:rsidR="007B17DF" w:rsidRPr="007B17DF" w:rsidRDefault="002570A6" w:rsidP="00866BA4">
            <w:pPr>
              <w:pStyle w:val="Heading1"/>
            </w:pPr>
            <w:r w:rsidRPr="00321BC9">
              <w:rPr>
                <w:b w:val="0"/>
                <w:smallCaps w:val="0"/>
              </w:rPr>
              <w:lastRenderedPageBreak/>
              <w:br w:type="page"/>
            </w:r>
            <w:bookmarkStart w:id="47" w:name="_Toc461108868"/>
            <w:r w:rsidR="007B17DF" w:rsidRPr="007B17DF">
              <w:t xml:space="preserve">Topic 2: </w:t>
            </w:r>
            <w:r w:rsidR="001D0E5F">
              <w:t>M</w:t>
            </w:r>
            <w:r w:rsidR="00416F0F" w:rsidRPr="007B17DF">
              <w:t xml:space="preserve">icrovascular </w:t>
            </w:r>
            <w:r w:rsidR="00866BA4">
              <w:t>C</w:t>
            </w:r>
            <w:r w:rsidR="00416F0F" w:rsidRPr="007B17DF">
              <w:t>omplications</w:t>
            </w:r>
            <w:bookmarkEnd w:id="47"/>
          </w:p>
        </w:tc>
      </w:tr>
      <w:tr w:rsidR="007B17DF" w:rsidRPr="007B17DF" w14:paraId="2373A4C6" w14:textId="77777777" w:rsidTr="006701F1">
        <w:trPr>
          <w:trHeight w:val="212"/>
        </w:trPr>
        <w:tc>
          <w:tcPr>
            <w:tcW w:w="2205" w:type="dxa"/>
            <w:gridSpan w:val="2"/>
            <w:tcBorders>
              <w:top w:val="nil"/>
              <w:left w:val="nil"/>
              <w:bottom w:val="nil"/>
              <w:right w:val="nil"/>
            </w:tcBorders>
          </w:tcPr>
          <w:p w14:paraId="5587C4E6" w14:textId="77777777" w:rsidR="007B17DF" w:rsidRPr="007B17DF" w:rsidRDefault="007B17DF" w:rsidP="007B17DF">
            <w:pPr>
              <w:rPr>
                <w:b/>
                <w:caps/>
              </w:rPr>
            </w:pPr>
            <w:r w:rsidRPr="007B17DF">
              <w:rPr>
                <w:b/>
                <w:caps/>
              </w:rPr>
              <w:t>Introduction</w:t>
            </w:r>
          </w:p>
        </w:tc>
        <w:tc>
          <w:tcPr>
            <w:tcW w:w="7575" w:type="dxa"/>
            <w:gridSpan w:val="5"/>
            <w:tcBorders>
              <w:top w:val="nil"/>
              <w:left w:val="nil"/>
              <w:bottom w:val="nil"/>
              <w:right w:val="nil"/>
            </w:tcBorders>
          </w:tcPr>
          <w:p w14:paraId="54999846" w14:textId="77777777" w:rsidR="007B17DF" w:rsidRPr="007B17DF" w:rsidRDefault="007B17DF" w:rsidP="007B17DF">
            <w:pPr>
              <w:spacing w:after="240"/>
              <w:rPr>
                <w:b/>
              </w:rPr>
            </w:pPr>
            <w:r w:rsidRPr="007B17DF">
              <w:t>This topic will allow the trainee to understand the common  microvascular complications associated with diabetes</w:t>
            </w:r>
          </w:p>
        </w:tc>
      </w:tr>
      <w:tr w:rsidR="007B17DF" w:rsidRPr="007B17DF" w14:paraId="53C9DA24" w14:textId="77777777" w:rsidTr="006701F1">
        <w:trPr>
          <w:trHeight w:val="212"/>
        </w:trPr>
        <w:tc>
          <w:tcPr>
            <w:tcW w:w="2205" w:type="dxa"/>
            <w:gridSpan w:val="2"/>
            <w:tcBorders>
              <w:top w:val="nil"/>
              <w:left w:val="nil"/>
              <w:bottom w:val="nil"/>
              <w:right w:val="nil"/>
            </w:tcBorders>
          </w:tcPr>
          <w:p w14:paraId="268516A0" w14:textId="77777777" w:rsidR="007B17DF" w:rsidRPr="007B17DF" w:rsidRDefault="007B17DF" w:rsidP="007B17DF">
            <w:pPr>
              <w:rPr>
                <w:b/>
                <w:caps/>
              </w:rPr>
            </w:pPr>
            <w:r w:rsidRPr="007B17DF">
              <w:rPr>
                <w:b/>
                <w:caps/>
              </w:rPr>
              <w:t>Time Required</w:t>
            </w:r>
          </w:p>
        </w:tc>
        <w:tc>
          <w:tcPr>
            <w:tcW w:w="7575" w:type="dxa"/>
            <w:gridSpan w:val="5"/>
            <w:tcBorders>
              <w:top w:val="nil"/>
              <w:left w:val="nil"/>
              <w:bottom w:val="nil"/>
              <w:right w:val="nil"/>
            </w:tcBorders>
          </w:tcPr>
          <w:p w14:paraId="5AC1B1AB" w14:textId="28388163" w:rsidR="007B17DF" w:rsidRPr="007B17DF" w:rsidRDefault="0003413B" w:rsidP="007B17DF">
            <w:r>
              <w:t>1.</w:t>
            </w:r>
            <w:r w:rsidR="00F72C45">
              <w:t>2</w:t>
            </w:r>
            <w:r>
              <w:t>5</w:t>
            </w:r>
            <w:r w:rsidR="007B17DF" w:rsidRPr="007B17DF">
              <w:t xml:space="preserve"> hours</w:t>
            </w:r>
          </w:p>
        </w:tc>
      </w:tr>
      <w:tr w:rsidR="007B17DF" w:rsidRPr="007B17DF" w14:paraId="4E0F45BC" w14:textId="77777777" w:rsidTr="006701F1">
        <w:trPr>
          <w:trHeight w:val="212"/>
        </w:trPr>
        <w:tc>
          <w:tcPr>
            <w:tcW w:w="2205" w:type="dxa"/>
            <w:gridSpan w:val="2"/>
            <w:tcBorders>
              <w:top w:val="nil"/>
              <w:left w:val="nil"/>
              <w:bottom w:val="nil"/>
              <w:right w:val="nil"/>
            </w:tcBorders>
          </w:tcPr>
          <w:p w14:paraId="01C27BF0" w14:textId="77777777" w:rsidR="007B17DF" w:rsidRPr="007B17DF" w:rsidRDefault="007B17DF" w:rsidP="007B17DF">
            <w:pPr>
              <w:rPr>
                <w:b/>
                <w:caps/>
              </w:rPr>
            </w:pPr>
            <w:r w:rsidRPr="007B17DF">
              <w:rPr>
                <w:b/>
                <w:caps/>
              </w:rPr>
              <w:t>OBJECTIVES/</w:t>
            </w:r>
            <w:r w:rsidRPr="007B17DF">
              <w:rPr>
                <w:b/>
                <w:caps/>
              </w:rPr>
              <w:br/>
              <w:t>Teaching Points</w:t>
            </w:r>
          </w:p>
          <w:p w14:paraId="1D194609" w14:textId="77777777" w:rsidR="007B17DF" w:rsidRPr="007B17DF" w:rsidRDefault="007B17DF" w:rsidP="007B17DF">
            <w:pPr>
              <w:spacing w:after="120"/>
              <w:rPr>
                <w:szCs w:val="24"/>
              </w:rPr>
            </w:pPr>
          </w:p>
        </w:tc>
        <w:tc>
          <w:tcPr>
            <w:tcW w:w="7575" w:type="dxa"/>
            <w:gridSpan w:val="5"/>
            <w:tcBorders>
              <w:top w:val="nil"/>
              <w:left w:val="nil"/>
              <w:bottom w:val="nil"/>
              <w:right w:val="nil"/>
            </w:tcBorders>
          </w:tcPr>
          <w:p w14:paraId="6DA08250" w14:textId="77777777" w:rsidR="007B17DF" w:rsidRPr="007B17DF" w:rsidRDefault="007B17DF" w:rsidP="007B17DF">
            <w:pPr>
              <w:tabs>
                <w:tab w:val="left" w:pos="590"/>
              </w:tabs>
              <w:spacing w:after="120"/>
              <w:rPr>
                <w:szCs w:val="24"/>
              </w:rPr>
            </w:pPr>
            <w:r w:rsidRPr="007B17DF">
              <w:rPr>
                <w:szCs w:val="24"/>
              </w:rPr>
              <w:t>Topic objectives:</w:t>
            </w:r>
          </w:p>
          <w:p w14:paraId="41B42D00" w14:textId="77777777" w:rsidR="007B17DF" w:rsidRPr="00416F0F" w:rsidRDefault="007B17DF" w:rsidP="007D1B15">
            <w:pPr>
              <w:pStyle w:val="ListParagraph"/>
              <w:numPr>
                <w:ilvl w:val="0"/>
                <w:numId w:val="52"/>
              </w:numPr>
              <w:tabs>
                <w:tab w:val="left" w:pos="590"/>
              </w:tabs>
              <w:overflowPunct/>
              <w:autoSpaceDE/>
              <w:autoSpaceDN/>
              <w:adjustRightInd/>
              <w:spacing w:before="60" w:after="60" w:line="276" w:lineRule="auto"/>
              <w:textAlignment w:val="auto"/>
              <w:rPr>
                <w:szCs w:val="24"/>
              </w:rPr>
            </w:pPr>
            <w:r w:rsidRPr="00416F0F">
              <w:rPr>
                <w:szCs w:val="24"/>
              </w:rPr>
              <w:t>define the term “microvascular”</w:t>
            </w:r>
          </w:p>
          <w:p w14:paraId="382F2F3E" w14:textId="77777777" w:rsidR="007B17DF" w:rsidRPr="00416F0F" w:rsidRDefault="007B17DF" w:rsidP="007D1B15">
            <w:pPr>
              <w:pStyle w:val="ListParagraph"/>
              <w:numPr>
                <w:ilvl w:val="0"/>
                <w:numId w:val="52"/>
              </w:numPr>
              <w:tabs>
                <w:tab w:val="left" w:pos="590"/>
              </w:tabs>
              <w:overflowPunct/>
              <w:autoSpaceDE/>
              <w:autoSpaceDN/>
              <w:adjustRightInd/>
              <w:spacing w:before="60" w:after="60" w:line="276" w:lineRule="auto"/>
              <w:textAlignment w:val="auto"/>
              <w:rPr>
                <w:szCs w:val="24"/>
              </w:rPr>
            </w:pPr>
            <w:r w:rsidRPr="00416F0F">
              <w:rPr>
                <w:szCs w:val="24"/>
              </w:rPr>
              <w:t>list the three microvascular disabilities that are associated with diabetes mellitus</w:t>
            </w:r>
          </w:p>
          <w:p w14:paraId="053439FD" w14:textId="77777777" w:rsidR="007B17DF" w:rsidRPr="00416F0F" w:rsidRDefault="007B17DF" w:rsidP="007D1B15">
            <w:pPr>
              <w:pStyle w:val="ListParagraph"/>
              <w:numPr>
                <w:ilvl w:val="0"/>
                <w:numId w:val="52"/>
              </w:numPr>
              <w:tabs>
                <w:tab w:val="left" w:pos="590"/>
              </w:tabs>
              <w:overflowPunct/>
              <w:autoSpaceDE/>
              <w:autoSpaceDN/>
              <w:adjustRightInd/>
              <w:spacing w:before="60" w:after="60" w:line="276" w:lineRule="auto"/>
              <w:textAlignment w:val="auto"/>
              <w:rPr>
                <w:szCs w:val="24"/>
              </w:rPr>
            </w:pPr>
            <w:r w:rsidRPr="00416F0F">
              <w:rPr>
                <w:szCs w:val="24"/>
              </w:rPr>
              <w:t>describe the symptoms of each disability, tests that are performed to diagnose/evaluate them, and discuss any special rating considerations that may apply</w:t>
            </w:r>
          </w:p>
          <w:p w14:paraId="3FA157EE" w14:textId="77777777" w:rsidR="007B17DF" w:rsidRPr="007B17DF" w:rsidRDefault="007B17DF" w:rsidP="007B17DF">
            <w:pPr>
              <w:tabs>
                <w:tab w:val="left" w:pos="590"/>
              </w:tabs>
              <w:spacing w:before="60" w:after="60"/>
              <w:ind w:left="360"/>
              <w:rPr>
                <w:szCs w:val="24"/>
              </w:rPr>
            </w:pPr>
          </w:p>
          <w:p w14:paraId="5CF514A9" w14:textId="77777777" w:rsidR="00CD4F12" w:rsidRDefault="00CD4F12" w:rsidP="007B17DF">
            <w:pPr>
              <w:tabs>
                <w:tab w:val="left" w:pos="590"/>
              </w:tabs>
              <w:spacing w:after="120"/>
              <w:rPr>
                <w:szCs w:val="24"/>
              </w:rPr>
            </w:pPr>
          </w:p>
          <w:p w14:paraId="2BB72811" w14:textId="77777777" w:rsidR="007B17DF" w:rsidRPr="007B17DF" w:rsidRDefault="007B17DF" w:rsidP="007B17DF">
            <w:pPr>
              <w:tabs>
                <w:tab w:val="left" w:pos="590"/>
              </w:tabs>
              <w:spacing w:after="120"/>
              <w:rPr>
                <w:bCs/>
                <w:szCs w:val="24"/>
              </w:rPr>
            </w:pPr>
            <w:r w:rsidRPr="007B17DF">
              <w:rPr>
                <w:szCs w:val="24"/>
              </w:rPr>
              <w:t>The following topic teaching points support the topic objectives</w:t>
            </w:r>
            <w:r w:rsidRPr="007B17DF">
              <w:rPr>
                <w:bCs/>
                <w:szCs w:val="24"/>
              </w:rPr>
              <w:t xml:space="preserve">: </w:t>
            </w:r>
          </w:p>
          <w:p w14:paraId="2C88EF84" w14:textId="77777777" w:rsidR="007B17DF" w:rsidRPr="007B17DF" w:rsidRDefault="007B17DF" w:rsidP="007D1B15">
            <w:pPr>
              <w:numPr>
                <w:ilvl w:val="0"/>
                <w:numId w:val="51"/>
              </w:numPr>
              <w:tabs>
                <w:tab w:val="left" w:pos="590"/>
              </w:tabs>
              <w:overflowPunct/>
              <w:autoSpaceDE/>
              <w:autoSpaceDN/>
              <w:adjustRightInd/>
              <w:spacing w:before="0" w:after="60" w:line="276" w:lineRule="auto"/>
              <w:textAlignment w:val="auto"/>
              <w:rPr>
                <w:szCs w:val="24"/>
              </w:rPr>
            </w:pPr>
            <w:r w:rsidRPr="007B17DF">
              <w:rPr>
                <w:szCs w:val="24"/>
              </w:rPr>
              <w:t>Eye problems</w:t>
            </w:r>
          </w:p>
          <w:p w14:paraId="1C595E8A" w14:textId="77777777" w:rsidR="007B17DF" w:rsidRPr="007B17DF" w:rsidRDefault="007B17DF" w:rsidP="007D1B15">
            <w:pPr>
              <w:numPr>
                <w:ilvl w:val="0"/>
                <w:numId w:val="51"/>
              </w:numPr>
              <w:tabs>
                <w:tab w:val="left" w:pos="590"/>
              </w:tabs>
              <w:overflowPunct/>
              <w:autoSpaceDE/>
              <w:autoSpaceDN/>
              <w:adjustRightInd/>
              <w:spacing w:before="0" w:after="60" w:line="276" w:lineRule="auto"/>
              <w:textAlignment w:val="auto"/>
              <w:rPr>
                <w:szCs w:val="24"/>
              </w:rPr>
            </w:pPr>
            <w:r w:rsidRPr="007B17DF">
              <w:rPr>
                <w:szCs w:val="24"/>
              </w:rPr>
              <w:t>Nerve damage</w:t>
            </w:r>
          </w:p>
          <w:p w14:paraId="2B8CA7D4" w14:textId="77777777" w:rsidR="007B17DF" w:rsidRPr="007B17DF" w:rsidRDefault="007B17DF" w:rsidP="007D1B15">
            <w:pPr>
              <w:numPr>
                <w:ilvl w:val="0"/>
                <w:numId w:val="51"/>
              </w:numPr>
              <w:tabs>
                <w:tab w:val="left" w:pos="590"/>
              </w:tabs>
              <w:overflowPunct/>
              <w:autoSpaceDE/>
              <w:autoSpaceDN/>
              <w:adjustRightInd/>
              <w:spacing w:before="0" w:after="60" w:line="276" w:lineRule="auto"/>
              <w:textAlignment w:val="auto"/>
              <w:rPr>
                <w:szCs w:val="24"/>
              </w:rPr>
            </w:pPr>
            <w:r w:rsidRPr="007B17DF">
              <w:rPr>
                <w:szCs w:val="24"/>
              </w:rPr>
              <w:t>Kidney disease</w:t>
            </w:r>
          </w:p>
        </w:tc>
      </w:tr>
      <w:tr w:rsidR="007B17DF" w:rsidRPr="007B17DF" w14:paraId="3305C167" w14:textId="77777777" w:rsidTr="006701F1">
        <w:trPr>
          <w:trHeight w:val="212"/>
        </w:trPr>
        <w:tc>
          <w:tcPr>
            <w:tcW w:w="2205" w:type="dxa"/>
            <w:gridSpan w:val="2"/>
            <w:tcBorders>
              <w:top w:val="nil"/>
              <w:left w:val="nil"/>
              <w:bottom w:val="nil"/>
              <w:right w:val="nil"/>
            </w:tcBorders>
          </w:tcPr>
          <w:p w14:paraId="3AF30F58" w14:textId="77777777" w:rsidR="007B17DF" w:rsidRPr="009A7AAB" w:rsidRDefault="007B17DF" w:rsidP="007B17DF">
            <w:r w:rsidRPr="009A7AAB">
              <w:rPr>
                <w:i/>
              </w:rPr>
              <w:lastRenderedPageBreak/>
              <w:t>Refer to Handout</w:t>
            </w:r>
          </w:p>
          <w:p w14:paraId="3C4889BA" w14:textId="77777777" w:rsidR="007B17DF" w:rsidRPr="009A7AAB" w:rsidRDefault="007B17DF" w:rsidP="007B17DF">
            <w:pPr>
              <w:rPr>
                <w:bCs/>
                <w:i/>
              </w:rPr>
            </w:pPr>
            <w:r w:rsidRPr="009A7AAB">
              <w:rPr>
                <w:i/>
              </w:rPr>
              <w:t>Definition</w:t>
            </w:r>
            <w:r w:rsidRPr="009A7AAB">
              <w:rPr>
                <w:rFonts w:ascii="Times New Roman Bold" w:hAnsi="Times New Roman Bold"/>
                <w:i/>
              </w:rPr>
              <w:br/>
            </w:r>
          </w:p>
          <w:p w14:paraId="1BA1C8E6" w14:textId="3D8D9E6A" w:rsidR="007B17DF" w:rsidRPr="009A7AAB" w:rsidRDefault="003D554A" w:rsidP="007B17DF">
            <w:pPr>
              <w:rPr>
                <w:i/>
              </w:rPr>
            </w:pPr>
            <w:r>
              <w:rPr>
                <w:i/>
              </w:rPr>
              <w:t>Slide</w:t>
            </w:r>
            <w:r w:rsidR="007B17DF" w:rsidRPr="009A7AAB">
              <w:rPr>
                <w:i/>
              </w:rPr>
              <w:t xml:space="preserve"> </w:t>
            </w:r>
            <w:r>
              <w:rPr>
                <w:i/>
              </w:rPr>
              <w:t>9</w:t>
            </w:r>
            <w:r w:rsidR="007B17DF" w:rsidRPr="009A7AAB">
              <w:rPr>
                <w:i/>
              </w:rPr>
              <w:br/>
              <w:t xml:space="preserve">Handout </w:t>
            </w:r>
            <w:r w:rsidR="001457AA" w:rsidRPr="009A7AAB">
              <w:rPr>
                <w:i/>
              </w:rPr>
              <w:t>4</w:t>
            </w:r>
          </w:p>
          <w:p w14:paraId="28A4E624" w14:textId="77777777" w:rsidR="007B17DF" w:rsidRPr="009A7AAB" w:rsidRDefault="007B17DF" w:rsidP="007B17DF">
            <w:pPr>
              <w:rPr>
                <w:i/>
              </w:rPr>
            </w:pPr>
          </w:p>
          <w:p w14:paraId="591DAA99" w14:textId="77777777" w:rsidR="007B17DF" w:rsidRPr="009A7AAB" w:rsidRDefault="007B17DF" w:rsidP="007B17DF">
            <w:pPr>
              <w:rPr>
                <w:i/>
              </w:rPr>
            </w:pPr>
          </w:p>
          <w:p w14:paraId="6226A046" w14:textId="77777777" w:rsidR="007B17DF" w:rsidRPr="009A7AAB" w:rsidRDefault="007B17DF" w:rsidP="007B17DF">
            <w:pPr>
              <w:rPr>
                <w:i/>
              </w:rPr>
            </w:pPr>
          </w:p>
          <w:p w14:paraId="7EDF7E75" w14:textId="77777777" w:rsidR="007B17DF" w:rsidRPr="009A7AAB" w:rsidRDefault="007B17DF" w:rsidP="007B17DF">
            <w:pPr>
              <w:rPr>
                <w:i/>
              </w:rPr>
            </w:pPr>
          </w:p>
          <w:p w14:paraId="5F035752" w14:textId="77777777" w:rsidR="007B17DF" w:rsidRPr="009A7AAB" w:rsidRDefault="007B17DF" w:rsidP="007B17DF">
            <w:pPr>
              <w:rPr>
                <w:i/>
              </w:rPr>
            </w:pPr>
            <w:r w:rsidRPr="009A7AAB">
              <w:rPr>
                <w:i/>
              </w:rPr>
              <w:t>Eye Problems</w:t>
            </w:r>
          </w:p>
          <w:p w14:paraId="6F2C7F9E" w14:textId="65CF8B2A" w:rsidR="00603146" w:rsidRPr="009A7AAB" w:rsidRDefault="00603146" w:rsidP="00603146">
            <w:pPr>
              <w:rPr>
                <w:i/>
              </w:rPr>
            </w:pPr>
            <w:r w:rsidRPr="009A7AAB">
              <w:rPr>
                <w:i/>
              </w:rPr>
              <w:t xml:space="preserve">Slides  </w:t>
            </w:r>
            <w:r w:rsidR="003D554A">
              <w:rPr>
                <w:i/>
              </w:rPr>
              <w:t>10</w:t>
            </w:r>
          </w:p>
          <w:p w14:paraId="1E39D8B5" w14:textId="041C859A" w:rsidR="007B17DF" w:rsidRPr="009A7AAB" w:rsidRDefault="00603146" w:rsidP="00603146">
            <w:pPr>
              <w:rPr>
                <w:i/>
              </w:rPr>
            </w:pPr>
            <w:r w:rsidRPr="009A7AAB">
              <w:rPr>
                <w:i/>
              </w:rPr>
              <w:t xml:space="preserve">Handout </w:t>
            </w:r>
            <w:r w:rsidR="001457AA" w:rsidRPr="009A7AAB">
              <w:rPr>
                <w:i/>
              </w:rPr>
              <w:t>4</w:t>
            </w:r>
            <w:r w:rsidR="00CD4F12" w:rsidRPr="009A7AAB">
              <w:rPr>
                <w:i/>
              </w:rPr>
              <w:t xml:space="preserve"> - 6</w:t>
            </w:r>
          </w:p>
          <w:p w14:paraId="2C3B4B28" w14:textId="77777777" w:rsidR="007B17DF" w:rsidRPr="009A7AAB" w:rsidRDefault="007B17DF" w:rsidP="007B17DF">
            <w:pPr>
              <w:rPr>
                <w:i/>
              </w:rPr>
            </w:pPr>
          </w:p>
          <w:p w14:paraId="79BF083B" w14:textId="77777777" w:rsidR="007B17DF" w:rsidRPr="009A7AAB" w:rsidRDefault="007B17DF" w:rsidP="007B17DF">
            <w:pPr>
              <w:rPr>
                <w:i/>
              </w:rPr>
            </w:pPr>
          </w:p>
          <w:p w14:paraId="30ABC34F" w14:textId="77777777" w:rsidR="007B17DF" w:rsidRPr="009A7AAB" w:rsidRDefault="007B17DF" w:rsidP="007B17DF">
            <w:pPr>
              <w:rPr>
                <w:i/>
              </w:rPr>
            </w:pPr>
          </w:p>
          <w:p w14:paraId="48707B8D" w14:textId="77777777" w:rsidR="007B17DF" w:rsidRPr="009A7AAB" w:rsidRDefault="007B17DF" w:rsidP="007B17DF">
            <w:pPr>
              <w:rPr>
                <w:i/>
              </w:rPr>
            </w:pPr>
          </w:p>
          <w:p w14:paraId="1E409F80" w14:textId="77777777" w:rsidR="007B17DF" w:rsidRPr="009A7AAB" w:rsidRDefault="007B17DF" w:rsidP="007B17DF">
            <w:pPr>
              <w:rPr>
                <w:i/>
              </w:rPr>
            </w:pPr>
          </w:p>
          <w:p w14:paraId="3033ABB8" w14:textId="77777777" w:rsidR="007B17DF" w:rsidRPr="009A7AAB" w:rsidRDefault="007B17DF" w:rsidP="007B17DF">
            <w:pPr>
              <w:rPr>
                <w:i/>
              </w:rPr>
            </w:pPr>
          </w:p>
          <w:p w14:paraId="494F90DA" w14:textId="77777777" w:rsidR="007B17DF" w:rsidRPr="009A7AAB" w:rsidRDefault="007B17DF" w:rsidP="007B17DF">
            <w:pPr>
              <w:rPr>
                <w:i/>
              </w:rPr>
            </w:pPr>
          </w:p>
          <w:p w14:paraId="0C74E153" w14:textId="77777777" w:rsidR="007B17DF" w:rsidRPr="009A7AAB" w:rsidRDefault="007B17DF" w:rsidP="007B17DF">
            <w:pPr>
              <w:rPr>
                <w:i/>
              </w:rPr>
            </w:pPr>
          </w:p>
          <w:p w14:paraId="7AF4F6BB" w14:textId="77777777" w:rsidR="007B17DF" w:rsidRPr="009A7AAB" w:rsidRDefault="007B17DF" w:rsidP="007B17DF">
            <w:pPr>
              <w:rPr>
                <w:i/>
              </w:rPr>
            </w:pPr>
          </w:p>
          <w:p w14:paraId="22AA4C03" w14:textId="77777777" w:rsidR="007B17DF" w:rsidRPr="009A7AAB" w:rsidRDefault="007B17DF" w:rsidP="007B17DF">
            <w:pPr>
              <w:rPr>
                <w:i/>
              </w:rPr>
            </w:pPr>
          </w:p>
          <w:p w14:paraId="7A32CE1A" w14:textId="77777777" w:rsidR="007B17DF" w:rsidRPr="009A7AAB" w:rsidRDefault="007B17DF" w:rsidP="007B17DF">
            <w:pPr>
              <w:rPr>
                <w:i/>
              </w:rPr>
            </w:pPr>
          </w:p>
          <w:p w14:paraId="0A19B26F" w14:textId="77777777" w:rsidR="007B17DF" w:rsidRPr="009A7AAB" w:rsidRDefault="007B17DF" w:rsidP="007B17DF">
            <w:pPr>
              <w:rPr>
                <w:i/>
              </w:rPr>
            </w:pPr>
          </w:p>
          <w:p w14:paraId="16DF10E3" w14:textId="77777777" w:rsidR="007B17DF" w:rsidRPr="009A7AAB" w:rsidRDefault="007B17DF" w:rsidP="007B17DF">
            <w:pPr>
              <w:rPr>
                <w:i/>
              </w:rPr>
            </w:pPr>
          </w:p>
          <w:p w14:paraId="06978FA9" w14:textId="77777777" w:rsidR="007B17DF" w:rsidRPr="009A7AAB" w:rsidRDefault="007B17DF" w:rsidP="007B17DF">
            <w:pPr>
              <w:rPr>
                <w:i/>
              </w:rPr>
            </w:pPr>
          </w:p>
          <w:p w14:paraId="7F6F0CE6" w14:textId="77777777" w:rsidR="007B17DF" w:rsidRPr="009A7AAB" w:rsidRDefault="007B17DF" w:rsidP="007B17DF">
            <w:pPr>
              <w:rPr>
                <w:i/>
              </w:rPr>
            </w:pPr>
          </w:p>
          <w:p w14:paraId="624ED0D5" w14:textId="77777777" w:rsidR="007B17DF" w:rsidRPr="009A7AAB" w:rsidRDefault="007B17DF" w:rsidP="007B17DF">
            <w:pPr>
              <w:rPr>
                <w:i/>
              </w:rPr>
            </w:pPr>
          </w:p>
          <w:p w14:paraId="04AE7032" w14:textId="77777777" w:rsidR="007B17DF" w:rsidRPr="009A7AAB" w:rsidRDefault="007B17DF" w:rsidP="007B17DF">
            <w:pPr>
              <w:rPr>
                <w:i/>
              </w:rPr>
            </w:pPr>
          </w:p>
          <w:p w14:paraId="3312E876" w14:textId="77777777" w:rsidR="007B17DF" w:rsidRPr="009A7AAB" w:rsidRDefault="007B17DF" w:rsidP="007B17DF">
            <w:pPr>
              <w:rPr>
                <w:i/>
              </w:rPr>
            </w:pPr>
          </w:p>
          <w:p w14:paraId="776CB67A" w14:textId="77777777" w:rsidR="007B17DF" w:rsidRPr="009A7AAB" w:rsidRDefault="007B17DF" w:rsidP="007B17DF">
            <w:pPr>
              <w:rPr>
                <w:i/>
              </w:rPr>
            </w:pPr>
          </w:p>
          <w:p w14:paraId="20A16EB1" w14:textId="77777777" w:rsidR="007B17DF" w:rsidRPr="009A7AAB" w:rsidRDefault="007B17DF" w:rsidP="007B17DF">
            <w:pPr>
              <w:rPr>
                <w:i/>
              </w:rPr>
            </w:pPr>
          </w:p>
          <w:p w14:paraId="6C204641" w14:textId="77777777" w:rsidR="007B17DF" w:rsidRPr="009A7AAB" w:rsidRDefault="007B17DF" w:rsidP="007B17DF">
            <w:pPr>
              <w:rPr>
                <w:i/>
              </w:rPr>
            </w:pPr>
          </w:p>
          <w:p w14:paraId="2D34102B" w14:textId="77777777" w:rsidR="007B17DF" w:rsidRPr="009A7AAB" w:rsidRDefault="007B17DF" w:rsidP="007B17DF">
            <w:pPr>
              <w:rPr>
                <w:i/>
              </w:rPr>
            </w:pPr>
          </w:p>
          <w:p w14:paraId="415D1278" w14:textId="77777777" w:rsidR="007B17DF" w:rsidRPr="009A7AAB" w:rsidRDefault="007B17DF" w:rsidP="007B17DF">
            <w:pPr>
              <w:rPr>
                <w:i/>
              </w:rPr>
            </w:pPr>
          </w:p>
          <w:p w14:paraId="2A9A5F0F" w14:textId="77777777" w:rsidR="007B17DF" w:rsidRPr="009A7AAB" w:rsidRDefault="007B17DF" w:rsidP="007B17DF">
            <w:pPr>
              <w:rPr>
                <w:i/>
              </w:rPr>
            </w:pPr>
          </w:p>
          <w:p w14:paraId="7F3D97A4" w14:textId="77777777" w:rsidR="007B17DF" w:rsidRPr="009A7AAB" w:rsidRDefault="007B17DF" w:rsidP="007B17DF">
            <w:pPr>
              <w:rPr>
                <w:i/>
              </w:rPr>
            </w:pPr>
          </w:p>
          <w:p w14:paraId="78EF5C92" w14:textId="77777777" w:rsidR="007B17DF" w:rsidRPr="009A7AAB" w:rsidRDefault="007B17DF" w:rsidP="007B17DF">
            <w:pPr>
              <w:rPr>
                <w:i/>
              </w:rPr>
            </w:pPr>
          </w:p>
          <w:p w14:paraId="11BF3FC2" w14:textId="77777777" w:rsidR="007B17DF" w:rsidRPr="009A7AAB" w:rsidRDefault="007B17DF" w:rsidP="007B17DF">
            <w:pPr>
              <w:rPr>
                <w:i/>
              </w:rPr>
            </w:pPr>
          </w:p>
          <w:p w14:paraId="70FDAC8C" w14:textId="77777777" w:rsidR="007B17DF" w:rsidRPr="009A7AAB" w:rsidRDefault="007B17DF" w:rsidP="007B17DF">
            <w:pPr>
              <w:rPr>
                <w:i/>
              </w:rPr>
            </w:pPr>
          </w:p>
          <w:p w14:paraId="4ED1641B" w14:textId="77777777" w:rsidR="007B17DF" w:rsidRPr="009A7AAB" w:rsidRDefault="007B17DF" w:rsidP="007B17DF">
            <w:pPr>
              <w:rPr>
                <w:i/>
              </w:rPr>
            </w:pPr>
          </w:p>
          <w:p w14:paraId="51FA335A" w14:textId="77777777" w:rsidR="007B17DF" w:rsidRPr="009A7AAB" w:rsidRDefault="007B17DF" w:rsidP="007B17DF">
            <w:pPr>
              <w:rPr>
                <w:i/>
              </w:rPr>
            </w:pPr>
          </w:p>
          <w:p w14:paraId="0690F1D8" w14:textId="77777777" w:rsidR="007B17DF" w:rsidRPr="009A7AAB" w:rsidRDefault="007B17DF" w:rsidP="007B17DF">
            <w:pPr>
              <w:rPr>
                <w:i/>
              </w:rPr>
            </w:pPr>
          </w:p>
          <w:p w14:paraId="019A9F66" w14:textId="77777777" w:rsidR="007B17DF" w:rsidRPr="009A7AAB" w:rsidRDefault="007B17DF" w:rsidP="007B17DF">
            <w:pPr>
              <w:rPr>
                <w:i/>
              </w:rPr>
            </w:pPr>
          </w:p>
          <w:p w14:paraId="23E1BAD0" w14:textId="77777777" w:rsidR="007B17DF" w:rsidRPr="009A7AAB" w:rsidRDefault="007B17DF" w:rsidP="007B17DF">
            <w:pPr>
              <w:rPr>
                <w:i/>
              </w:rPr>
            </w:pPr>
          </w:p>
          <w:p w14:paraId="25C87E3B" w14:textId="77777777" w:rsidR="007B17DF" w:rsidRPr="009A7AAB" w:rsidRDefault="007B17DF" w:rsidP="007B17DF">
            <w:pPr>
              <w:rPr>
                <w:i/>
              </w:rPr>
            </w:pPr>
          </w:p>
          <w:p w14:paraId="179F530C" w14:textId="77777777" w:rsidR="007B17DF" w:rsidRPr="009A7AAB" w:rsidRDefault="007B17DF" w:rsidP="007B17DF">
            <w:pPr>
              <w:rPr>
                <w:i/>
              </w:rPr>
            </w:pPr>
          </w:p>
          <w:p w14:paraId="5641B8A1" w14:textId="77777777" w:rsidR="007B17DF" w:rsidRPr="009A7AAB" w:rsidRDefault="007B17DF" w:rsidP="007B17DF">
            <w:pPr>
              <w:rPr>
                <w:i/>
              </w:rPr>
            </w:pPr>
          </w:p>
          <w:p w14:paraId="3254E2B3" w14:textId="77777777" w:rsidR="007B17DF" w:rsidRPr="009A7AAB" w:rsidRDefault="007B17DF" w:rsidP="007B17DF">
            <w:pPr>
              <w:rPr>
                <w:i/>
              </w:rPr>
            </w:pPr>
          </w:p>
          <w:p w14:paraId="7D89C5E4" w14:textId="77777777" w:rsidR="007B17DF" w:rsidRPr="009A7AAB" w:rsidRDefault="007B17DF" w:rsidP="007B17DF">
            <w:pPr>
              <w:rPr>
                <w:i/>
              </w:rPr>
            </w:pPr>
          </w:p>
          <w:p w14:paraId="2979A601" w14:textId="77777777" w:rsidR="007B17DF" w:rsidRPr="009A7AAB" w:rsidRDefault="007B17DF" w:rsidP="007B17DF">
            <w:pPr>
              <w:rPr>
                <w:i/>
              </w:rPr>
            </w:pPr>
          </w:p>
          <w:p w14:paraId="3AE236AD" w14:textId="77777777" w:rsidR="007B17DF" w:rsidRPr="009A7AAB" w:rsidRDefault="007B17DF" w:rsidP="007B17DF">
            <w:pPr>
              <w:rPr>
                <w:i/>
              </w:rPr>
            </w:pPr>
          </w:p>
          <w:p w14:paraId="13585B2D" w14:textId="77777777" w:rsidR="007B17DF" w:rsidRPr="009A7AAB" w:rsidRDefault="007B17DF" w:rsidP="007B17DF">
            <w:pPr>
              <w:rPr>
                <w:i/>
              </w:rPr>
            </w:pPr>
          </w:p>
          <w:p w14:paraId="3FAE7609" w14:textId="77777777" w:rsidR="007B17DF" w:rsidRPr="009A7AAB" w:rsidRDefault="007B17DF" w:rsidP="007B17DF">
            <w:pPr>
              <w:rPr>
                <w:i/>
              </w:rPr>
            </w:pPr>
          </w:p>
          <w:p w14:paraId="22F302F3" w14:textId="77777777" w:rsidR="007B17DF" w:rsidRPr="009A7AAB" w:rsidRDefault="007B17DF" w:rsidP="007B17DF">
            <w:pPr>
              <w:rPr>
                <w:i/>
              </w:rPr>
            </w:pPr>
          </w:p>
          <w:p w14:paraId="5FC4E949" w14:textId="77777777" w:rsidR="007B17DF" w:rsidRPr="009A7AAB" w:rsidRDefault="007B17DF" w:rsidP="007B17DF">
            <w:pPr>
              <w:rPr>
                <w:i/>
              </w:rPr>
            </w:pPr>
          </w:p>
          <w:p w14:paraId="20367A86" w14:textId="77777777" w:rsidR="007B17DF" w:rsidRPr="009A7AAB" w:rsidRDefault="007B17DF" w:rsidP="007B17DF">
            <w:pPr>
              <w:rPr>
                <w:i/>
              </w:rPr>
            </w:pPr>
          </w:p>
          <w:p w14:paraId="65073AD2" w14:textId="77777777" w:rsidR="007B17DF" w:rsidRPr="009A7AAB" w:rsidRDefault="007B17DF" w:rsidP="007B17DF">
            <w:pPr>
              <w:rPr>
                <w:i/>
              </w:rPr>
            </w:pPr>
          </w:p>
          <w:p w14:paraId="616889D1" w14:textId="77777777" w:rsidR="007B17DF" w:rsidRPr="009A7AAB" w:rsidRDefault="007B17DF" w:rsidP="007B17DF">
            <w:pPr>
              <w:rPr>
                <w:i/>
              </w:rPr>
            </w:pPr>
          </w:p>
          <w:p w14:paraId="027BF69D" w14:textId="77777777" w:rsidR="007B17DF" w:rsidRPr="009A7AAB" w:rsidRDefault="007B17DF" w:rsidP="007B17DF">
            <w:pPr>
              <w:rPr>
                <w:i/>
              </w:rPr>
            </w:pPr>
          </w:p>
          <w:p w14:paraId="68B096C9" w14:textId="77777777" w:rsidR="007B17DF" w:rsidRPr="009A7AAB" w:rsidRDefault="007B17DF" w:rsidP="007B17DF">
            <w:pPr>
              <w:rPr>
                <w:i/>
              </w:rPr>
            </w:pPr>
          </w:p>
          <w:p w14:paraId="59958E3D" w14:textId="77777777" w:rsidR="007B17DF" w:rsidRPr="009A7AAB" w:rsidRDefault="007B17DF" w:rsidP="007B17DF">
            <w:pPr>
              <w:rPr>
                <w:i/>
              </w:rPr>
            </w:pPr>
          </w:p>
          <w:p w14:paraId="597E963F" w14:textId="77777777" w:rsidR="007B17DF" w:rsidRPr="009A7AAB" w:rsidRDefault="007B17DF" w:rsidP="007B17DF">
            <w:pPr>
              <w:rPr>
                <w:i/>
              </w:rPr>
            </w:pPr>
          </w:p>
          <w:p w14:paraId="6856D1CA" w14:textId="77777777" w:rsidR="007B17DF" w:rsidRPr="009A7AAB" w:rsidRDefault="007B17DF" w:rsidP="007B17DF">
            <w:pPr>
              <w:rPr>
                <w:i/>
              </w:rPr>
            </w:pPr>
          </w:p>
          <w:p w14:paraId="65BB2997" w14:textId="77777777" w:rsidR="007B17DF" w:rsidRPr="009A7AAB" w:rsidRDefault="007B17DF" w:rsidP="007B17DF">
            <w:pPr>
              <w:rPr>
                <w:i/>
              </w:rPr>
            </w:pPr>
          </w:p>
          <w:p w14:paraId="583785AF" w14:textId="77777777" w:rsidR="007B17DF" w:rsidRPr="009A7AAB" w:rsidRDefault="007B17DF" w:rsidP="007B17DF">
            <w:pPr>
              <w:rPr>
                <w:i/>
              </w:rPr>
            </w:pPr>
          </w:p>
          <w:p w14:paraId="65105FC4" w14:textId="77777777" w:rsidR="007B17DF" w:rsidRPr="009A7AAB" w:rsidRDefault="007B17DF" w:rsidP="007B17DF">
            <w:pPr>
              <w:rPr>
                <w:i/>
              </w:rPr>
            </w:pPr>
          </w:p>
          <w:p w14:paraId="4036D033" w14:textId="77777777" w:rsidR="007B17DF" w:rsidRPr="009A7AAB" w:rsidRDefault="007B17DF" w:rsidP="007B17DF">
            <w:pPr>
              <w:rPr>
                <w:i/>
              </w:rPr>
            </w:pPr>
          </w:p>
          <w:p w14:paraId="11DE00E2" w14:textId="77777777" w:rsidR="007B17DF" w:rsidRPr="009A7AAB" w:rsidRDefault="007B17DF" w:rsidP="007B17DF">
            <w:pPr>
              <w:rPr>
                <w:i/>
              </w:rPr>
            </w:pPr>
          </w:p>
          <w:p w14:paraId="0CD4951A" w14:textId="77777777" w:rsidR="007B17DF" w:rsidRPr="009A7AAB" w:rsidRDefault="007B17DF" w:rsidP="007B17DF">
            <w:pPr>
              <w:rPr>
                <w:i/>
              </w:rPr>
            </w:pPr>
          </w:p>
          <w:p w14:paraId="5268C65C" w14:textId="77777777" w:rsidR="007B17DF" w:rsidRPr="009A7AAB" w:rsidRDefault="007B17DF" w:rsidP="007B17DF">
            <w:pPr>
              <w:rPr>
                <w:i/>
              </w:rPr>
            </w:pPr>
          </w:p>
          <w:p w14:paraId="188E8EF1" w14:textId="77777777" w:rsidR="007B17DF" w:rsidRPr="009A7AAB" w:rsidRDefault="007B17DF" w:rsidP="007B17DF">
            <w:pPr>
              <w:rPr>
                <w:i/>
              </w:rPr>
            </w:pPr>
          </w:p>
          <w:p w14:paraId="300E6D06" w14:textId="77777777" w:rsidR="007B17DF" w:rsidRPr="009A7AAB" w:rsidRDefault="007B17DF" w:rsidP="007B17DF">
            <w:pPr>
              <w:rPr>
                <w:i/>
              </w:rPr>
            </w:pPr>
          </w:p>
          <w:p w14:paraId="34793EDF" w14:textId="77777777" w:rsidR="007B17DF" w:rsidRPr="009A7AAB" w:rsidRDefault="007B17DF" w:rsidP="007B17DF">
            <w:pPr>
              <w:rPr>
                <w:i/>
              </w:rPr>
            </w:pPr>
          </w:p>
          <w:p w14:paraId="2A6DB3A0" w14:textId="77777777" w:rsidR="007B17DF" w:rsidRPr="009A7AAB" w:rsidRDefault="007B17DF" w:rsidP="007B17DF">
            <w:pPr>
              <w:rPr>
                <w:i/>
              </w:rPr>
            </w:pPr>
          </w:p>
          <w:p w14:paraId="4D90C6F5" w14:textId="77777777" w:rsidR="007B17DF" w:rsidRPr="009A7AAB" w:rsidRDefault="007B17DF" w:rsidP="007B17DF">
            <w:pPr>
              <w:rPr>
                <w:i/>
              </w:rPr>
            </w:pPr>
          </w:p>
          <w:p w14:paraId="462D89EF" w14:textId="77777777" w:rsidR="007B17DF" w:rsidRPr="009A7AAB" w:rsidRDefault="007B17DF" w:rsidP="007B17DF">
            <w:pPr>
              <w:rPr>
                <w:i/>
              </w:rPr>
            </w:pPr>
          </w:p>
          <w:p w14:paraId="5C116300" w14:textId="77777777" w:rsidR="007B17DF" w:rsidRPr="009A7AAB" w:rsidRDefault="007B17DF" w:rsidP="007B17DF">
            <w:pPr>
              <w:rPr>
                <w:i/>
              </w:rPr>
            </w:pPr>
          </w:p>
          <w:p w14:paraId="220FD44A" w14:textId="77777777" w:rsidR="007B17DF" w:rsidRPr="009A7AAB" w:rsidRDefault="007B17DF" w:rsidP="007B17DF">
            <w:pPr>
              <w:rPr>
                <w:i/>
              </w:rPr>
            </w:pPr>
          </w:p>
          <w:p w14:paraId="544FD3D4" w14:textId="77777777" w:rsidR="007B17DF" w:rsidRPr="009A7AAB" w:rsidRDefault="007B17DF" w:rsidP="007B17DF">
            <w:pPr>
              <w:rPr>
                <w:i/>
              </w:rPr>
            </w:pPr>
          </w:p>
          <w:p w14:paraId="157E47A8" w14:textId="77777777" w:rsidR="007B17DF" w:rsidRPr="009A7AAB" w:rsidRDefault="007B17DF" w:rsidP="007B17DF">
            <w:pPr>
              <w:rPr>
                <w:i/>
              </w:rPr>
            </w:pPr>
          </w:p>
          <w:p w14:paraId="288FB121" w14:textId="77777777" w:rsidR="007B17DF" w:rsidRPr="009A7AAB" w:rsidRDefault="007B17DF" w:rsidP="007B17DF">
            <w:pPr>
              <w:rPr>
                <w:i/>
              </w:rPr>
            </w:pPr>
          </w:p>
          <w:p w14:paraId="2B8B0233" w14:textId="77777777" w:rsidR="007B17DF" w:rsidRPr="009A7AAB" w:rsidRDefault="007B17DF" w:rsidP="007B17DF">
            <w:pPr>
              <w:rPr>
                <w:i/>
              </w:rPr>
            </w:pPr>
          </w:p>
          <w:p w14:paraId="0EE035BF" w14:textId="77777777" w:rsidR="007B17DF" w:rsidRPr="009A7AAB" w:rsidRDefault="007B17DF" w:rsidP="007B17DF">
            <w:pPr>
              <w:rPr>
                <w:i/>
              </w:rPr>
            </w:pPr>
          </w:p>
          <w:p w14:paraId="4A7AA459" w14:textId="77777777" w:rsidR="007B17DF" w:rsidRPr="009A7AAB" w:rsidRDefault="007B17DF" w:rsidP="007B17DF">
            <w:pPr>
              <w:rPr>
                <w:i/>
              </w:rPr>
            </w:pPr>
          </w:p>
          <w:p w14:paraId="5DFFBA81" w14:textId="77777777" w:rsidR="007B17DF" w:rsidRPr="009A7AAB" w:rsidRDefault="007B17DF" w:rsidP="007B17DF">
            <w:pPr>
              <w:rPr>
                <w:i/>
              </w:rPr>
            </w:pPr>
          </w:p>
          <w:p w14:paraId="36A2CE57" w14:textId="77777777" w:rsidR="007B17DF" w:rsidRPr="009A7AAB" w:rsidRDefault="007B17DF" w:rsidP="007B17DF">
            <w:pPr>
              <w:rPr>
                <w:i/>
              </w:rPr>
            </w:pPr>
          </w:p>
          <w:p w14:paraId="1ED2B387" w14:textId="77777777" w:rsidR="007B17DF" w:rsidRPr="009A7AAB" w:rsidRDefault="007B17DF" w:rsidP="007B17DF">
            <w:pPr>
              <w:rPr>
                <w:i/>
              </w:rPr>
            </w:pPr>
          </w:p>
          <w:p w14:paraId="143E064E" w14:textId="77777777" w:rsidR="007B17DF" w:rsidRPr="009A7AAB" w:rsidRDefault="007B17DF" w:rsidP="007B17DF">
            <w:pPr>
              <w:rPr>
                <w:i/>
              </w:rPr>
            </w:pPr>
          </w:p>
          <w:p w14:paraId="2A84A405" w14:textId="77777777" w:rsidR="007B17DF" w:rsidRPr="009A7AAB" w:rsidRDefault="007B17DF" w:rsidP="007B17DF">
            <w:pPr>
              <w:rPr>
                <w:i/>
              </w:rPr>
            </w:pPr>
          </w:p>
          <w:p w14:paraId="3D952ACF" w14:textId="77777777" w:rsidR="007B17DF" w:rsidRPr="009A7AAB" w:rsidRDefault="007B17DF" w:rsidP="007B17DF">
            <w:pPr>
              <w:rPr>
                <w:i/>
              </w:rPr>
            </w:pPr>
          </w:p>
          <w:p w14:paraId="1E981C9F" w14:textId="77777777" w:rsidR="007B17DF" w:rsidRPr="009A7AAB" w:rsidRDefault="007B17DF" w:rsidP="007B17DF">
            <w:pPr>
              <w:rPr>
                <w:i/>
              </w:rPr>
            </w:pPr>
          </w:p>
          <w:p w14:paraId="20372FFB" w14:textId="77777777" w:rsidR="00CD4F12" w:rsidRPr="009A7AAB" w:rsidRDefault="00CD4F12" w:rsidP="007B17DF">
            <w:pPr>
              <w:rPr>
                <w:i/>
              </w:rPr>
            </w:pPr>
          </w:p>
          <w:p w14:paraId="07F0191D" w14:textId="77777777" w:rsidR="007B17DF" w:rsidRPr="009A7AAB" w:rsidRDefault="007B17DF" w:rsidP="007B17DF">
            <w:pPr>
              <w:rPr>
                <w:i/>
              </w:rPr>
            </w:pPr>
            <w:r w:rsidRPr="009A7AAB">
              <w:rPr>
                <w:i/>
              </w:rPr>
              <w:t>Nerve Damage</w:t>
            </w:r>
          </w:p>
          <w:p w14:paraId="21001EC4" w14:textId="77777777" w:rsidR="007B17DF" w:rsidRPr="009A7AAB" w:rsidRDefault="007B17DF" w:rsidP="007B17DF">
            <w:pPr>
              <w:rPr>
                <w:i/>
              </w:rPr>
            </w:pPr>
          </w:p>
          <w:p w14:paraId="1CA905A5" w14:textId="6DAB5AFA" w:rsidR="007B17DF" w:rsidRPr="009A7AAB" w:rsidRDefault="003D554A" w:rsidP="007B17DF">
            <w:pPr>
              <w:rPr>
                <w:i/>
              </w:rPr>
            </w:pPr>
            <w:r>
              <w:rPr>
                <w:i/>
              </w:rPr>
              <w:t xml:space="preserve">Slides  11 - </w:t>
            </w:r>
            <w:r w:rsidR="007A3A91" w:rsidRPr="009A7AAB">
              <w:rPr>
                <w:i/>
              </w:rPr>
              <w:t>12</w:t>
            </w:r>
          </w:p>
          <w:p w14:paraId="49CC8BF5" w14:textId="286E6D7B" w:rsidR="007B17DF" w:rsidRPr="009A7AAB" w:rsidRDefault="007A3A91" w:rsidP="007B17DF">
            <w:pPr>
              <w:rPr>
                <w:i/>
              </w:rPr>
            </w:pPr>
            <w:r w:rsidRPr="009A7AAB">
              <w:rPr>
                <w:i/>
              </w:rPr>
              <w:t>Handout</w:t>
            </w:r>
            <w:r w:rsidR="00CD4F12" w:rsidRPr="009A7AAB">
              <w:rPr>
                <w:i/>
              </w:rPr>
              <w:t xml:space="preserve"> 6 - 7</w:t>
            </w:r>
          </w:p>
          <w:p w14:paraId="47222160" w14:textId="77777777" w:rsidR="007B17DF" w:rsidRPr="009A7AAB" w:rsidRDefault="007B17DF" w:rsidP="007B17DF">
            <w:pPr>
              <w:rPr>
                <w:i/>
              </w:rPr>
            </w:pPr>
          </w:p>
          <w:p w14:paraId="036744E2" w14:textId="77777777" w:rsidR="007B17DF" w:rsidRPr="009A7AAB" w:rsidRDefault="007B17DF" w:rsidP="007B17DF">
            <w:pPr>
              <w:rPr>
                <w:i/>
              </w:rPr>
            </w:pPr>
          </w:p>
          <w:p w14:paraId="2BCA3FE2" w14:textId="77777777" w:rsidR="007B17DF" w:rsidRPr="009A7AAB" w:rsidRDefault="007B17DF" w:rsidP="007B17DF">
            <w:pPr>
              <w:rPr>
                <w:i/>
              </w:rPr>
            </w:pPr>
          </w:p>
          <w:p w14:paraId="09019A45" w14:textId="77777777" w:rsidR="007B17DF" w:rsidRPr="009A7AAB" w:rsidRDefault="007B17DF" w:rsidP="007B17DF">
            <w:pPr>
              <w:rPr>
                <w:i/>
              </w:rPr>
            </w:pPr>
          </w:p>
          <w:p w14:paraId="1D880264" w14:textId="77777777" w:rsidR="007B17DF" w:rsidRPr="009A7AAB" w:rsidRDefault="007B17DF" w:rsidP="007B17DF">
            <w:pPr>
              <w:rPr>
                <w:i/>
              </w:rPr>
            </w:pPr>
          </w:p>
          <w:p w14:paraId="05D06816" w14:textId="77777777" w:rsidR="007B17DF" w:rsidRPr="009A7AAB" w:rsidRDefault="007B17DF" w:rsidP="007B17DF">
            <w:pPr>
              <w:rPr>
                <w:i/>
              </w:rPr>
            </w:pPr>
          </w:p>
          <w:p w14:paraId="2735B87C" w14:textId="77777777" w:rsidR="007B17DF" w:rsidRPr="009A7AAB" w:rsidRDefault="007B17DF" w:rsidP="007B17DF">
            <w:pPr>
              <w:rPr>
                <w:i/>
              </w:rPr>
            </w:pPr>
          </w:p>
          <w:p w14:paraId="52F33221" w14:textId="77777777" w:rsidR="007B17DF" w:rsidRPr="009A7AAB" w:rsidRDefault="007B17DF" w:rsidP="007B17DF">
            <w:pPr>
              <w:rPr>
                <w:i/>
              </w:rPr>
            </w:pPr>
          </w:p>
          <w:p w14:paraId="56D707F5" w14:textId="77777777" w:rsidR="007B17DF" w:rsidRPr="009A7AAB" w:rsidRDefault="007B17DF" w:rsidP="007B17DF">
            <w:pPr>
              <w:rPr>
                <w:i/>
              </w:rPr>
            </w:pPr>
          </w:p>
          <w:p w14:paraId="12593865" w14:textId="77777777" w:rsidR="007B17DF" w:rsidRPr="009A7AAB" w:rsidRDefault="007B17DF" w:rsidP="007B17DF">
            <w:pPr>
              <w:rPr>
                <w:i/>
              </w:rPr>
            </w:pPr>
          </w:p>
          <w:p w14:paraId="03D52DDF" w14:textId="77777777" w:rsidR="007B17DF" w:rsidRPr="009A7AAB" w:rsidRDefault="007B17DF" w:rsidP="007B17DF">
            <w:pPr>
              <w:rPr>
                <w:i/>
              </w:rPr>
            </w:pPr>
          </w:p>
          <w:p w14:paraId="244D79D0" w14:textId="77777777" w:rsidR="007B17DF" w:rsidRPr="009A7AAB" w:rsidRDefault="007B17DF" w:rsidP="007B17DF">
            <w:pPr>
              <w:rPr>
                <w:i/>
              </w:rPr>
            </w:pPr>
          </w:p>
          <w:p w14:paraId="4B46E413" w14:textId="77777777" w:rsidR="007B17DF" w:rsidRPr="009A7AAB" w:rsidRDefault="007B17DF" w:rsidP="007B17DF">
            <w:pPr>
              <w:rPr>
                <w:i/>
              </w:rPr>
            </w:pPr>
          </w:p>
          <w:p w14:paraId="79A879A0" w14:textId="77777777" w:rsidR="007B17DF" w:rsidRPr="009A7AAB" w:rsidRDefault="007B17DF" w:rsidP="007B17DF">
            <w:pPr>
              <w:rPr>
                <w:i/>
              </w:rPr>
            </w:pPr>
          </w:p>
          <w:p w14:paraId="4F4EEF54" w14:textId="77777777" w:rsidR="007B17DF" w:rsidRPr="009A7AAB" w:rsidRDefault="007B17DF" w:rsidP="007B17DF">
            <w:pPr>
              <w:rPr>
                <w:i/>
              </w:rPr>
            </w:pPr>
          </w:p>
          <w:p w14:paraId="22403B44" w14:textId="77777777" w:rsidR="007B17DF" w:rsidRPr="009A7AAB" w:rsidRDefault="007B17DF" w:rsidP="007B17DF">
            <w:pPr>
              <w:rPr>
                <w:i/>
              </w:rPr>
            </w:pPr>
          </w:p>
          <w:p w14:paraId="152E59B3" w14:textId="77777777" w:rsidR="007B17DF" w:rsidRPr="009A7AAB" w:rsidRDefault="007B17DF" w:rsidP="007B17DF">
            <w:pPr>
              <w:rPr>
                <w:i/>
              </w:rPr>
            </w:pPr>
          </w:p>
          <w:p w14:paraId="2E33F222" w14:textId="77777777" w:rsidR="007B17DF" w:rsidRPr="009A7AAB" w:rsidRDefault="007B17DF" w:rsidP="007B17DF">
            <w:pPr>
              <w:rPr>
                <w:i/>
              </w:rPr>
            </w:pPr>
          </w:p>
          <w:p w14:paraId="19DCCE7B" w14:textId="77777777" w:rsidR="007B17DF" w:rsidRPr="009A7AAB" w:rsidRDefault="007B17DF" w:rsidP="007B17DF">
            <w:pPr>
              <w:rPr>
                <w:i/>
              </w:rPr>
            </w:pPr>
          </w:p>
          <w:p w14:paraId="46EA0D24" w14:textId="77777777" w:rsidR="007B17DF" w:rsidRPr="009A7AAB" w:rsidRDefault="007B17DF" w:rsidP="007B17DF">
            <w:pPr>
              <w:rPr>
                <w:i/>
              </w:rPr>
            </w:pPr>
          </w:p>
          <w:p w14:paraId="1C06EA5C" w14:textId="77777777" w:rsidR="007B17DF" w:rsidRPr="009A7AAB" w:rsidRDefault="007B17DF" w:rsidP="007B17DF">
            <w:pPr>
              <w:rPr>
                <w:i/>
              </w:rPr>
            </w:pPr>
          </w:p>
          <w:p w14:paraId="50597B73" w14:textId="77777777" w:rsidR="007B17DF" w:rsidRPr="009A7AAB" w:rsidRDefault="007B17DF" w:rsidP="007B17DF">
            <w:pPr>
              <w:rPr>
                <w:i/>
              </w:rPr>
            </w:pPr>
          </w:p>
          <w:p w14:paraId="13E1D52E" w14:textId="77777777" w:rsidR="007B17DF" w:rsidRPr="009A7AAB" w:rsidRDefault="007B17DF" w:rsidP="007B17DF">
            <w:pPr>
              <w:rPr>
                <w:i/>
              </w:rPr>
            </w:pPr>
          </w:p>
          <w:p w14:paraId="59BBF67D" w14:textId="25849954" w:rsidR="007B17DF" w:rsidRPr="009A7AAB" w:rsidRDefault="001C3CC5" w:rsidP="007B17DF">
            <w:pPr>
              <w:rPr>
                <w:i/>
              </w:rPr>
            </w:pPr>
            <w:r>
              <w:rPr>
                <w:i/>
              </w:rPr>
              <w:t>Levels of impairment (mild, moderate, severe)</w:t>
            </w:r>
          </w:p>
          <w:p w14:paraId="1AEBFCC5" w14:textId="77777777" w:rsidR="007B17DF" w:rsidRPr="009A7AAB" w:rsidRDefault="007B17DF" w:rsidP="007B17DF">
            <w:pPr>
              <w:rPr>
                <w:i/>
              </w:rPr>
            </w:pPr>
          </w:p>
          <w:p w14:paraId="6A4CBF7F" w14:textId="77777777" w:rsidR="007B17DF" w:rsidRPr="009A7AAB" w:rsidRDefault="007B17DF" w:rsidP="007B17DF">
            <w:pPr>
              <w:rPr>
                <w:i/>
              </w:rPr>
            </w:pPr>
          </w:p>
          <w:p w14:paraId="3FB6DECE" w14:textId="77777777" w:rsidR="002A779E" w:rsidRDefault="002A779E" w:rsidP="007B17DF">
            <w:pPr>
              <w:rPr>
                <w:i/>
              </w:rPr>
            </w:pPr>
          </w:p>
          <w:p w14:paraId="418BA6A3" w14:textId="77777777" w:rsidR="001C3CC5" w:rsidRPr="009A7AAB" w:rsidRDefault="001C3CC5" w:rsidP="007B17DF">
            <w:pPr>
              <w:rPr>
                <w:i/>
              </w:rPr>
            </w:pPr>
          </w:p>
          <w:p w14:paraId="77AB27E2" w14:textId="77777777" w:rsidR="00CD4F12" w:rsidRPr="009A7AAB" w:rsidRDefault="00CD4F12" w:rsidP="007B17DF">
            <w:pPr>
              <w:rPr>
                <w:i/>
              </w:rPr>
            </w:pPr>
          </w:p>
          <w:p w14:paraId="7FA1AA9E" w14:textId="77777777" w:rsidR="001C3CC5" w:rsidRDefault="001C3CC5" w:rsidP="007B17DF">
            <w:pPr>
              <w:rPr>
                <w:i/>
              </w:rPr>
            </w:pPr>
          </w:p>
          <w:p w14:paraId="781B6ABA" w14:textId="77777777" w:rsidR="001C3CC5" w:rsidRDefault="001C3CC5" w:rsidP="007B17DF">
            <w:pPr>
              <w:rPr>
                <w:i/>
              </w:rPr>
            </w:pPr>
          </w:p>
          <w:p w14:paraId="4EDA6106" w14:textId="77777777" w:rsidR="001C3CC5" w:rsidRDefault="001C3CC5" w:rsidP="007B17DF">
            <w:pPr>
              <w:rPr>
                <w:i/>
              </w:rPr>
            </w:pPr>
          </w:p>
          <w:p w14:paraId="2AC8FBF9" w14:textId="77777777" w:rsidR="001C3CC5" w:rsidRDefault="001C3CC5" w:rsidP="007B17DF">
            <w:pPr>
              <w:rPr>
                <w:i/>
              </w:rPr>
            </w:pPr>
          </w:p>
          <w:p w14:paraId="7B773C4C" w14:textId="77777777" w:rsidR="001C3CC5" w:rsidRDefault="001C3CC5" w:rsidP="007B17DF">
            <w:pPr>
              <w:rPr>
                <w:i/>
              </w:rPr>
            </w:pPr>
          </w:p>
          <w:p w14:paraId="28511C55" w14:textId="77777777" w:rsidR="001C3CC5" w:rsidRDefault="001C3CC5" w:rsidP="007B17DF">
            <w:pPr>
              <w:rPr>
                <w:i/>
              </w:rPr>
            </w:pPr>
          </w:p>
          <w:p w14:paraId="4AB8B1EF" w14:textId="77777777" w:rsidR="001C3CC5" w:rsidRDefault="001C3CC5" w:rsidP="007B17DF">
            <w:pPr>
              <w:rPr>
                <w:i/>
              </w:rPr>
            </w:pPr>
          </w:p>
          <w:p w14:paraId="2A8EFB7C" w14:textId="77777777" w:rsidR="001C3CC5" w:rsidRDefault="001C3CC5" w:rsidP="007B17DF">
            <w:pPr>
              <w:rPr>
                <w:i/>
              </w:rPr>
            </w:pPr>
          </w:p>
          <w:p w14:paraId="4A529FD5" w14:textId="77777777" w:rsidR="001C3CC5" w:rsidRDefault="001C3CC5" w:rsidP="007B17DF">
            <w:pPr>
              <w:rPr>
                <w:i/>
              </w:rPr>
            </w:pPr>
          </w:p>
          <w:p w14:paraId="5ECA9BC6" w14:textId="77777777" w:rsidR="001C3CC5" w:rsidRDefault="001C3CC5" w:rsidP="007B17DF">
            <w:pPr>
              <w:rPr>
                <w:i/>
              </w:rPr>
            </w:pPr>
          </w:p>
          <w:p w14:paraId="1DC6DC44" w14:textId="77777777" w:rsidR="001C3CC5" w:rsidRDefault="001C3CC5" w:rsidP="007B17DF">
            <w:pPr>
              <w:rPr>
                <w:i/>
              </w:rPr>
            </w:pPr>
          </w:p>
          <w:p w14:paraId="70FCCE4E" w14:textId="77777777" w:rsidR="001C3CC5" w:rsidRDefault="001C3CC5" w:rsidP="007B17DF">
            <w:pPr>
              <w:rPr>
                <w:i/>
              </w:rPr>
            </w:pPr>
          </w:p>
          <w:p w14:paraId="2D83699E" w14:textId="77777777" w:rsidR="001C3CC5" w:rsidRDefault="001C3CC5" w:rsidP="007B17DF">
            <w:pPr>
              <w:rPr>
                <w:i/>
              </w:rPr>
            </w:pPr>
          </w:p>
          <w:p w14:paraId="25779FCD" w14:textId="77777777" w:rsidR="001C3CC5" w:rsidRDefault="001C3CC5" w:rsidP="007B17DF">
            <w:pPr>
              <w:rPr>
                <w:i/>
              </w:rPr>
            </w:pPr>
          </w:p>
          <w:p w14:paraId="793A474C" w14:textId="77777777" w:rsidR="001C3CC5" w:rsidRDefault="001C3CC5" w:rsidP="007B17DF">
            <w:pPr>
              <w:rPr>
                <w:i/>
              </w:rPr>
            </w:pPr>
          </w:p>
          <w:p w14:paraId="4BCE27EB" w14:textId="77777777" w:rsidR="001C3CC5" w:rsidRDefault="001C3CC5" w:rsidP="007B17DF">
            <w:pPr>
              <w:rPr>
                <w:i/>
              </w:rPr>
            </w:pPr>
          </w:p>
          <w:p w14:paraId="3EDE3F35" w14:textId="77777777" w:rsidR="001C3CC5" w:rsidRDefault="001C3CC5" w:rsidP="007B17DF">
            <w:pPr>
              <w:rPr>
                <w:i/>
              </w:rPr>
            </w:pPr>
          </w:p>
          <w:p w14:paraId="6F2BB01D" w14:textId="77777777" w:rsidR="001C3CC5" w:rsidRDefault="001C3CC5" w:rsidP="007B17DF">
            <w:pPr>
              <w:rPr>
                <w:i/>
              </w:rPr>
            </w:pPr>
          </w:p>
          <w:p w14:paraId="7A103CE5" w14:textId="77777777" w:rsidR="001C3CC5" w:rsidRDefault="001C3CC5" w:rsidP="007B17DF">
            <w:pPr>
              <w:rPr>
                <w:i/>
              </w:rPr>
            </w:pPr>
          </w:p>
          <w:p w14:paraId="5BFD20D7" w14:textId="77777777" w:rsidR="001C3CC5" w:rsidRDefault="001C3CC5" w:rsidP="007B17DF">
            <w:pPr>
              <w:rPr>
                <w:i/>
              </w:rPr>
            </w:pPr>
          </w:p>
          <w:p w14:paraId="5902C012" w14:textId="42203A2D" w:rsidR="007B17DF" w:rsidRPr="009A7AAB" w:rsidRDefault="001C3CC5" w:rsidP="007B17DF">
            <w:pPr>
              <w:rPr>
                <w:i/>
              </w:rPr>
            </w:pPr>
            <w:r>
              <w:rPr>
                <w:i/>
              </w:rPr>
              <w:t>K</w:t>
            </w:r>
            <w:r w:rsidR="007B17DF" w:rsidRPr="009A7AAB">
              <w:rPr>
                <w:i/>
              </w:rPr>
              <w:t>idney Disease</w:t>
            </w:r>
          </w:p>
          <w:p w14:paraId="598F6B3F" w14:textId="20323F72" w:rsidR="007B17DF" w:rsidRPr="009A7AAB" w:rsidRDefault="0090040A" w:rsidP="007B17DF">
            <w:pPr>
              <w:rPr>
                <w:i/>
              </w:rPr>
            </w:pPr>
            <w:r w:rsidRPr="009A7AAB">
              <w:rPr>
                <w:i/>
              </w:rPr>
              <w:t>Slide  13</w:t>
            </w:r>
          </w:p>
          <w:p w14:paraId="6E1241A0" w14:textId="0C196751" w:rsidR="007B17DF" w:rsidRPr="009A7AAB" w:rsidRDefault="0090040A" w:rsidP="007B17DF">
            <w:pPr>
              <w:rPr>
                <w:i/>
              </w:rPr>
            </w:pPr>
            <w:r w:rsidRPr="009A7AAB">
              <w:rPr>
                <w:i/>
              </w:rPr>
              <w:t>Handout</w:t>
            </w:r>
            <w:r w:rsidR="00603146" w:rsidRPr="009A7AAB">
              <w:rPr>
                <w:i/>
              </w:rPr>
              <w:t xml:space="preserve"> </w:t>
            </w:r>
            <w:r w:rsidR="00CD4F12" w:rsidRPr="009A7AAB">
              <w:rPr>
                <w:i/>
              </w:rPr>
              <w:t>7- 8</w:t>
            </w:r>
          </w:p>
          <w:p w14:paraId="4D6C8CFD" w14:textId="77777777" w:rsidR="007B17DF" w:rsidRPr="009A7AAB" w:rsidRDefault="007B17DF" w:rsidP="007B17DF">
            <w:pPr>
              <w:rPr>
                <w:i/>
              </w:rPr>
            </w:pPr>
          </w:p>
          <w:p w14:paraId="5869951C" w14:textId="77777777" w:rsidR="007B17DF" w:rsidRPr="009A7AAB" w:rsidRDefault="007B17DF" w:rsidP="007B17DF">
            <w:pPr>
              <w:rPr>
                <w:i/>
              </w:rPr>
            </w:pPr>
          </w:p>
          <w:p w14:paraId="658A2CC9" w14:textId="77777777" w:rsidR="007B17DF" w:rsidRPr="009A7AAB" w:rsidRDefault="007B17DF" w:rsidP="007B17DF">
            <w:pPr>
              <w:rPr>
                <w:i/>
              </w:rPr>
            </w:pPr>
          </w:p>
          <w:p w14:paraId="00E4FE27" w14:textId="77777777" w:rsidR="007B17DF" w:rsidRPr="009A7AAB" w:rsidRDefault="007B17DF" w:rsidP="007B17DF">
            <w:pPr>
              <w:rPr>
                <w:i/>
              </w:rPr>
            </w:pPr>
          </w:p>
          <w:p w14:paraId="6BF6DD8E" w14:textId="77777777" w:rsidR="007B17DF" w:rsidRPr="009A7AAB" w:rsidRDefault="007B17DF" w:rsidP="007B17DF">
            <w:pPr>
              <w:rPr>
                <w:i/>
              </w:rPr>
            </w:pPr>
          </w:p>
          <w:p w14:paraId="789E840C" w14:textId="77777777" w:rsidR="007B17DF" w:rsidRPr="009A7AAB" w:rsidRDefault="007B17DF" w:rsidP="007B17DF">
            <w:pPr>
              <w:rPr>
                <w:i/>
              </w:rPr>
            </w:pPr>
          </w:p>
          <w:p w14:paraId="743CC8A7" w14:textId="77777777" w:rsidR="007B17DF" w:rsidRPr="009A7AAB" w:rsidRDefault="007B17DF" w:rsidP="007B17DF">
            <w:pPr>
              <w:rPr>
                <w:i/>
              </w:rPr>
            </w:pPr>
          </w:p>
          <w:p w14:paraId="5AEA9817" w14:textId="77777777" w:rsidR="007B17DF" w:rsidRPr="009A7AAB" w:rsidRDefault="007B17DF" w:rsidP="007B17DF">
            <w:pPr>
              <w:rPr>
                <w:i/>
              </w:rPr>
            </w:pPr>
          </w:p>
          <w:p w14:paraId="6F090061" w14:textId="77777777" w:rsidR="007B17DF" w:rsidRPr="009A7AAB" w:rsidRDefault="007B17DF" w:rsidP="007B17DF">
            <w:pPr>
              <w:rPr>
                <w:i/>
              </w:rPr>
            </w:pPr>
          </w:p>
          <w:p w14:paraId="47606CF8" w14:textId="77777777" w:rsidR="007B17DF" w:rsidRPr="009A7AAB" w:rsidRDefault="007B17DF" w:rsidP="007B17DF">
            <w:pPr>
              <w:rPr>
                <w:i/>
              </w:rPr>
            </w:pPr>
          </w:p>
          <w:p w14:paraId="594136F1" w14:textId="77777777" w:rsidR="007B17DF" w:rsidRPr="009A7AAB" w:rsidRDefault="007B17DF" w:rsidP="007B17DF">
            <w:pPr>
              <w:rPr>
                <w:i/>
              </w:rPr>
            </w:pPr>
          </w:p>
          <w:p w14:paraId="77112838" w14:textId="3E799E6E" w:rsidR="007B17DF" w:rsidRPr="009A7AAB" w:rsidRDefault="007658A9" w:rsidP="007658A9">
            <w:pPr>
              <w:rPr>
                <w:i/>
              </w:rPr>
            </w:pPr>
            <w:r w:rsidRPr="007658A9">
              <w:rPr>
                <w:b/>
                <w:i/>
              </w:rPr>
              <w:t>Note</w:t>
            </w:r>
            <w:r>
              <w:rPr>
                <w:i/>
              </w:rPr>
              <w:t>: III.iv.4.I.3.i, do not use elevated BUN between 20 and 40 mg to support finding of definite decrease in kidney function for assignment of 60% evaluation for renal disability as BUN can vary based on many factors.</w:t>
            </w:r>
          </w:p>
          <w:p w14:paraId="7CED8E36" w14:textId="77777777" w:rsidR="007B17DF" w:rsidRPr="009A7AAB" w:rsidRDefault="007B17DF" w:rsidP="007B17DF">
            <w:pPr>
              <w:rPr>
                <w:i/>
              </w:rPr>
            </w:pPr>
          </w:p>
        </w:tc>
        <w:tc>
          <w:tcPr>
            <w:tcW w:w="7575" w:type="dxa"/>
            <w:gridSpan w:val="5"/>
            <w:tcBorders>
              <w:top w:val="nil"/>
              <w:left w:val="nil"/>
              <w:bottom w:val="nil"/>
              <w:right w:val="nil"/>
            </w:tcBorders>
          </w:tcPr>
          <w:p w14:paraId="4075A3B4" w14:textId="13F39AA8" w:rsidR="007B17DF" w:rsidRPr="009A7AAB" w:rsidRDefault="007B17DF" w:rsidP="007B17DF">
            <w:pPr>
              <w:widowControl w:val="0"/>
              <w:overflowPunct/>
              <w:autoSpaceDE/>
              <w:autoSpaceDN/>
              <w:adjustRightInd/>
              <w:spacing w:before="105" w:line="246" w:lineRule="auto"/>
              <w:ind w:left="213" w:right="228"/>
              <w:textAlignment w:val="auto"/>
              <w:rPr>
                <w:rFonts w:eastAsiaTheme="minorHAnsi" w:hAnsiTheme="minorHAnsi" w:cstheme="minorBidi"/>
                <w:spacing w:val="-1"/>
                <w:szCs w:val="22"/>
              </w:rPr>
            </w:pPr>
            <w:r w:rsidRPr="009A7AAB">
              <w:rPr>
                <w:rFonts w:eastAsiaTheme="minorHAnsi" w:hAnsiTheme="minorHAnsi" w:cstheme="minorBidi"/>
                <w:spacing w:val="-1"/>
                <w:szCs w:val="22"/>
              </w:rPr>
              <w:lastRenderedPageBreak/>
              <w:t>D</w:t>
            </w:r>
            <w:r w:rsidR="00866BA4">
              <w:rPr>
                <w:rFonts w:eastAsiaTheme="minorHAnsi" w:hAnsiTheme="minorHAnsi" w:cstheme="minorBidi"/>
                <w:spacing w:val="-1"/>
                <w:szCs w:val="22"/>
              </w:rPr>
              <w:t xml:space="preserve">irect trainees to the Handout. </w:t>
            </w:r>
            <w:r w:rsidRPr="009A7AAB">
              <w:rPr>
                <w:rFonts w:eastAsiaTheme="minorHAnsi" w:hAnsiTheme="minorHAnsi" w:cstheme="minorBidi"/>
                <w:spacing w:val="-1"/>
                <w:szCs w:val="22"/>
              </w:rPr>
              <w:t>Point out that, microvascular disease is a process through which the very small branches of arteries throu</w:t>
            </w:r>
            <w:r w:rsidR="00866BA4">
              <w:rPr>
                <w:rFonts w:eastAsiaTheme="minorHAnsi" w:hAnsiTheme="minorHAnsi" w:cstheme="minorBidi"/>
                <w:spacing w:val="-1"/>
                <w:szCs w:val="22"/>
              </w:rPr>
              <w:t xml:space="preserve">ghout the body become damaged. </w:t>
            </w:r>
            <w:r w:rsidRPr="009A7AAB">
              <w:rPr>
                <w:rFonts w:eastAsiaTheme="minorHAnsi" w:hAnsiTheme="minorHAnsi" w:cstheme="minorBidi"/>
                <w:spacing w:val="-1"/>
                <w:szCs w:val="22"/>
              </w:rPr>
              <w:t>It is a common component of diabetes mellitus</w:t>
            </w:r>
          </w:p>
          <w:p w14:paraId="7C16146B" w14:textId="3768B0B2" w:rsidR="007B17DF" w:rsidRPr="009A7AAB" w:rsidRDefault="001457AA" w:rsidP="007B17DF">
            <w:pPr>
              <w:widowControl w:val="0"/>
              <w:overflowPunct/>
              <w:autoSpaceDE/>
              <w:autoSpaceDN/>
              <w:adjustRightInd/>
              <w:spacing w:before="105" w:line="246" w:lineRule="auto"/>
              <w:ind w:left="213" w:right="228"/>
              <w:textAlignment w:val="auto"/>
              <w:rPr>
                <w:rFonts w:eastAsiaTheme="minorHAnsi" w:hAnsiTheme="minorHAnsi" w:cstheme="minorBidi"/>
                <w:spacing w:val="-1"/>
                <w:szCs w:val="22"/>
              </w:rPr>
            </w:pPr>
            <w:r w:rsidRPr="009A7AAB">
              <w:rPr>
                <w:rFonts w:eastAsiaTheme="minorHAnsi" w:hAnsiTheme="minorHAnsi" w:cstheme="minorBidi"/>
                <w:spacing w:val="-1"/>
                <w:szCs w:val="22"/>
              </w:rPr>
              <w:t>“</w:t>
            </w:r>
            <w:r w:rsidR="007B17DF" w:rsidRPr="009A7AAB">
              <w:rPr>
                <w:rFonts w:eastAsiaTheme="minorHAnsi" w:hAnsiTheme="minorHAnsi" w:cstheme="minorBidi"/>
                <w:spacing w:val="-1"/>
                <w:szCs w:val="22"/>
              </w:rPr>
              <w:t>Microvascular</w:t>
            </w:r>
            <w:r w:rsidR="007B17DF" w:rsidRPr="009A7AAB">
              <w:rPr>
                <w:rFonts w:eastAsiaTheme="minorHAnsi" w:hAnsiTheme="minorHAnsi" w:cstheme="minorBidi"/>
                <w:spacing w:val="-1"/>
                <w:szCs w:val="22"/>
              </w:rPr>
              <w:t>”</w:t>
            </w:r>
            <w:r w:rsidR="007B17DF" w:rsidRPr="009A7AAB">
              <w:rPr>
                <w:rFonts w:eastAsiaTheme="minorHAnsi" w:hAnsiTheme="minorHAnsi" w:cstheme="minorBidi"/>
                <w:spacing w:val="-1"/>
                <w:szCs w:val="22"/>
              </w:rPr>
              <w:t xml:space="preserve"> is defined as: pertaining to the small blood vessels in the body, including the capillaries.</w:t>
            </w:r>
          </w:p>
          <w:p w14:paraId="761A3984" w14:textId="77777777" w:rsidR="007B17DF" w:rsidRPr="009A7AAB" w:rsidRDefault="007B17DF" w:rsidP="007B17DF">
            <w:pPr>
              <w:widowControl w:val="0"/>
              <w:overflowPunct/>
              <w:autoSpaceDE/>
              <w:autoSpaceDN/>
              <w:adjustRightInd/>
              <w:spacing w:before="105" w:line="246" w:lineRule="auto"/>
              <w:ind w:left="213" w:right="228"/>
              <w:textAlignment w:val="auto"/>
              <w:rPr>
                <w:rFonts w:eastAsiaTheme="minorHAnsi" w:hAnsiTheme="minorHAnsi" w:cstheme="minorBidi"/>
                <w:spacing w:val="-1"/>
                <w:szCs w:val="22"/>
              </w:rPr>
            </w:pPr>
            <w:r w:rsidRPr="009A7AAB">
              <w:rPr>
                <w:rFonts w:eastAsiaTheme="minorHAnsi" w:hAnsiTheme="minorHAnsi" w:cstheme="minorBidi"/>
                <w:spacing w:val="-1"/>
                <w:szCs w:val="22"/>
              </w:rPr>
              <w:t>The three primary complications of diabetes that are attributed to microvascular disease are:</w:t>
            </w:r>
          </w:p>
          <w:p w14:paraId="6DCAE224" w14:textId="77777777" w:rsidR="007B17DF" w:rsidRPr="009A7AAB" w:rsidRDefault="007B17DF" w:rsidP="007D1B15">
            <w:pPr>
              <w:widowControl w:val="0"/>
              <w:numPr>
                <w:ilvl w:val="0"/>
                <w:numId w:val="30"/>
              </w:numPr>
              <w:tabs>
                <w:tab w:val="left" w:pos="935"/>
              </w:tabs>
              <w:overflowPunct/>
              <w:autoSpaceDE/>
              <w:autoSpaceDN/>
              <w:adjustRightInd/>
              <w:spacing w:before="0"/>
              <w:textAlignment w:val="auto"/>
              <w:rPr>
                <w:rFonts w:eastAsiaTheme="minorHAnsi" w:hAnsiTheme="minorHAnsi" w:cstheme="minorBidi"/>
                <w:spacing w:val="-1"/>
                <w:szCs w:val="22"/>
              </w:rPr>
            </w:pPr>
            <w:r w:rsidRPr="009A7AAB">
              <w:rPr>
                <w:rFonts w:eastAsiaTheme="minorHAnsi" w:hAnsiTheme="minorHAnsi" w:cstheme="minorBidi"/>
                <w:spacing w:val="-1"/>
                <w:szCs w:val="22"/>
              </w:rPr>
              <w:t>retinopathy (eye),</w:t>
            </w:r>
          </w:p>
          <w:p w14:paraId="1B5283B4" w14:textId="77777777" w:rsidR="007B17DF" w:rsidRPr="009A7AAB" w:rsidRDefault="007B17DF" w:rsidP="007D1B15">
            <w:pPr>
              <w:widowControl w:val="0"/>
              <w:numPr>
                <w:ilvl w:val="0"/>
                <w:numId w:val="30"/>
              </w:numPr>
              <w:tabs>
                <w:tab w:val="left" w:pos="935"/>
              </w:tabs>
              <w:overflowPunct/>
              <w:autoSpaceDE/>
              <w:autoSpaceDN/>
              <w:adjustRightInd/>
              <w:spacing w:before="0"/>
              <w:textAlignment w:val="auto"/>
              <w:rPr>
                <w:szCs w:val="24"/>
              </w:rPr>
            </w:pPr>
            <w:r w:rsidRPr="009A7AAB">
              <w:rPr>
                <w:szCs w:val="24"/>
              </w:rPr>
              <w:t>neuropathy (nerves),</w:t>
            </w:r>
          </w:p>
          <w:p w14:paraId="47935759" w14:textId="77777777" w:rsidR="007B17DF" w:rsidRPr="009A7AAB" w:rsidRDefault="007B17DF" w:rsidP="007D1B15">
            <w:pPr>
              <w:widowControl w:val="0"/>
              <w:numPr>
                <w:ilvl w:val="0"/>
                <w:numId w:val="30"/>
              </w:numPr>
              <w:tabs>
                <w:tab w:val="left" w:pos="935"/>
              </w:tabs>
              <w:overflowPunct/>
              <w:autoSpaceDE/>
              <w:autoSpaceDN/>
              <w:adjustRightInd/>
              <w:spacing w:before="0"/>
              <w:textAlignment w:val="auto"/>
              <w:rPr>
                <w:szCs w:val="24"/>
              </w:rPr>
            </w:pPr>
            <w:proofErr w:type="gramStart"/>
            <w:r w:rsidRPr="009A7AAB">
              <w:rPr>
                <w:szCs w:val="24"/>
              </w:rPr>
              <w:t>nephropathy</w:t>
            </w:r>
            <w:proofErr w:type="gramEnd"/>
            <w:r w:rsidRPr="009A7AAB">
              <w:rPr>
                <w:szCs w:val="24"/>
              </w:rPr>
              <w:t xml:space="preserve"> (kidneys).</w:t>
            </w:r>
          </w:p>
          <w:p w14:paraId="7A8ACBB1"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39B547C0" w14:textId="017FE6BD"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Tell trainees that diabetic eye disease is commonly associated with poor control of blood </w:t>
            </w:r>
            <w:r w:rsidR="00866BA4">
              <w:rPr>
                <w:szCs w:val="24"/>
              </w:rPr>
              <w:t xml:space="preserve">glucose and/or blood pressure. </w:t>
            </w:r>
            <w:r w:rsidRPr="009A7AAB">
              <w:rPr>
                <w:szCs w:val="24"/>
              </w:rPr>
              <w:t>Most eye complications are due to blood vessel damage from high blood sugars. They may result in leaking (hemorrhage) from damage to capillaries or partial to total blood vessel blockage, due to decreased blood supply.</w:t>
            </w:r>
          </w:p>
          <w:p w14:paraId="7A8E73BA"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7F0E8149" w14:textId="1373E199"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The most common microvascular eye complication is diabetic retinopathy, but there are two other eye diseases that are </w:t>
            </w:r>
            <w:r w:rsidR="001457AA" w:rsidRPr="009A7AAB">
              <w:rPr>
                <w:szCs w:val="24"/>
              </w:rPr>
              <w:t xml:space="preserve">also commonly </w:t>
            </w:r>
            <w:r w:rsidRPr="009A7AAB">
              <w:rPr>
                <w:szCs w:val="24"/>
              </w:rPr>
              <w:t>related to diabetes. They are:</w:t>
            </w:r>
          </w:p>
          <w:p w14:paraId="6A82B7FE"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33D96976" w14:textId="77777777" w:rsidR="007B17DF" w:rsidRPr="009A7AAB" w:rsidRDefault="007B17DF" w:rsidP="007D1B15">
            <w:pPr>
              <w:widowControl w:val="0"/>
              <w:numPr>
                <w:ilvl w:val="0"/>
                <w:numId w:val="31"/>
              </w:numPr>
              <w:tabs>
                <w:tab w:val="left" w:pos="935"/>
              </w:tabs>
              <w:overflowPunct/>
              <w:autoSpaceDE/>
              <w:autoSpaceDN/>
              <w:adjustRightInd/>
              <w:spacing w:before="0"/>
              <w:textAlignment w:val="auto"/>
              <w:rPr>
                <w:szCs w:val="24"/>
              </w:rPr>
            </w:pPr>
            <w:r w:rsidRPr="009A7AAB">
              <w:rPr>
                <w:szCs w:val="24"/>
              </w:rPr>
              <w:t>cataracts, which is thickening or clouding of the lens of the eye; and</w:t>
            </w:r>
          </w:p>
          <w:p w14:paraId="36AF93B5" w14:textId="77777777" w:rsidR="007B17DF" w:rsidRPr="009A7AAB" w:rsidRDefault="007B17DF" w:rsidP="007D1B15">
            <w:pPr>
              <w:widowControl w:val="0"/>
              <w:numPr>
                <w:ilvl w:val="0"/>
                <w:numId w:val="31"/>
              </w:numPr>
              <w:tabs>
                <w:tab w:val="left" w:pos="935"/>
              </w:tabs>
              <w:overflowPunct/>
              <w:autoSpaceDE/>
              <w:autoSpaceDN/>
              <w:adjustRightInd/>
              <w:spacing w:before="0"/>
              <w:textAlignment w:val="auto"/>
              <w:rPr>
                <w:szCs w:val="24"/>
              </w:rPr>
            </w:pPr>
            <w:proofErr w:type="gramStart"/>
            <w:r w:rsidRPr="009A7AAB">
              <w:rPr>
                <w:szCs w:val="24"/>
              </w:rPr>
              <w:t>glaucoma</w:t>
            </w:r>
            <w:proofErr w:type="gramEnd"/>
            <w:r w:rsidRPr="009A7AAB">
              <w:rPr>
                <w:szCs w:val="24"/>
              </w:rPr>
              <w:t>, a build-up of pressure within the eye.</w:t>
            </w:r>
          </w:p>
          <w:p w14:paraId="08C2574E"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229C08EE"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Background diabetic retinopathy (BDR) is an early stage of damage that can be seen by </w:t>
            </w:r>
            <w:proofErr w:type="spellStart"/>
            <w:r w:rsidRPr="009A7AAB">
              <w:rPr>
                <w:szCs w:val="24"/>
              </w:rPr>
              <w:t>ophthalmoscopic</w:t>
            </w:r>
            <w:proofErr w:type="spellEnd"/>
            <w:r w:rsidRPr="009A7AAB">
              <w:rPr>
                <w:szCs w:val="24"/>
              </w:rPr>
              <w:t xml:space="preserve"> examination and diagnosed before vision is impaired.</w:t>
            </w:r>
          </w:p>
          <w:p w14:paraId="570F51C6"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01C1056E" w14:textId="77777777" w:rsidR="007B17DF" w:rsidRPr="009A7AAB" w:rsidRDefault="007B17DF" w:rsidP="001457AA">
            <w:pPr>
              <w:widowControl w:val="0"/>
              <w:tabs>
                <w:tab w:val="left" w:pos="935"/>
              </w:tabs>
              <w:overflowPunct/>
              <w:autoSpaceDE/>
              <w:autoSpaceDN/>
              <w:adjustRightInd/>
              <w:spacing w:before="0"/>
              <w:textAlignment w:val="auto"/>
              <w:rPr>
                <w:szCs w:val="24"/>
              </w:rPr>
            </w:pPr>
            <w:r w:rsidRPr="009A7AAB">
              <w:rPr>
                <w:szCs w:val="24"/>
              </w:rPr>
              <w:t>Describe the symptoms of retinopathy to trainees.  They are:</w:t>
            </w:r>
          </w:p>
          <w:p w14:paraId="66069953" w14:textId="77777777" w:rsidR="007B17DF" w:rsidRPr="009A7AAB" w:rsidRDefault="007B17DF" w:rsidP="007D1B15">
            <w:pPr>
              <w:widowControl w:val="0"/>
              <w:numPr>
                <w:ilvl w:val="0"/>
                <w:numId w:val="32"/>
              </w:numPr>
              <w:tabs>
                <w:tab w:val="left" w:pos="935"/>
              </w:tabs>
              <w:overflowPunct/>
              <w:autoSpaceDE/>
              <w:autoSpaceDN/>
              <w:adjustRightInd/>
              <w:spacing w:before="0"/>
              <w:textAlignment w:val="auto"/>
              <w:rPr>
                <w:szCs w:val="24"/>
              </w:rPr>
            </w:pPr>
            <w:r w:rsidRPr="009A7AAB">
              <w:rPr>
                <w:szCs w:val="24"/>
              </w:rPr>
              <w:t>blurry or double vision,</w:t>
            </w:r>
          </w:p>
          <w:p w14:paraId="598BB7B5" w14:textId="77777777" w:rsidR="007B17DF" w:rsidRPr="009A7AAB" w:rsidRDefault="007B17DF" w:rsidP="007D1B15">
            <w:pPr>
              <w:widowControl w:val="0"/>
              <w:numPr>
                <w:ilvl w:val="0"/>
                <w:numId w:val="32"/>
              </w:numPr>
              <w:tabs>
                <w:tab w:val="left" w:pos="935"/>
              </w:tabs>
              <w:overflowPunct/>
              <w:autoSpaceDE/>
              <w:autoSpaceDN/>
              <w:adjustRightInd/>
              <w:spacing w:before="0"/>
              <w:textAlignment w:val="auto"/>
              <w:rPr>
                <w:szCs w:val="24"/>
              </w:rPr>
            </w:pPr>
            <w:r w:rsidRPr="009A7AAB">
              <w:rPr>
                <w:szCs w:val="24"/>
              </w:rPr>
              <w:t>rings, flashing lights or blank spots,</w:t>
            </w:r>
          </w:p>
          <w:p w14:paraId="64F6E231" w14:textId="77777777" w:rsidR="007B17DF" w:rsidRPr="009A7AAB" w:rsidRDefault="007B17DF" w:rsidP="007D1B15">
            <w:pPr>
              <w:widowControl w:val="0"/>
              <w:numPr>
                <w:ilvl w:val="0"/>
                <w:numId w:val="32"/>
              </w:numPr>
              <w:tabs>
                <w:tab w:val="left" w:pos="935"/>
              </w:tabs>
              <w:overflowPunct/>
              <w:autoSpaceDE/>
              <w:autoSpaceDN/>
              <w:adjustRightInd/>
              <w:spacing w:before="0"/>
              <w:textAlignment w:val="auto"/>
              <w:rPr>
                <w:szCs w:val="24"/>
              </w:rPr>
            </w:pPr>
            <w:r w:rsidRPr="009A7AAB">
              <w:rPr>
                <w:szCs w:val="24"/>
              </w:rPr>
              <w:t>dark or floating spots,</w:t>
            </w:r>
          </w:p>
          <w:p w14:paraId="1BB46A42" w14:textId="77777777" w:rsidR="007B17DF" w:rsidRPr="009A7AAB" w:rsidRDefault="007B17DF" w:rsidP="007D1B15">
            <w:pPr>
              <w:widowControl w:val="0"/>
              <w:numPr>
                <w:ilvl w:val="0"/>
                <w:numId w:val="32"/>
              </w:numPr>
              <w:tabs>
                <w:tab w:val="left" w:pos="935"/>
              </w:tabs>
              <w:overflowPunct/>
              <w:autoSpaceDE/>
              <w:autoSpaceDN/>
              <w:adjustRightInd/>
              <w:spacing w:before="0"/>
              <w:textAlignment w:val="auto"/>
              <w:rPr>
                <w:szCs w:val="24"/>
              </w:rPr>
            </w:pPr>
            <w:r w:rsidRPr="009A7AAB">
              <w:rPr>
                <w:szCs w:val="24"/>
              </w:rPr>
              <w:t>pain or pressure in one or both eyes, and</w:t>
            </w:r>
          </w:p>
          <w:p w14:paraId="57F0AE6E" w14:textId="77777777" w:rsidR="007B17DF" w:rsidRPr="009A7AAB" w:rsidRDefault="007B17DF" w:rsidP="007D1B15">
            <w:pPr>
              <w:widowControl w:val="0"/>
              <w:numPr>
                <w:ilvl w:val="0"/>
                <w:numId w:val="32"/>
              </w:numPr>
              <w:tabs>
                <w:tab w:val="left" w:pos="935"/>
              </w:tabs>
              <w:overflowPunct/>
              <w:autoSpaceDE/>
              <w:autoSpaceDN/>
              <w:adjustRightInd/>
              <w:spacing w:before="0"/>
              <w:textAlignment w:val="auto"/>
              <w:rPr>
                <w:szCs w:val="24"/>
              </w:rPr>
            </w:pPr>
            <w:proofErr w:type="gramStart"/>
            <w:r w:rsidRPr="009A7AAB">
              <w:rPr>
                <w:szCs w:val="24"/>
              </w:rPr>
              <w:t>trouble</w:t>
            </w:r>
            <w:proofErr w:type="gramEnd"/>
            <w:r w:rsidRPr="009A7AAB">
              <w:rPr>
                <w:szCs w:val="24"/>
              </w:rPr>
              <w:t xml:space="preserve"> seeing things out of the corners of the eyes.</w:t>
            </w:r>
          </w:p>
          <w:p w14:paraId="47608ECC"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5E5303F8"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There are two main categories of diabetic retinopathy: background or </w:t>
            </w:r>
            <w:r w:rsidRPr="009A7AAB">
              <w:rPr>
                <w:szCs w:val="24"/>
              </w:rPr>
              <w:lastRenderedPageBreak/>
              <w:t xml:space="preserve">simple retinopathy, (BDR) and proliferative retinopathy. Eye changes, such as </w:t>
            </w:r>
            <w:proofErr w:type="spellStart"/>
            <w:r w:rsidRPr="009A7AAB">
              <w:rPr>
                <w:szCs w:val="24"/>
              </w:rPr>
              <w:t>intraretinal</w:t>
            </w:r>
            <w:proofErr w:type="spellEnd"/>
            <w:r w:rsidRPr="009A7AAB">
              <w:rPr>
                <w:szCs w:val="24"/>
              </w:rPr>
              <w:t xml:space="preserve"> microvascular abnormalities and cotton wool spots, are often accepted as a third category called </w:t>
            </w:r>
            <w:proofErr w:type="spellStart"/>
            <w:r w:rsidRPr="009A7AAB">
              <w:rPr>
                <w:szCs w:val="24"/>
              </w:rPr>
              <w:t>preproliferative</w:t>
            </w:r>
            <w:proofErr w:type="spellEnd"/>
            <w:r w:rsidRPr="009A7AAB">
              <w:rPr>
                <w:szCs w:val="24"/>
              </w:rPr>
              <w:t xml:space="preserve"> diabetic retinopathy.</w:t>
            </w:r>
          </w:p>
          <w:p w14:paraId="31CC3575"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022BA6B8" w14:textId="283A36C6"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Characteristics of background diabetic retinopathy are: </w:t>
            </w:r>
            <w:proofErr w:type="spellStart"/>
            <w:r w:rsidRPr="009A7AAB">
              <w:rPr>
                <w:szCs w:val="24"/>
              </w:rPr>
              <w:t>microaneurysms</w:t>
            </w:r>
            <w:proofErr w:type="spellEnd"/>
            <w:r w:rsidRPr="009A7AAB">
              <w:rPr>
                <w:szCs w:val="24"/>
              </w:rPr>
              <w:t>, h</w:t>
            </w:r>
            <w:r w:rsidR="00866BA4">
              <w:rPr>
                <w:szCs w:val="24"/>
              </w:rPr>
              <w:t xml:space="preserve">emorrhages, and hard exudates. </w:t>
            </w:r>
            <w:r w:rsidRPr="009A7AAB">
              <w:rPr>
                <w:szCs w:val="24"/>
              </w:rPr>
              <w:t>Advise trainees that about 80% of people who have had diabetes for over 20 years have some background diabetic retinopathy (BDR), but 75-80% of those never de</w:t>
            </w:r>
            <w:r w:rsidR="00866BA4">
              <w:rPr>
                <w:szCs w:val="24"/>
              </w:rPr>
              <w:t xml:space="preserve">velop serious vision problems. </w:t>
            </w:r>
            <w:r w:rsidRPr="009A7AAB">
              <w:rPr>
                <w:szCs w:val="24"/>
              </w:rPr>
              <w:t>However, BDR can progress to macular edema or proliferative retinopathy.</w:t>
            </w:r>
          </w:p>
          <w:p w14:paraId="5FA792D2"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3AB8620D"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Proliferative retinopathy causes neovascularization, a condition where new vessels, which are very prone to bleeding, grow into the vitreous gel (the clear jelly-like substance that fills the middle of the eyeball). If extensive or repeated bleeding occurs, fibrous tissue or scarring can form near the retina, causing retinal detachment.</w:t>
            </w:r>
          </w:p>
          <w:p w14:paraId="4E965C72"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79656571" w14:textId="286BD809"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There are a variety of types of cataracts, but the most common type, senile cataracts, often start as a discoloration of the lens, with loss of vision occurring as this localized structural damage enlarge</w:t>
            </w:r>
            <w:r w:rsidR="00866BA4">
              <w:rPr>
                <w:szCs w:val="24"/>
              </w:rPr>
              <w:t xml:space="preserve">s to form a distinct opacity. </w:t>
            </w:r>
            <w:r w:rsidRPr="009A7AAB">
              <w:rPr>
                <w:szCs w:val="24"/>
              </w:rPr>
              <w:t>Due to high blood sugar, diabetes raises the risk for senile cataract by about 40 percent.</w:t>
            </w:r>
          </w:p>
          <w:p w14:paraId="41F18CB2"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6AAF7130" w14:textId="77777777" w:rsidR="007B17DF" w:rsidRPr="009A7AAB" w:rsidRDefault="007B17DF" w:rsidP="00CD4F12">
            <w:pPr>
              <w:widowControl w:val="0"/>
              <w:tabs>
                <w:tab w:val="left" w:pos="935"/>
              </w:tabs>
              <w:overflowPunct/>
              <w:autoSpaceDE/>
              <w:autoSpaceDN/>
              <w:adjustRightInd/>
              <w:spacing w:before="0"/>
              <w:textAlignment w:val="auto"/>
              <w:rPr>
                <w:szCs w:val="24"/>
              </w:rPr>
            </w:pPr>
            <w:r w:rsidRPr="009A7AAB">
              <w:rPr>
                <w:szCs w:val="24"/>
              </w:rPr>
              <w:t>Symptoms of cataracts are:</w:t>
            </w:r>
          </w:p>
          <w:p w14:paraId="066A33BC" w14:textId="77777777" w:rsidR="007B17DF" w:rsidRPr="009A7AAB" w:rsidRDefault="007B17DF" w:rsidP="007D1B15">
            <w:pPr>
              <w:widowControl w:val="0"/>
              <w:numPr>
                <w:ilvl w:val="0"/>
                <w:numId w:val="33"/>
              </w:numPr>
              <w:tabs>
                <w:tab w:val="left" w:pos="935"/>
              </w:tabs>
              <w:overflowPunct/>
              <w:autoSpaceDE/>
              <w:autoSpaceDN/>
              <w:adjustRightInd/>
              <w:spacing w:before="0"/>
              <w:textAlignment w:val="auto"/>
              <w:rPr>
                <w:szCs w:val="24"/>
              </w:rPr>
            </w:pPr>
            <w:r w:rsidRPr="009A7AAB">
              <w:rPr>
                <w:szCs w:val="24"/>
              </w:rPr>
              <w:t>clouded, blurred or dim vision,</w:t>
            </w:r>
          </w:p>
          <w:p w14:paraId="05EA8557" w14:textId="77777777" w:rsidR="007B17DF" w:rsidRPr="009A7AAB" w:rsidRDefault="007B17DF" w:rsidP="007D1B15">
            <w:pPr>
              <w:widowControl w:val="0"/>
              <w:numPr>
                <w:ilvl w:val="0"/>
                <w:numId w:val="33"/>
              </w:numPr>
              <w:tabs>
                <w:tab w:val="left" w:pos="935"/>
              </w:tabs>
              <w:overflowPunct/>
              <w:autoSpaceDE/>
              <w:autoSpaceDN/>
              <w:adjustRightInd/>
              <w:spacing w:before="0"/>
              <w:textAlignment w:val="auto"/>
              <w:rPr>
                <w:szCs w:val="24"/>
              </w:rPr>
            </w:pPr>
            <w:r w:rsidRPr="009A7AAB">
              <w:rPr>
                <w:szCs w:val="24"/>
              </w:rPr>
              <w:t>increasing difficulty with vision at night,</w:t>
            </w:r>
          </w:p>
          <w:p w14:paraId="4BE4951E" w14:textId="77777777" w:rsidR="007B17DF" w:rsidRPr="009A7AAB" w:rsidRDefault="007B17DF" w:rsidP="007D1B15">
            <w:pPr>
              <w:widowControl w:val="0"/>
              <w:numPr>
                <w:ilvl w:val="0"/>
                <w:numId w:val="33"/>
              </w:numPr>
              <w:tabs>
                <w:tab w:val="left" w:pos="935"/>
              </w:tabs>
              <w:overflowPunct/>
              <w:autoSpaceDE/>
              <w:autoSpaceDN/>
              <w:adjustRightInd/>
              <w:spacing w:before="0"/>
              <w:textAlignment w:val="auto"/>
              <w:rPr>
                <w:szCs w:val="24"/>
              </w:rPr>
            </w:pPr>
            <w:r w:rsidRPr="009A7AAB">
              <w:rPr>
                <w:szCs w:val="24"/>
              </w:rPr>
              <w:t>sensitivity to light and glare,</w:t>
            </w:r>
          </w:p>
          <w:p w14:paraId="066D7FEE" w14:textId="77777777" w:rsidR="007B17DF" w:rsidRPr="009A7AAB" w:rsidRDefault="007B17DF" w:rsidP="007D1B15">
            <w:pPr>
              <w:widowControl w:val="0"/>
              <w:numPr>
                <w:ilvl w:val="0"/>
                <w:numId w:val="33"/>
              </w:numPr>
              <w:tabs>
                <w:tab w:val="left" w:pos="935"/>
              </w:tabs>
              <w:overflowPunct/>
              <w:autoSpaceDE/>
              <w:autoSpaceDN/>
              <w:adjustRightInd/>
              <w:spacing w:before="0"/>
              <w:textAlignment w:val="auto"/>
              <w:rPr>
                <w:szCs w:val="24"/>
              </w:rPr>
            </w:pPr>
            <w:r w:rsidRPr="009A7AAB">
              <w:rPr>
                <w:szCs w:val="24"/>
              </w:rPr>
              <w:t>double vision of a single eye,</w:t>
            </w:r>
          </w:p>
          <w:p w14:paraId="4FFB49F3" w14:textId="77777777" w:rsidR="007B17DF" w:rsidRPr="009A7AAB" w:rsidRDefault="007B17DF" w:rsidP="007D1B15">
            <w:pPr>
              <w:widowControl w:val="0"/>
              <w:numPr>
                <w:ilvl w:val="0"/>
                <w:numId w:val="33"/>
              </w:numPr>
              <w:tabs>
                <w:tab w:val="left" w:pos="935"/>
              </w:tabs>
              <w:overflowPunct/>
              <w:autoSpaceDE/>
              <w:autoSpaceDN/>
              <w:adjustRightInd/>
              <w:spacing w:before="0"/>
              <w:textAlignment w:val="auto"/>
              <w:rPr>
                <w:szCs w:val="24"/>
              </w:rPr>
            </w:pPr>
            <w:r w:rsidRPr="009A7AAB">
              <w:rPr>
                <w:szCs w:val="24"/>
              </w:rPr>
              <w:t>fading or yellowing of colors, and</w:t>
            </w:r>
          </w:p>
          <w:p w14:paraId="160F20C0" w14:textId="77777777" w:rsidR="007B17DF" w:rsidRPr="009A7AAB" w:rsidRDefault="007B17DF" w:rsidP="007D1B15">
            <w:pPr>
              <w:widowControl w:val="0"/>
              <w:numPr>
                <w:ilvl w:val="0"/>
                <w:numId w:val="33"/>
              </w:numPr>
              <w:tabs>
                <w:tab w:val="left" w:pos="935"/>
              </w:tabs>
              <w:overflowPunct/>
              <w:autoSpaceDE/>
              <w:autoSpaceDN/>
              <w:adjustRightInd/>
              <w:spacing w:before="0"/>
              <w:textAlignment w:val="auto"/>
              <w:rPr>
                <w:szCs w:val="24"/>
              </w:rPr>
            </w:pPr>
            <w:proofErr w:type="gramStart"/>
            <w:r w:rsidRPr="009A7AAB">
              <w:rPr>
                <w:szCs w:val="24"/>
              </w:rPr>
              <w:t>halos</w:t>
            </w:r>
            <w:proofErr w:type="gramEnd"/>
            <w:r w:rsidRPr="009A7AAB">
              <w:rPr>
                <w:szCs w:val="24"/>
              </w:rPr>
              <w:t xml:space="preserve"> around lights.</w:t>
            </w:r>
          </w:p>
          <w:p w14:paraId="5D6833E6"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019BE9B5"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Sugar cataracts are found only in diabetics and can occur at any age, but often strike young adults who are in very poor control of their Type I diabetes. They grow rapidly and can cause complete loss of vision in the affected eye in as little as 3 days.</w:t>
            </w:r>
          </w:p>
          <w:p w14:paraId="55616E7D"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15D891EC" w14:textId="67C56219"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Tell trainees that glaucoma is pressure build-up of the fluid inside the eye. As the pressure increases, it can compress the optic nerve and the blood vessels that nourish the retina and cause a slow loss of peripheral vision and eventual blindness.</w:t>
            </w:r>
          </w:p>
          <w:p w14:paraId="3062C7E1"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589ABE9B"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Primary, open-angle glaucoma typically causes gradual loss of peripheral vision, usually in both eyes, with tunnel vision occurring in the advanced stages. Diabetics are 1.4 to 2 times more likely to develop open-angle glaucoma than non-diabetics</w:t>
            </w:r>
          </w:p>
          <w:p w14:paraId="438F1F2B"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64AB8CCF" w14:textId="45F0CD52"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lastRenderedPageBreak/>
              <w:t xml:space="preserve">Note </w:t>
            </w:r>
            <w:r w:rsidR="00CD4F12" w:rsidRPr="009A7AAB">
              <w:rPr>
                <w:szCs w:val="24"/>
              </w:rPr>
              <w:t>these</w:t>
            </w:r>
            <w:r w:rsidRPr="009A7AAB">
              <w:rPr>
                <w:szCs w:val="24"/>
              </w:rPr>
              <w:t xml:space="preserve"> common tests conducted to evaluate eye complications:</w:t>
            </w:r>
          </w:p>
          <w:p w14:paraId="26B16BEE" w14:textId="77777777" w:rsidR="007B17DF" w:rsidRPr="009A7AAB" w:rsidRDefault="007B17DF" w:rsidP="007D1B15">
            <w:pPr>
              <w:widowControl w:val="0"/>
              <w:numPr>
                <w:ilvl w:val="0"/>
                <w:numId w:val="34"/>
              </w:numPr>
              <w:tabs>
                <w:tab w:val="left" w:pos="935"/>
              </w:tabs>
              <w:overflowPunct/>
              <w:autoSpaceDE/>
              <w:autoSpaceDN/>
              <w:adjustRightInd/>
              <w:spacing w:before="0"/>
              <w:textAlignment w:val="auto"/>
              <w:rPr>
                <w:szCs w:val="24"/>
              </w:rPr>
            </w:pPr>
            <w:r w:rsidRPr="009A7AAB">
              <w:rPr>
                <w:szCs w:val="24"/>
              </w:rPr>
              <w:t>pupillary dilation test – expands pupil to examine retina for signs of disease</w:t>
            </w:r>
          </w:p>
          <w:p w14:paraId="5EA294EA" w14:textId="77777777" w:rsidR="007B17DF" w:rsidRPr="009A7AAB" w:rsidRDefault="007B17DF" w:rsidP="007D1B15">
            <w:pPr>
              <w:widowControl w:val="0"/>
              <w:numPr>
                <w:ilvl w:val="0"/>
                <w:numId w:val="34"/>
              </w:numPr>
              <w:tabs>
                <w:tab w:val="left" w:pos="935"/>
              </w:tabs>
              <w:overflowPunct/>
              <w:autoSpaceDE/>
              <w:autoSpaceDN/>
              <w:adjustRightInd/>
              <w:spacing w:before="0"/>
              <w:textAlignment w:val="auto"/>
              <w:rPr>
                <w:szCs w:val="24"/>
              </w:rPr>
            </w:pPr>
            <w:r w:rsidRPr="009A7AAB">
              <w:rPr>
                <w:szCs w:val="24"/>
              </w:rPr>
              <w:t>refraction test – measures ability to see objects at specific distances</w:t>
            </w:r>
          </w:p>
          <w:p w14:paraId="5BDC2E3E" w14:textId="77777777" w:rsidR="007B17DF" w:rsidRPr="009A7AAB" w:rsidRDefault="007B17DF" w:rsidP="007D1B15">
            <w:pPr>
              <w:widowControl w:val="0"/>
              <w:numPr>
                <w:ilvl w:val="0"/>
                <w:numId w:val="34"/>
              </w:numPr>
              <w:tabs>
                <w:tab w:val="left" w:pos="935"/>
              </w:tabs>
              <w:overflowPunct/>
              <w:autoSpaceDE/>
              <w:autoSpaceDN/>
              <w:adjustRightInd/>
              <w:spacing w:before="0"/>
              <w:textAlignment w:val="auto"/>
              <w:rPr>
                <w:szCs w:val="24"/>
              </w:rPr>
            </w:pPr>
            <w:r w:rsidRPr="009A7AAB">
              <w:rPr>
                <w:szCs w:val="24"/>
              </w:rPr>
              <w:t>tonometry – measures intraocular pressure</w:t>
            </w:r>
          </w:p>
          <w:p w14:paraId="3A797D49" w14:textId="77777777" w:rsidR="007B17DF" w:rsidRPr="009A7AAB" w:rsidRDefault="007B17DF" w:rsidP="007D1B15">
            <w:pPr>
              <w:widowControl w:val="0"/>
              <w:numPr>
                <w:ilvl w:val="0"/>
                <w:numId w:val="34"/>
              </w:numPr>
              <w:tabs>
                <w:tab w:val="left" w:pos="935"/>
              </w:tabs>
              <w:overflowPunct/>
              <w:autoSpaceDE/>
              <w:autoSpaceDN/>
              <w:adjustRightInd/>
              <w:spacing w:before="0"/>
              <w:textAlignment w:val="auto"/>
              <w:rPr>
                <w:szCs w:val="24"/>
              </w:rPr>
            </w:pPr>
            <w:r w:rsidRPr="009A7AAB">
              <w:rPr>
                <w:szCs w:val="24"/>
              </w:rPr>
              <w:t>slit-lamp exam – looks at the front of the eye by shining a beam of light shaped like a small slit on the eye</w:t>
            </w:r>
          </w:p>
          <w:p w14:paraId="61C83934"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4D4A8C36" w14:textId="0A808A6C"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Advise trainees that only optometrists and ophthalmologists may conduct C&amp;P eye examinations and, when there are abnormal findings, </w:t>
            </w:r>
            <w:r w:rsidRPr="009A7AAB">
              <w:rPr>
                <w:i/>
                <w:szCs w:val="24"/>
              </w:rPr>
              <w:t>a diagnosis is required</w:t>
            </w:r>
            <w:r w:rsidRPr="009A7AAB">
              <w:rPr>
                <w:szCs w:val="24"/>
              </w:rPr>
              <w:t>.</w:t>
            </w:r>
            <w:r w:rsidR="00866BA4">
              <w:rPr>
                <w:szCs w:val="24"/>
              </w:rPr>
              <w:t xml:space="preserve"> </w:t>
            </w:r>
            <w:r w:rsidRPr="009A7AAB">
              <w:rPr>
                <w:szCs w:val="24"/>
              </w:rPr>
              <w:t>Examinations of visual fields or muscle function are needed only when medically indicated (or when specially requested, such as on a BVA remand).</w:t>
            </w:r>
          </w:p>
          <w:p w14:paraId="3FF1DF97"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3D1B73E1"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Eye diseases are rated either by a level of activity or upon chronic residuals, as reflected by impairment of vision. This can be:</w:t>
            </w:r>
          </w:p>
          <w:p w14:paraId="6FFC77F4" w14:textId="77777777" w:rsidR="007B17DF" w:rsidRPr="009A7AAB" w:rsidRDefault="007B17DF" w:rsidP="007D1B15">
            <w:pPr>
              <w:widowControl w:val="0"/>
              <w:numPr>
                <w:ilvl w:val="0"/>
                <w:numId w:val="35"/>
              </w:numPr>
              <w:tabs>
                <w:tab w:val="left" w:pos="935"/>
              </w:tabs>
              <w:overflowPunct/>
              <w:autoSpaceDE/>
              <w:autoSpaceDN/>
              <w:adjustRightInd/>
              <w:spacing w:before="0"/>
              <w:textAlignment w:val="auto"/>
              <w:rPr>
                <w:szCs w:val="24"/>
              </w:rPr>
            </w:pPr>
            <w:r w:rsidRPr="009A7AAB">
              <w:rPr>
                <w:szCs w:val="24"/>
              </w:rPr>
              <w:t>impairment of central visual acuity – how well one sees objects with each eye, whether near or far;</w:t>
            </w:r>
          </w:p>
          <w:p w14:paraId="6E4A55C1" w14:textId="77777777" w:rsidR="007B17DF" w:rsidRPr="009A7AAB" w:rsidRDefault="007B17DF" w:rsidP="007D1B15">
            <w:pPr>
              <w:widowControl w:val="0"/>
              <w:numPr>
                <w:ilvl w:val="0"/>
                <w:numId w:val="35"/>
              </w:numPr>
              <w:tabs>
                <w:tab w:val="left" w:pos="935"/>
              </w:tabs>
              <w:overflowPunct/>
              <w:autoSpaceDE/>
              <w:autoSpaceDN/>
              <w:adjustRightInd/>
              <w:spacing w:before="0"/>
              <w:textAlignment w:val="auto"/>
              <w:rPr>
                <w:szCs w:val="24"/>
              </w:rPr>
            </w:pPr>
            <w:r w:rsidRPr="009A7AAB">
              <w:rPr>
                <w:szCs w:val="24"/>
              </w:rPr>
              <w:t>impairment of field of vision – how large a visual area one can see with each eye, or</w:t>
            </w:r>
          </w:p>
          <w:p w14:paraId="11C5044A" w14:textId="77777777" w:rsidR="007B17DF" w:rsidRPr="009A7AAB" w:rsidRDefault="007B17DF" w:rsidP="007D1B15">
            <w:pPr>
              <w:widowControl w:val="0"/>
              <w:numPr>
                <w:ilvl w:val="0"/>
                <w:numId w:val="35"/>
              </w:numPr>
              <w:tabs>
                <w:tab w:val="left" w:pos="935"/>
              </w:tabs>
              <w:overflowPunct/>
              <w:autoSpaceDE/>
              <w:autoSpaceDN/>
              <w:adjustRightInd/>
              <w:spacing w:before="0"/>
              <w:textAlignment w:val="auto"/>
              <w:rPr>
                <w:szCs w:val="24"/>
              </w:rPr>
            </w:pPr>
            <w:proofErr w:type="gramStart"/>
            <w:r w:rsidRPr="009A7AAB">
              <w:rPr>
                <w:szCs w:val="24"/>
              </w:rPr>
              <w:t>impairment</w:t>
            </w:r>
            <w:proofErr w:type="gramEnd"/>
            <w:r w:rsidRPr="009A7AAB">
              <w:rPr>
                <w:szCs w:val="24"/>
              </w:rPr>
              <w:t xml:space="preserve"> of muscle function – how well the eye muscles function to permit binocular vision.</w:t>
            </w:r>
          </w:p>
          <w:p w14:paraId="4E423E48"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5E5C4139" w14:textId="58319519"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Some eye disabilities result in mor</w:t>
            </w:r>
            <w:r w:rsidR="00866BA4">
              <w:rPr>
                <w:szCs w:val="24"/>
              </w:rPr>
              <w:t xml:space="preserve">e than one type of impairment. </w:t>
            </w:r>
            <w:r w:rsidRPr="009A7AAB">
              <w:rPr>
                <w:szCs w:val="24"/>
              </w:rPr>
              <w:t xml:space="preserve">If there is disease or injury to the optic nerve, such as with glaucoma, be sure that field of vision measurements are included in the exam report. Automated </w:t>
            </w:r>
            <w:proofErr w:type="spellStart"/>
            <w:r w:rsidRPr="009A7AAB">
              <w:rPr>
                <w:szCs w:val="24"/>
              </w:rPr>
              <w:t>perimetry</w:t>
            </w:r>
            <w:proofErr w:type="spellEnd"/>
            <w:r w:rsidRPr="009A7AAB">
              <w:rPr>
                <w:szCs w:val="24"/>
              </w:rPr>
              <w:t xml:space="preserve"> or an equivalent kinetic method are both acceptable ways to measure visual fields, but all results must be recorded on a standard </w:t>
            </w:r>
            <w:proofErr w:type="spellStart"/>
            <w:r w:rsidRPr="009A7AAB">
              <w:rPr>
                <w:szCs w:val="24"/>
              </w:rPr>
              <w:t>Goldmann</w:t>
            </w:r>
            <w:proofErr w:type="spellEnd"/>
            <w:r w:rsidRPr="009A7AAB">
              <w:rPr>
                <w:szCs w:val="24"/>
              </w:rPr>
              <w:t xml:space="preserve"> chart and included with</w:t>
            </w:r>
          </w:p>
          <w:p w14:paraId="143F0538" w14:textId="77777777" w:rsidR="007B17DF" w:rsidRPr="009A7AAB" w:rsidRDefault="007B17DF" w:rsidP="007B17DF">
            <w:pPr>
              <w:widowControl w:val="0"/>
              <w:tabs>
                <w:tab w:val="left" w:pos="935"/>
              </w:tabs>
              <w:overflowPunct/>
              <w:autoSpaceDE/>
              <w:autoSpaceDN/>
              <w:adjustRightInd/>
              <w:spacing w:before="0"/>
              <w:textAlignment w:val="auto"/>
              <w:rPr>
                <w:szCs w:val="24"/>
              </w:rPr>
            </w:pPr>
            <w:proofErr w:type="gramStart"/>
            <w:r w:rsidRPr="009A7AAB">
              <w:rPr>
                <w:szCs w:val="24"/>
              </w:rPr>
              <w:t>the</w:t>
            </w:r>
            <w:proofErr w:type="gramEnd"/>
            <w:r w:rsidRPr="009A7AAB">
              <w:rPr>
                <w:szCs w:val="24"/>
              </w:rPr>
              <w:t xml:space="preserve"> examination report.</w:t>
            </w:r>
          </w:p>
          <w:p w14:paraId="50B80332"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3E5F6470"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Explain that diabetic neuropathy is a group of disturbances that occur frequently in diabetics that can affect many parts of the nervous system. The cause of diabetic neuropathy is unknown, but may be due to a disturbance of nerve metabolism or ischemia (inadequate blood supply) of the nerves.</w:t>
            </w:r>
          </w:p>
          <w:p w14:paraId="6C9CFD45"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5DAD1F13"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There are three categories of diabetic neuropathy:</w:t>
            </w:r>
          </w:p>
          <w:p w14:paraId="43F0B67C" w14:textId="77777777" w:rsidR="007B17DF" w:rsidRPr="009A7AAB" w:rsidRDefault="007B17DF" w:rsidP="007D1B15">
            <w:pPr>
              <w:widowControl w:val="0"/>
              <w:numPr>
                <w:ilvl w:val="0"/>
                <w:numId w:val="36"/>
              </w:numPr>
              <w:tabs>
                <w:tab w:val="left" w:pos="935"/>
              </w:tabs>
              <w:overflowPunct/>
              <w:autoSpaceDE/>
              <w:autoSpaceDN/>
              <w:adjustRightInd/>
              <w:spacing w:before="0"/>
              <w:textAlignment w:val="auto"/>
              <w:rPr>
                <w:szCs w:val="24"/>
              </w:rPr>
            </w:pPr>
            <w:r w:rsidRPr="009A7AAB">
              <w:rPr>
                <w:szCs w:val="24"/>
              </w:rPr>
              <w:t>distal symmetric/diffuse polyneuropathy (peripheral neuropathy),</w:t>
            </w:r>
          </w:p>
          <w:p w14:paraId="7A6CD990" w14:textId="77777777" w:rsidR="007B17DF" w:rsidRPr="009A7AAB" w:rsidRDefault="007B17DF" w:rsidP="007D1B15">
            <w:pPr>
              <w:widowControl w:val="0"/>
              <w:numPr>
                <w:ilvl w:val="0"/>
                <w:numId w:val="36"/>
              </w:numPr>
              <w:tabs>
                <w:tab w:val="left" w:pos="935"/>
              </w:tabs>
              <w:overflowPunct/>
              <w:autoSpaceDE/>
              <w:autoSpaceDN/>
              <w:adjustRightInd/>
              <w:spacing w:before="0"/>
              <w:textAlignment w:val="auto"/>
              <w:rPr>
                <w:szCs w:val="24"/>
              </w:rPr>
            </w:pPr>
            <w:r w:rsidRPr="009A7AAB">
              <w:rPr>
                <w:szCs w:val="24"/>
              </w:rPr>
              <w:t>focal neuropathies, and</w:t>
            </w:r>
          </w:p>
          <w:p w14:paraId="78E6DAA2" w14:textId="77777777" w:rsidR="007B17DF" w:rsidRPr="009A7AAB" w:rsidRDefault="007B17DF" w:rsidP="007D1B15">
            <w:pPr>
              <w:widowControl w:val="0"/>
              <w:numPr>
                <w:ilvl w:val="0"/>
                <w:numId w:val="36"/>
              </w:numPr>
              <w:tabs>
                <w:tab w:val="left" w:pos="935"/>
              </w:tabs>
              <w:overflowPunct/>
              <w:autoSpaceDE/>
              <w:autoSpaceDN/>
              <w:adjustRightInd/>
              <w:spacing w:before="0"/>
              <w:textAlignment w:val="auto"/>
              <w:rPr>
                <w:szCs w:val="24"/>
              </w:rPr>
            </w:pPr>
            <w:r w:rsidRPr="009A7AAB">
              <w:rPr>
                <w:szCs w:val="24"/>
              </w:rPr>
              <w:t>autonomic neuropathy</w:t>
            </w:r>
          </w:p>
          <w:p w14:paraId="4B5E6100"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7EBC296B"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Distal symmetric/diffuse polyneuropathy (peripheral neuropathy) is primarily sensory. It affects nerves in the upper and lower extremities. It is progressive, but usually develops slowly. It always starts distally and moves proximally and is most commonly found in a “stocking- glove” distribution.</w:t>
            </w:r>
          </w:p>
          <w:p w14:paraId="138DE7B5"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45FECBB7"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lastRenderedPageBreak/>
              <w:t>People with peripheral neuropathy have reduced sensitivity to light touch or temperature, so they are susceptible to injuries or burns. They often experience weakness and loss of balance, or incoordination.</w:t>
            </w:r>
          </w:p>
          <w:p w14:paraId="5ADA17D3"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Diabetics who have peripheral neuropathy are at increased risk for developing Charcot’s joints, which is degenerative disease, characterized by instability and fragmentation of bones.</w:t>
            </w:r>
          </w:p>
          <w:p w14:paraId="7BD0EC84"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190E6F41"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Focal, </w:t>
            </w:r>
            <w:proofErr w:type="spellStart"/>
            <w:r w:rsidRPr="009A7AAB">
              <w:rPr>
                <w:szCs w:val="24"/>
              </w:rPr>
              <w:t>mononeuropathy</w:t>
            </w:r>
            <w:proofErr w:type="spellEnd"/>
            <w:r w:rsidRPr="009A7AAB">
              <w:rPr>
                <w:szCs w:val="24"/>
              </w:rPr>
              <w:t xml:space="preserve"> is also referred to as asymmetrical neuropathy. It is less common than polyneuropathy and involves a single, isolated nerve. </w:t>
            </w:r>
            <w:proofErr w:type="gramStart"/>
            <w:r w:rsidRPr="009A7AAB">
              <w:rPr>
                <w:szCs w:val="24"/>
              </w:rPr>
              <w:t>affect</w:t>
            </w:r>
            <w:proofErr w:type="gramEnd"/>
            <w:r w:rsidRPr="009A7AAB">
              <w:rPr>
                <w:szCs w:val="24"/>
              </w:rPr>
              <w:t xml:space="preserve"> specific nerves in the head, torso, or legs. It appears suddenly, but usually gets better over time.</w:t>
            </w:r>
          </w:p>
          <w:p w14:paraId="59CEC849"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6CE670C8"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Radiculopathy is neuropathy of a spinal nerve root, which produces pain over one or more spinal nerves, usually on the chest wall or abdomen.</w:t>
            </w:r>
          </w:p>
          <w:p w14:paraId="5F81A7CF"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 xml:space="preserve">It also causes sensory loss, and like </w:t>
            </w:r>
            <w:proofErr w:type="spellStart"/>
            <w:r w:rsidRPr="009A7AAB">
              <w:rPr>
                <w:szCs w:val="24"/>
              </w:rPr>
              <w:t>mononeuropathy</w:t>
            </w:r>
            <w:proofErr w:type="spellEnd"/>
            <w:r w:rsidRPr="009A7AAB">
              <w:rPr>
                <w:szCs w:val="24"/>
              </w:rPr>
              <w:t>, the lesion is normally self-limited.</w:t>
            </w:r>
          </w:p>
          <w:p w14:paraId="0C0F937C"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4C99A302" w14:textId="00387319"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Advise trainees that, as a complication of diabetes, compression neuropathies (carpal tunnel syndrome) may also occur.</w:t>
            </w:r>
          </w:p>
          <w:p w14:paraId="3D0F6EF3"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14203759"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Autonomic neuropathy affects the sympathetic and parasympathetic nerves that control involuntary functions in the body (such as blood pressure, heart rate, digestion, salivation, and urination). It can have broad effects on the cardiovascular, digestive, and genitourinary systems, and on the sweat glands.</w:t>
            </w:r>
          </w:p>
          <w:p w14:paraId="32F8075B"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703F0679" w14:textId="1CD6CE0A" w:rsidR="007B17DF" w:rsidRPr="009A7AAB" w:rsidRDefault="00CD4F12" w:rsidP="007B17DF">
            <w:pPr>
              <w:widowControl w:val="0"/>
              <w:tabs>
                <w:tab w:val="left" w:pos="935"/>
              </w:tabs>
              <w:overflowPunct/>
              <w:autoSpaceDE/>
              <w:autoSpaceDN/>
              <w:adjustRightInd/>
              <w:spacing w:before="0"/>
              <w:textAlignment w:val="auto"/>
              <w:rPr>
                <w:szCs w:val="24"/>
              </w:rPr>
            </w:pPr>
            <w:r w:rsidRPr="009A7AAB">
              <w:rPr>
                <w:szCs w:val="24"/>
              </w:rPr>
              <w:t>T</w:t>
            </w:r>
            <w:r w:rsidR="007B17DF" w:rsidRPr="009A7AAB">
              <w:rPr>
                <w:szCs w:val="24"/>
              </w:rPr>
              <w:t>ypically, physicians assess neurological function by evaluating deep tendon reflexes, muscle strength, and sensations of: temperature, light touch, sharp and dull pressure, and vibration.</w:t>
            </w:r>
          </w:p>
          <w:p w14:paraId="3CE836AF"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3386B29D"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When more in-depth testing is required, they may request electromyogram (EMG), which measures the electrical activity of muscles at rest and during contraction and/or nerve conduction velocity testing (NCV) that measures how quickly electrical impulses move along a nerve.</w:t>
            </w:r>
          </w:p>
          <w:p w14:paraId="517EFF1C"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100DB95B" w14:textId="6FDE02F0"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Tell trainees that, when rating diseases of the nerves, they must apply diagnostic criteria that are based on some combination of symptoms and a foc</w:t>
            </w:r>
            <w:r w:rsidR="00866BA4">
              <w:rPr>
                <w:szCs w:val="24"/>
              </w:rPr>
              <w:t xml:space="preserve">used neurological examination. </w:t>
            </w:r>
            <w:r w:rsidRPr="009A7AAB">
              <w:rPr>
                <w:i/>
                <w:szCs w:val="24"/>
              </w:rPr>
              <w:t>Reinforce that nerve conduction studies and special quantitative sensory tests are invasive and not routinely done during a C&amp;P examination</w:t>
            </w:r>
            <w:r w:rsidRPr="009A7AAB">
              <w:rPr>
                <w:szCs w:val="24"/>
              </w:rPr>
              <w:t>.</w:t>
            </w:r>
          </w:p>
          <w:p w14:paraId="798C85E9" w14:textId="77777777" w:rsidR="007B17DF" w:rsidRDefault="007B17DF" w:rsidP="007B17DF">
            <w:pPr>
              <w:widowControl w:val="0"/>
              <w:tabs>
                <w:tab w:val="left" w:pos="935"/>
              </w:tabs>
              <w:overflowPunct/>
              <w:autoSpaceDE/>
              <w:autoSpaceDN/>
              <w:adjustRightInd/>
              <w:spacing w:before="0"/>
              <w:textAlignment w:val="auto"/>
              <w:rPr>
                <w:szCs w:val="24"/>
              </w:rPr>
            </w:pPr>
          </w:p>
          <w:p w14:paraId="23E0F4F5" w14:textId="77777777" w:rsidR="001C3CC5" w:rsidRDefault="001C3CC5" w:rsidP="007B17DF">
            <w:pPr>
              <w:widowControl w:val="0"/>
              <w:tabs>
                <w:tab w:val="left" w:pos="935"/>
              </w:tabs>
              <w:overflowPunct/>
              <w:autoSpaceDE/>
              <w:autoSpaceDN/>
              <w:adjustRightInd/>
              <w:spacing w:before="0"/>
              <w:textAlignment w:val="auto"/>
              <w:rPr>
                <w:szCs w:val="24"/>
              </w:rPr>
            </w:pPr>
          </w:p>
          <w:p w14:paraId="0822281C" w14:textId="14FAD1DB" w:rsidR="001C3CC5" w:rsidRDefault="001C3CC5" w:rsidP="007B17DF">
            <w:pPr>
              <w:widowControl w:val="0"/>
              <w:tabs>
                <w:tab w:val="left" w:pos="935"/>
              </w:tabs>
              <w:overflowPunct/>
              <w:autoSpaceDE/>
              <w:autoSpaceDN/>
              <w:adjustRightInd/>
              <w:spacing w:before="0"/>
              <w:textAlignment w:val="auto"/>
              <w:rPr>
                <w:szCs w:val="24"/>
              </w:rPr>
            </w:pPr>
            <w:r w:rsidRPr="001C3CC5">
              <w:rPr>
                <w:b/>
                <w:szCs w:val="24"/>
              </w:rPr>
              <w:t>Discuss</w:t>
            </w:r>
            <w:r>
              <w:rPr>
                <w:szCs w:val="24"/>
              </w:rPr>
              <w:t>: in June 2016, an update to the Live Manual (</w:t>
            </w:r>
            <w:r>
              <w:t>38 CFR 4.124a Guidance on Evaluating Completely Sensory Peripheral Nerve Impairment</w:t>
            </w:r>
            <w:proofErr w:type="gramStart"/>
            <w:r>
              <w:rPr>
                <w:szCs w:val="24"/>
              </w:rPr>
              <w:t>)  clarified</w:t>
            </w:r>
            <w:proofErr w:type="gramEnd"/>
            <w:r>
              <w:rPr>
                <w:szCs w:val="24"/>
              </w:rPr>
              <w:t xml:space="preserve"> considerations for rating a peripheral neuropathy condition mild, moderate or severe. </w:t>
            </w:r>
          </w:p>
          <w:p w14:paraId="073271A4" w14:textId="77777777" w:rsidR="001C3CC5" w:rsidRDefault="001C3CC5" w:rsidP="001C3CC5">
            <w:pPr>
              <w:pStyle w:val="BlockText"/>
            </w:pPr>
            <w:r>
              <w:lastRenderedPageBreak/>
              <w:t xml:space="preserve">In cases where a peripheral nerve disability is only manifested by sensory impairment, </w:t>
            </w:r>
            <w:hyperlink r:id="rId35" w:history="1">
              <w:r>
                <w:rPr>
                  <w:rStyle w:val="Hyperlink"/>
                </w:rPr>
                <w:t>38 CFR 4.124</w:t>
              </w:r>
            </w:hyperlink>
            <w:proofErr w:type="gramStart"/>
            <w:r>
              <w:rPr>
                <w:rStyle w:val="Hyperlink"/>
              </w:rPr>
              <w:t>a</w:t>
            </w:r>
            <w:r>
              <w:t xml:space="preserve"> directs</w:t>
            </w:r>
            <w:proofErr w:type="gramEnd"/>
            <w:r>
              <w:t xml:space="preserve"> decision makers to assign the evaluation corresponding with the mild </w:t>
            </w:r>
            <w:r>
              <w:rPr>
                <w:b/>
                <w:i/>
              </w:rPr>
              <w:t>or at most</w:t>
            </w:r>
            <w:r>
              <w:t xml:space="preserve"> the moderate degree of impairment.  </w:t>
            </w:r>
          </w:p>
          <w:p w14:paraId="353E5687" w14:textId="77777777" w:rsidR="001C3CC5" w:rsidRDefault="001C3CC5" w:rsidP="001C3CC5">
            <w:pPr>
              <w:pStyle w:val="BlockText"/>
            </w:pPr>
          </w:p>
          <w:p w14:paraId="338A4A7E" w14:textId="77777777" w:rsidR="001C3CC5" w:rsidRDefault="001C3CC5" w:rsidP="001C3CC5">
            <w:pPr>
              <w:pStyle w:val="BlockText"/>
            </w:pPr>
            <w:r>
              <w:t>To make a choice between mild and moderate, consider the evidence of record and the following guidelines:</w:t>
            </w:r>
          </w:p>
          <w:p w14:paraId="5B588842" w14:textId="77777777" w:rsidR="001C3CC5" w:rsidRDefault="001C3CC5" w:rsidP="001C3CC5">
            <w:pPr>
              <w:pStyle w:val="BlockText"/>
            </w:pPr>
          </w:p>
          <w:p w14:paraId="6E702690" w14:textId="77777777" w:rsidR="001C3CC5" w:rsidRDefault="001C3CC5" w:rsidP="007D1B15">
            <w:pPr>
              <w:pStyle w:val="BulletText1"/>
              <w:numPr>
                <w:ilvl w:val="0"/>
                <w:numId w:val="57"/>
              </w:numPr>
              <w:spacing w:before="0"/>
            </w:pPr>
            <w:r>
              <w:t xml:space="preserve">The mild level of evaluation would be more reasonably assigned when sensory symptoms are </w:t>
            </w:r>
          </w:p>
          <w:p w14:paraId="5F84534E" w14:textId="77777777" w:rsidR="001C3CC5" w:rsidRDefault="001C3CC5" w:rsidP="007D1B15">
            <w:pPr>
              <w:pStyle w:val="BulletText2"/>
              <w:numPr>
                <w:ilvl w:val="0"/>
                <w:numId w:val="58"/>
              </w:numPr>
              <w:spacing w:before="0"/>
            </w:pPr>
            <w:r>
              <w:t xml:space="preserve">recurrent but not continuous </w:t>
            </w:r>
          </w:p>
          <w:p w14:paraId="727CADE0" w14:textId="77777777" w:rsidR="001C3CC5" w:rsidRDefault="001C3CC5" w:rsidP="007D1B15">
            <w:pPr>
              <w:pStyle w:val="BulletText2"/>
              <w:numPr>
                <w:ilvl w:val="0"/>
                <w:numId w:val="58"/>
              </w:numPr>
              <w:spacing w:before="0"/>
            </w:pPr>
            <w:r>
              <w:t>assigned a lower medical grade reflecting less impairment</w:t>
            </w:r>
          </w:p>
          <w:p w14:paraId="342762B6" w14:textId="77777777" w:rsidR="001C3CC5" w:rsidRDefault="001C3CC5" w:rsidP="007D1B15">
            <w:pPr>
              <w:pStyle w:val="BulletText2"/>
              <w:numPr>
                <w:ilvl w:val="0"/>
                <w:numId w:val="58"/>
              </w:numPr>
              <w:spacing w:before="0"/>
            </w:pPr>
            <w:proofErr w:type="gramStart"/>
            <w:r>
              <w:t>and/or</w:t>
            </w:r>
            <w:proofErr w:type="gramEnd"/>
            <w:r>
              <w:t xml:space="preserve"> affecting a smaller area in the nerve distribution.  </w:t>
            </w:r>
          </w:p>
          <w:p w14:paraId="6602AF04" w14:textId="77777777" w:rsidR="001C3CC5" w:rsidRDefault="001C3CC5" w:rsidP="007D1B15">
            <w:pPr>
              <w:pStyle w:val="BulletText1"/>
              <w:numPr>
                <w:ilvl w:val="0"/>
                <w:numId w:val="57"/>
              </w:numPr>
              <w:spacing w:before="0"/>
            </w:pPr>
            <w:r>
              <w:t xml:space="preserve">Reserve the moderate level of evaluation for the most significant and disabling cases of sensory-only involvement. These are cases where the sensory symptoms are </w:t>
            </w:r>
          </w:p>
          <w:p w14:paraId="10011090" w14:textId="77777777" w:rsidR="001C3CC5" w:rsidRDefault="001C3CC5" w:rsidP="007D1B15">
            <w:pPr>
              <w:pStyle w:val="BulletText2"/>
              <w:numPr>
                <w:ilvl w:val="0"/>
                <w:numId w:val="58"/>
              </w:numPr>
              <w:spacing w:before="0"/>
            </w:pPr>
            <w:r>
              <w:t>continuous</w:t>
            </w:r>
          </w:p>
          <w:p w14:paraId="13E50B34" w14:textId="77777777" w:rsidR="001C3CC5" w:rsidRDefault="001C3CC5" w:rsidP="007D1B15">
            <w:pPr>
              <w:pStyle w:val="BulletText2"/>
              <w:numPr>
                <w:ilvl w:val="0"/>
                <w:numId w:val="58"/>
              </w:numPr>
              <w:spacing w:before="0"/>
            </w:pPr>
            <w:r>
              <w:t xml:space="preserve">assigned a higher medical grade reflecting greater impairment </w:t>
            </w:r>
          </w:p>
          <w:p w14:paraId="54EB87C8" w14:textId="77777777" w:rsidR="001C3CC5" w:rsidRDefault="001C3CC5" w:rsidP="007D1B15">
            <w:pPr>
              <w:pStyle w:val="BulletText2"/>
              <w:numPr>
                <w:ilvl w:val="0"/>
                <w:numId w:val="58"/>
              </w:numPr>
              <w:spacing w:before="0"/>
            </w:pPr>
            <w:proofErr w:type="gramStart"/>
            <w:r>
              <w:t>and/or</w:t>
            </w:r>
            <w:proofErr w:type="gramEnd"/>
            <w:r>
              <w:t xml:space="preserve"> affecting a larger area in the nerve distribution.  </w:t>
            </w:r>
          </w:p>
          <w:p w14:paraId="6AC4DED7" w14:textId="77777777" w:rsidR="001C3CC5" w:rsidRDefault="001C3CC5" w:rsidP="001C3CC5">
            <w:pPr>
              <w:pStyle w:val="BlockText"/>
            </w:pPr>
          </w:p>
          <w:p w14:paraId="1DA5E07C" w14:textId="2866BBC6" w:rsidR="001C3CC5" w:rsidRDefault="001C3CC5" w:rsidP="001C3CC5">
            <w:pPr>
              <w:pStyle w:val="BulletText1"/>
              <w:tabs>
                <w:tab w:val="left" w:pos="720"/>
              </w:tabs>
              <w:ind w:left="0" w:firstLine="0"/>
            </w:pPr>
            <w:r>
              <w:rPr>
                <w:b/>
                <w:i/>
              </w:rPr>
              <w:t>Important</w:t>
            </w:r>
            <w:r w:rsidR="00866BA4">
              <w:t xml:space="preserve">: </w:t>
            </w:r>
            <w:r>
              <w:t xml:space="preserve">This provision </w:t>
            </w:r>
            <w:r>
              <w:rPr>
                <w:b/>
                <w:i/>
              </w:rPr>
              <w:t>does not</w:t>
            </w:r>
            <w:r>
              <w:t xml:space="preserve"> mean that if there is </w:t>
            </w:r>
            <w:r>
              <w:rPr>
                <w:i/>
              </w:rPr>
              <w:t>any</w:t>
            </w:r>
            <w:r>
              <w:t xml:space="preserve"> impairment that is non-sensory (or involves a non-sensory component) such as a reflex abnormality, weakness or muscle atrophy, the disability must be evaluated as greate</w:t>
            </w:r>
            <w:r w:rsidR="00866BA4">
              <w:t xml:space="preserve">r than moderate. </w:t>
            </w:r>
            <w:r>
              <w:t xml:space="preserve">Significant and widespread sensory impairment may potentially indicate the same or even more disability than a case involving a minimally reduced or increased reflex or minimally reduced strength.  </w:t>
            </w:r>
          </w:p>
          <w:p w14:paraId="21696A21" w14:textId="77777777" w:rsidR="001C3CC5" w:rsidRPr="009A7AAB" w:rsidRDefault="001C3CC5" w:rsidP="007B17DF">
            <w:pPr>
              <w:widowControl w:val="0"/>
              <w:tabs>
                <w:tab w:val="left" w:pos="935"/>
              </w:tabs>
              <w:overflowPunct/>
              <w:autoSpaceDE/>
              <w:autoSpaceDN/>
              <w:adjustRightInd/>
              <w:spacing w:before="0"/>
              <w:textAlignment w:val="auto"/>
              <w:rPr>
                <w:szCs w:val="24"/>
              </w:rPr>
            </w:pPr>
          </w:p>
          <w:p w14:paraId="357BC159" w14:textId="5D019308" w:rsidR="001C3CC5" w:rsidRDefault="001C3CC5" w:rsidP="007B17DF">
            <w:pPr>
              <w:widowControl w:val="0"/>
              <w:tabs>
                <w:tab w:val="left" w:pos="935"/>
              </w:tabs>
              <w:overflowPunct/>
              <w:autoSpaceDE/>
              <w:autoSpaceDN/>
              <w:adjustRightInd/>
              <w:spacing w:before="0"/>
              <w:textAlignment w:val="auto"/>
              <w:rPr>
                <w:szCs w:val="24"/>
              </w:rPr>
            </w:pPr>
            <w:r w:rsidRPr="001C3CC5">
              <w:rPr>
                <w:b/>
                <w:i/>
              </w:rPr>
              <w:t xml:space="preserve">This </w:t>
            </w:r>
            <w:r w:rsidR="00866BA4">
              <w:rPr>
                <w:b/>
                <w:i/>
              </w:rPr>
              <w:t xml:space="preserve">is followed by III.iv.4.G.4.c. </w:t>
            </w:r>
            <w:r w:rsidRPr="001C3CC5">
              <w:rPr>
                <w:b/>
                <w:i/>
              </w:rPr>
              <w:t xml:space="preserve">Assigning Level of Incomplete Paralysis, Neuritis or Neuralgia which also has very good information on when to use the different levels of nerve evaluation. </w:t>
            </w:r>
            <w:r>
              <w:rPr>
                <w:b/>
                <w:i/>
              </w:rPr>
              <w:t xml:space="preserve">Refer students to this resource. </w:t>
            </w:r>
          </w:p>
          <w:p w14:paraId="67B5564F" w14:textId="77777777" w:rsidR="001C3CC5" w:rsidRDefault="001C3CC5" w:rsidP="007B17DF">
            <w:pPr>
              <w:widowControl w:val="0"/>
              <w:tabs>
                <w:tab w:val="left" w:pos="935"/>
              </w:tabs>
              <w:overflowPunct/>
              <w:autoSpaceDE/>
              <w:autoSpaceDN/>
              <w:adjustRightInd/>
              <w:spacing w:before="0"/>
              <w:textAlignment w:val="auto"/>
              <w:rPr>
                <w:szCs w:val="24"/>
              </w:rPr>
            </w:pPr>
          </w:p>
          <w:p w14:paraId="1EFA4225" w14:textId="6624C623"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Diabetic nephropathy is deterioration of the kidneys due to diabe</w:t>
            </w:r>
            <w:r w:rsidR="00866BA4">
              <w:rPr>
                <w:szCs w:val="24"/>
              </w:rPr>
              <w:t xml:space="preserve">tes. </w:t>
            </w:r>
            <w:r w:rsidRPr="009A7AAB">
              <w:rPr>
                <w:szCs w:val="24"/>
              </w:rPr>
              <w:t>It is the leading cause of kidney failure, occurring in 30-50% of insulin- dependent diabetics and 10-15% of non-insulin-dependent diabetics.</w:t>
            </w:r>
          </w:p>
          <w:p w14:paraId="01C83AB8"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ab/>
            </w:r>
          </w:p>
          <w:p w14:paraId="79815DF0"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Make trainees aware of a clinical syndrome in which diabetics have albuminuria, hypertension, background retinopathy and a history of diabetes for more than 10 years. If more than one of these is complications is present, they should look for others when reviewing treatment records.</w:t>
            </w:r>
          </w:p>
          <w:p w14:paraId="08668C10"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Diabetic nephropathy have five stages:</w:t>
            </w:r>
          </w:p>
          <w:p w14:paraId="70495C9F" w14:textId="77777777" w:rsidR="007B17DF" w:rsidRPr="009A7AAB" w:rsidRDefault="007B17DF" w:rsidP="007D1B15">
            <w:pPr>
              <w:widowControl w:val="0"/>
              <w:numPr>
                <w:ilvl w:val="0"/>
                <w:numId w:val="37"/>
              </w:numPr>
              <w:tabs>
                <w:tab w:val="left" w:pos="935"/>
              </w:tabs>
              <w:overflowPunct/>
              <w:autoSpaceDE/>
              <w:autoSpaceDN/>
              <w:adjustRightInd/>
              <w:spacing w:before="0"/>
              <w:textAlignment w:val="auto"/>
              <w:rPr>
                <w:szCs w:val="24"/>
              </w:rPr>
            </w:pPr>
            <w:r w:rsidRPr="009A7AAB">
              <w:rPr>
                <w:szCs w:val="24"/>
              </w:rPr>
              <w:t>silent stage – gradually damaged nephrons,</w:t>
            </w:r>
          </w:p>
          <w:p w14:paraId="61142A65" w14:textId="77777777" w:rsidR="007B17DF" w:rsidRPr="009A7AAB" w:rsidRDefault="007B17DF" w:rsidP="007D1B15">
            <w:pPr>
              <w:widowControl w:val="0"/>
              <w:numPr>
                <w:ilvl w:val="0"/>
                <w:numId w:val="37"/>
              </w:numPr>
              <w:tabs>
                <w:tab w:val="left" w:pos="935"/>
              </w:tabs>
              <w:overflowPunct/>
              <w:autoSpaceDE/>
              <w:autoSpaceDN/>
              <w:adjustRightInd/>
              <w:spacing w:before="0"/>
              <w:textAlignment w:val="auto"/>
              <w:rPr>
                <w:szCs w:val="24"/>
              </w:rPr>
            </w:pPr>
            <w:r w:rsidRPr="009A7AAB">
              <w:rPr>
                <w:szCs w:val="24"/>
              </w:rPr>
              <w:t xml:space="preserve">microalbuminuria – albumin, a type of protein in the urine, in the </w:t>
            </w:r>
            <w:r w:rsidRPr="009A7AAB">
              <w:rPr>
                <w:szCs w:val="24"/>
              </w:rPr>
              <w:lastRenderedPageBreak/>
              <w:t>range of 30-300 mg/24 h;</w:t>
            </w:r>
          </w:p>
          <w:p w14:paraId="1130EF0D" w14:textId="77777777" w:rsidR="007B17DF" w:rsidRPr="009A7AAB" w:rsidRDefault="007B17DF" w:rsidP="007D1B15">
            <w:pPr>
              <w:widowControl w:val="0"/>
              <w:numPr>
                <w:ilvl w:val="0"/>
                <w:numId w:val="37"/>
              </w:numPr>
              <w:tabs>
                <w:tab w:val="left" w:pos="935"/>
              </w:tabs>
              <w:overflowPunct/>
              <w:autoSpaceDE/>
              <w:autoSpaceDN/>
              <w:adjustRightInd/>
              <w:spacing w:before="0"/>
              <w:textAlignment w:val="auto"/>
              <w:rPr>
                <w:szCs w:val="24"/>
              </w:rPr>
            </w:pPr>
            <w:r w:rsidRPr="009A7AAB">
              <w:rPr>
                <w:szCs w:val="24"/>
              </w:rPr>
              <w:t xml:space="preserve">clinical albuminuria or proteinuria – diabetes for 5+ </w:t>
            </w:r>
            <w:proofErr w:type="spellStart"/>
            <w:r w:rsidRPr="009A7AAB">
              <w:rPr>
                <w:szCs w:val="24"/>
              </w:rPr>
              <w:t>yrs</w:t>
            </w:r>
            <w:proofErr w:type="spellEnd"/>
            <w:r w:rsidRPr="009A7AAB">
              <w:rPr>
                <w:szCs w:val="24"/>
              </w:rPr>
              <w:t xml:space="preserve"> and clinically apparent albuminuria (&gt;300 mg per 24 </w:t>
            </w:r>
            <w:proofErr w:type="spellStart"/>
            <w:r w:rsidRPr="009A7AAB">
              <w:rPr>
                <w:szCs w:val="24"/>
              </w:rPr>
              <w:t>hrs</w:t>
            </w:r>
            <w:proofErr w:type="spellEnd"/>
            <w:r w:rsidRPr="009A7AAB">
              <w:rPr>
                <w:szCs w:val="24"/>
              </w:rPr>
              <w:t>) w/no other cause of kidney disease,</w:t>
            </w:r>
          </w:p>
          <w:p w14:paraId="0D598629" w14:textId="77777777" w:rsidR="007B17DF" w:rsidRPr="009A7AAB" w:rsidRDefault="007B17DF" w:rsidP="007D1B15">
            <w:pPr>
              <w:widowControl w:val="0"/>
              <w:numPr>
                <w:ilvl w:val="0"/>
                <w:numId w:val="37"/>
              </w:numPr>
              <w:tabs>
                <w:tab w:val="left" w:pos="935"/>
              </w:tabs>
              <w:overflowPunct/>
              <w:autoSpaceDE/>
              <w:autoSpaceDN/>
              <w:adjustRightInd/>
              <w:spacing w:before="0"/>
              <w:textAlignment w:val="auto"/>
              <w:rPr>
                <w:szCs w:val="24"/>
              </w:rPr>
            </w:pPr>
            <w:r w:rsidRPr="009A7AAB">
              <w:rPr>
                <w:szCs w:val="24"/>
              </w:rPr>
              <w:t>renal insufficiency – rising blood creatinine 2 mg/</w:t>
            </w:r>
            <w:proofErr w:type="spellStart"/>
            <w:r w:rsidRPr="009A7AAB">
              <w:rPr>
                <w:szCs w:val="24"/>
              </w:rPr>
              <w:t>dL</w:t>
            </w:r>
            <w:proofErr w:type="spellEnd"/>
            <w:r w:rsidRPr="009A7AAB">
              <w:rPr>
                <w:szCs w:val="24"/>
              </w:rPr>
              <w:t xml:space="preserve"> or greater,</w:t>
            </w:r>
          </w:p>
          <w:p w14:paraId="4913A981" w14:textId="77777777" w:rsidR="007B17DF" w:rsidRPr="009A7AAB" w:rsidRDefault="007B17DF" w:rsidP="007D1B15">
            <w:pPr>
              <w:widowControl w:val="0"/>
              <w:numPr>
                <w:ilvl w:val="0"/>
                <w:numId w:val="37"/>
              </w:numPr>
              <w:tabs>
                <w:tab w:val="left" w:pos="935"/>
              </w:tabs>
              <w:overflowPunct/>
              <w:autoSpaceDE/>
              <w:autoSpaceDN/>
              <w:adjustRightInd/>
              <w:spacing w:before="0"/>
              <w:textAlignment w:val="auto"/>
              <w:rPr>
                <w:szCs w:val="24"/>
              </w:rPr>
            </w:pPr>
            <w:proofErr w:type="gramStart"/>
            <w:r w:rsidRPr="009A7AAB">
              <w:rPr>
                <w:szCs w:val="24"/>
              </w:rPr>
              <w:t>end-stage</w:t>
            </w:r>
            <w:proofErr w:type="gramEnd"/>
            <w:r w:rsidRPr="009A7AAB">
              <w:rPr>
                <w:szCs w:val="24"/>
              </w:rPr>
              <w:t xml:space="preserve"> renal disease (ESRD) – may require hemodialysis or kidney transplant.</w:t>
            </w:r>
          </w:p>
          <w:p w14:paraId="125A95BA"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76B7943F" w14:textId="6E298B70"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Tests to detect kidney (renal) disease are:</w:t>
            </w:r>
          </w:p>
          <w:p w14:paraId="7BBF3396" w14:textId="77777777" w:rsidR="007B17DF" w:rsidRPr="009A7AAB" w:rsidRDefault="007B17DF" w:rsidP="007D1B15">
            <w:pPr>
              <w:widowControl w:val="0"/>
              <w:numPr>
                <w:ilvl w:val="0"/>
                <w:numId w:val="39"/>
              </w:numPr>
              <w:tabs>
                <w:tab w:val="left" w:pos="935"/>
              </w:tabs>
              <w:overflowPunct/>
              <w:autoSpaceDE/>
              <w:autoSpaceDN/>
              <w:adjustRightInd/>
              <w:spacing w:before="0"/>
              <w:textAlignment w:val="auto"/>
              <w:rPr>
                <w:szCs w:val="24"/>
              </w:rPr>
            </w:pPr>
            <w:proofErr w:type="gramStart"/>
            <w:r w:rsidRPr="009A7AAB">
              <w:rPr>
                <w:szCs w:val="24"/>
              </w:rPr>
              <w:t>creatinine</w:t>
            </w:r>
            <w:proofErr w:type="gramEnd"/>
            <w:r w:rsidRPr="009A7AAB">
              <w:rPr>
                <w:szCs w:val="24"/>
              </w:rPr>
              <w:t xml:space="preserve"> – </w:t>
            </w:r>
            <w:r w:rsidRPr="009A7AAB">
              <w:rPr>
                <w:sz w:val="22"/>
                <w:szCs w:val="22"/>
              </w:rPr>
              <w:t>a waste product, from the normal breakdown of muscle. It builds up in the blood when the kidneys are damaged and unable to remove it from blood and excrete it.  Normal levels vary, but a common normal range is 0.6 to 1.2 mg/dl.  One estimate of renal function is that a creatinine level of 2.0 mg/dl means there is only 50% of normal renal function remaining and 4.0 mg/dl means 25% of normal function remains</w:t>
            </w:r>
          </w:p>
          <w:p w14:paraId="1AD2D111" w14:textId="77777777" w:rsidR="007B17DF" w:rsidRPr="009A7AAB" w:rsidRDefault="007B17DF" w:rsidP="007D1B15">
            <w:pPr>
              <w:widowControl w:val="0"/>
              <w:numPr>
                <w:ilvl w:val="0"/>
                <w:numId w:val="38"/>
              </w:numPr>
              <w:tabs>
                <w:tab w:val="left" w:pos="935"/>
              </w:tabs>
              <w:overflowPunct/>
              <w:autoSpaceDE/>
              <w:autoSpaceDN/>
              <w:adjustRightInd/>
              <w:spacing w:before="0"/>
              <w:textAlignment w:val="auto"/>
              <w:rPr>
                <w:szCs w:val="24"/>
              </w:rPr>
            </w:pPr>
            <w:proofErr w:type="gramStart"/>
            <w:r w:rsidRPr="009A7AAB">
              <w:rPr>
                <w:szCs w:val="24"/>
              </w:rPr>
              <w:t>creatinine</w:t>
            </w:r>
            <w:proofErr w:type="gramEnd"/>
            <w:r w:rsidRPr="009A7AAB">
              <w:rPr>
                <w:szCs w:val="24"/>
              </w:rPr>
              <w:t xml:space="preserve"> clearance test – indicates how fast creatinine is removed from the blood. The normal creatinine clearance rate in men is 97 to 137 ml/min. and in women is 88 to 128 ml/min</w:t>
            </w:r>
          </w:p>
          <w:p w14:paraId="592FAE0F" w14:textId="77777777" w:rsidR="007B17DF" w:rsidRPr="009A7AAB" w:rsidRDefault="007B17DF" w:rsidP="007D1B15">
            <w:pPr>
              <w:widowControl w:val="0"/>
              <w:numPr>
                <w:ilvl w:val="0"/>
                <w:numId w:val="38"/>
              </w:numPr>
              <w:tabs>
                <w:tab w:val="left" w:pos="935"/>
              </w:tabs>
              <w:overflowPunct/>
              <w:autoSpaceDE/>
              <w:autoSpaceDN/>
              <w:adjustRightInd/>
              <w:spacing w:before="0"/>
              <w:textAlignment w:val="auto"/>
              <w:rPr>
                <w:szCs w:val="24"/>
              </w:rPr>
            </w:pPr>
            <w:proofErr w:type="gramStart"/>
            <w:r w:rsidRPr="009A7AAB">
              <w:rPr>
                <w:szCs w:val="24"/>
              </w:rPr>
              <w:t>blood</w:t>
            </w:r>
            <w:proofErr w:type="gramEnd"/>
            <w:r w:rsidRPr="009A7AAB">
              <w:rPr>
                <w:szCs w:val="24"/>
              </w:rPr>
              <w:t xml:space="preserve"> urea nitrogen (BUN) – a waste product of protein that builds up in the blood when the kidneys are damaged and unable to remove it from the blood.  Normal is 7 to 20 mg</w:t>
            </w:r>
            <w:proofErr w:type="gramStart"/>
            <w:r w:rsidRPr="009A7AAB">
              <w:rPr>
                <w:szCs w:val="24"/>
              </w:rPr>
              <w:t>./</w:t>
            </w:r>
            <w:proofErr w:type="spellStart"/>
            <w:proofErr w:type="gramEnd"/>
            <w:r w:rsidRPr="009A7AAB">
              <w:rPr>
                <w:szCs w:val="24"/>
              </w:rPr>
              <w:t>dL</w:t>
            </w:r>
            <w:proofErr w:type="spellEnd"/>
            <w:r w:rsidRPr="009A7AAB">
              <w:rPr>
                <w:szCs w:val="24"/>
              </w:rPr>
              <w:t xml:space="preserve">. </w:t>
            </w:r>
            <w:proofErr w:type="gramStart"/>
            <w:r w:rsidRPr="009A7AAB">
              <w:rPr>
                <w:szCs w:val="24"/>
              </w:rPr>
              <w:t>of</w:t>
            </w:r>
            <w:proofErr w:type="gramEnd"/>
            <w:r w:rsidRPr="009A7AAB">
              <w:rPr>
                <w:szCs w:val="24"/>
              </w:rPr>
              <w:t xml:space="preserve"> blood.  It is less specific for renal disease than creatinine because it can be elevated in dehydration and heart failure</w:t>
            </w:r>
          </w:p>
          <w:p w14:paraId="3A494EE2" w14:textId="77777777" w:rsidR="007B17DF" w:rsidRPr="009A7AAB" w:rsidRDefault="007B17DF" w:rsidP="007D1B15">
            <w:pPr>
              <w:widowControl w:val="0"/>
              <w:numPr>
                <w:ilvl w:val="0"/>
                <w:numId w:val="38"/>
              </w:numPr>
              <w:tabs>
                <w:tab w:val="left" w:pos="935"/>
              </w:tabs>
              <w:overflowPunct/>
              <w:autoSpaceDE/>
              <w:autoSpaceDN/>
              <w:adjustRightInd/>
              <w:spacing w:before="0"/>
              <w:textAlignment w:val="auto"/>
              <w:rPr>
                <w:szCs w:val="24"/>
              </w:rPr>
            </w:pPr>
            <w:r w:rsidRPr="009A7AAB">
              <w:rPr>
                <w:szCs w:val="24"/>
              </w:rPr>
              <w:t>proteinuria – protein in the urine that occurs when damaged kidneys fail to separate the protein from the waste products</w:t>
            </w:r>
          </w:p>
          <w:p w14:paraId="7B5E4BEA" w14:textId="77777777" w:rsidR="007B17DF" w:rsidRPr="009A7AAB" w:rsidRDefault="007B17DF" w:rsidP="007D1B15">
            <w:pPr>
              <w:widowControl w:val="0"/>
              <w:numPr>
                <w:ilvl w:val="0"/>
                <w:numId w:val="38"/>
              </w:numPr>
              <w:tabs>
                <w:tab w:val="left" w:pos="935"/>
              </w:tabs>
              <w:overflowPunct/>
              <w:autoSpaceDE/>
              <w:autoSpaceDN/>
              <w:adjustRightInd/>
              <w:spacing w:before="0"/>
              <w:textAlignment w:val="auto"/>
              <w:rPr>
                <w:szCs w:val="24"/>
              </w:rPr>
            </w:pPr>
            <w:r w:rsidRPr="009A7AAB">
              <w:rPr>
                <w:szCs w:val="24"/>
              </w:rPr>
              <w:t>renal imaging – ultrasound, computed tomography (CAT scan), and magnetic resonance imaging (MRI), mainly to find tumors or urinary tract obstruction</w:t>
            </w:r>
          </w:p>
          <w:p w14:paraId="0B62516C" w14:textId="77777777" w:rsidR="007B17DF" w:rsidRPr="009A7AAB" w:rsidRDefault="007B17DF" w:rsidP="007D1B15">
            <w:pPr>
              <w:widowControl w:val="0"/>
              <w:numPr>
                <w:ilvl w:val="0"/>
                <w:numId w:val="38"/>
              </w:numPr>
              <w:tabs>
                <w:tab w:val="left" w:pos="935"/>
              </w:tabs>
              <w:overflowPunct/>
              <w:autoSpaceDE/>
              <w:autoSpaceDN/>
              <w:adjustRightInd/>
              <w:spacing w:before="0"/>
              <w:textAlignment w:val="auto"/>
              <w:rPr>
                <w:szCs w:val="24"/>
              </w:rPr>
            </w:pPr>
            <w:r w:rsidRPr="009A7AAB">
              <w:rPr>
                <w:szCs w:val="24"/>
              </w:rPr>
              <w:t xml:space="preserve">renal biopsy – a surgical procedure in which a sample of kidney tissue is obtained for </w:t>
            </w:r>
            <w:proofErr w:type="spellStart"/>
            <w:r w:rsidRPr="009A7AAB">
              <w:rPr>
                <w:szCs w:val="24"/>
              </w:rPr>
              <w:t>miscroscopic</w:t>
            </w:r>
            <w:proofErr w:type="spellEnd"/>
            <w:r w:rsidRPr="009A7AAB">
              <w:rPr>
                <w:szCs w:val="24"/>
              </w:rPr>
              <w:t xml:space="preserve"> examination</w:t>
            </w:r>
          </w:p>
          <w:p w14:paraId="341100B4" w14:textId="77777777" w:rsidR="007B17DF" w:rsidRPr="009A7AAB" w:rsidRDefault="007B17DF" w:rsidP="007D1B15">
            <w:pPr>
              <w:widowControl w:val="0"/>
              <w:numPr>
                <w:ilvl w:val="0"/>
                <w:numId w:val="38"/>
              </w:numPr>
              <w:tabs>
                <w:tab w:val="left" w:pos="935"/>
              </w:tabs>
              <w:overflowPunct/>
              <w:autoSpaceDE/>
              <w:autoSpaceDN/>
              <w:adjustRightInd/>
              <w:spacing w:before="0"/>
              <w:textAlignment w:val="auto"/>
              <w:rPr>
                <w:szCs w:val="24"/>
              </w:rPr>
            </w:pPr>
            <w:r w:rsidRPr="009A7AAB">
              <w:rPr>
                <w:szCs w:val="24"/>
              </w:rPr>
              <w:t>renal angiogram – an x-ray study of blood vessels that lead to the kidney</w:t>
            </w:r>
          </w:p>
          <w:p w14:paraId="4DF969F8"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Advise trainees that hemodialysis or kidney transplant may be needed in late stages. Tell them that patients with diabetes tend to start dialysis earlier and at a lower creatinine level than others because they develop symptoms sooner than non-diabetics.</w:t>
            </w:r>
          </w:p>
          <w:p w14:paraId="74633B10" w14:textId="77777777" w:rsidR="007B17DF" w:rsidRPr="009A7AAB" w:rsidRDefault="007B17DF" w:rsidP="007B17DF">
            <w:pPr>
              <w:widowControl w:val="0"/>
              <w:tabs>
                <w:tab w:val="left" w:pos="935"/>
              </w:tabs>
              <w:overflowPunct/>
              <w:autoSpaceDE/>
              <w:autoSpaceDN/>
              <w:adjustRightInd/>
              <w:spacing w:before="0"/>
              <w:textAlignment w:val="auto"/>
              <w:rPr>
                <w:szCs w:val="24"/>
              </w:rPr>
            </w:pPr>
          </w:p>
          <w:p w14:paraId="1DDDCB34" w14:textId="77777777" w:rsidR="007B17DF" w:rsidRPr="009A7AAB" w:rsidRDefault="007B17DF" w:rsidP="007B17DF">
            <w:pPr>
              <w:widowControl w:val="0"/>
              <w:tabs>
                <w:tab w:val="left" w:pos="935"/>
              </w:tabs>
              <w:overflowPunct/>
              <w:autoSpaceDE/>
              <w:autoSpaceDN/>
              <w:adjustRightInd/>
              <w:spacing w:before="0"/>
              <w:textAlignment w:val="auto"/>
              <w:rPr>
                <w:szCs w:val="24"/>
              </w:rPr>
            </w:pPr>
            <w:r w:rsidRPr="009A7AAB">
              <w:rPr>
                <w:szCs w:val="24"/>
              </w:rPr>
              <w:t>Note that, even in the incipient stage, diabetic nephropathy is associated with renal hypertension, which is the most common cause of the hypertension that results from diabetes nephropathy. It is manifested by:</w:t>
            </w:r>
          </w:p>
          <w:p w14:paraId="23389157" w14:textId="77777777" w:rsidR="007B17DF" w:rsidRPr="009A7AAB" w:rsidRDefault="007B17DF" w:rsidP="007D1B15">
            <w:pPr>
              <w:widowControl w:val="0"/>
              <w:numPr>
                <w:ilvl w:val="0"/>
                <w:numId w:val="40"/>
              </w:numPr>
              <w:tabs>
                <w:tab w:val="left" w:pos="935"/>
              </w:tabs>
              <w:overflowPunct/>
              <w:autoSpaceDE/>
              <w:autoSpaceDN/>
              <w:adjustRightInd/>
              <w:spacing w:before="0"/>
              <w:textAlignment w:val="auto"/>
              <w:rPr>
                <w:szCs w:val="24"/>
              </w:rPr>
            </w:pPr>
            <w:r w:rsidRPr="009A7AAB">
              <w:rPr>
                <w:szCs w:val="24"/>
              </w:rPr>
              <w:t>persistent microalbuminuria, which is characterized by urinary excretion of 150-500 mg of protein/24 hours, and</w:t>
            </w:r>
          </w:p>
          <w:p w14:paraId="2C8CDCF7" w14:textId="6FF866C2" w:rsidR="007B17DF" w:rsidRPr="009A7AAB" w:rsidRDefault="007B17DF" w:rsidP="007D1B15">
            <w:pPr>
              <w:widowControl w:val="0"/>
              <w:numPr>
                <w:ilvl w:val="0"/>
                <w:numId w:val="40"/>
              </w:numPr>
              <w:tabs>
                <w:tab w:val="left" w:pos="935"/>
              </w:tabs>
              <w:overflowPunct/>
              <w:autoSpaceDE/>
              <w:autoSpaceDN/>
              <w:adjustRightInd/>
              <w:spacing w:before="0"/>
              <w:textAlignment w:val="auto"/>
              <w:rPr>
                <w:szCs w:val="24"/>
              </w:rPr>
            </w:pPr>
            <w:r w:rsidRPr="009A7AAB">
              <w:rPr>
                <w:szCs w:val="24"/>
              </w:rPr>
              <w:t>overt proteinuria, which is characterized by urinary excretion of greater than 0.5 mg protein/24 hours</w:t>
            </w:r>
          </w:p>
        </w:tc>
      </w:tr>
      <w:tr w:rsidR="005D0642" w:rsidRPr="00321BC9" w14:paraId="65D5F164" w14:textId="77777777" w:rsidTr="006701F1">
        <w:trPr>
          <w:trHeight w:val="212"/>
        </w:trPr>
        <w:tc>
          <w:tcPr>
            <w:tcW w:w="9780" w:type="dxa"/>
            <w:gridSpan w:val="7"/>
            <w:tcBorders>
              <w:top w:val="nil"/>
              <w:left w:val="nil"/>
              <w:bottom w:val="nil"/>
              <w:right w:val="nil"/>
            </w:tcBorders>
            <w:vAlign w:val="center"/>
          </w:tcPr>
          <w:p w14:paraId="53A1FA61" w14:textId="77777777" w:rsidR="00F40B2E" w:rsidRDefault="00F40B2E" w:rsidP="00416F0F">
            <w:pPr>
              <w:pStyle w:val="Heading1"/>
            </w:pPr>
          </w:p>
          <w:p w14:paraId="7C37055E" w14:textId="40904185" w:rsidR="005D0642" w:rsidRPr="00321BC9" w:rsidRDefault="005D0642" w:rsidP="00866BA4">
            <w:pPr>
              <w:pStyle w:val="Heading1"/>
            </w:pPr>
            <w:bookmarkStart w:id="48" w:name="_Toc461108869"/>
            <w:r w:rsidRPr="00321BC9">
              <w:lastRenderedPageBreak/>
              <w:t xml:space="preserve">Topic </w:t>
            </w:r>
            <w:r w:rsidR="007B17DF">
              <w:t>3</w:t>
            </w:r>
            <w:r w:rsidRPr="00321BC9">
              <w:t xml:space="preserve">: </w:t>
            </w:r>
            <w:proofErr w:type="spellStart"/>
            <w:r w:rsidR="001D0E5F">
              <w:t>M</w:t>
            </w:r>
            <w:r w:rsidR="00C50D7E" w:rsidRPr="00321BC9">
              <w:t>acrovascular</w:t>
            </w:r>
            <w:proofErr w:type="spellEnd"/>
            <w:r w:rsidRPr="00321BC9">
              <w:rPr>
                <w:spacing w:val="-16"/>
              </w:rPr>
              <w:t xml:space="preserve"> </w:t>
            </w:r>
            <w:r w:rsidR="00866BA4">
              <w:rPr>
                <w:spacing w:val="-1"/>
              </w:rPr>
              <w:t>C</w:t>
            </w:r>
            <w:r w:rsidR="00C50D7E" w:rsidRPr="00321BC9">
              <w:rPr>
                <w:spacing w:val="-1"/>
              </w:rPr>
              <w:t>omplications</w:t>
            </w:r>
            <w:bookmarkEnd w:id="48"/>
          </w:p>
        </w:tc>
      </w:tr>
      <w:tr w:rsidR="005D0642" w:rsidRPr="00321BC9" w14:paraId="7F7F756A" w14:textId="77777777" w:rsidTr="006701F1">
        <w:trPr>
          <w:trHeight w:val="212"/>
        </w:trPr>
        <w:tc>
          <w:tcPr>
            <w:tcW w:w="2205" w:type="dxa"/>
            <w:gridSpan w:val="2"/>
            <w:tcBorders>
              <w:top w:val="nil"/>
              <w:left w:val="nil"/>
              <w:bottom w:val="nil"/>
              <w:right w:val="nil"/>
            </w:tcBorders>
          </w:tcPr>
          <w:p w14:paraId="5B9A681C" w14:textId="77777777" w:rsidR="005D0642" w:rsidRPr="00321BC9" w:rsidRDefault="005D0642" w:rsidP="005D0642">
            <w:pPr>
              <w:rPr>
                <w:b/>
                <w:caps/>
              </w:rPr>
            </w:pPr>
            <w:r w:rsidRPr="00321BC9">
              <w:rPr>
                <w:b/>
                <w:caps/>
              </w:rPr>
              <w:lastRenderedPageBreak/>
              <w:t>Introduction</w:t>
            </w:r>
          </w:p>
        </w:tc>
        <w:tc>
          <w:tcPr>
            <w:tcW w:w="7575" w:type="dxa"/>
            <w:gridSpan w:val="5"/>
            <w:tcBorders>
              <w:top w:val="nil"/>
              <w:left w:val="nil"/>
              <w:bottom w:val="nil"/>
              <w:right w:val="nil"/>
            </w:tcBorders>
          </w:tcPr>
          <w:p w14:paraId="4D98F1C2" w14:textId="77777777" w:rsidR="005D0642" w:rsidRPr="00321BC9" w:rsidRDefault="005D0642" w:rsidP="005D0642">
            <w:pPr>
              <w:spacing w:after="240"/>
              <w:rPr>
                <w:b/>
              </w:rPr>
            </w:pPr>
            <w:r w:rsidRPr="00321BC9">
              <w:t>This topic will allow the trainee to understand the common  macrovascular complications associated with diabetes</w:t>
            </w:r>
          </w:p>
        </w:tc>
      </w:tr>
      <w:tr w:rsidR="005D0642" w:rsidRPr="00321BC9" w14:paraId="08B497A4" w14:textId="77777777" w:rsidTr="006701F1">
        <w:trPr>
          <w:trHeight w:val="212"/>
        </w:trPr>
        <w:tc>
          <w:tcPr>
            <w:tcW w:w="2205" w:type="dxa"/>
            <w:gridSpan w:val="2"/>
            <w:tcBorders>
              <w:top w:val="nil"/>
              <w:left w:val="nil"/>
              <w:bottom w:val="nil"/>
              <w:right w:val="nil"/>
            </w:tcBorders>
          </w:tcPr>
          <w:p w14:paraId="57C870D2" w14:textId="77777777" w:rsidR="005D0642" w:rsidRPr="00321BC9" w:rsidRDefault="005D0642" w:rsidP="005D0642">
            <w:pPr>
              <w:rPr>
                <w:b/>
                <w:caps/>
              </w:rPr>
            </w:pPr>
            <w:r w:rsidRPr="00321BC9">
              <w:rPr>
                <w:b/>
                <w:caps/>
              </w:rPr>
              <w:t>Time Required</w:t>
            </w:r>
          </w:p>
        </w:tc>
        <w:tc>
          <w:tcPr>
            <w:tcW w:w="7575" w:type="dxa"/>
            <w:gridSpan w:val="5"/>
            <w:tcBorders>
              <w:top w:val="nil"/>
              <w:left w:val="nil"/>
              <w:bottom w:val="nil"/>
              <w:right w:val="nil"/>
            </w:tcBorders>
          </w:tcPr>
          <w:p w14:paraId="3F9D1828" w14:textId="6B0B368C" w:rsidR="005D0642" w:rsidRPr="00321BC9" w:rsidRDefault="0003413B" w:rsidP="005D0642">
            <w:r>
              <w:t>1.</w:t>
            </w:r>
            <w:r w:rsidR="00F72C45">
              <w:t>2</w:t>
            </w:r>
            <w:r>
              <w:t>5</w:t>
            </w:r>
            <w:r w:rsidR="005D0642" w:rsidRPr="00321BC9">
              <w:t xml:space="preserve"> hours</w:t>
            </w:r>
          </w:p>
        </w:tc>
      </w:tr>
      <w:tr w:rsidR="00603146" w:rsidRPr="00321BC9" w14:paraId="6CBD68B6" w14:textId="77777777" w:rsidTr="006701F1">
        <w:trPr>
          <w:trHeight w:val="212"/>
        </w:trPr>
        <w:tc>
          <w:tcPr>
            <w:tcW w:w="2205" w:type="dxa"/>
            <w:gridSpan w:val="2"/>
            <w:tcBorders>
              <w:top w:val="nil"/>
              <w:left w:val="nil"/>
              <w:bottom w:val="nil"/>
              <w:right w:val="nil"/>
            </w:tcBorders>
          </w:tcPr>
          <w:p w14:paraId="70E740CF" w14:textId="77777777" w:rsidR="00603146" w:rsidRPr="007B17DF" w:rsidRDefault="00603146" w:rsidP="00D209C7">
            <w:pPr>
              <w:rPr>
                <w:b/>
                <w:caps/>
              </w:rPr>
            </w:pPr>
            <w:r w:rsidRPr="007B17DF">
              <w:rPr>
                <w:b/>
                <w:caps/>
              </w:rPr>
              <w:t>OBJECTIVES/</w:t>
            </w:r>
            <w:r w:rsidRPr="007B17DF">
              <w:rPr>
                <w:b/>
                <w:caps/>
              </w:rPr>
              <w:br/>
              <w:t>Teaching Points</w:t>
            </w:r>
          </w:p>
          <w:p w14:paraId="42C901B2" w14:textId="77777777" w:rsidR="00603146" w:rsidRPr="00321BC9" w:rsidRDefault="00603146" w:rsidP="005D0642">
            <w:pPr>
              <w:rPr>
                <w:b/>
                <w:caps/>
              </w:rPr>
            </w:pPr>
          </w:p>
        </w:tc>
        <w:tc>
          <w:tcPr>
            <w:tcW w:w="7575" w:type="dxa"/>
            <w:gridSpan w:val="5"/>
            <w:tcBorders>
              <w:top w:val="nil"/>
              <w:left w:val="nil"/>
              <w:bottom w:val="nil"/>
              <w:right w:val="nil"/>
            </w:tcBorders>
          </w:tcPr>
          <w:p w14:paraId="72AE38D0" w14:textId="77777777" w:rsidR="00603146" w:rsidRPr="007B17DF" w:rsidRDefault="00603146" w:rsidP="00D209C7">
            <w:pPr>
              <w:tabs>
                <w:tab w:val="left" w:pos="590"/>
              </w:tabs>
              <w:spacing w:after="120"/>
              <w:rPr>
                <w:szCs w:val="24"/>
              </w:rPr>
            </w:pPr>
            <w:r w:rsidRPr="007B17DF">
              <w:rPr>
                <w:szCs w:val="24"/>
              </w:rPr>
              <w:t>Topic objectives:</w:t>
            </w:r>
          </w:p>
          <w:p w14:paraId="20C667E5" w14:textId="0AA4D328" w:rsidR="00603146" w:rsidRPr="00416F0F" w:rsidRDefault="00603146" w:rsidP="007D1B15">
            <w:pPr>
              <w:pStyle w:val="ListParagraph"/>
              <w:numPr>
                <w:ilvl w:val="0"/>
                <w:numId w:val="52"/>
              </w:numPr>
              <w:tabs>
                <w:tab w:val="left" w:pos="590"/>
              </w:tabs>
              <w:overflowPunct/>
              <w:autoSpaceDE/>
              <w:autoSpaceDN/>
              <w:adjustRightInd/>
              <w:spacing w:before="60" w:after="60" w:line="276" w:lineRule="auto"/>
              <w:textAlignment w:val="auto"/>
              <w:rPr>
                <w:szCs w:val="24"/>
              </w:rPr>
            </w:pPr>
            <w:r w:rsidRPr="00416F0F">
              <w:rPr>
                <w:szCs w:val="24"/>
              </w:rPr>
              <w:t>define the term “m</w:t>
            </w:r>
            <w:r>
              <w:rPr>
                <w:szCs w:val="24"/>
              </w:rPr>
              <w:t>a</w:t>
            </w:r>
            <w:r w:rsidRPr="00416F0F">
              <w:rPr>
                <w:szCs w:val="24"/>
              </w:rPr>
              <w:t>crovascular”</w:t>
            </w:r>
          </w:p>
          <w:p w14:paraId="768C780E" w14:textId="2F60544E" w:rsidR="00603146" w:rsidRPr="00416F0F" w:rsidRDefault="00603146" w:rsidP="007D1B15">
            <w:pPr>
              <w:pStyle w:val="ListParagraph"/>
              <w:numPr>
                <w:ilvl w:val="0"/>
                <w:numId w:val="52"/>
              </w:numPr>
              <w:tabs>
                <w:tab w:val="left" w:pos="590"/>
              </w:tabs>
              <w:overflowPunct/>
              <w:autoSpaceDE/>
              <w:autoSpaceDN/>
              <w:adjustRightInd/>
              <w:spacing w:before="60" w:after="60" w:line="276" w:lineRule="auto"/>
              <w:textAlignment w:val="auto"/>
              <w:rPr>
                <w:szCs w:val="24"/>
              </w:rPr>
            </w:pPr>
            <w:r w:rsidRPr="00416F0F">
              <w:rPr>
                <w:szCs w:val="24"/>
              </w:rPr>
              <w:t>list the three m</w:t>
            </w:r>
            <w:r>
              <w:rPr>
                <w:szCs w:val="24"/>
              </w:rPr>
              <w:t>a</w:t>
            </w:r>
            <w:r w:rsidRPr="00416F0F">
              <w:rPr>
                <w:szCs w:val="24"/>
              </w:rPr>
              <w:t>crovascular disabilities that are associated with diabetes mellitus</w:t>
            </w:r>
          </w:p>
          <w:p w14:paraId="05E6B650" w14:textId="77777777" w:rsidR="00603146" w:rsidRPr="00416F0F" w:rsidRDefault="00603146" w:rsidP="007D1B15">
            <w:pPr>
              <w:pStyle w:val="ListParagraph"/>
              <w:numPr>
                <w:ilvl w:val="0"/>
                <w:numId w:val="52"/>
              </w:numPr>
              <w:tabs>
                <w:tab w:val="left" w:pos="590"/>
              </w:tabs>
              <w:overflowPunct/>
              <w:autoSpaceDE/>
              <w:autoSpaceDN/>
              <w:adjustRightInd/>
              <w:spacing w:before="60" w:after="60" w:line="276" w:lineRule="auto"/>
              <w:textAlignment w:val="auto"/>
              <w:rPr>
                <w:szCs w:val="24"/>
              </w:rPr>
            </w:pPr>
            <w:r w:rsidRPr="00416F0F">
              <w:rPr>
                <w:szCs w:val="24"/>
              </w:rPr>
              <w:t>describe the symptoms of each disability, tests that are performed to diagnose/evaluate them, and discuss any special rating considerations that may apply</w:t>
            </w:r>
          </w:p>
          <w:p w14:paraId="5D82D864" w14:textId="77777777" w:rsidR="00603146" w:rsidRPr="007B17DF" w:rsidRDefault="00603146" w:rsidP="00D209C7">
            <w:pPr>
              <w:tabs>
                <w:tab w:val="left" w:pos="590"/>
              </w:tabs>
              <w:spacing w:after="120"/>
              <w:rPr>
                <w:bCs/>
                <w:szCs w:val="24"/>
              </w:rPr>
            </w:pPr>
            <w:r w:rsidRPr="007B17DF">
              <w:rPr>
                <w:szCs w:val="24"/>
              </w:rPr>
              <w:t>The following topic teaching points support the topic objectives</w:t>
            </w:r>
            <w:r w:rsidRPr="007B17DF">
              <w:rPr>
                <w:bCs/>
                <w:szCs w:val="24"/>
              </w:rPr>
              <w:t xml:space="preserve">: </w:t>
            </w:r>
          </w:p>
          <w:p w14:paraId="12A43718" w14:textId="77777777" w:rsidR="00603146" w:rsidRPr="00603146" w:rsidRDefault="00603146" w:rsidP="007D1B15">
            <w:pPr>
              <w:pStyle w:val="ListParagraph"/>
              <w:numPr>
                <w:ilvl w:val="0"/>
                <w:numId w:val="54"/>
              </w:numPr>
              <w:rPr>
                <w:szCs w:val="24"/>
              </w:rPr>
            </w:pPr>
            <w:r w:rsidRPr="00603146">
              <w:rPr>
                <w:szCs w:val="24"/>
              </w:rPr>
              <w:t>Heart</w:t>
            </w:r>
          </w:p>
          <w:p w14:paraId="44C94FB7" w14:textId="77777777" w:rsidR="00603146" w:rsidRPr="00603146" w:rsidRDefault="00603146" w:rsidP="007D1B15">
            <w:pPr>
              <w:pStyle w:val="ListParagraph"/>
              <w:numPr>
                <w:ilvl w:val="0"/>
                <w:numId w:val="54"/>
              </w:numPr>
              <w:rPr>
                <w:szCs w:val="24"/>
              </w:rPr>
            </w:pPr>
            <w:r w:rsidRPr="00603146">
              <w:rPr>
                <w:szCs w:val="24"/>
              </w:rPr>
              <w:t>Hypertension</w:t>
            </w:r>
          </w:p>
          <w:p w14:paraId="0410A105" w14:textId="77777777" w:rsidR="00603146" w:rsidRPr="00603146" w:rsidRDefault="00603146" w:rsidP="007D1B15">
            <w:pPr>
              <w:pStyle w:val="ListParagraph"/>
              <w:numPr>
                <w:ilvl w:val="0"/>
                <w:numId w:val="54"/>
              </w:numPr>
              <w:rPr>
                <w:szCs w:val="24"/>
              </w:rPr>
            </w:pPr>
            <w:r w:rsidRPr="00603146">
              <w:rPr>
                <w:szCs w:val="24"/>
              </w:rPr>
              <w:t>Stroke</w:t>
            </w:r>
          </w:p>
          <w:p w14:paraId="3452EF91" w14:textId="037CCFFE" w:rsidR="00603146" w:rsidRDefault="00603146" w:rsidP="007D1B15">
            <w:pPr>
              <w:pStyle w:val="ListParagraph"/>
              <w:numPr>
                <w:ilvl w:val="0"/>
                <w:numId w:val="54"/>
              </w:numPr>
            </w:pPr>
            <w:r w:rsidRPr="00603146">
              <w:rPr>
                <w:szCs w:val="24"/>
              </w:rPr>
              <w:t>Peripheral Vascular Disease</w:t>
            </w:r>
          </w:p>
        </w:tc>
      </w:tr>
      <w:tr w:rsidR="00603146" w:rsidRPr="00321BC9" w14:paraId="685D21D6" w14:textId="77777777" w:rsidTr="006701F1">
        <w:trPr>
          <w:trHeight w:val="212"/>
        </w:trPr>
        <w:tc>
          <w:tcPr>
            <w:tcW w:w="2205" w:type="dxa"/>
            <w:gridSpan w:val="2"/>
            <w:tcBorders>
              <w:top w:val="nil"/>
              <w:left w:val="nil"/>
              <w:bottom w:val="nil"/>
              <w:right w:val="nil"/>
            </w:tcBorders>
          </w:tcPr>
          <w:p w14:paraId="27EE872E" w14:textId="0CFDE668" w:rsidR="00603146" w:rsidRPr="00321BC9" w:rsidRDefault="00603146" w:rsidP="005D0642">
            <w:pPr>
              <w:rPr>
                <w:b/>
              </w:rPr>
            </w:pPr>
            <w:r w:rsidRPr="00321BC9">
              <w:rPr>
                <w:b/>
                <w:i/>
              </w:rPr>
              <w:t>Refer to Handout</w:t>
            </w:r>
          </w:p>
          <w:p w14:paraId="04C4BDF1" w14:textId="77777777" w:rsidR="00603146" w:rsidRPr="00321BC9" w:rsidRDefault="00603146" w:rsidP="005D0642">
            <w:pPr>
              <w:rPr>
                <w:b/>
              </w:rPr>
            </w:pPr>
          </w:p>
          <w:p w14:paraId="0AB76BF2" w14:textId="77777777" w:rsidR="00603146" w:rsidRPr="00321BC9" w:rsidRDefault="00603146" w:rsidP="005D0642">
            <w:pPr>
              <w:rPr>
                <w:b/>
                <w:bCs/>
                <w:i/>
              </w:rPr>
            </w:pPr>
            <w:r w:rsidRPr="00321BC9">
              <w:rPr>
                <w:b/>
              </w:rPr>
              <w:t>Definition</w:t>
            </w:r>
            <w:r w:rsidRPr="00321BC9">
              <w:rPr>
                <w:rFonts w:ascii="Times New Roman Bold" w:hAnsi="Times New Roman Bold"/>
                <w:b/>
              </w:rPr>
              <w:br/>
            </w:r>
          </w:p>
          <w:p w14:paraId="677DC3EC" w14:textId="4EBA3896" w:rsidR="00603146" w:rsidRPr="00321BC9" w:rsidRDefault="00603146" w:rsidP="009A7AAB">
            <w:pPr>
              <w:rPr>
                <w:i/>
              </w:rPr>
            </w:pPr>
            <w:r w:rsidRPr="00321BC9">
              <w:rPr>
                <w:i/>
              </w:rPr>
              <w:t xml:space="preserve">Slide </w:t>
            </w:r>
            <w:r>
              <w:rPr>
                <w:i/>
              </w:rPr>
              <w:t>14</w:t>
            </w:r>
            <w:r w:rsidRPr="00321BC9">
              <w:rPr>
                <w:i/>
              </w:rPr>
              <w:br/>
              <w:t xml:space="preserve">Handout </w:t>
            </w:r>
            <w:r w:rsidR="009A7AAB">
              <w:rPr>
                <w:i/>
              </w:rPr>
              <w:t>8</w:t>
            </w:r>
          </w:p>
        </w:tc>
        <w:tc>
          <w:tcPr>
            <w:tcW w:w="7575" w:type="dxa"/>
            <w:gridSpan w:val="5"/>
            <w:tcBorders>
              <w:top w:val="nil"/>
              <w:left w:val="nil"/>
              <w:bottom w:val="nil"/>
              <w:right w:val="nil"/>
            </w:tcBorders>
          </w:tcPr>
          <w:p w14:paraId="5ED22F9D" w14:textId="77777777" w:rsidR="00603146" w:rsidRPr="00321BC9" w:rsidRDefault="00603146" w:rsidP="005D0642">
            <w:pPr>
              <w:widowControl w:val="0"/>
              <w:overflowPunct/>
              <w:autoSpaceDE/>
              <w:autoSpaceDN/>
              <w:adjustRightInd/>
              <w:spacing w:before="105" w:line="246" w:lineRule="auto"/>
              <w:ind w:left="213" w:right="228"/>
              <w:textAlignment w:val="auto"/>
              <w:rPr>
                <w:szCs w:val="24"/>
              </w:rPr>
            </w:pPr>
            <w:r w:rsidRPr="00321BC9">
              <w:rPr>
                <w:rFonts w:eastAsiaTheme="minorHAnsi" w:hAnsiTheme="minorHAnsi" w:cstheme="minorBidi"/>
                <w:spacing w:val="-1"/>
                <w:szCs w:val="22"/>
              </w:rPr>
              <w:t>Diabetic macrovascular</w:t>
            </w:r>
            <w:r w:rsidRPr="00321BC9">
              <w:rPr>
                <w:rFonts w:eastAsiaTheme="minorHAnsi" w:hAnsiTheme="minorHAnsi" w:cstheme="minorBidi"/>
                <w:spacing w:val="-2"/>
                <w:szCs w:val="22"/>
              </w:rPr>
              <w:t xml:space="preserve"> </w:t>
            </w:r>
            <w:r w:rsidRPr="00321BC9">
              <w:rPr>
                <w:rFonts w:eastAsiaTheme="minorHAnsi" w:hAnsiTheme="minorHAnsi" w:cstheme="minorBidi"/>
                <w:spacing w:val="-1"/>
                <w:szCs w:val="22"/>
              </w:rPr>
              <w:t>complications</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are</w:t>
            </w:r>
            <w:r w:rsidRPr="00321BC9">
              <w:rPr>
                <w:rFonts w:eastAsiaTheme="minorHAnsi" w:hAnsiTheme="minorHAnsi" w:cstheme="minorBidi"/>
                <w:spacing w:val="-2"/>
                <w:szCs w:val="22"/>
              </w:rPr>
              <w:t xml:space="preserve"> </w:t>
            </w:r>
            <w:r w:rsidRPr="00321BC9">
              <w:rPr>
                <w:rFonts w:eastAsiaTheme="minorHAnsi" w:hAnsiTheme="minorHAnsi" w:cstheme="minorBidi"/>
                <w:spacing w:val="-1"/>
                <w:szCs w:val="22"/>
              </w:rPr>
              <w:t>conditions</w:t>
            </w:r>
            <w:r w:rsidRPr="00321BC9">
              <w:rPr>
                <w:rFonts w:eastAsiaTheme="minorHAnsi" w:hAnsiTheme="minorHAnsi" w:cstheme="minorBidi"/>
                <w:szCs w:val="22"/>
              </w:rPr>
              <w:t xml:space="preserve"> or </w:t>
            </w:r>
            <w:r w:rsidRPr="00321BC9">
              <w:rPr>
                <w:rFonts w:eastAsiaTheme="minorHAnsi" w:hAnsiTheme="minorHAnsi" w:cstheme="minorBidi"/>
                <w:spacing w:val="-1"/>
                <w:szCs w:val="22"/>
              </w:rPr>
              <w:t>diseases</w:t>
            </w:r>
            <w:r w:rsidRPr="00321BC9">
              <w:rPr>
                <w:rFonts w:eastAsiaTheme="minorHAnsi" w:hAnsiTheme="minorHAnsi" w:cstheme="minorBidi"/>
                <w:szCs w:val="22"/>
              </w:rPr>
              <w:t xml:space="preserve"> that</w:t>
            </w:r>
            <w:r w:rsidRPr="00321BC9">
              <w:rPr>
                <w:rFonts w:eastAsiaTheme="minorHAnsi" w:hAnsiTheme="minorHAnsi" w:cstheme="minorBidi"/>
                <w:spacing w:val="81"/>
                <w:szCs w:val="22"/>
              </w:rPr>
              <w:t xml:space="preserve"> </w:t>
            </w:r>
            <w:r w:rsidRPr="00321BC9">
              <w:rPr>
                <w:rFonts w:eastAsiaTheme="minorHAnsi" w:hAnsiTheme="minorHAnsi" w:cstheme="minorBidi"/>
                <w:spacing w:val="-1"/>
                <w:szCs w:val="22"/>
              </w:rPr>
              <w:t>affect</w:t>
            </w:r>
            <w:r w:rsidRPr="00321BC9">
              <w:rPr>
                <w:rFonts w:eastAsiaTheme="minorHAnsi" w:hAnsiTheme="minorHAnsi" w:cstheme="minorBidi"/>
                <w:szCs w:val="22"/>
              </w:rPr>
              <w:t xml:space="preserve"> the</w:t>
            </w:r>
            <w:r w:rsidRPr="00321BC9">
              <w:rPr>
                <w:rFonts w:eastAsiaTheme="minorHAnsi" w:hAnsiTheme="minorHAnsi" w:cstheme="minorBidi"/>
                <w:spacing w:val="-1"/>
                <w:szCs w:val="22"/>
              </w:rPr>
              <w:t xml:space="preserve"> large </w:t>
            </w:r>
            <w:r w:rsidRPr="00321BC9">
              <w:rPr>
                <w:rFonts w:eastAsiaTheme="minorHAnsi" w:hAnsiTheme="minorHAnsi" w:cstheme="minorBidi"/>
                <w:szCs w:val="22"/>
              </w:rPr>
              <w:t xml:space="preserve">blood </w:t>
            </w:r>
            <w:r w:rsidRPr="00321BC9">
              <w:rPr>
                <w:rFonts w:eastAsiaTheme="minorHAnsi" w:hAnsiTheme="minorHAnsi" w:cstheme="minorBidi"/>
                <w:spacing w:val="-1"/>
                <w:szCs w:val="22"/>
              </w:rPr>
              <w:t>vessels</w:t>
            </w:r>
            <w:r w:rsidRPr="00321BC9">
              <w:rPr>
                <w:rFonts w:eastAsiaTheme="minorHAnsi" w:hAnsiTheme="minorHAnsi" w:cstheme="minorBidi"/>
                <w:szCs w:val="22"/>
              </w:rPr>
              <w:t xml:space="preserve"> in the </w:t>
            </w:r>
            <w:r w:rsidRPr="00321BC9">
              <w:rPr>
                <w:rFonts w:eastAsiaTheme="minorHAnsi" w:hAnsiTheme="minorHAnsi" w:cstheme="minorBidi"/>
                <w:spacing w:val="-2"/>
                <w:szCs w:val="22"/>
              </w:rPr>
              <w:t>body.</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Macrovascular</w:t>
            </w:r>
            <w:r w:rsidRPr="00321BC9">
              <w:rPr>
                <w:rFonts w:eastAsiaTheme="minorHAnsi" w:hAnsiTheme="minorHAnsi" w:cstheme="minorBidi"/>
                <w:spacing w:val="-2"/>
                <w:szCs w:val="22"/>
              </w:rPr>
              <w:t xml:space="preserve"> </w:t>
            </w:r>
            <w:r w:rsidRPr="00321BC9">
              <w:rPr>
                <w:rFonts w:eastAsiaTheme="minorHAnsi" w:hAnsiTheme="minorHAnsi" w:cstheme="minorBidi"/>
                <w:spacing w:val="-1"/>
                <w:szCs w:val="22"/>
              </w:rPr>
              <w:t>disease causes</w:t>
            </w:r>
            <w:r w:rsidRPr="00321BC9">
              <w:rPr>
                <w:rFonts w:eastAsiaTheme="minorHAnsi" w:hAnsiTheme="minorHAnsi" w:cstheme="minorBidi"/>
                <w:spacing w:val="53"/>
                <w:szCs w:val="22"/>
              </w:rPr>
              <w:t xml:space="preserve"> </w:t>
            </w:r>
            <w:r w:rsidRPr="00321BC9">
              <w:rPr>
                <w:rFonts w:eastAsiaTheme="minorHAnsi" w:hAnsiTheme="minorHAnsi" w:cstheme="minorBidi"/>
                <w:szCs w:val="22"/>
              </w:rPr>
              <w:t>a</w:t>
            </w:r>
            <w:r w:rsidRPr="00321BC9">
              <w:rPr>
                <w:rFonts w:eastAsiaTheme="minorHAnsi" w:hAnsiTheme="minorHAnsi" w:cstheme="minorBidi"/>
                <w:spacing w:val="-1"/>
                <w:szCs w:val="22"/>
              </w:rPr>
              <w:t xml:space="preserve"> narrowing</w:t>
            </w:r>
            <w:r w:rsidRPr="00321BC9">
              <w:rPr>
                <w:rFonts w:eastAsiaTheme="minorHAnsi" w:hAnsiTheme="minorHAnsi" w:cstheme="minorBidi"/>
                <w:spacing w:val="-3"/>
                <w:szCs w:val="22"/>
              </w:rPr>
              <w:t xml:space="preserve"> </w:t>
            </w:r>
            <w:r w:rsidRPr="00321BC9">
              <w:rPr>
                <w:rFonts w:eastAsiaTheme="minorHAnsi" w:hAnsiTheme="minorHAnsi" w:cstheme="minorBidi"/>
                <w:szCs w:val="22"/>
              </w:rPr>
              <w:t>in the</w:t>
            </w:r>
            <w:r w:rsidRPr="00321BC9">
              <w:rPr>
                <w:rFonts w:eastAsiaTheme="minorHAnsi" w:hAnsiTheme="minorHAnsi" w:cstheme="minorBidi"/>
                <w:spacing w:val="-1"/>
                <w:szCs w:val="22"/>
              </w:rPr>
              <w:t xml:space="preserve"> vessels,</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resulting</w:t>
            </w:r>
            <w:r w:rsidRPr="00321BC9">
              <w:rPr>
                <w:rFonts w:eastAsiaTheme="minorHAnsi" w:hAnsiTheme="minorHAnsi" w:cstheme="minorBidi"/>
                <w:spacing w:val="-2"/>
                <w:szCs w:val="22"/>
              </w:rPr>
              <w:t xml:space="preserve"> </w:t>
            </w:r>
            <w:r w:rsidRPr="00321BC9">
              <w:rPr>
                <w:rFonts w:eastAsiaTheme="minorHAnsi" w:hAnsiTheme="minorHAnsi" w:cstheme="minorBidi"/>
                <w:szCs w:val="22"/>
              </w:rPr>
              <w:t xml:space="preserve">in </w:t>
            </w:r>
            <w:r w:rsidRPr="00321BC9">
              <w:rPr>
                <w:rFonts w:eastAsiaTheme="minorHAnsi" w:hAnsiTheme="minorHAnsi" w:cstheme="minorBidi"/>
                <w:spacing w:val="-1"/>
                <w:szCs w:val="22"/>
              </w:rPr>
              <w:t>reduced</w:t>
            </w:r>
            <w:r w:rsidRPr="00321BC9">
              <w:rPr>
                <w:rFonts w:eastAsiaTheme="minorHAnsi" w:hAnsiTheme="minorHAnsi" w:cstheme="minorBidi"/>
                <w:szCs w:val="22"/>
              </w:rPr>
              <w:t xml:space="preserve"> blood flow, </w:t>
            </w:r>
            <w:r w:rsidRPr="00321BC9">
              <w:rPr>
                <w:rFonts w:eastAsiaTheme="minorHAnsi" w:hAnsiTheme="minorHAnsi" w:cstheme="minorBidi"/>
                <w:spacing w:val="-1"/>
                <w:szCs w:val="22"/>
              </w:rPr>
              <w:t>and</w:t>
            </w:r>
            <w:r w:rsidRPr="00321BC9">
              <w:rPr>
                <w:rFonts w:eastAsiaTheme="minorHAnsi" w:hAnsiTheme="minorHAnsi" w:cstheme="minorBidi"/>
                <w:spacing w:val="51"/>
                <w:szCs w:val="22"/>
              </w:rPr>
              <w:t xml:space="preserve"> </w:t>
            </w:r>
            <w:r w:rsidRPr="00321BC9">
              <w:rPr>
                <w:rFonts w:eastAsiaTheme="minorHAnsi" w:hAnsiTheme="minorHAnsi" w:cstheme="minorBidi"/>
                <w:spacing w:val="-1"/>
                <w:szCs w:val="22"/>
              </w:rPr>
              <w:t>eventually</w:t>
            </w:r>
            <w:r w:rsidRPr="00321BC9">
              <w:rPr>
                <w:rFonts w:eastAsiaTheme="minorHAnsi" w:hAnsiTheme="minorHAnsi" w:cstheme="minorBidi"/>
                <w:spacing w:val="-7"/>
                <w:szCs w:val="22"/>
              </w:rPr>
              <w:t xml:space="preserve"> </w:t>
            </w:r>
            <w:r w:rsidRPr="00321BC9">
              <w:rPr>
                <w:rFonts w:eastAsiaTheme="minorHAnsi" w:hAnsiTheme="minorHAnsi" w:cstheme="minorBidi"/>
                <w:spacing w:val="-1"/>
                <w:szCs w:val="22"/>
              </w:rPr>
              <w:t xml:space="preserve">damage </w:t>
            </w:r>
            <w:r w:rsidRPr="00321BC9">
              <w:rPr>
                <w:rFonts w:eastAsiaTheme="minorHAnsi" w:hAnsiTheme="minorHAnsi" w:cstheme="minorBidi"/>
                <w:szCs w:val="22"/>
              </w:rPr>
              <w:t>to the</w:t>
            </w:r>
            <w:r w:rsidRPr="00321BC9">
              <w:rPr>
                <w:rFonts w:eastAsiaTheme="minorHAnsi" w:hAnsiTheme="minorHAnsi" w:cstheme="minorBidi"/>
                <w:spacing w:val="-1"/>
                <w:szCs w:val="22"/>
              </w:rPr>
              <w:t xml:space="preserve"> area(s)</w:t>
            </w:r>
            <w:r w:rsidRPr="00321BC9">
              <w:rPr>
                <w:rFonts w:eastAsiaTheme="minorHAnsi" w:hAnsiTheme="minorHAnsi" w:cstheme="minorBidi"/>
                <w:spacing w:val="-2"/>
                <w:szCs w:val="22"/>
              </w:rPr>
              <w:t xml:space="preserve"> </w:t>
            </w:r>
            <w:r w:rsidRPr="00321BC9">
              <w:rPr>
                <w:rFonts w:eastAsiaTheme="minorHAnsi" w:hAnsiTheme="minorHAnsi" w:cstheme="minorBidi"/>
                <w:spacing w:val="-1"/>
                <w:szCs w:val="22"/>
              </w:rPr>
              <w:t>affected.</w:t>
            </w:r>
            <w:r w:rsidRPr="00321BC9">
              <w:rPr>
                <w:rFonts w:eastAsiaTheme="minorHAnsi" w:hAnsiTheme="minorHAnsi" w:cstheme="minorBidi"/>
                <w:spacing w:val="7"/>
                <w:szCs w:val="22"/>
              </w:rPr>
              <w:t xml:space="preserve"> </w:t>
            </w:r>
            <w:r w:rsidRPr="00321BC9">
              <w:rPr>
                <w:rFonts w:eastAsiaTheme="minorHAnsi" w:hAnsiTheme="minorHAnsi" w:cstheme="minorBidi"/>
                <w:szCs w:val="22"/>
              </w:rPr>
              <w:t xml:space="preserve">This </w:t>
            </w:r>
            <w:r w:rsidRPr="00321BC9">
              <w:rPr>
                <w:rFonts w:eastAsiaTheme="minorHAnsi" w:hAnsiTheme="minorHAnsi" w:cstheme="minorBidi"/>
                <w:spacing w:val="-1"/>
                <w:szCs w:val="22"/>
              </w:rPr>
              <w:t>can</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 xml:space="preserve">occur </w:t>
            </w:r>
            <w:r w:rsidRPr="00321BC9">
              <w:rPr>
                <w:rFonts w:eastAsiaTheme="minorHAnsi" w:hAnsiTheme="minorHAnsi" w:cstheme="minorBidi"/>
                <w:szCs w:val="22"/>
              </w:rPr>
              <w:t>in blood</w:t>
            </w:r>
            <w:r w:rsidRPr="00321BC9">
              <w:rPr>
                <w:rFonts w:eastAsiaTheme="minorHAnsi" w:hAnsiTheme="minorHAnsi" w:cstheme="minorBidi"/>
                <w:spacing w:val="43"/>
                <w:szCs w:val="22"/>
              </w:rPr>
              <w:t xml:space="preserve"> </w:t>
            </w:r>
            <w:r w:rsidRPr="00321BC9">
              <w:rPr>
                <w:rFonts w:eastAsiaTheme="minorHAnsi" w:hAnsiTheme="minorHAnsi" w:cstheme="minorBidi"/>
                <w:spacing w:val="-1"/>
                <w:szCs w:val="22"/>
              </w:rPr>
              <w:t>vessels</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that</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 xml:space="preserve">are </w:t>
            </w:r>
            <w:r w:rsidRPr="00321BC9">
              <w:rPr>
                <w:rFonts w:eastAsiaTheme="minorHAnsi" w:hAnsiTheme="minorHAnsi" w:cstheme="minorBidi"/>
                <w:szCs w:val="22"/>
              </w:rPr>
              <w:t>in any</w:t>
            </w:r>
            <w:r w:rsidRPr="00321BC9">
              <w:rPr>
                <w:rFonts w:eastAsiaTheme="minorHAnsi" w:hAnsiTheme="minorHAnsi" w:cstheme="minorBidi"/>
                <w:spacing w:val="-8"/>
                <w:szCs w:val="22"/>
              </w:rPr>
              <w:t xml:space="preserve"> </w:t>
            </w:r>
            <w:r w:rsidRPr="00321BC9">
              <w:rPr>
                <w:rFonts w:eastAsiaTheme="minorHAnsi" w:hAnsiTheme="minorHAnsi" w:cstheme="minorBidi"/>
                <w:spacing w:val="-1"/>
                <w:szCs w:val="22"/>
              </w:rPr>
              <w:t>part</w:t>
            </w:r>
            <w:r w:rsidRPr="00321BC9">
              <w:rPr>
                <w:rFonts w:eastAsiaTheme="minorHAnsi" w:hAnsiTheme="minorHAnsi" w:cstheme="minorBidi"/>
                <w:szCs w:val="22"/>
              </w:rPr>
              <w:t xml:space="preserve"> of</w:t>
            </w:r>
            <w:r w:rsidRPr="00321BC9">
              <w:rPr>
                <w:rFonts w:eastAsiaTheme="minorHAnsi" w:hAnsiTheme="minorHAnsi" w:cstheme="minorBidi"/>
                <w:spacing w:val="-1"/>
                <w:szCs w:val="22"/>
              </w:rPr>
              <w:t xml:space="preserve"> </w:t>
            </w:r>
            <w:r w:rsidRPr="00321BC9">
              <w:rPr>
                <w:rFonts w:eastAsiaTheme="minorHAnsi" w:hAnsiTheme="minorHAnsi" w:cstheme="minorBidi"/>
                <w:szCs w:val="22"/>
              </w:rPr>
              <w:t xml:space="preserve">the </w:t>
            </w:r>
            <w:r w:rsidRPr="00321BC9">
              <w:rPr>
                <w:rFonts w:eastAsiaTheme="minorHAnsi" w:hAnsiTheme="minorHAnsi" w:cstheme="minorBidi"/>
                <w:spacing w:val="-2"/>
                <w:szCs w:val="22"/>
              </w:rPr>
              <w:t>body,</w:t>
            </w:r>
            <w:r w:rsidRPr="00321BC9">
              <w:rPr>
                <w:rFonts w:eastAsiaTheme="minorHAnsi" w:hAnsiTheme="minorHAnsi" w:cstheme="minorBidi"/>
                <w:szCs w:val="22"/>
              </w:rPr>
              <w:t xml:space="preserve"> but the</w:t>
            </w:r>
            <w:r w:rsidRPr="00321BC9">
              <w:rPr>
                <w:rFonts w:eastAsiaTheme="minorHAnsi" w:hAnsiTheme="minorHAnsi" w:cstheme="minorBidi"/>
                <w:spacing w:val="-1"/>
                <w:szCs w:val="22"/>
              </w:rPr>
              <w:t xml:space="preserve"> four</w:t>
            </w:r>
            <w:r w:rsidRPr="00321BC9">
              <w:rPr>
                <w:rFonts w:eastAsiaTheme="minorHAnsi" w:hAnsiTheme="minorHAnsi" w:cstheme="minorBidi"/>
                <w:szCs w:val="22"/>
              </w:rPr>
              <w:t xml:space="preserve"> most common</w:t>
            </w:r>
            <w:r w:rsidRPr="00321BC9">
              <w:rPr>
                <w:rFonts w:eastAsiaTheme="minorHAnsi" w:hAnsiTheme="minorHAnsi" w:cstheme="minorBidi"/>
                <w:spacing w:val="37"/>
                <w:szCs w:val="22"/>
              </w:rPr>
              <w:t xml:space="preserve"> </w:t>
            </w:r>
            <w:r w:rsidRPr="00321BC9">
              <w:rPr>
                <w:rFonts w:eastAsiaTheme="minorHAnsi" w:hAnsiTheme="minorHAnsi" w:cstheme="minorBidi"/>
                <w:spacing w:val="-1"/>
                <w:szCs w:val="22"/>
              </w:rPr>
              <w:t>chronic</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complications</w:t>
            </w:r>
            <w:r w:rsidRPr="00321BC9">
              <w:rPr>
                <w:rFonts w:eastAsiaTheme="minorHAnsi" w:hAnsiTheme="minorHAnsi" w:cstheme="minorBidi"/>
                <w:szCs w:val="22"/>
              </w:rPr>
              <w:t xml:space="preserve"> </w:t>
            </w:r>
            <w:r w:rsidRPr="00321BC9">
              <w:rPr>
                <w:rFonts w:eastAsiaTheme="minorHAnsi" w:hAnsiTheme="minorHAnsi" w:cstheme="minorBidi"/>
                <w:spacing w:val="-1"/>
                <w:szCs w:val="22"/>
              </w:rPr>
              <w:t>are:</w:t>
            </w:r>
          </w:p>
          <w:p w14:paraId="137DEF14" w14:textId="77777777" w:rsidR="00603146" w:rsidRPr="00321BC9" w:rsidRDefault="00603146" w:rsidP="007D1B15">
            <w:pPr>
              <w:widowControl w:val="0"/>
              <w:numPr>
                <w:ilvl w:val="0"/>
                <w:numId w:val="10"/>
              </w:numPr>
              <w:tabs>
                <w:tab w:val="left" w:pos="935"/>
              </w:tabs>
              <w:overflowPunct/>
              <w:autoSpaceDE/>
              <w:autoSpaceDN/>
              <w:adjustRightInd/>
              <w:spacing w:before="0"/>
              <w:textAlignment w:val="auto"/>
              <w:rPr>
                <w:szCs w:val="24"/>
              </w:rPr>
            </w:pPr>
            <w:r w:rsidRPr="00321BC9">
              <w:rPr>
                <w:spacing w:val="-1"/>
              </w:rPr>
              <w:t>heart</w:t>
            </w:r>
            <w:r w:rsidRPr="00321BC9">
              <w:t xml:space="preserve"> </w:t>
            </w:r>
            <w:r w:rsidRPr="00321BC9">
              <w:rPr>
                <w:spacing w:val="-1"/>
              </w:rPr>
              <w:t>disease,</w:t>
            </w:r>
          </w:p>
          <w:p w14:paraId="614985E4" w14:textId="77777777" w:rsidR="00603146" w:rsidRPr="00321BC9" w:rsidRDefault="00603146" w:rsidP="007D1B15">
            <w:pPr>
              <w:widowControl w:val="0"/>
              <w:numPr>
                <w:ilvl w:val="0"/>
                <w:numId w:val="10"/>
              </w:numPr>
              <w:tabs>
                <w:tab w:val="left" w:pos="935"/>
              </w:tabs>
              <w:overflowPunct/>
              <w:autoSpaceDE/>
              <w:autoSpaceDN/>
              <w:adjustRightInd/>
              <w:spacing w:before="0"/>
              <w:textAlignment w:val="auto"/>
              <w:rPr>
                <w:szCs w:val="24"/>
              </w:rPr>
            </w:pPr>
            <w:r w:rsidRPr="00321BC9">
              <w:rPr>
                <w:spacing w:val="-1"/>
              </w:rPr>
              <w:t>hypertension,</w:t>
            </w:r>
          </w:p>
          <w:p w14:paraId="5CA25B6F" w14:textId="77777777" w:rsidR="00603146" w:rsidRPr="00321BC9" w:rsidRDefault="00603146" w:rsidP="007D1B15">
            <w:pPr>
              <w:widowControl w:val="0"/>
              <w:numPr>
                <w:ilvl w:val="0"/>
                <w:numId w:val="10"/>
              </w:numPr>
              <w:tabs>
                <w:tab w:val="left" w:pos="935"/>
              </w:tabs>
              <w:overflowPunct/>
              <w:autoSpaceDE/>
              <w:autoSpaceDN/>
              <w:adjustRightInd/>
              <w:spacing w:before="0"/>
              <w:textAlignment w:val="auto"/>
              <w:rPr>
                <w:szCs w:val="24"/>
              </w:rPr>
            </w:pPr>
            <w:r w:rsidRPr="00321BC9">
              <w:rPr>
                <w:spacing w:val="-1"/>
              </w:rPr>
              <w:t>stroke,</w:t>
            </w:r>
            <w:r w:rsidRPr="00321BC9">
              <w:t xml:space="preserve"> </w:t>
            </w:r>
            <w:r w:rsidRPr="00321BC9">
              <w:rPr>
                <w:spacing w:val="-1"/>
              </w:rPr>
              <w:t>and</w:t>
            </w:r>
          </w:p>
          <w:p w14:paraId="428AF81C" w14:textId="1B7A7771" w:rsidR="00603146" w:rsidRPr="00321BC9" w:rsidRDefault="00603146" w:rsidP="007D1B15">
            <w:pPr>
              <w:widowControl w:val="0"/>
              <w:numPr>
                <w:ilvl w:val="0"/>
                <w:numId w:val="10"/>
              </w:numPr>
              <w:tabs>
                <w:tab w:val="left" w:pos="935"/>
              </w:tabs>
              <w:overflowPunct/>
              <w:autoSpaceDE/>
              <w:autoSpaceDN/>
              <w:adjustRightInd/>
              <w:spacing w:before="0"/>
              <w:textAlignment w:val="auto"/>
              <w:rPr>
                <w:szCs w:val="24"/>
              </w:rPr>
            </w:pPr>
            <w:r w:rsidRPr="00603146">
              <w:rPr>
                <w:spacing w:val="-1"/>
              </w:rPr>
              <w:t>peripheral</w:t>
            </w:r>
            <w:r w:rsidRPr="00321BC9">
              <w:t xml:space="preserve"> </w:t>
            </w:r>
            <w:r w:rsidRPr="00603146">
              <w:rPr>
                <w:spacing w:val="-1"/>
              </w:rPr>
              <w:t>vascular</w:t>
            </w:r>
            <w:r w:rsidRPr="00603146">
              <w:rPr>
                <w:spacing w:val="-2"/>
              </w:rPr>
              <w:t xml:space="preserve"> </w:t>
            </w:r>
            <w:r w:rsidRPr="00603146">
              <w:rPr>
                <w:spacing w:val="-1"/>
              </w:rPr>
              <w:t>disease</w:t>
            </w:r>
            <w:r w:rsidR="009A7AAB">
              <w:rPr>
                <w:spacing w:val="-1"/>
              </w:rPr>
              <w:t xml:space="preserve"> (PVD)</w:t>
            </w:r>
          </w:p>
        </w:tc>
      </w:tr>
      <w:tr w:rsidR="00603146" w:rsidRPr="00321BC9" w14:paraId="59BCD159" w14:textId="77777777" w:rsidTr="006701F1">
        <w:trPr>
          <w:trHeight w:val="212"/>
        </w:trPr>
        <w:tc>
          <w:tcPr>
            <w:tcW w:w="2205" w:type="dxa"/>
            <w:gridSpan w:val="2"/>
            <w:tcBorders>
              <w:top w:val="nil"/>
              <w:left w:val="nil"/>
              <w:bottom w:val="nil"/>
              <w:right w:val="nil"/>
            </w:tcBorders>
          </w:tcPr>
          <w:p w14:paraId="57E7FC83" w14:textId="77777777" w:rsidR="00603146" w:rsidRPr="00321BC9" w:rsidRDefault="00603146" w:rsidP="005D0642">
            <w:pPr>
              <w:rPr>
                <w:b/>
              </w:rPr>
            </w:pPr>
            <w:r w:rsidRPr="00321BC9">
              <w:rPr>
                <w:b/>
              </w:rPr>
              <w:t>Heart disease</w:t>
            </w:r>
            <w:r w:rsidRPr="00321BC9">
              <w:rPr>
                <w:b/>
              </w:rPr>
              <w:br/>
            </w:r>
          </w:p>
          <w:p w14:paraId="16F531C8" w14:textId="5919A955" w:rsidR="00603146" w:rsidRPr="00321BC9" w:rsidRDefault="00603146" w:rsidP="005D0642">
            <w:pPr>
              <w:rPr>
                <w:i/>
              </w:rPr>
            </w:pPr>
            <w:r w:rsidRPr="00321BC9">
              <w:rPr>
                <w:i/>
              </w:rPr>
              <w:t xml:space="preserve">Slide </w:t>
            </w:r>
            <w:r>
              <w:rPr>
                <w:i/>
              </w:rPr>
              <w:t>15</w:t>
            </w:r>
            <w:r w:rsidRPr="00321BC9">
              <w:rPr>
                <w:i/>
              </w:rPr>
              <w:br/>
              <w:t xml:space="preserve">Handout </w:t>
            </w:r>
            <w:r w:rsidR="009A7AAB">
              <w:rPr>
                <w:i/>
              </w:rPr>
              <w:t>8</w:t>
            </w:r>
          </w:p>
          <w:p w14:paraId="57838485" w14:textId="77777777" w:rsidR="00603146" w:rsidRPr="00321BC9" w:rsidRDefault="00603146" w:rsidP="005D0642">
            <w:pPr>
              <w:rPr>
                <w:i/>
              </w:rPr>
            </w:pPr>
          </w:p>
          <w:p w14:paraId="6B7FCB5D" w14:textId="77777777" w:rsidR="00603146" w:rsidRPr="00321BC9" w:rsidRDefault="00603146" w:rsidP="005D0642">
            <w:pPr>
              <w:rPr>
                <w:i/>
              </w:rPr>
            </w:pPr>
          </w:p>
          <w:p w14:paraId="20A9A1F4" w14:textId="77777777" w:rsidR="00603146" w:rsidRPr="00321BC9" w:rsidRDefault="00603146" w:rsidP="005D0642">
            <w:pPr>
              <w:rPr>
                <w:i/>
              </w:rPr>
            </w:pPr>
          </w:p>
          <w:p w14:paraId="26B6C829" w14:textId="77777777" w:rsidR="00603146" w:rsidRPr="00321BC9" w:rsidRDefault="00603146" w:rsidP="005D0642">
            <w:pPr>
              <w:rPr>
                <w:i/>
              </w:rPr>
            </w:pPr>
          </w:p>
          <w:p w14:paraId="4D29A16A" w14:textId="77777777" w:rsidR="00603146" w:rsidRPr="00321BC9" w:rsidRDefault="00603146" w:rsidP="005D0642">
            <w:pPr>
              <w:rPr>
                <w:i/>
              </w:rPr>
            </w:pPr>
          </w:p>
          <w:p w14:paraId="51223526" w14:textId="77777777" w:rsidR="00603146" w:rsidRPr="00321BC9" w:rsidRDefault="00603146" w:rsidP="005D0642">
            <w:pPr>
              <w:rPr>
                <w:i/>
              </w:rPr>
            </w:pPr>
          </w:p>
          <w:p w14:paraId="285DE43F" w14:textId="77777777" w:rsidR="00603146" w:rsidRPr="00321BC9" w:rsidRDefault="00603146" w:rsidP="005D0642">
            <w:pPr>
              <w:rPr>
                <w:i/>
              </w:rPr>
            </w:pPr>
          </w:p>
          <w:p w14:paraId="350A1EE0" w14:textId="77777777" w:rsidR="00603146" w:rsidRPr="00321BC9" w:rsidRDefault="00603146" w:rsidP="005D0642">
            <w:pPr>
              <w:rPr>
                <w:i/>
              </w:rPr>
            </w:pPr>
          </w:p>
          <w:p w14:paraId="604F56FB" w14:textId="77777777" w:rsidR="00603146" w:rsidRPr="00321BC9" w:rsidRDefault="00603146" w:rsidP="005D0642">
            <w:pPr>
              <w:rPr>
                <w:i/>
              </w:rPr>
            </w:pPr>
          </w:p>
          <w:p w14:paraId="5EC8D2B1" w14:textId="77777777" w:rsidR="00603146" w:rsidRPr="00321BC9" w:rsidRDefault="00603146" w:rsidP="005D0642">
            <w:pPr>
              <w:rPr>
                <w:i/>
              </w:rPr>
            </w:pPr>
          </w:p>
          <w:p w14:paraId="5947C5A3" w14:textId="77777777" w:rsidR="00603146" w:rsidRPr="00321BC9" w:rsidRDefault="00603146" w:rsidP="005D0642">
            <w:pPr>
              <w:rPr>
                <w:i/>
              </w:rPr>
            </w:pPr>
          </w:p>
          <w:p w14:paraId="3175E94A" w14:textId="77777777" w:rsidR="00603146" w:rsidRPr="00321BC9" w:rsidRDefault="00603146" w:rsidP="005D0642">
            <w:pPr>
              <w:rPr>
                <w:i/>
              </w:rPr>
            </w:pPr>
          </w:p>
          <w:p w14:paraId="4F3A9C19" w14:textId="77777777" w:rsidR="00603146" w:rsidRDefault="00603146" w:rsidP="005D0642">
            <w:pPr>
              <w:rPr>
                <w:i/>
              </w:rPr>
            </w:pPr>
          </w:p>
          <w:p w14:paraId="48512369" w14:textId="77777777" w:rsidR="000E27F4" w:rsidRDefault="000E27F4" w:rsidP="005D0642">
            <w:pPr>
              <w:rPr>
                <w:i/>
              </w:rPr>
            </w:pPr>
          </w:p>
          <w:p w14:paraId="168338B6" w14:textId="77777777" w:rsidR="00603146" w:rsidRDefault="00603146" w:rsidP="005D0642">
            <w:pPr>
              <w:rPr>
                <w:i/>
              </w:rPr>
            </w:pPr>
          </w:p>
          <w:p w14:paraId="4323587D" w14:textId="77777777" w:rsidR="00603146" w:rsidRDefault="00603146" w:rsidP="005D0642">
            <w:pPr>
              <w:rPr>
                <w:i/>
              </w:rPr>
            </w:pPr>
          </w:p>
          <w:p w14:paraId="3E0679FE" w14:textId="77777777" w:rsidR="00603146" w:rsidRDefault="00603146" w:rsidP="005D0642">
            <w:pPr>
              <w:rPr>
                <w:i/>
              </w:rPr>
            </w:pPr>
          </w:p>
          <w:p w14:paraId="46CB79BD" w14:textId="77777777" w:rsidR="00603146" w:rsidRPr="00321BC9" w:rsidRDefault="00603146" w:rsidP="005D0642">
            <w:pPr>
              <w:rPr>
                <w:i/>
              </w:rPr>
            </w:pPr>
          </w:p>
          <w:p w14:paraId="7584D8EE" w14:textId="77777777" w:rsidR="00603146" w:rsidRPr="00321BC9" w:rsidRDefault="00603146" w:rsidP="005D0642">
            <w:pPr>
              <w:rPr>
                <w:b/>
              </w:rPr>
            </w:pPr>
            <w:r w:rsidRPr="00321BC9">
              <w:rPr>
                <w:b/>
              </w:rPr>
              <w:t>Hypertension</w:t>
            </w:r>
            <w:r w:rsidRPr="00321BC9">
              <w:rPr>
                <w:b/>
              </w:rPr>
              <w:br/>
            </w:r>
          </w:p>
          <w:p w14:paraId="321E303D" w14:textId="32DE248D" w:rsidR="00603146" w:rsidRPr="00321BC9" w:rsidRDefault="00603146" w:rsidP="005D0642">
            <w:pPr>
              <w:rPr>
                <w:i/>
              </w:rPr>
            </w:pPr>
            <w:r w:rsidRPr="00321BC9">
              <w:rPr>
                <w:i/>
              </w:rPr>
              <w:t xml:space="preserve">Slide </w:t>
            </w:r>
            <w:r>
              <w:rPr>
                <w:i/>
              </w:rPr>
              <w:t>16- 18</w:t>
            </w:r>
            <w:r w:rsidRPr="00321BC9">
              <w:rPr>
                <w:i/>
              </w:rPr>
              <w:br/>
              <w:t xml:space="preserve">Handout </w:t>
            </w:r>
            <w:r w:rsidR="009A7AAB">
              <w:rPr>
                <w:i/>
              </w:rPr>
              <w:t>9</w:t>
            </w:r>
          </w:p>
          <w:p w14:paraId="4B2D5C8A" w14:textId="77777777" w:rsidR="00603146" w:rsidRPr="00321BC9" w:rsidRDefault="00603146" w:rsidP="005D0642">
            <w:pPr>
              <w:rPr>
                <w:i/>
              </w:rPr>
            </w:pPr>
          </w:p>
          <w:p w14:paraId="264405CF" w14:textId="77777777" w:rsidR="00603146" w:rsidRPr="00321BC9" w:rsidRDefault="00603146" w:rsidP="005D0642">
            <w:pPr>
              <w:rPr>
                <w:i/>
              </w:rPr>
            </w:pPr>
          </w:p>
          <w:p w14:paraId="1A9F8A5A" w14:textId="77777777" w:rsidR="00603146" w:rsidRPr="00321BC9" w:rsidRDefault="00603146" w:rsidP="005D0642">
            <w:pPr>
              <w:rPr>
                <w:i/>
              </w:rPr>
            </w:pPr>
          </w:p>
          <w:p w14:paraId="758B625A" w14:textId="77777777" w:rsidR="00603146" w:rsidRPr="00321BC9" w:rsidRDefault="00603146" w:rsidP="005D0642">
            <w:pPr>
              <w:rPr>
                <w:i/>
              </w:rPr>
            </w:pPr>
          </w:p>
          <w:p w14:paraId="7F4917B8" w14:textId="77777777" w:rsidR="00603146" w:rsidRPr="00321BC9" w:rsidRDefault="00603146" w:rsidP="005D0642">
            <w:pPr>
              <w:rPr>
                <w:i/>
              </w:rPr>
            </w:pPr>
          </w:p>
          <w:p w14:paraId="321FE5CE" w14:textId="77777777" w:rsidR="00603146" w:rsidRPr="00321BC9" w:rsidRDefault="00603146" w:rsidP="005D0642">
            <w:pPr>
              <w:rPr>
                <w:i/>
              </w:rPr>
            </w:pPr>
          </w:p>
          <w:p w14:paraId="0CBFE256" w14:textId="77777777" w:rsidR="00603146" w:rsidRPr="00321BC9" w:rsidRDefault="00603146" w:rsidP="005D0642">
            <w:pPr>
              <w:rPr>
                <w:i/>
              </w:rPr>
            </w:pPr>
          </w:p>
          <w:p w14:paraId="385AB032" w14:textId="77777777" w:rsidR="00603146" w:rsidRPr="00321BC9" w:rsidRDefault="00603146" w:rsidP="005D0642">
            <w:pPr>
              <w:rPr>
                <w:i/>
              </w:rPr>
            </w:pPr>
          </w:p>
          <w:p w14:paraId="0A26356D" w14:textId="77777777" w:rsidR="00603146" w:rsidRPr="00321BC9" w:rsidRDefault="00603146" w:rsidP="005D0642">
            <w:pPr>
              <w:rPr>
                <w:i/>
              </w:rPr>
            </w:pPr>
          </w:p>
          <w:p w14:paraId="76DC401B" w14:textId="77777777" w:rsidR="00603146" w:rsidRPr="00321BC9" w:rsidRDefault="00603146" w:rsidP="005D0642">
            <w:pPr>
              <w:rPr>
                <w:i/>
              </w:rPr>
            </w:pPr>
          </w:p>
          <w:p w14:paraId="7A943DC5" w14:textId="77777777" w:rsidR="00603146" w:rsidRPr="00321BC9" w:rsidRDefault="00603146" w:rsidP="005D0642">
            <w:pPr>
              <w:rPr>
                <w:i/>
              </w:rPr>
            </w:pPr>
          </w:p>
          <w:p w14:paraId="2412B969" w14:textId="77777777" w:rsidR="00603146" w:rsidRPr="00321BC9" w:rsidRDefault="00603146" w:rsidP="005D0642">
            <w:pPr>
              <w:rPr>
                <w:i/>
              </w:rPr>
            </w:pPr>
          </w:p>
          <w:p w14:paraId="7D5FBAF2" w14:textId="77777777" w:rsidR="00603146" w:rsidRPr="00321BC9" w:rsidRDefault="00603146" w:rsidP="005D0642">
            <w:pPr>
              <w:rPr>
                <w:i/>
              </w:rPr>
            </w:pPr>
          </w:p>
          <w:p w14:paraId="5C93D2E5" w14:textId="77777777" w:rsidR="00603146" w:rsidRPr="00321BC9" w:rsidRDefault="00603146" w:rsidP="005D0642">
            <w:pPr>
              <w:rPr>
                <w:i/>
              </w:rPr>
            </w:pPr>
          </w:p>
          <w:p w14:paraId="2E0E7422" w14:textId="77777777" w:rsidR="00603146" w:rsidRPr="00321BC9" w:rsidRDefault="00603146" w:rsidP="005D0642">
            <w:pPr>
              <w:rPr>
                <w:i/>
              </w:rPr>
            </w:pPr>
          </w:p>
          <w:p w14:paraId="7B8A0720" w14:textId="77777777" w:rsidR="00603146" w:rsidRPr="00321BC9" w:rsidRDefault="00603146" w:rsidP="005D0642">
            <w:pPr>
              <w:rPr>
                <w:i/>
              </w:rPr>
            </w:pPr>
          </w:p>
          <w:p w14:paraId="79406177" w14:textId="77777777" w:rsidR="00603146" w:rsidRPr="00321BC9" w:rsidRDefault="00603146" w:rsidP="005D0642">
            <w:pPr>
              <w:rPr>
                <w:i/>
              </w:rPr>
            </w:pPr>
          </w:p>
          <w:p w14:paraId="35E80266" w14:textId="77777777" w:rsidR="00603146" w:rsidRPr="00321BC9" w:rsidRDefault="00603146" w:rsidP="005D0642">
            <w:pPr>
              <w:rPr>
                <w:i/>
              </w:rPr>
            </w:pPr>
          </w:p>
          <w:p w14:paraId="20B0D9C0" w14:textId="77777777" w:rsidR="00603146" w:rsidRPr="00321BC9" w:rsidRDefault="00603146" w:rsidP="005D0642">
            <w:pPr>
              <w:rPr>
                <w:i/>
              </w:rPr>
            </w:pPr>
          </w:p>
          <w:p w14:paraId="3B9E544C" w14:textId="77777777" w:rsidR="00603146" w:rsidRPr="00321BC9" w:rsidRDefault="00603146" w:rsidP="005D0642">
            <w:pPr>
              <w:rPr>
                <w:i/>
              </w:rPr>
            </w:pPr>
          </w:p>
          <w:p w14:paraId="4414AE44" w14:textId="77777777" w:rsidR="00603146" w:rsidRPr="00321BC9" w:rsidRDefault="00603146" w:rsidP="005D0642">
            <w:pPr>
              <w:rPr>
                <w:i/>
              </w:rPr>
            </w:pPr>
          </w:p>
          <w:p w14:paraId="686E4B8E" w14:textId="77777777" w:rsidR="00603146" w:rsidRPr="00321BC9" w:rsidRDefault="00603146" w:rsidP="005D0642">
            <w:pPr>
              <w:rPr>
                <w:i/>
              </w:rPr>
            </w:pPr>
          </w:p>
          <w:p w14:paraId="6A557328" w14:textId="77777777" w:rsidR="00603146" w:rsidRPr="00321BC9" w:rsidRDefault="00603146" w:rsidP="005D0642">
            <w:pPr>
              <w:rPr>
                <w:i/>
              </w:rPr>
            </w:pPr>
          </w:p>
          <w:p w14:paraId="6B2FA6F0" w14:textId="77777777" w:rsidR="00603146" w:rsidRPr="00321BC9" w:rsidRDefault="00603146" w:rsidP="005D0642">
            <w:pPr>
              <w:rPr>
                <w:i/>
              </w:rPr>
            </w:pPr>
          </w:p>
          <w:p w14:paraId="1E242420" w14:textId="77777777" w:rsidR="00603146" w:rsidRPr="00321BC9" w:rsidRDefault="00603146" w:rsidP="005D0642">
            <w:pPr>
              <w:rPr>
                <w:i/>
              </w:rPr>
            </w:pPr>
          </w:p>
          <w:p w14:paraId="6B8A987E" w14:textId="77777777" w:rsidR="00603146" w:rsidRPr="00321BC9" w:rsidRDefault="00603146" w:rsidP="005D0642">
            <w:pPr>
              <w:rPr>
                <w:i/>
              </w:rPr>
            </w:pPr>
          </w:p>
          <w:p w14:paraId="3F0914CE" w14:textId="77777777" w:rsidR="00603146" w:rsidRPr="00321BC9" w:rsidRDefault="00603146" w:rsidP="005D0642">
            <w:pPr>
              <w:rPr>
                <w:i/>
              </w:rPr>
            </w:pPr>
          </w:p>
          <w:p w14:paraId="5A70066A" w14:textId="77777777" w:rsidR="00603146" w:rsidRPr="00321BC9" w:rsidRDefault="00603146" w:rsidP="005D0642">
            <w:pPr>
              <w:rPr>
                <w:i/>
              </w:rPr>
            </w:pPr>
          </w:p>
          <w:p w14:paraId="16B2F9B6" w14:textId="77777777" w:rsidR="00603146" w:rsidRPr="00321BC9" w:rsidRDefault="00603146" w:rsidP="005D0642">
            <w:pPr>
              <w:rPr>
                <w:i/>
              </w:rPr>
            </w:pPr>
          </w:p>
          <w:p w14:paraId="6B226F7D" w14:textId="77777777" w:rsidR="00603146" w:rsidRPr="00321BC9" w:rsidRDefault="00603146" w:rsidP="005D0642">
            <w:pPr>
              <w:rPr>
                <w:i/>
              </w:rPr>
            </w:pPr>
          </w:p>
          <w:p w14:paraId="231C0D57" w14:textId="77777777" w:rsidR="00603146" w:rsidRPr="00321BC9" w:rsidRDefault="00603146" w:rsidP="005D0642">
            <w:pPr>
              <w:rPr>
                <w:i/>
              </w:rPr>
            </w:pPr>
          </w:p>
          <w:p w14:paraId="063890E9" w14:textId="77777777" w:rsidR="00603146" w:rsidRPr="00321BC9" w:rsidRDefault="00603146" w:rsidP="005D0642">
            <w:pPr>
              <w:rPr>
                <w:i/>
              </w:rPr>
            </w:pPr>
          </w:p>
          <w:p w14:paraId="0BB5C87D" w14:textId="77777777" w:rsidR="009A7AAB" w:rsidRDefault="009A7AAB" w:rsidP="005D0642">
            <w:pPr>
              <w:rPr>
                <w:b/>
                <w:i/>
              </w:rPr>
            </w:pPr>
          </w:p>
          <w:p w14:paraId="57D911CA" w14:textId="77777777" w:rsidR="009A7AAB" w:rsidRDefault="009A7AAB" w:rsidP="005D0642">
            <w:pPr>
              <w:rPr>
                <w:b/>
                <w:i/>
              </w:rPr>
            </w:pPr>
          </w:p>
          <w:p w14:paraId="3D8C5CEE" w14:textId="77777777" w:rsidR="009A7AAB" w:rsidRDefault="009A7AAB" w:rsidP="005D0642">
            <w:pPr>
              <w:rPr>
                <w:b/>
                <w:i/>
              </w:rPr>
            </w:pPr>
          </w:p>
          <w:p w14:paraId="037FECF8" w14:textId="77777777" w:rsidR="000E27F4" w:rsidRDefault="000E27F4" w:rsidP="005D0642">
            <w:pPr>
              <w:rPr>
                <w:b/>
                <w:i/>
              </w:rPr>
            </w:pPr>
          </w:p>
          <w:p w14:paraId="5DB29D3D" w14:textId="77777777" w:rsidR="000E27F4" w:rsidRDefault="000E27F4" w:rsidP="005D0642">
            <w:pPr>
              <w:rPr>
                <w:b/>
                <w:i/>
              </w:rPr>
            </w:pPr>
          </w:p>
          <w:p w14:paraId="65E94DD9" w14:textId="77777777" w:rsidR="005D6F14" w:rsidRDefault="005D6F14" w:rsidP="005D0642">
            <w:pPr>
              <w:rPr>
                <w:b/>
                <w:i/>
              </w:rPr>
            </w:pPr>
          </w:p>
          <w:p w14:paraId="425C5C3E" w14:textId="77777777" w:rsidR="005D6F14" w:rsidRDefault="005D6F14" w:rsidP="005D0642">
            <w:pPr>
              <w:rPr>
                <w:b/>
                <w:i/>
              </w:rPr>
            </w:pPr>
          </w:p>
          <w:p w14:paraId="6C4B8B44" w14:textId="77777777" w:rsidR="005D6F14" w:rsidRDefault="005D6F14" w:rsidP="005D0642">
            <w:pPr>
              <w:rPr>
                <w:b/>
                <w:i/>
              </w:rPr>
            </w:pPr>
          </w:p>
          <w:p w14:paraId="292A9A41" w14:textId="77777777" w:rsidR="005D6F14" w:rsidRDefault="005D6F14" w:rsidP="005D0642">
            <w:pPr>
              <w:rPr>
                <w:b/>
                <w:i/>
              </w:rPr>
            </w:pPr>
          </w:p>
          <w:p w14:paraId="41E0CD66" w14:textId="77777777" w:rsidR="005D6F14" w:rsidRDefault="005D6F14" w:rsidP="005D0642">
            <w:pPr>
              <w:rPr>
                <w:b/>
                <w:i/>
              </w:rPr>
            </w:pPr>
          </w:p>
          <w:p w14:paraId="6834A735" w14:textId="77777777" w:rsidR="005D6F14" w:rsidRDefault="005D6F14" w:rsidP="005D0642">
            <w:pPr>
              <w:rPr>
                <w:b/>
                <w:i/>
              </w:rPr>
            </w:pPr>
          </w:p>
          <w:p w14:paraId="46FF7E56" w14:textId="77777777" w:rsidR="005D6F14" w:rsidRDefault="005D6F14" w:rsidP="005D0642">
            <w:pPr>
              <w:rPr>
                <w:b/>
                <w:i/>
              </w:rPr>
            </w:pPr>
          </w:p>
          <w:p w14:paraId="529E7A2A" w14:textId="77777777" w:rsidR="005D6F14" w:rsidRDefault="005D6F14" w:rsidP="005D0642">
            <w:pPr>
              <w:rPr>
                <w:b/>
                <w:i/>
              </w:rPr>
            </w:pPr>
          </w:p>
          <w:p w14:paraId="24C17DB1" w14:textId="77777777" w:rsidR="005D6F14" w:rsidRDefault="005D6F14" w:rsidP="005D0642">
            <w:pPr>
              <w:rPr>
                <w:b/>
                <w:i/>
              </w:rPr>
            </w:pPr>
          </w:p>
          <w:p w14:paraId="2DFFC060" w14:textId="77777777" w:rsidR="005D6F14" w:rsidRDefault="005D6F14" w:rsidP="005D0642">
            <w:pPr>
              <w:rPr>
                <w:b/>
                <w:i/>
              </w:rPr>
            </w:pPr>
          </w:p>
          <w:p w14:paraId="4783EAE2" w14:textId="77777777" w:rsidR="005D6F14" w:rsidRDefault="005D6F14" w:rsidP="005D0642">
            <w:pPr>
              <w:rPr>
                <w:b/>
                <w:i/>
              </w:rPr>
            </w:pPr>
          </w:p>
          <w:p w14:paraId="2AD6A8EF" w14:textId="77777777" w:rsidR="005D6F14" w:rsidRDefault="005D6F14" w:rsidP="005D0642">
            <w:pPr>
              <w:rPr>
                <w:b/>
                <w:i/>
              </w:rPr>
            </w:pPr>
          </w:p>
          <w:p w14:paraId="081BA195" w14:textId="77777777" w:rsidR="005D6F14" w:rsidRDefault="005D6F14" w:rsidP="005D0642">
            <w:pPr>
              <w:rPr>
                <w:b/>
                <w:i/>
              </w:rPr>
            </w:pPr>
          </w:p>
          <w:p w14:paraId="271292EB" w14:textId="77777777" w:rsidR="005D6F14" w:rsidRDefault="005D6F14" w:rsidP="005D0642">
            <w:pPr>
              <w:rPr>
                <w:b/>
                <w:i/>
              </w:rPr>
            </w:pPr>
          </w:p>
          <w:p w14:paraId="0E9B0748" w14:textId="77777777" w:rsidR="005D6F14" w:rsidRDefault="005D6F14" w:rsidP="005D0642">
            <w:pPr>
              <w:rPr>
                <w:b/>
                <w:i/>
              </w:rPr>
            </w:pPr>
          </w:p>
          <w:p w14:paraId="0E802A96" w14:textId="77777777" w:rsidR="005D6F14" w:rsidRDefault="005D6F14" w:rsidP="005D0642">
            <w:pPr>
              <w:rPr>
                <w:b/>
                <w:i/>
              </w:rPr>
            </w:pPr>
          </w:p>
          <w:p w14:paraId="16B77470" w14:textId="124FE78B" w:rsidR="00603146" w:rsidRPr="00D209C7" w:rsidRDefault="00603146" w:rsidP="005D0642">
            <w:pPr>
              <w:rPr>
                <w:b/>
                <w:i/>
              </w:rPr>
            </w:pPr>
            <w:r w:rsidRPr="00321BC9">
              <w:rPr>
                <w:b/>
                <w:i/>
              </w:rPr>
              <w:t>Stroke</w:t>
            </w:r>
            <w:r w:rsidRPr="00321BC9">
              <w:rPr>
                <w:b/>
                <w:i/>
              </w:rPr>
              <w:br/>
            </w:r>
            <w:r w:rsidRPr="000038C0">
              <w:rPr>
                <w:i/>
              </w:rPr>
              <w:t>Slide 19</w:t>
            </w:r>
            <w:r w:rsidRPr="000038C0">
              <w:rPr>
                <w:i/>
              </w:rPr>
              <w:br/>
              <w:t xml:space="preserve">Handout </w:t>
            </w:r>
            <w:r w:rsidR="000038C0">
              <w:rPr>
                <w:i/>
              </w:rPr>
              <w:t>9</w:t>
            </w:r>
          </w:p>
          <w:p w14:paraId="16FAB539" w14:textId="77777777" w:rsidR="00603146" w:rsidRPr="00321BC9" w:rsidRDefault="00603146" w:rsidP="005D0642">
            <w:pPr>
              <w:rPr>
                <w:i/>
              </w:rPr>
            </w:pPr>
          </w:p>
          <w:p w14:paraId="2B06F897" w14:textId="77777777" w:rsidR="00603146" w:rsidRPr="00321BC9" w:rsidRDefault="00603146" w:rsidP="005D0642">
            <w:pPr>
              <w:rPr>
                <w:i/>
              </w:rPr>
            </w:pPr>
          </w:p>
          <w:p w14:paraId="457B8B20" w14:textId="77777777" w:rsidR="00603146" w:rsidRPr="00321BC9" w:rsidRDefault="00603146" w:rsidP="005D0642">
            <w:pPr>
              <w:rPr>
                <w:i/>
              </w:rPr>
            </w:pPr>
          </w:p>
          <w:p w14:paraId="2F953566" w14:textId="77777777" w:rsidR="00603146" w:rsidRPr="00321BC9" w:rsidRDefault="00603146" w:rsidP="005D0642">
            <w:pPr>
              <w:rPr>
                <w:i/>
              </w:rPr>
            </w:pPr>
          </w:p>
          <w:p w14:paraId="0A2E5DAE" w14:textId="77777777" w:rsidR="00603146" w:rsidRPr="00321BC9" w:rsidRDefault="00603146" w:rsidP="005D0642">
            <w:pPr>
              <w:rPr>
                <w:i/>
              </w:rPr>
            </w:pPr>
          </w:p>
          <w:p w14:paraId="2FCC8499" w14:textId="77777777" w:rsidR="00603146" w:rsidRPr="00321BC9" w:rsidRDefault="00603146" w:rsidP="005D0642">
            <w:pPr>
              <w:rPr>
                <w:i/>
              </w:rPr>
            </w:pPr>
          </w:p>
          <w:p w14:paraId="5407B7C0" w14:textId="77777777" w:rsidR="00603146" w:rsidRPr="00321BC9" w:rsidRDefault="00603146" w:rsidP="005D0642">
            <w:pPr>
              <w:rPr>
                <w:i/>
              </w:rPr>
            </w:pPr>
          </w:p>
          <w:p w14:paraId="4721163E" w14:textId="77777777" w:rsidR="00603146" w:rsidRPr="00321BC9" w:rsidRDefault="00603146" w:rsidP="005D0642">
            <w:pPr>
              <w:rPr>
                <w:i/>
              </w:rPr>
            </w:pPr>
          </w:p>
          <w:p w14:paraId="5B5F2C07" w14:textId="77777777" w:rsidR="00603146" w:rsidRPr="00321BC9" w:rsidRDefault="00603146" w:rsidP="005D0642">
            <w:pPr>
              <w:rPr>
                <w:i/>
              </w:rPr>
            </w:pPr>
          </w:p>
          <w:p w14:paraId="6D28EAC6" w14:textId="77777777" w:rsidR="00603146" w:rsidRPr="00321BC9" w:rsidRDefault="00603146" w:rsidP="005D0642">
            <w:pPr>
              <w:rPr>
                <w:i/>
              </w:rPr>
            </w:pPr>
          </w:p>
          <w:p w14:paraId="55C38CCA" w14:textId="77777777" w:rsidR="00603146" w:rsidRPr="00321BC9" w:rsidRDefault="00603146" w:rsidP="005D0642">
            <w:pPr>
              <w:rPr>
                <w:i/>
              </w:rPr>
            </w:pPr>
          </w:p>
          <w:p w14:paraId="49FCF993" w14:textId="77777777" w:rsidR="00603146" w:rsidRPr="00321BC9" w:rsidRDefault="00603146" w:rsidP="005D0642">
            <w:pPr>
              <w:rPr>
                <w:i/>
              </w:rPr>
            </w:pPr>
          </w:p>
          <w:p w14:paraId="08FF4E3A" w14:textId="77777777" w:rsidR="00603146" w:rsidRPr="00321BC9" w:rsidRDefault="00603146" w:rsidP="005D0642">
            <w:pPr>
              <w:rPr>
                <w:i/>
              </w:rPr>
            </w:pPr>
          </w:p>
          <w:p w14:paraId="4568C808" w14:textId="77777777" w:rsidR="00603146" w:rsidRPr="00321BC9" w:rsidRDefault="00603146" w:rsidP="005D0642">
            <w:pPr>
              <w:rPr>
                <w:i/>
              </w:rPr>
            </w:pPr>
          </w:p>
          <w:p w14:paraId="5FCEC740" w14:textId="77777777" w:rsidR="00603146" w:rsidRPr="00321BC9" w:rsidRDefault="00603146" w:rsidP="005D0642">
            <w:pPr>
              <w:rPr>
                <w:i/>
              </w:rPr>
            </w:pPr>
          </w:p>
          <w:p w14:paraId="1ABED51E" w14:textId="77777777" w:rsidR="00603146" w:rsidRPr="00321BC9" w:rsidRDefault="00603146" w:rsidP="005D0642">
            <w:pPr>
              <w:rPr>
                <w:i/>
              </w:rPr>
            </w:pPr>
          </w:p>
          <w:p w14:paraId="2602A4D6" w14:textId="77777777" w:rsidR="00603146" w:rsidRPr="00321BC9" w:rsidRDefault="00603146" w:rsidP="005D0642">
            <w:pPr>
              <w:rPr>
                <w:i/>
              </w:rPr>
            </w:pPr>
          </w:p>
          <w:p w14:paraId="4E7A5D6A" w14:textId="77777777" w:rsidR="00603146" w:rsidRPr="00321BC9" w:rsidRDefault="00603146" w:rsidP="005D0642">
            <w:pPr>
              <w:rPr>
                <w:i/>
              </w:rPr>
            </w:pPr>
          </w:p>
          <w:p w14:paraId="475E83C6" w14:textId="77777777" w:rsidR="00603146" w:rsidRPr="00321BC9" w:rsidRDefault="00603146" w:rsidP="005D0642">
            <w:pPr>
              <w:rPr>
                <w:i/>
              </w:rPr>
            </w:pPr>
          </w:p>
          <w:p w14:paraId="0FF21BB9" w14:textId="77777777" w:rsidR="00603146" w:rsidRPr="00321BC9" w:rsidRDefault="00603146" w:rsidP="005D0642">
            <w:pPr>
              <w:rPr>
                <w:i/>
              </w:rPr>
            </w:pPr>
          </w:p>
          <w:p w14:paraId="24E5475E" w14:textId="77777777" w:rsidR="00603146" w:rsidRPr="00321BC9" w:rsidRDefault="00603146" w:rsidP="005D0642">
            <w:pPr>
              <w:rPr>
                <w:i/>
              </w:rPr>
            </w:pPr>
          </w:p>
          <w:p w14:paraId="0AEF9AB2" w14:textId="77777777" w:rsidR="00603146" w:rsidRPr="00321BC9" w:rsidRDefault="00603146" w:rsidP="005D0642">
            <w:pPr>
              <w:rPr>
                <w:i/>
              </w:rPr>
            </w:pPr>
          </w:p>
          <w:p w14:paraId="250E6553" w14:textId="77777777" w:rsidR="00603146" w:rsidRPr="00321BC9" w:rsidRDefault="00603146" w:rsidP="005D0642">
            <w:pPr>
              <w:rPr>
                <w:i/>
              </w:rPr>
            </w:pPr>
          </w:p>
          <w:p w14:paraId="3451DFA5" w14:textId="77777777" w:rsidR="00603146" w:rsidRPr="00321BC9" w:rsidRDefault="00603146" w:rsidP="005D0642">
            <w:pPr>
              <w:rPr>
                <w:i/>
              </w:rPr>
            </w:pPr>
          </w:p>
          <w:p w14:paraId="16F794F3" w14:textId="77777777" w:rsidR="00603146" w:rsidRPr="00321BC9" w:rsidRDefault="00603146" w:rsidP="005D0642">
            <w:pPr>
              <w:rPr>
                <w:i/>
              </w:rPr>
            </w:pPr>
          </w:p>
          <w:p w14:paraId="3319E7C0" w14:textId="77777777" w:rsidR="00603146" w:rsidRPr="00321BC9" w:rsidRDefault="00603146" w:rsidP="005D0642">
            <w:pPr>
              <w:rPr>
                <w:i/>
              </w:rPr>
            </w:pPr>
          </w:p>
          <w:p w14:paraId="43FD8326" w14:textId="77777777" w:rsidR="00603146" w:rsidRPr="0090040A" w:rsidRDefault="00603146" w:rsidP="005D0642">
            <w:pPr>
              <w:rPr>
                <w:b/>
                <w:i/>
              </w:rPr>
            </w:pPr>
            <w:r w:rsidRPr="0090040A">
              <w:rPr>
                <w:b/>
                <w:i/>
              </w:rPr>
              <w:t xml:space="preserve">Peripheral </w:t>
            </w:r>
            <w:proofErr w:type="spellStart"/>
            <w:r w:rsidRPr="0090040A">
              <w:rPr>
                <w:b/>
                <w:i/>
              </w:rPr>
              <w:t>Vacular</w:t>
            </w:r>
            <w:proofErr w:type="spellEnd"/>
            <w:r w:rsidRPr="0090040A">
              <w:rPr>
                <w:b/>
                <w:i/>
              </w:rPr>
              <w:t xml:space="preserve"> </w:t>
            </w:r>
          </w:p>
          <w:p w14:paraId="6F9D2A35" w14:textId="48ED5350" w:rsidR="00603146" w:rsidRPr="0090040A" w:rsidRDefault="00F40B2E" w:rsidP="005D0642">
            <w:pPr>
              <w:rPr>
                <w:b/>
                <w:i/>
              </w:rPr>
            </w:pPr>
            <w:r>
              <w:rPr>
                <w:b/>
                <w:i/>
              </w:rPr>
              <w:t>Dis</w:t>
            </w:r>
            <w:r w:rsidR="00603146" w:rsidRPr="0090040A">
              <w:rPr>
                <w:b/>
                <w:i/>
              </w:rPr>
              <w:t>ease</w:t>
            </w:r>
          </w:p>
          <w:p w14:paraId="7B69388C" w14:textId="77777777" w:rsidR="00603146" w:rsidRPr="0090040A" w:rsidRDefault="00603146" w:rsidP="005D0642">
            <w:pPr>
              <w:rPr>
                <w:b/>
                <w:i/>
              </w:rPr>
            </w:pPr>
          </w:p>
          <w:p w14:paraId="0EAB5876" w14:textId="7B53EA6A" w:rsidR="00603146" w:rsidRPr="00370A38" w:rsidRDefault="00603146" w:rsidP="005D0642">
            <w:pPr>
              <w:rPr>
                <w:i/>
              </w:rPr>
            </w:pPr>
            <w:r w:rsidRPr="00370A38">
              <w:rPr>
                <w:i/>
              </w:rPr>
              <w:t>Slide 20</w:t>
            </w:r>
          </w:p>
          <w:p w14:paraId="236C3C70" w14:textId="4A0FF928" w:rsidR="00603146" w:rsidRPr="00370A38" w:rsidRDefault="00603146" w:rsidP="005D0642">
            <w:pPr>
              <w:rPr>
                <w:i/>
              </w:rPr>
            </w:pPr>
            <w:r w:rsidRPr="00370A38">
              <w:rPr>
                <w:i/>
              </w:rPr>
              <w:t>Handout 1</w:t>
            </w:r>
            <w:r w:rsidR="00370A38" w:rsidRPr="00370A38">
              <w:rPr>
                <w:i/>
              </w:rPr>
              <w:t>0</w:t>
            </w:r>
          </w:p>
          <w:p w14:paraId="0A575368" w14:textId="77777777" w:rsidR="00603146" w:rsidRPr="00321BC9" w:rsidRDefault="00603146" w:rsidP="005D0642">
            <w:pPr>
              <w:rPr>
                <w:i/>
              </w:rPr>
            </w:pPr>
          </w:p>
          <w:p w14:paraId="53277188" w14:textId="77777777" w:rsidR="00603146" w:rsidRPr="00321BC9" w:rsidRDefault="00603146" w:rsidP="005D0642">
            <w:pPr>
              <w:rPr>
                <w:i/>
              </w:rPr>
            </w:pPr>
          </w:p>
          <w:p w14:paraId="2B3B4374" w14:textId="77777777" w:rsidR="00603146" w:rsidRPr="00321BC9" w:rsidRDefault="00603146" w:rsidP="005D0642">
            <w:pPr>
              <w:rPr>
                <w:i/>
              </w:rPr>
            </w:pPr>
          </w:p>
          <w:p w14:paraId="1B9772D7" w14:textId="77777777" w:rsidR="00603146" w:rsidRPr="00321BC9" w:rsidRDefault="00603146" w:rsidP="005D0642">
            <w:pPr>
              <w:rPr>
                <w:i/>
              </w:rPr>
            </w:pPr>
          </w:p>
          <w:p w14:paraId="1C1D5057" w14:textId="77777777" w:rsidR="00603146" w:rsidRPr="00321BC9" w:rsidRDefault="00603146" w:rsidP="005D0642">
            <w:pPr>
              <w:rPr>
                <w:i/>
              </w:rPr>
            </w:pPr>
          </w:p>
          <w:p w14:paraId="2B9FCFDB" w14:textId="77777777" w:rsidR="00603146" w:rsidRPr="00321BC9" w:rsidRDefault="00603146" w:rsidP="005D0642">
            <w:pPr>
              <w:rPr>
                <w:i/>
              </w:rPr>
            </w:pPr>
          </w:p>
        </w:tc>
        <w:tc>
          <w:tcPr>
            <w:tcW w:w="7575" w:type="dxa"/>
            <w:gridSpan w:val="5"/>
            <w:tcBorders>
              <w:top w:val="nil"/>
              <w:left w:val="nil"/>
              <w:bottom w:val="nil"/>
              <w:right w:val="nil"/>
            </w:tcBorders>
          </w:tcPr>
          <w:p w14:paraId="2CF5CB84" w14:textId="2D4A256C" w:rsidR="00603146" w:rsidRPr="00321BC9" w:rsidRDefault="00603146" w:rsidP="005D0642">
            <w:pPr>
              <w:spacing w:before="240" w:after="240"/>
              <w:rPr>
                <w:caps/>
              </w:rPr>
            </w:pPr>
            <w:r w:rsidRPr="00321BC9">
              <w:lastRenderedPageBreak/>
              <w:t>Arteriosclerotic heart disease, also known as coronary artery disease (CAD), is a build-up of plaque on the walls of the arteries. It is a major c</w:t>
            </w:r>
            <w:r w:rsidR="00866BA4">
              <w:t xml:space="preserve">ause of death among diabetics. </w:t>
            </w:r>
            <w:r w:rsidRPr="00321BC9">
              <w:t>When arteries narrow, or clog up completely, blood flow to the heart can slow down or stop, causing chest pain (s</w:t>
            </w:r>
            <w:r w:rsidR="00866BA4">
              <w:t xml:space="preserve">table angina) or heart attack. </w:t>
            </w:r>
            <w:r w:rsidRPr="00321BC9">
              <w:t>Angina and myocardial infarction (MI) may be silent until they result in unexpected left heart failure.</w:t>
            </w:r>
          </w:p>
          <w:p w14:paraId="6C8D6150" w14:textId="28D0BB3A" w:rsidR="00603146" w:rsidRPr="00321BC9" w:rsidRDefault="00603146" w:rsidP="005D0642">
            <w:pPr>
              <w:spacing w:before="240" w:after="240"/>
              <w:rPr>
                <w:spacing w:val="-1"/>
                <w:szCs w:val="24"/>
              </w:rPr>
            </w:pPr>
            <w:r w:rsidRPr="00321BC9">
              <w:t xml:space="preserve">A heart attack, also known as myocardial infarction (MI), is an acute </w:t>
            </w:r>
            <w:r w:rsidRPr="00321BC9">
              <w:rPr>
                <w:spacing w:val="-1"/>
                <w:szCs w:val="24"/>
              </w:rPr>
              <w:t>event</w:t>
            </w:r>
            <w:r w:rsidRPr="00321BC9">
              <w:rPr>
                <w:caps/>
                <w:szCs w:val="24"/>
              </w:rPr>
              <w:t xml:space="preserve"> </w:t>
            </w:r>
            <w:r w:rsidRPr="00321BC9">
              <w:rPr>
                <w:spacing w:val="-1"/>
                <w:szCs w:val="24"/>
              </w:rPr>
              <w:t>characterized</w:t>
            </w:r>
            <w:r w:rsidRPr="00321BC9">
              <w:rPr>
                <w:szCs w:val="24"/>
              </w:rPr>
              <w:t xml:space="preserve"> by</w:t>
            </w:r>
            <w:r w:rsidRPr="00321BC9">
              <w:rPr>
                <w:caps/>
                <w:spacing w:val="-8"/>
                <w:szCs w:val="24"/>
              </w:rPr>
              <w:t xml:space="preserve"> </w:t>
            </w:r>
            <w:r w:rsidRPr="00321BC9">
              <w:rPr>
                <w:spacing w:val="-1"/>
                <w:szCs w:val="24"/>
              </w:rPr>
              <w:t>discomfort,</w:t>
            </w:r>
            <w:r w:rsidRPr="00321BC9">
              <w:rPr>
                <w:caps/>
                <w:szCs w:val="24"/>
              </w:rPr>
              <w:t xml:space="preserve"> </w:t>
            </w:r>
            <w:r w:rsidRPr="00321BC9">
              <w:rPr>
                <w:spacing w:val="-1"/>
                <w:szCs w:val="24"/>
              </w:rPr>
              <w:t>pressure,</w:t>
            </w:r>
            <w:r w:rsidRPr="00321BC9">
              <w:rPr>
                <w:caps/>
                <w:szCs w:val="24"/>
              </w:rPr>
              <w:t xml:space="preserve"> </w:t>
            </w:r>
            <w:r w:rsidRPr="00321BC9">
              <w:rPr>
                <w:spacing w:val="-1"/>
                <w:szCs w:val="24"/>
              </w:rPr>
              <w:t>fullness,</w:t>
            </w:r>
            <w:r w:rsidRPr="00321BC9">
              <w:rPr>
                <w:caps/>
                <w:szCs w:val="24"/>
              </w:rPr>
              <w:t xml:space="preserve"> </w:t>
            </w:r>
            <w:r w:rsidRPr="00321BC9">
              <w:rPr>
                <w:spacing w:val="-1"/>
                <w:szCs w:val="24"/>
              </w:rPr>
              <w:t>squeezing</w:t>
            </w:r>
            <w:r w:rsidRPr="00321BC9">
              <w:rPr>
                <w:caps/>
                <w:spacing w:val="-2"/>
                <w:szCs w:val="24"/>
              </w:rPr>
              <w:t xml:space="preserve"> </w:t>
            </w:r>
            <w:r w:rsidRPr="00321BC9">
              <w:rPr>
                <w:szCs w:val="24"/>
              </w:rPr>
              <w:t xml:space="preserve">or </w:t>
            </w:r>
            <w:r w:rsidRPr="00321BC9">
              <w:rPr>
                <w:spacing w:val="-1"/>
                <w:szCs w:val="24"/>
              </w:rPr>
              <w:t>pain</w:t>
            </w:r>
            <w:r w:rsidRPr="00321BC9">
              <w:rPr>
                <w:caps/>
                <w:spacing w:val="81"/>
                <w:szCs w:val="24"/>
              </w:rPr>
              <w:t xml:space="preserve"> </w:t>
            </w:r>
            <w:r w:rsidRPr="00321BC9">
              <w:rPr>
                <w:szCs w:val="24"/>
              </w:rPr>
              <w:t>in the</w:t>
            </w:r>
            <w:r w:rsidRPr="00321BC9">
              <w:rPr>
                <w:spacing w:val="-1"/>
                <w:szCs w:val="24"/>
              </w:rPr>
              <w:t xml:space="preserve"> center</w:t>
            </w:r>
            <w:r w:rsidRPr="00321BC9">
              <w:rPr>
                <w:caps/>
                <w:spacing w:val="-2"/>
                <w:szCs w:val="24"/>
              </w:rPr>
              <w:t xml:space="preserve"> </w:t>
            </w:r>
            <w:r w:rsidRPr="00321BC9">
              <w:rPr>
                <w:szCs w:val="24"/>
              </w:rPr>
              <w:t>of the</w:t>
            </w:r>
            <w:r w:rsidRPr="00321BC9">
              <w:rPr>
                <w:caps/>
                <w:spacing w:val="-2"/>
                <w:szCs w:val="24"/>
              </w:rPr>
              <w:t xml:space="preserve"> </w:t>
            </w:r>
            <w:r w:rsidRPr="00321BC9">
              <w:rPr>
                <w:spacing w:val="-1"/>
                <w:szCs w:val="24"/>
              </w:rPr>
              <w:t>chest.</w:t>
            </w:r>
            <w:r w:rsidR="00866BA4">
              <w:rPr>
                <w:szCs w:val="24"/>
              </w:rPr>
              <w:t xml:space="preserve"> </w:t>
            </w:r>
            <w:r w:rsidRPr="00321BC9">
              <w:rPr>
                <w:szCs w:val="24"/>
              </w:rPr>
              <w:t xml:space="preserve">Sometimes, the </w:t>
            </w:r>
            <w:r w:rsidRPr="00321BC9">
              <w:rPr>
                <w:spacing w:val="-1"/>
                <w:szCs w:val="24"/>
              </w:rPr>
              <w:t>pain</w:t>
            </w:r>
            <w:r w:rsidRPr="00321BC9">
              <w:rPr>
                <w:caps/>
                <w:szCs w:val="24"/>
              </w:rPr>
              <w:t xml:space="preserve"> </w:t>
            </w:r>
            <w:r w:rsidRPr="00321BC9">
              <w:rPr>
                <w:spacing w:val="-1"/>
                <w:szCs w:val="24"/>
              </w:rPr>
              <w:t>travels</w:t>
            </w:r>
            <w:r w:rsidRPr="00321BC9">
              <w:rPr>
                <w:szCs w:val="24"/>
              </w:rPr>
              <w:t xml:space="preserve"> or </w:t>
            </w:r>
            <w:r w:rsidRPr="00321BC9">
              <w:rPr>
                <w:spacing w:val="-1"/>
                <w:szCs w:val="24"/>
              </w:rPr>
              <w:t>spreads</w:t>
            </w:r>
            <w:r w:rsidRPr="00321BC9">
              <w:rPr>
                <w:szCs w:val="24"/>
              </w:rPr>
              <w:t xml:space="preserve"> to the</w:t>
            </w:r>
            <w:r w:rsidRPr="00321BC9">
              <w:rPr>
                <w:caps/>
                <w:spacing w:val="37"/>
                <w:szCs w:val="24"/>
              </w:rPr>
              <w:t xml:space="preserve"> </w:t>
            </w:r>
            <w:r w:rsidRPr="00321BC9">
              <w:rPr>
                <w:spacing w:val="-1"/>
                <w:szCs w:val="24"/>
              </w:rPr>
              <w:t>shoulders,</w:t>
            </w:r>
            <w:r w:rsidRPr="00321BC9">
              <w:rPr>
                <w:caps/>
                <w:szCs w:val="24"/>
              </w:rPr>
              <w:t xml:space="preserve"> </w:t>
            </w:r>
            <w:r w:rsidRPr="00321BC9">
              <w:rPr>
                <w:spacing w:val="-1"/>
                <w:szCs w:val="24"/>
              </w:rPr>
              <w:t>neck</w:t>
            </w:r>
            <w:r w:rsidRPr="00321BC9">
              <w:rPr>
                <w:szCs w:val="24"/>
              </w:rPr>
              <w:t xml:space="preserve"> or </w:t>
            </w:r>
            <w:r w:rsidRPr="00321BC9">
              <w:rPr>
                <w:spacing w:val="-1"/>
                <w:szCs w:val="24"/>
              </w:rPr>
              <w:t>arms.</w:t>
            </w:r>
            <w:r w:rsidRPr="00321BC9">
              <w:rPr>
                <w:caps/>
                <w:spacing w:val="60"/>
                <w:szCs w:val="24"/>
              </w:rPr>
              <w:t xml:space="preserve"> </w:t>
            </w:r>
            <w:r w:rsidRPr="00321BC9">
              <w:rPr>
                <w:spacing w:val="-1"/>
                <w:szCs w:val="24"/>
              </w:rPr>
              <w:t>These symptoms</w:t>
            </w:r>
            <w:r w:rsidRPr="00321BC9">
              <w:rPr>
                <w:caps/>
                <w:szCs w:val="24"/>
              </w:rPr>
              <w:t xml:space="preserve"> </w:t>
            </w:r>
            <w:r w:rsidRPr="00321BC9">
              <w:rPr>
                <w:spacing w:val="-1"/>
                <w:szCs w:val="24"/>
              </w:rPr>
              <w:t xml:space="preserve">are caused </w:t>
            </w:r>
            <w:r w:rsidRPr="00321BC9">
              <w:rPr>
                <w:szCs w:val="24"/>
              </w:rPr>
              <w:t>by</w:t>
            </w:r>
            <w:r w:rsidRPr="00321BC9">
              <w:rPr>
                <w:caps/>
                <w:spacing w:val="-8"/>
                <w:szCs w:val="24"/>
              </w:rPr>
              <w:t xml:space="preserve"> </w:t>
            </w:r>
            <w:r w:rsidRPr="00321BC9">
              <w:rPr>
                <w:szCs w:val="24"/>
              </w:rPr>
              <w:t>a</w:t>
            </w:r>
            <w:r w:rsidRPr="00321BC9">
              <w:rPr>
                <w:spacing w:val="-1"/>
                <w:szCs w:val="24"/>
              </w:rPr>
              <w:t xml:space="preserve"> blockage </w:t>
            </w:r>
            <w:r w:rsidRPr="00321BC9">
              <w:rPr>
                <w:szCs w:val="24"/>
              </w:rPr>
              <w:t>in</w:t>
            </w:r>
            <w:r w:rsidRPr="00321BC9">
              <w:rPr>
                <w:caps/>
                <w:spacing w:val="53"/>
                <w:szCs w:val="24"/>
              </w:rPr>
              <w:t xml:space="preserve"> </w:t>
            </w:r>
            <w:r w:rsidRPr="00321BC9">
              <w:rPr>
                <w:szCs w:val="24"/>
              </w:rPr>
              <w:t xml:space="preserve">the blood </w:t>
            </w:r>
            <w:r w:rsidRPr="00321BC9">
              <w:rPr>
                <w:spacing w:val="-1"/>
                <w:szCs w:val="24"/>
              </w:rPr>
              <w:lastRenderedPageBreak/>
              <w:t>vessels</w:t>
            </w:r>
            <w:r w:rsidRPr="00321BC9">
              <w:rPr>
                <w:caps/>
                <w:szCs w:val="24"/>
              </w:rPr>
              <w:t xml:space="preserve"> </w:t>
            </w:r>
            <w:r w:rsidRPr="00321BC9">
              <w:rPr>
                <w:spacing w:val="-1"/>
                <w:szCs w:val="24"/>
              </w:rPr>
              <w:t>supplying</w:t>
            </w:r>
            <w:r w:rsidRPr="00321BC9">
              <w:rPr>
                <w:caps/>
                <w:spacing w:val="-2"/>
                <w:szCs w:val="24"/>
              </w:rPr>
              <w:t xml:space="preserve"> </w:t>
            </w:r>
            <w:r w:rsidRPr="00321BC9">
              <w:rPr>
                <w:szCs w:val="24"/>
              </w:rPr>
              <w:t xml:space="preserve">the </w:t>
            </w:r>
            <w:r w:rsidRPr="00321BC9">
              <w:rPr>
                <w:spacing w:val="-1"/>
                <w:szCs w:val="24"/>
              </w:rPr>
              <w:t>heart.</w:t>
            </w:r>
            <w:r w:rsidRPr="00321BC9">
              <w:rPr>
                <w:caps/>
                <w:spacing w:val="59"/>
                <w:szCs w:val="24"/>
              </w:rPr>
              <w:t xml:space="preserve"> </w:t>
            </w:r>
            <w:r w:rsidRPr="00321BC9">
              <w:rPr>
                <w:spacing w:val="-3"/>
                <w:szCs w:val="24"/>
              </w:rPr>
              <w:t>If</w:t>
            </w:r>
            <w:r w:rsidRPr="00321BC9">
              <w:rPr>
                <w:szCs w:val="24"/>
              </w:rPr>
              <w:t xml:space="preserve"> blood </w:t>
            </w:r>
            <w:r w:rsidRPr="00321BC9">
              <w:rPr>
                <w:spacing w:val="-1"/>
                <w:szCs w:val="24"/>
              </w:rPr>
              <w:t>flow</w:t>
            </w:r>
            <w:r w:rsidRPr="00321BC9">
              <w:rPr>
                <w:szCs w:val="24"/>
              </w:rPr>
              <w:t xml:space="preserve"> is not </w:t>
            </w:r>
            <w:r w:rsidRPr="00321BC9">
              <w:rPr>
                <w:spacing w:val="-1"/>
                <w:szCs w:val="24"/>
              </w:rPr>
              <w:t>restored</w:t>
            </w:r>
            <w:r w:rsidRPr="00321BC9">
              <w:rPr>
                <w:caps/>
                <w:spacing w:val="39"/>
                <w:szCs w:val="24"/>
              </w:rPr>
              <w:t xml:space="preserve"> </w:t>
            </w:r>
            <w:r w:rsidRPr="00321BC9">
              <w:rPr>
                <w:szCs w:val="24"/>
              </w:rPr>
              <w:t xml:space="preserve">within 20 to 40 </w:t>
            </w:r>
            <w:r w:rsidRPr="00321BC9">
              <w:rPr>
                <w:spacing w:val="-1"/>
                <w:szCs w:val="24"/>
              </w:rPr>
              <w:t>minutes,</w:t>
            </w:r>
            <w:r w:rsidRPr="00321BC9">
              <w:rPr>
                <w:caps/>
                <w:szCs w:val="24"/>
              </w:rPr>
              <w:t xml:space="preserve"> </w:t>
            </w:r>
            <w:r w:rsidRPr="00321BC9">
              <w:rPr>
                <w:spacing w:val="-1"/>
                <w:szCs w:val="24"/>
              </w:rPr>
              <w:t>irreversible</w:t>
            </w:r>
            <w:r w:rsidRPr="00321BC9">
              <w:rPr>
                <w:caps/>
                <w:szCs w:val="24"/>
              </w:rPr>
              <w:t xml:space="preserve"> </w:t>
            </w:r>
            <w:r w:rsidRPr="00321BC9">
              <w:rPr>
                <w:spacing w:val="-1"/>
                <w:szCs w:val="24"/>
              </w:rPr>
              <w:t>death</w:t>
            </w:r>
            <w:r w:rsidRPr="00321BC9">
              <w:rPr>
                <w:szCs w:val="24"/>
              </w:rPr>
              <w:t xml:space="preserve"> of the </w:t>
            </w:r>
            <w:r w:rsidRPr="00321BC9">
              <w:rPr>
                <w:spacing w:val="-1"/>
                <w:szCs w:val="24"/>
              </w:rPr>
              <w:t>heart</w:t>
            </w:r>
            <w:r w:rsidRPr="00321BC9">
              <w:rPr>
                <w:szCs w:val="24"/>
              </w:rPr>
              <w:t xml:space="preserve"> muscle</w:t>
            </w:r>
            <w:r w:rsidRPr="00321BC9">
              <w:rPr>
                <w:caps/>
                <w:spacing w:val="-1"/>
                <w:szCs w:val="24"/>
              </w:rPr>
              <w:t xml:space="preserve"> </w:t>
            </w:r>
            <w:r w:rsidRPr="00321BC9">
              <w:rPr>
                <w:szCs w:val="24"/>
              </w:rPr>
              <w:t>will</w:t>
            </w:r>
            <w:r w:rsidRPr="00321BC9">
              <w:rPr>
                <w:caps/>
                <w:spacing w:val="41"/>
                <w:szCs w:val="24"/>
              </w:rPr>
              <w:t xml:space="preserve"> </w:t>
            </w:r>
            <w:r w:rsidRPr="00321BC9">
              <w:rPr>
                <w:spacing w:val="-1"/>
                <w:szCs w:val="24"/>
              </w:rPr>
              <w:t>occur.</w:t>
            </w:r>
            <w:r w:rsidRPr="00321BC9">
              <w:rPr>
                <w:szCs w:val="24"/>
              </w:rPr>
              <w:t xml:space="preserve"> The</w:t>
            </w:r>
            <w:r w:rsidRPr="00321BC9">
              <w:rPr>
                <w:caps/>
                <w:spacing w:val="-2"/>
                <w:szCs w:val="24"/>
              </w:rPr>
              <w:t xml:space="preserve"> </w:t>
            </w:r>
            <w:r w:rsidRPr="00321BC9">
              <w:rPr>
                <w:szCs w:val="24"/>
              </w:rPr>
              <w:t>muscle</w:t>
            </w:r>
            <w:r w:rsidRPr="00321BC9">
              <w:rPr>
                <w:spacing w:val="-1"/>
                <w:szCs w:val="24"/>
              </w:rPr>
              <w:t xml:space="preserve"> continues</w:t>
            </w:r>
            <w:r w:rsidRPr="00321BC9">
              <w:rPr>
                <w:szCs w:val="24"/>
              </w:rPr>
              <w:t xml:space="preserve"> to die </w:t>
            </w:r>
            <w:r w:rsidRPr="00321BC9">
              <w:rPr>
                <w:spacing w:val="-1"/>
                <w:szCs w:val="24"/>
              </w:rPr>
              <w:t xml:space="preserve">for </w:t>
            </w:r>
            <w:r w:rsidRPr="00321BC9">
              <w:rPr>
                <w:szCs w:val="24"/>
              </w:rPr>
              <w:t>six</w:t>
            </w:r>
            <w:r w:rsidRPr="00321BC9">
              <w:rPr>
                <w:caps/>
                <w:spacing w:val="2"/>
                <w:szCs w:val="24"/>
              </w:rPr>
              <w:t xml:space="preserve"> </w:t>
            </w:r>
            <w:r w:rsidRPr="00321BC9">
              <w:rPr>
                <w:szCs w:val="24"/>
              </w:rPr>
              <w:t xml:space="preserve">to </w:t>
            </w:r>
            <w:r w:rsidRPr="00321BC9">
              <w:rPr>
                <w:spacing w:val="-1"/>
                <w:szCs w:val="24"/>
              </w:rPr>
              <w:t>eight</w:t>
            </w:r>
            <w:r w:rsidRPr="00321BC9">
              <w:rPr>
                <w:szCs w:val="24"/>
              </w:rPr>
              <w:t xml:space="preserve"> hours, </w:t>
            </w:r>
            <w:r w:rsidRPr="00321BC9">
              <w:rPr>
                <w:spacing w:val="-1"/>
                <w:szCs w:val="24"/>
              </w:rPr>
              <w:t>at</w:t>
            </w:r>
            <w:r w:rsidRPr="00321BC9">
              <w:rPr>
                <w:szCs w:val="24"/>
              </w:rPr>
              <w:t xml:space="preserve"> which </w:t>
            </w:r>
            <w:r w:rsidRPr="00321BC9">
              <w:rPr>
                <w:spacing w:val="-1"/>
                <w:szCs w:val="24"/>
              </w:rPr>
              <w:t>time,</w:t>
            </w:r>
            <w:r w:rsidRPr="00321BC9">
              <w:rPr>
                <w:caps/>
                <w:spacing w:val="37"/>
                <w:szCs w:val="24"/>
              </w:rPr>
              <w:t xml:space="preserve"> </w:t>
            </w:r>
            <w:r w:rsidRPr="00321BC9">
              <w:rPr>
                <w:szCs w:val="24"/>
              </w:rPr>
              <w:t xml:space="preserve">the </w:t>
            </w:r>
            <w:r w:rsidRPr="00321BC9">
              <w:rPr>
                <w:spacing w:val="-1"/>
                <w:szCs w:val="24"/>
              </w:rPr>
              <w:t>heart</w:t>
            </w:r>
            <w:r w:rsidRPr="00321BC9">
              <w:rPr>
                <w:caps/>
                <w:szCs w:val="24"/>
              </w:rPr>
              <w:t xml:space="preserve"> </w:t>
            </w:r>
            <w:r w:rsidRPr="00321BC9">
              <w:rPr>
                <w:spacing w:val="-1"/>
                <w:szCs w:val="24"/>
              </w:rPr>
              <w:t>attack</w:t>
            </w:r>
            <w:r w:rsidRPr="00321BC9">
              <w:rPr>
                <w:caps/>
                <w:szCs w:val="24"/>
              </w:rPr>
              <w:t xml:space="preserve"> </w:t>
            </w:r>
            <w:r w:rsidRPr="00321BC9">
              <w:rPr>
                <w:spacing w:val="-1"/>
                <w:szCs w:val="24"/>
              </w:rPr>
              <w:t>usually</w:t>
            </w:r>
            <w:r w:rsidRPr="00321BC9">
              <w:rPr>
                <w:caps/>
                <w:spacing w:val="-8"/>
                <w:szCs w:val="24"/>
              </w:rPr>
              <w:t xml:space="preserve"> </w:t>
            </w:r>
            <w:r w:rsidRPr="00321BC9">
              <w:rPr>
                <w:szCs w:val="24"/>
              </w:rPr>
              <w:t xml:space="preserve">is </w:t>
            </w:r>
            <w:r w:rsidRPr="00321BC9">
              <w:rPr>
                <w:spacing w:val="-1"/>
                <w:szCs w:val="24"/>
              </w:rPr>
              <w:t>“complete.”</w:t>
            </w:r>
            <w:r w:rsidRPr="00321BC9">
              <w:rPr>
                <w:caps/>
                <w:spacing w:val="-2"/>
                <w:szCs w:val="24"/>
              </w:rPr>
              <w:t xml:space="preserve"> </w:t>
            </w:r>
            <w:r w:rsidRPr="00321BC9">
              <w:rPr>
                <w:spacing w:val="-1"/>
                <w:szCs w:val="24"/>
              </w:rPr>
              <w:t>Dead</w:t>
            </w:r>
            <w:r w:rsidRPr="00321BC9">
              <w:rPr>
                <w:caps/>
                <w:szCs w:val="24"/>
              </w:rPr>
              <w:t xml:space="preserve"> </w:t>
            </w:r>
            <w:r w:rsidRPr="00321BC9">
              <w:rPr>
                <w:spacing w:val="-1"/>
                <w:szCs w:val="24"/>
              </w:rPr>
              <w:t>heart</w:t>
            </w:r>
            <w:r w:rsidRPr="00321BC9">
              <w:rPr>
                <w:szCs w:val="24"/>
              </w:rPr>
              <w:t xml:space="preserve"> muscle</w:t>
            </w:r>
            <w:r w:rsidRPr="00321BC9">
              <w:rPr>
                <w:caps/>
                <w:spacing w:val="-1"/>
                <w:szCs w:val="24"/>
              </w:rPr>
              <w:t xml:space="preserve"> </w:t>
            </w:r>
            <w:r w:rsidRPr="00321BC9">
              <w:rPr>
                <w:szCs w:val="24"/>
              </w:rPr>
              <w:t xml:space="preserve">is </w:t>
            </w:r>
            <w:r w:rsidRPr="00321BC9">
              <w:rPr>
                <w:spacing w:val="-1"/>
                <w:szCs w:val="24"/>
              </w:rPr>
              <w:t>replaced</w:t>
            </w:r>
            <w:r w:rsidRPr="00321BC9">
              <w:rPr>
                <w:szCs w:val="24"/>
              </w:rPr>
              <w:t xml:space="preserve"> by</w:t>
            </w:r>
            <w:r w:rsidRPr="00321BC9">
              <w:rPr>
                <w:caps/>
                <w:spacing w:val="53"/>
                <w:szCs w:val="24"/>
              </w:rPr>
              <w:t xml:space="preserve"> </w:t>
            </w:r>
            <w:r w:rsidRPr="00321BC9">
              <w:rPr>
                <w:spacing w:val="-1"/>
                <w:szCs w:val="24"/>
              </w:rPr>
              <w:t>scar</w:t>
            </w:r>
            <w:r w:rsidRPr="00321BC9">
              <w:rPr>
                <w:caps/>
                <w:szCs w:val="24"/>
              </w:rPr>
              <w:t xml:space="preserve"> </w:t>
            </w:r>
            <w:r w:rsidRPr="00321BC9">
              <w:rPr>
                <w:spacing w:val="-1"/>
                <w:szCs w:val="24"/>
              </w:rPr>
              <w:t>tissue.</w:t>
            </w:r>
          </w:p>
          <w:p w14:paraId="06DB3C84" w14:textId="77777777" w:rsidR="00603146" w:rsidRPr="00321BC9" w:rsidRDefault="00603146" w:rsidP="009A7AAB">
            <w:pPr>
              <w:spacing w:before="0"/>
              <w:rPr>
                <w:spacing w:val="-1"/>
                <w:szCs w:val="24"/>
              </w:rPr>
            </w:pPr>
            <w:r w:rsidRPr="00321BC9">
              <w:rPr>
                <w:spacing w:val="-1"/>
                <w:szCs w:val="24"/>
              </w:rPr>
              <w:t>Tests commonly performed to diagnose heart disease are:</w:t>
            </w:r>
          </w:p>
          <w:p w14:paraId="23AD5092" w14:textId="77777777" w:rsidR="00603146" w:rsidRPr="00321BC9" w:rsidRDefault="00603146" w:rsidP="007D1B15">
            <w:pPr>
              <w:numPr>
                <w:ilvl w:val="0"/>
                <w:numId w:val="5"/>
              </w:numPr>
              <w:overflowPunct/>
              <w:autoSpaceDE/>
              <w:autoSpaceDN/>
              <w:adjustRightInd/>
              <w:spacing w:before="0"/>
              <w:textAlignment w:val="auto"/>
              <w:rPr>
                <w:spacing w:val="-1"/>
                <w:szCs w:val="24"/>
              </w:rPr>
            </w:pPr>
            <w:r w:rsidRPr="00321BC9">
              <w:rPr>
                <w:spacing w:val="-1"/>
                <w:szCs w:val="24"/>
              </w:rPr>
              <w:t>metabolic equivalent of task (METS) – determines if there are abnormalities in the heart’s electrical activity by measuring the metabolic rate on cardiac stress test</w:t>
            </w:r>
          </w:p>
          <w:p w14:paraId="4AF8C8DB" w14:textId="77777777" w:rsidR="00603146" w:rsidRPr="00321BC9" w:rsidRDefault="00603146" w:rsidP="007D1B15">
            <w:pPr>
              <w:numPr>
                <w:ilvl w:val="0"/>
                <w:numId w:val="5"/>
              </w:numPr>
              <w:overflowPunct/>
              <w:autoSpaceDE/>
              <w:autoSpaceDN/>
              <w:adjustRightInd/>
              <w:spacing w:before="0"/>
              <w:textAlignment w:val="auto"/>
              <w:rPr>
                <w:spacing w:val="-1"/>
                <w:szCs w:val="24"/>
              </w:rPr>
            </w:pPr>
            <w:r w:rsidRPr="00321BC9">
              <w:rPr>
                <w:spacing w:val="-1"/>
                <w:szCs w:val="24"/>
              </w:rPr>
              <w:t>ejection fraction – measures the fraction of blood pumped out of the left ventricle with each heart beat</w:t>
            </w:r>
          </w:p>
          <w:p w14:paraId="453E4EE7" w14:textId="77777777" w:rsidR="00603146" w:rsidRPr="00321BC9" w:rsidRDefault="00603146" w:rsidP="007D1B15">
            <w:pPr>
              <w:numPr>
                <w:ilvl w:val="0"/>
                <w:numId w:val="5"/>
              </w:numPr>
              <w:overflowPunct/>
              <w:autoSpaceDE/>
              <w:autoSpaceDN/>
              <w:adjustRightInd/>
              <w:spacing w:before="0"/>
              <w:textAlignment w:val="auto"/>
              <w:rPr>
                <w:spacing w:val="-1"/>
                <w:szCs w:val="24"/>
              </w:rPr>
            </w:pPr>
            <w:r w:rsidRPr="00321BC9">
              <w:rPr>
                <w:spacing w:val="-1"/>
                <w:szCs w:val="24"/>
              </w:rPr>
              <w:t>electrocardiogram (ECG) – checks for problems with the electrical activity of the heart</w:t>
            </w:r>
          </w:p>
          <w:p w14:paraId="0265C97D" w14:textId="77777777" w:rsidR="00603146" w:rsidRPr="00321BC9" w:rsidRDefault="00603146" w:rsidP="007D1B15">
            <w:pPr>
              <w:numPr>
                <w:ilvl w:val="0"/>
                <w:numId w:val="5"/>
              </w:numPr>
              <w:overflowPunct/>
              <w:autoSpaceDE/>
              <w:autoSpaceDN/>
              <w:adjustRightInd/>
              <w:spacing w:before="0"/>
              <w:textAlignment w:val="auto"/>
              <w:rPr>
                <w:spacing w:val="-1"/>
                <w:szCs w:val="24"/>
              </w:rPr>
            </w:pPr>
            <w:r w:rsidRPr="00321BC9">
              <w:rPr>
                <w:spacing w:val="-1"/>
                <w:szCs w:val="24"/>
              </w:rPr>
              <w:t>computed tomography (CT scan) of the heart – visualizes the heart’s anatomy; Calcium-score heart scan and coronary CT angiography are just a few types used to diagnose heart disease</w:t>
            </w:r>
          </w:p>
          <w:p w14:paraId="15EF8486" w14:textId="77777777" w:rsidR="00603146" w:rsidRPr="00321BC9" w:rsidRDefault="00603146" w:rsidP="007D1B15">
            <w:pPr>
              <w:numPr>
                <w:ilvl w:val="0"/>
                <w:numId w:val="5"/>
              </w:numPr>
              <w:overflowPunct/>
              <w:autoSpaceDE/>
              <w:autoSpaceDN/>
              <w:adjustRightInd/>
              <w:spacing w:before="0"/>
              <w:textAlignment w:val="auto"/>
              <w:rPr>
                <w:spacing w:val="-1"/>
                <w:szCs w:val="24"/>
              </w:rPr>
            </w:pPr>
            <w:r w:rsidRPr="00321BC9">
              <w:rPr>
                <w:spacing w:val="-1"/>
                <w:szCs w:val="24"/>
              </w:rPr>
              <w:t>cardiac catheterization –  (also called a coronary angiogram) insertion of a catheter into the heart muscle to evaluate functioning</w:t>
            </w:r>
          </w:p>
          <w:p w14:paraId="20BBC06E" w14:textId="77777777" w:rsidR="00603146" w:rsidRPr="00321BC9" w:rsidRDefault="00603146" w:rsidP="005D0642">
            <w:pPr>
              <w:spacing w:before="240" w:after="240"/>
              <w:rPr>
                <w:spacing w:val="-1"/>
                <w:szCs w:val="24"/>
              </w:rPr>
            </w:pPr>
            <w:r w:rsidRPr="00321BC9">
              <w:rPr>
                <w:spacing w:val="-1"/>
                <w:szCs w:val="24"/>
              </w:rPr>
              <w:t>Inform trainees that more than half of all people with diabetes also suffer from hypertension, or high blood pressure. The diseases occur together so frequently that they are often considered to be “comorbidities” (diseases likely to be present in the same patient).</w:t>
            </w:r>
          </w:p>
          <w:p w14:paraId="56466D9F" w14:textId="77777777" w:rsidR="00603146" w:rsidRDefault="00603146" w:rsidP="005D0642">
            <w:pPr>
              <w:spacing w:before="240" w:after="240"/>
              <w:rPr>
                <w:spacing w:val="-1"/>
                <w:szCs w:val="24"/>
              </w:rPr>
            </w:pPr>
            <w:r w:rsidRPr="00321BC9">
              <w:rPr>
                <w:spacing w:val="-1"/>
                <w:szCs w:val="24"/>
              </w:rPr>
              <w:t>Explain that, people with diabetes and hypertension share certain physiological traits, such as increased fluid volume, increased arterial stiffness and impaired insulin handling.</w:t>
            </w:r>
          </w:p>
          <w:p w14:paraId="5E1CDC58" w14:textId="4C4335EA" w:rsidR="00603146" w:rsidRPr="00321BC9" w:rsidRDefault="00603146" w:rsidP="005D0642">
            <w:pPr>
              <w:spacing w:before="240" w:after="240"/>
              <w:rPr>
                <w:spacing w:val="-1"/>
                <w:szCs w:val="24"/>
              </w:rPr>
            </w:pPr>
            <w:r w:rsidRPr="00321BC9">
              <w:rPr>
                <w:spacing w:val="-1"/>
                <w:szCs w:val="24"/>
              </w:rPr>
              <w:t>Hypertension is classified as either primary (essential) hypertens</w:t>
            </w:r>
            <w:r w:rsidR="00866BA4">
              <w:rPr>
                <w:spacing w:val="-1"/>
                <w:szCs w:val="24"/>
              </w:rPr>
              <w:t xml:space="preserve">ion or secondary hypertension. </w:t>
            </w:r>
            <w:r w:rsidRPr="00321BC9">
              <w:rPr>
                <w:spacing w:val="-1"/>
                <w:szCs w:val="24"/>
              </w:rPr>
              <w:t xml:space="preserve">Most hypertension that develops in diabetics is essential hypertension that is not due to diabetes. However, hypertension may be a complication of diabetes under certain circumstances. Diabetic nephropathy, even in its incipient stage, may be associated with renal hypertension and is the most common cause of hypertension that results from diabetes. </w:t>
            </w:r>
            <w:proofErr w:type="spellStart"/>
            <w:r w:rsidRPr="00321BC9">
              <w:rPr>
                <w:spacing w:val="-1"/>
                <w:szCs w:val="24"/>
              </w:rPr>
              <w:t>Renovascular</w:t>
            </w:r>
            <w:proofErr w:type="spellEnd"/>
            <w:r w:rsidRPr="00321BC9">
              <w:rPr>
                <w:spacing w:val="-1"/>
                <w:szCs w:val="24"/>
              </w:rPr>
              <w:t xml:space="preserve"> hypertension results from stenosis, or arrowing, of one or both renal arteries and is responsible for less than two percent of all cases of hypertension.</w:t>
            </w:r>
          </w:p>
          <w:p w14:paraId="143E0060" w14:textId="77777777" w:rsidR="00603146" w:rsidRPr="00321BC9" w:rsidRDefault="00603146" w:rsidP="005D0642">
            <w:pPr>
              <w:spacing w:before="240" w:after="240"/>
              <w:rPr>
                <w:spacing w:val="-1"/>
                <w:szCs w:val="24"/>
              </w:rPr>
            </w:pPr>
            <w:r w:rsidRPr="00321BC9">
              <w:rPr>
                <w:spacing w:val="-1"/>
                <w:szCs w:val="24"/>
              </w:rPr>
              <w:t>Advise trainees that “normal” blood pressure for those with diabetes and/or chronic kidney disease is &lt;130/80 mmHg. When left untreated, the long-term stress of high blood pressure levels increases the risk of other diabetic complications such as stroke, coronary artery disease (CAD), diabetic retinopathy, and nephropathy (kidney disease).</w:t>
            </w:r>
          </w:p>
          <w:p w14:paraId="6BC8439D" w14:textId="77777777" w:rsidR="000E27F4" w:rsidRDefault="000E27F4" w:rsidP="005D0642">
            <w:pPr>
              <w:spacing w:before="240" w:after="240"/>
              <w:rPr>
                <w:spacing w:val="-1"/>
                <w:szCs w:val="24"/>
              </w:rPr>
            </w:pPr>
          </w:p>
          <w:p w14:paraId="5A2FD4A8" w14:textId="77777777" w:rsidR="005D6F14" w:rsidRDefault="005D6F14" w:rsidP="005D0642">
            <w:pPr>
              <w:spacing w:before="240" w:after="240"/>
              <w:rPr>
                <w:spacing w:val="-1"/>
                <w:szCs w:val="24"/>
              </w:rPr>
            </w:pPr>
          </w:p>
          <w:p w14:paraId="29A125A3" w14:textId="77777777" w:rsidR="00603146" w:rsidRPr="00321BC9" w:rsidRDefault="00603146" w:rsidP="005D0642">
            <w:pPr>
              <w:spacing w:before="240" w:after="240"/>
              <w:rPr>
                <w:spacing w:val="-1"/>
                <w:szCs w:val="24"/>
              </w:rPr>
            </w:pPr>
            <w:r w:rsidRPr="00321BC9">
              <w:rPr>
                <w:spacing w:val="-1"/>
                <w:szCs w:val="24"/>
              </w:rPr>
              <w:lastRenderedPageBreak/>
              <w:t>In most cases of mild or even moderate hypertension, there are no symptoms, but people with extremely elevated blood pressure may experience:</w:t>
            </w:r>
          </w:p>
          <w:p w14:paraId="262DB1FD" w14:textId="77777777" w:rsidR="00603146" w:rsidRPr="00321BC9" w:rsidRDefault="00603146" w:rsidP="007D1B15">
            <w:pPr>
              <w:numPr>
                <w:ilvl w:val="0"/>
                <w:numId w:val="6"/>
              </w:numPr>
              <w:overflowPunct/>
              <w:autoSpaceDE/>
              <w:autoSpaceDN/>
              <w:adjustRightInd/>
              <w:spacing w:before="0" w:line="276" w:lineRule="auto"/>
              <w:textAlignment w:val="auto"/>
              <w:rPr>
                <w:spacing w:val="-1"/>
                <w:szCs w:val="24"/>
              </w:rPr>
            </w:pPr>
            <w:r w:rsidRPr="00321BC9">
              <w:rPr>
                <w:spacing w:val="-1"/>
                <w:szCs w:val="24"/>
              </w:rPr>
              <w:t>headaches,</w:t>
            </w:r>
          </w:p>
          <w:p w14:paraId="4211ED3C" w14:textId="77777777" w:rsidR="00603146" w:rsidRPr="00321BC9" w:rsidRDefault="00603146" w:rsidP="007D1B15">
            <w:pPr>
              <w:numPr>
                <w:ilvl w:val="0"/>
                <w:numId w:val="6"/>
              </w:numPr>
              <w:overflowPunct/>
              <w:autoSpaceDE/>
              <w:autoSpaceDN/>
              <w:adjustRightInd/>
              <w:spacing w:before="0" w:line="276" w:lineRule="auto"/>
              <w:textAlignment w:val="auto"/>
              <w:rPr>
                <w:spacing w:val="-1"/>
                <w:szCs w:val="24"/>
              </w:rPr>
            </w:pPr>
            <w:r w:rsidRPr="00321BC9">
              <w:rPr>
                <w:spacing w:val="-1"/>
                <w:szCs w:val="24"/>
              </w:rPr>
              <w:t>vision problems,</w:t>
            </w:r>
          </w:p>
          <w:p w14:paraId="44C6E4B9" w14:textId="77777777" w:rsidR="00603146" w:rsidRPr="00321BC9" w:rsidRDefault="00603146" w:rsidP="007D1B15">
            <w:pPr>
              <w:numPr>
                <w:ilvl w:val="0"/>
                <w:numId w:val="6"/>
              </w:numPr>
              <w:overflowPunct/>
              <w:autoSpaceDE/>
              <w:autoSpaceDN/>
              <w:adjustRightInd/>
              <w:spacing w:before="0" w:line="276" w:lineRule="auto"/>
              <w:textAlignment w:val="auto"/>
              <w:rPr>
                <w:spacing w:val="-1"/>
                <w:szCs w:val="24"/>
              </w:rPr>
            </w:pPr>
            <w:r w:rsidRPr="00321BC9">
              <w:rPr>
                <w:spacing w:val="-1"/>
                <w:szCs w:val="24"/>
              </w:rPr>
              <w:t>abdominal or chest pain,</w:t>
            </w:r>
          </w:p>
          <w:p w14:paraId="1D416374" w14:textId="77777777" w:rsidR="00603146" w:rsidRPr="00321BC9" w:rsidRDefault="00603146" w:rsidP="007D1B15">
            <w:pPr>
              <w:numPr>
                <w:ilvl w:val="0"/>
                <w:numId w:val="6"/>
              </w:numPr>
              <w:overflowPunct/>
              <w:autoSpaceDE/>
              <w:autoSpaceDN/>
              <w:adjustRightInd/>
              <w:spacing w:before="0" w:line="276" w:lineRule="auto"/>
              <w:textAlignment w:val="auto"/>
              <w:rPr>
                <w:spacing w:val="-1"/>
                <w:szCs w:val="24"/>
              </w:rPr>
            </w:pPr>
            <w:r w:rsidRPr="00321BC9">
              <w:rPr>
                <w:spacing w:val="-1"/>
                <w:szCs w:val="24"/>
              </w:rPr>
              <w:t>shortness of breath, and</w:t>
            </w:r>
          </w:p>
          <w:p w14:paraId="7BBACA17" w14:textId="5B90E3A9" w:rsidR="00603146" w:rsidRPr="000E6CDD" w:rsidRDefault="00603146" w:rsidP="007D1B15">
            <w:pPr>
              <w:numPr>
                <w:ilvl w:val="0"/>
                <w:numId w:val="6"/>
              </w:numPr>
              <w:overflowPunct/>
              <w:autoSpaceDE/>
              <w:autoSpaceDN/>
              <w:adjustRightInd/>
              <w:spacing w:before="0" w:line="276" w:lineRule="auto"/>
              <w:textAlignment w:val="auto"/>
              <w:rPr>
                <w:spacing w:val="-1"/>
                <w:szCs w:val="24"/>
              </w:rPr>
            </w:pPr>
            <w:proofErr w:type="gramStart"/>
            <w:r w:rsidRPr="000E6CDD">
              <w:rPr>
                <w:spacing w:val="-1"/>
                <w:szCs w:val="24"/>
              </w:rPr>
              <w:t>dizziness</w:t>
            </w:r>
            <w:proofErr w:type="gramEnd"/>
            <w:r w:rsidRPr="000E6CDD">
              <w:rPr>
                <w:spacing w:val="-1"/>
                <w:szCs w:val="24"/>
              </w:rPr>
              <w:t xml:space="preserve"> or nausea.</w:t>
            </w:r>
          </w:p>
          <w:p w14:paraId="0802768C" w14:textId="77777777" w:rsidR="00603146" w:rsidRPr="00321BC9" w:rsidRDefault="00603146" w:rsidP="005D0642">
            <w:pPr>
              <w:spacing w:before="240" w:after="240"/>
              <w:rPr>
                <w:spacing w:val="-1"/>
                <w:szCs w:val="24"/>
              </w:rPr>
            </w:pPr>
            <w:r w:rsidRPr="00321BC9">
              <w:rPr>
                <w:spacing w:val="-1"/>
                <w:szCs w:val="24"/>
              </w:rPr>
              <w:t>Tell trainees that, in order to obtain an accurate blood pressure reading, the patient should avoid caffeine, exercise, or smoking for at least 30 minutes and rest quietly for at least 5 minutes beforehand.</w:t>
            </w:r>
          </w:p>
          <w:p w14:paraId="618A952D" w14:textId="77777777" w:rsidR="00603146" w:rsidRPr="00321BC9" w:rsidRDefault="00603146" w:rsidP="005D0642">
            <w:pPr>
              <w:spacing w:before="240" w:after="240"/>
              <w:rPr>
                <w:spacing w:val="-1"/>
                <w:szCs w:val="24"/>
              </w:rPr>
            </w:pPr>
            <w:r w:rsidRPr="00321BC9">
              <w:rPr>
                <w:spacing w:val="-1"/>
                <w:szCs w:val="24"/>
              </w:rPr>
              <w:t>Blood pressure is measured with a cuff device called a sphygmomanometer. Results reported (i.e.; 130 over 80) are the systolic and diastolic pressure readings, respectively. The systolic reading represents blood pressure as the heart beats, while the diastolic reading is the pressure between beats.</w:t>
            </w:r>
          </w:p>
          <w:p w14:paraId="1C89C1A8" w14:textId="77777777" w:rsidR="00603146" w:rsidRPr="00321BC9" w:rsidRDefault="00603146" w:rsidP="005D0642">
            <w:pPr>
              <w:spacing w:before="240" w:after="240"/>
              <w:rPr>
                <w:spacing w:val="-1"/>
                <w:szCs w:val="24"/>
              </w:rPr>
            </w:pPr>
            <w:r w:rsidRPr="00321BC9">
              <w:rPr>
                <w:spacing w:val="-1"/>
                <w:szCs w:val="24"/>
              </w:rPr>
              <w:t>After an initial high reading, one or more measurements should be done outside the doctor's office to distinguish between sustained and white- coat hypertension (high blood pressure due to nervousness or anxiety in a clinical setting). A diagnosis of hypertension requires multiple high readings, because blood pressure varies throughout the day.</w:t>
            </w:r>
          </w:p>
          <w:p w14:paraId="6BD7097E" w14:textId="30A6A11F" w:rsidR="00603146" w:rsidRDefault="00603146" w:rsidP="005D0642">
            <w:pPr>
              <w:spacing w:before="240" w:after="240"/>
              <w:rPr>
                <w:b/>
                <w:caps/>
              </w:rPr>
            </w:pPr>
            <w:r w:rsidRPr="00321BC9">
              <w:t xml:space="preserve">RVSRs should infer the issue of service connection for hypertension as secondary to diabetes mellitus whenever service connection is established for diabetes mellitus and diabetic nephropathy, and the </w:t>
            </w:r>
            <w:r w:rsidR="00B67284">
              <w:t>Veteran</w:t>
            </w:r>
            <w:r w:rsidRPr="00321BC9">
              <w:t xml:space="preserve"> has a diagnosis of hypertension</w:t>
            </w:r>
            <w:r w:rsidR="000E27F4">
              <w:t xml:space="preserve">. </w:t>
            </w:r>
            <w:r w:rsidRPr="00321BC9">
              <w:t>Point out that, when hypertension and diabetic nephropathy are both present, it is important to know when each disability was first diagnosed</w:t>
            </w:r>
            <w:r w:rsidRPr="00321BC9">
              <w:rPr>
                <w:b/>
                <w:caps/>
              </w:rPr>
              <w:t>.</w:t>
            </w:r>
          </w:p>
          <w:p w14:paraId="66DAE759" w14:textId="4EF0FF54" w:rsidR="005D6F14" w:rsidRDefault="005D6F14" w:rsidP="005D6F14">
            <w:pPr>
              <w:tabs>
                <w:tab w:val="left" w:pos="9360"/>
              </w:tabs>
              <w:rPr>
                <w:b/>
                <w:i/>
              </w:rPr>
            </w:pPr>
            <w:r>
              <w:rPr>
                <w:b/>
                <w:i/>
              </w:rPr>
              <w:t>Straight out of the Live Manual Update August 17, 2016…</w:t>
            </w:r>
          </w:p>
          <w:p w14:paraId="00199A02" w14:textId="77777777" w:rsidR="005D6F14" w:rsidRPr="005D6F14" w:rsidRDefault="005D6F14" w:rsidP="005D6F14">
            <w:pPr>
              <w:tabs>
                <w:tab w:val="left" w:pos="9360"/>
              </w:tabs>
            </w:pPr>
            <w:r w:rsidRPr="005D6F14">
              <w:rPr>
                <w:b/>
                <w:i/>
              </w:rPr>
              <w:t>Do not</w:t>
            </w:r>
            <w:r w:rsidRPr="005D6F14">
              <w:t xml:space="preserve"> assign separate evaluations for </w:t>
            </w:r>
          </w:p>
          <w:p w14:paraId="7135E8D5" w14:textId="77777777" w:rsidR="005D6F14" w:rsidRPr="005D6F14" w:rsidRDefault="005D6F14" w:rsidP="005D6F14">
            <w:pPr>
              <w:pStyle w:val="BulletText1"/>
              <w:numPr>
                <w:ilvl w:val="0"/>
                <w:numId w:val="60"/>
              </w:numPr>
              <w:tabs>
                <w:tab w:val="left" w:pos="187"/>
                <w:tab w:val="num" w:pos="360"/>
              </w:tabs>
              <w:spacing w:before="0"/>
            </w:pPr>
            <w:r w:rsidRPr="005D6F14">
              <w:t xml:space="preserve">renal dysfunction associated with nephropathy under </w:t>
            </w:r>
            <w:hyperlink r:id="rId36" w:history="1">
              <w:r w:rsidRPr="005D6F14">
                <w:rPr>
                  <w:rStyle w:val="Hyperlink"/>
                </w:rPr>
                <w:t>38 CFR 4.115b</w:t>
              </w:r>
            </w:hyperlink>
            <w:r w:rsidRPr="005D6F14">
              <w:t xml:space="preserve">, and </w:t>
            </w:r>
          </w:p>
          <w:p w14:paraId="3C3236BB" w14:textId="77777777" w:rsidR="005D6F14" w:rsidRPr="005D6F14" w:rsidRDefault="005D6F14" w:rsidP="005D6F14">
            <w:pPr>
              <w:pStyle w:val="BulletText1"/>
              <w:numPr>
                <w:ilvl w:val="0"/>
                <w:numId w:val="60"/>
              </w:numPr>
              <w:tabs>
                <w:tab w:val="left" w:pos="187"/>
                <w:tab w:val="num" w:pos="360"/>
              </w:tabs>
              <w:spacing w:before="0"/>
            </w:pPr>
            <w:proofErr w:type="gramStart"/>
            <w:r w:rsidRPr="005D6F14">
              <w:t>hypertension</w:t>
            </w:r>
            <w:proofErr w:type="gramEnd"/>
            <w:r w:rsidRPr="005D6F14">
              <w:t xml:space="preserve"> under </w:t>
            </w:r>
            <w:hyperlink r:id="rId37" w:history="1">
              <w:r w:rsidRPr="005D6F14">
                <w:rPr>
                  <w:rStyle w:val="Hyperlink"/>
                </w:rPr>
                <w:t>38 CFR 4.104, DC 7101</w:t>
              </w:r>
            </w:hyperlink>
            <w:r w:rsidRPr="005D6F14">
              <w:t>.</w:t>
            </w:r>
          </w:p>
          <w:p w14:paraId="281A759B" w14:textId="2472FBC5" w:rsidR="005D6F14" w:rsidRPr="005D6F14" w:rsidRDefault="005D6F14" w:rsidP="005D6F14">
            <w:pPr>
              <w:tabs>
                <w:tab w:val="left" w:pos="9360"/>
              </w:tabs>
            </w:pPr>
            <w:r w:rsidRPr="005D6F14">
              <w:rPr>
                <w:b/>
                <w:i/>
              </w:rPr>
              <w:t>Exception</w:t>
            </w:r>
            <w:r w:rsidR="00866BA4">
              <w:t xml:space="preserve">: </w:t>
            </w:r>
            <w:r w:rsidRPr="005D6F14">
              <w:t>A separate evaluation for any hypertension is appropriate when</w:t>
            </w:r>
          </w:p>
          <w:p w14:paraId="1A1E8005" w14:textId="77777777" w:rsidR="005D6F14" w:rsidRPr="005D6F14" w:rsidRDefault="005D6F14" w:rsidP="005D6F14">
            <w:pPr>
              <w:pStyle w:val="BulletText1"/>
              <w:numPr>
                <w:ilvl w:val="0"/>
                <w:numId w:val="60"/>
              </w:numPr>
              <w:tabs>
                <w:tab w:val="left" w:pos="187"/>
                <w:tab w:val="num" w:pos="360"/>
              </w:tabs>
              <w:spacing w:before="0"/>
            </w:pPr>
            <w:r w:rsidRPr="005D6F14">
              <w:t xml:space="preserve">nephropathy requires regular dialysis, or </w:t>
            </w:r>
          </w:p>
          <w:p w14:paraId="1F2208F3" w14:textId="77777777" w:rsidR="005D6F14" w:rsidRPr="005D6F14" w:rsidRDefault="005D6F14" w:rsidP="005D6F14">
            <w:pPr>
              <w:pStyle w:val="BulletText1"/>
              <w:numPr>
                <w:ilvl w:val="0"/>
                <w:numId w:val="60"/>
              </w:numPr>
              <w:tabs>
                <w:tab w:val="left" w:pos="187"/>
                <w:tab w:val="num" w:pos="360"/>
              </w:tabs>
              <w:spacing w:before="0"/>
            </w:pPr>
            <w:proofErr w:type="gramStart"/>
            <w:r w:rsidRPr="005D6F14">
              <w:t>absence</w:t>
            </w:r>
            <w:proofErr w:type="gramEnd"/>
            <w:r w:rsidRPr="005D6F14">
              <w:t xml:space="preserve"> of a kidney is the sole renal disability -- even if removal was required because of nephropathy.</w:t>
            </w:r>
          </w:p>
          <w:p w14:paraId="518D7C29" w14:textId="77777777" w:rsidR="005D6F14" w:rsidRPr="005D6F14" w:rsidRDefault="005D6F14" w:rsidP="005D6F14">
            <w:pPr>
              <w:tabs>
                <w:tab w:val="left" w:pos="9360"/>
              </w:tabs>
            </w:pPr>
            <w:r w:rsidRPr="005D6F14">
              <w:rPr>
                <w:b/>
                <w:i/>
              </w:rPr>
              <w:t>Explanation</w:t>
            </w:r>
            <w:r w:rsidRPr="005D6F14">
              <w:t xml:space="preserve">:  </w:t>
            </w:r>
          </w:p>
          <w:p w14:paraId="3BE11EAA" w14:textId="77777777" w:rsidR="005D6F14" w:rsidRPr="005D6F14" w:rsidRDefault="005D6F14" w:rsidP="005D6F14">
            <w:pPr>
              <w:pStyle w:val="BulletText1"/>
              <w:numPr>
                <w:ilvl w:val="0"/>
                <w:numId w:val="60"/>
              </w:numPr>
              <w:tabs>
                <w:tab w:val="left" w:pos="187"/>
                <w:tab w:val="num" w:pos="360"/>
              </w:tabs>
              <w:spacing w:before="0"/>
            </w:pPr>
            <w:r w:rsidRPr="005D6F14">
              <w:t xml:space="preserve">There is a close interrelationship between hypertension and nephropathy.  Therefore assignment of separate evaluations for hypertension and for renal dysfunction associated with nephropathy violates pyramiding principles under </w:t>
            </w:r>
            <w:hyperlink r:id="rId38" w:history="1">
              <w:r w:rsidRPr="005D6F14">
                <w:rPr>
                  <w:rStyle w:val="Hyperlink"/>
                </w:rPr>
                <w:t>38 CFR 4.14</w:t>
              </w:r>
            </w:hyperlink>
            <w:r w:rsidRPr="005D6F14">
              <w:t xml:space="preserve"> </w:t>
            </w:r>
            <w:r w:rsidRPr="005D6F14">
              <w:rPr>
                <w:b/>
                <w:i/>
              </w:rPr>
              <w:t>even if</w:t>
            </w:r>
            <w:r w:rsidRPr="005D6F14">
              <w:t xml:space="preserve"> the renal dysfunction evaluation </w:t>
            </w:r>
            <w:r w:rsidRPr="005D6F14">
              <w:lastRenderedPageBreak/>
              <w:t xml:space="preserve">appears supportable by criteria other than systolic and diastolic blood pressure (such as </w:t>
            </w:r>
            <w:r w:rsidRPr="005D6F14">
              <w:rPr>
                <w:iCs/>
              </w:rPr>
              <w:t xml:space="preserve">definite decrease in kidney function </w:t>
            </w:r>
            <w:r w:rsidRPr="005D6F14">
              <w:t xml:space="preserve">at the 60 percent level </w:t>
            </w:r>
            <w:r w:rsidRPr="005D6F14">
              <w:rPr>
                <w:iCs/>
              </w:rPr>
              <w:t>or, transient or slight edema</w:t>
            </w:r>
            <w:r w:rsidRPr="005D6F14">
              <w:t xml:space="preserve"> at the 30 percent level).  </w:t>
            </w:r>
          </w:p>
          <w:p w14:paraId="46623D91" w14:textId="77777777" w:rsidR="005D6F14" w:rsidRPr="005D6F14" w:rsidRDefault="005D6F14" w:rsidP="005D6F14">
            <w:pPr>
              <w:pStyle w:val="BulletText1"/>
              <w:numPr>
                <w:ilvl w:val="0"/>
                <w:numId w:val="60"/>
              </w:numPr>
              <w:tabs>
                <w:tab w:val="left" w:pos="187"/>
                <w:tab w:val="num" w:pos="360"/>
              </w:tabs>
              <w:spacing w:before="0"/>
            </w:pPr>
            <w:r w:rsidRPr="005D6F14">
              <w:t xml:space="preserve">However the exception above applies because there is no pyramiding of evaluations when the renal rating is for absence of a kidney or for the requirement of regular dialysis. </w:t>
            </w:r>
          </w:p>
          <w:p w14:paraId="33942135" w14:textId="77777777" w:rsidR="00603146" w:rsidRPr="00321BC9" w:rsidRDefault="00603146" w:rsidP="005D0642">
            <w:pPr>
              <w:spacing w:before="240" w:after="240"/>
              <w:rPr>
                <w:caps/>
              </w:rPr>
            </w:pPr>
            <w:r w:rsidRPr="00321BC9">
              <w:t>State that, brain tissue requires a steady supply of oxygen and nutrients to keep nerve cells and other parts of the tissue alive and functioning. The brain depends on a network of blood vessels to supply it with blood that is rich in oxygen.</w:t>
            </w:r>
          </w:p>
          <w:p w14:paraId="54CAC073" w14:textId="4FCBEB48" w:rsidR="00603146" w:rsidRPr="00321BC9" w:rsidRDefault="00603146" w:rsidP="000E27F4">
            <w:pPr>
              <w:spacing w:before="0"/>
              <w:rPr>
                <w:caps/>
              </w:rPr>
            </w:pPr>
            <w:r w:rsidRPr="00321BC9">
              <w:t>A stroke, also know</w:t>
            </w:r>
            <w:r w:rsidR="000E27F4">
              <w:t>n as cerebrovascular accident (CVA</w:t>
            </w:r>
            <w:r w:rsidRPr="00321BC9">
              <w:t xml:space="preserve">), is an acute event that occurs when one of these blood vessels becomes damaged or blocked, preventing blood from </w:t>
            </w:r>
            <w:r w:rsidR="00866BA4">
              <w:t xml:space="preserve">reaching an area of the brain. </w:t>
            </w:r>
            <w:r w:rsidRPr="00321BC9">
              <w:t>When that part of the brain is cut off from its supply of oxygen for more than three to f</w:t>
            </w:r>
            <w:r w:rsidR="00866BA4">
              <w:t xml:space="preserve">our minutes, it begins to die. </w:t>
            </w:r>
            <w:r w:rsidRPr="00321BC9">
              <w:t>Note that there are two types of strokes:</w:t>
            </w:r>
          </w:p>
          <w:p w14:paraId="0145DF96" w14:textId="4CB712E3" w:rsidR="00603146" w:rsidRPr="00321BC9" w:rsidRDefault="00603146" w:rsidP="007D1B15">
            <w:pPr>
              <w:pStyle w:val="ListParagraph"/>
              <w:numPr>
                <w:ilvl w:val="0"/>
                <w:numId w:val="29"/>
              </w:numPr>
              <w:spacing w:before="0"/>
              <w:rPr>
                <w:caps/>
              </w:rPr>
            </w:pPr>
            <w:r w:rsidRPr="00321BC9">
              <w:t>Those that are caused by a rupture in an artery, also known as hemorrhagic stroke, and</w:t>
            </w:r>
          </w:p>
          <w:p w14:paraId="709F2EDE" w14:textId="7E45CF98" w:rsidR="00603146" w:rsidRPr="00321BC9" w:rsidRDefault="00603146" w:rsidP="007D1B15">
            <w:pPr>
              <w:pStyle w:val="ListParagraph"/>
              <w:numPr>
                <w:ilvl w:val="0"/>
                <w:numId w:val="29"/>
              </w:numPr>
              <w:spacing w:before="0"/>
              <w:rPr>
                <w:caps/>
              </w:rPr>
            </w:pPr>
            <w:r w:rsidRPr="00321BC9">
              <w:t>Strokes which are caused by blockage or occlusion of an artery, known as ischemic stroke.</w:t>
            </w:r>
          </w:p>
          <w:p w14:paraId="25D5EF64" w14:textId="77777777" w:rsidR="00603146" w:rsidRPr="00321BC9" w:rsidRDefault="00603146" w:rsidP="005D0642">
            <w:pPr>
              <w:widowControl w:val="0"/>
              <w:overflowPunct/>
              <w:autoSpaceDE/>
              <w:autoSpaceDN/>
              <w:adjustRightInd/>
              <w:spacing w:before="105" w:line="246" w:lineRule="auto"/>
              <w:ind w:right="840"/>
              <w:textAlignment w:val="auto"/>
              <w:rPr>
                <w:szCs w:val="24"/>
              </w:rPr>
            </w:pPr>
            <w:r w:rsidRPr="00321BC9">
              <w:rPr>
                <w:rFonts w:eastAsia="Calibri" w:hAnsi="Calibri"/>
                <w:spacing w:val="-1"/>
                <w:szCs w:val="22"/>
              </w:rPr>
              <w:t>Symptoms</w:t>
            </w:r>
            <w:r w:rsidRPr="00321BC9">
              <w:rPr>
                <w:rFonts w:eastAsia="Calibri" w:hAnsi="Calibri"/>
                <w:szCs w:val="22"/>
              </w:rPr>
              <w:t xml:space="preserve"> of </w:t>
            </w:r>
            <w:r w:rsidRPr="00321BC9">
              <w:rPr>
                <w:rFonts w:eastAsia="Calibri" w:hAnsi="Calibri"/>
                <w:spacing w:val="-1"/>
                <w:szCs w:val="22"/>
              </w:rPr>
              <w:t>stroke frequently</w:t>
            </w:r>
            <w:r w:rsidRPr="00321BC9">
              <w:rPr>
                <w:rFonts w:eastAsia="Calibri" w:hAnsi="Calibri"/>
                <w:spacing w:val="-8"/>
                <w:szCs w:val="22"/>
              </w:rPr>
              <w:t xml:space="preserve"> </w:t>
            </w:r>
            <w:r w:rsidRPr="00321BC9">
              <w:rPr>
                <w:rFonts w:eastAsia="Calibri" w:hAnsi="Calibri"/>
                <w:spacing w:val="-1"/>
                <w:szCs w:val="22"/>
              </w:rPr>
              <w:t>begin</w:t>
            </w:r>
            <w:r w:rsidRPr="00321BC9">
              <w:rPr>
                <w:rFonts w:eastAsia="Calibri" w:hAnsi="Calibri"/>
                <w:szCs w:val="22"/>
              </w:rPr>
              <w:t xml:space="preserve"> with little </w:t>
            </w:r>
            <w:r w:rsidRPr="00321BC9">
              <w:rPr>
                <w:rFonts w:eastAsia="Calibri" w:hAnsi="Calibri"/>
                <w:spacing w:val="-1"/>
                <w:szCs w:val="22"/>
              </w:rPr>
              <w:t>warning,</w:t>
            </w:r>
            <w:r w:rsidRPr="00321BC9">
              <w:rPr>
                <w:rFonts w:eastAsia="Calibri" w:hAnsi="Calibri"/>
                <w:szCs w:val="22"/>
              </w:rPr>
              <w:t xml:space="preserve"> </w:t>
            </w:r>
            <w:r w:rsidRPr="00321BC9">
              <w:rPr>
                <w:rFonts w:eastAsia="Calibri" w:hAnsi="Calibri"/>
                <w:spacing w:val="-1"/>
                <w:szCs w:val="22"/>
              </w:rPr>
              <w:t>and</w:t>
            </w:r>
            <w:r w:rsidRPr="00321BC9">
              <w:rPr>
                <w:rFonts w:eastAsia="Calibri" w:hAnsi="Calibri"/>
                <w:szCs w:val="22"/>
              </w:rPr>
              <w:t xml:space="preserve"> may</w:t>
            </w:r>
            <w:r w:rsidRPr="00321BC9">
              <w:rPr>
                <w:rFonts w:eastAsia="Calibri" w:hAnsi="Calibri"/>
                <w:spacing w:val="35"/>
                <w:szCs w:val="22"/>
              </w:rPr>
              <w:t xml:space="preserve"> </w:t>
            </w:r>
            <w:r w:rsidRPr="00321BC9">
              <w:rPr>
                <w:rFonts w:eastAsia="Calibri" w:hAnsi="Calibri"/>
                <w:spacing w:val="-1"/>
                <w:szCs w:val="22"/>
              </w:rPr>
              <w:t>include:</w:t>
            </w:r>
          </w:p>
          <w:p w14:paraId="0954D6DB" w14:textId="77777777" w:rsidR="00603146" w:rsidRPr="00321BC9" w:rsidRDefault="00603146" w:rsidP="007D1B15">
            <w:pPr>
              <w:widowControl w:val="0"/>
              <w:numPr>
                <w:ilvl w:val="0"/>
                <w:numId w:val="7"/>
              </w:numPr>
              <w:tabs>
                <w:tab w:val="left" w:pos="3356"/>
              </w:tabs>
              <w:overflowPunct/>
              <w:autoSpaceDE/>
              <w:autoSpaceDN/>
              <w:adjustRightInd/>
              <w:spacing w:before="0" w:line="276" w:lineRule="auto"/>
              <w:textAlignment w:val="auto"/>
              <w:rPr>
                <w:szCs w:val="24"/>
              </w:rPr>
            </w:pPr>
            <w:r w:rsidRPr="00321BC9">
              <w:rPr>
                <w:rFonts w:eastAsia="Calibri" w:hAnsi="Calibri"/>
                <w:spacing w:val="-1"/>
                <w:szCs w:val="22"/>
              </w:rPr>
              <w:t>mental</w:t>
            </w:r>
            <w:r w:rsidRPr="00321BC9">
              <w:rPr>
                <w:rFonts w:eastAsia="Calibri" w:hAnsi="Calibri"/>
                <w:szCs w:val="22"/>
              </w:rPr>
              <w:t xml:space="preserve"> </w:t>
            </w:r>
            <w:r w:rsidRPr="00321BC9">
              <w:rPr>
                <w:rFonts w:eastAsia="Calibri" w:hAnsi="Calibri"/>
                <w:spacing w:val="-1"/>
                <w:szCs w:val="22"/>
              </w:rPr>
              <w:t>confusion</w:t>
            </w:r>
            <w:r w:rsidRPr="00321BC9">
              <w:rPr>
                <w:rFonts w:eastAsia="Calibri" w:hAnsi="Calibri"/>
                <w:szCs w:val="22"/>
              </w:rPr>
              <w:t xml:space="preserve"> </w:t>
            </w:r>
            <w:r w:rsidRPr="00321BC9">
              <w:rPr>
                <w:rFonts w:eastAsia="Calibri" w:hAnsi="Calibri"/>
                <w:spacing w:val="-1"/>
                <w:szCs w:val="22"/>
              </w:rPr>
              <w:t>and</w:t>
            </w:r>
            <w:r w:rsidRPr="00321BC9">
              <w:rPr>
                <w:rFonts w:eastAsia="Calibri" w:hAnsi="Calibri"/>
                <w:szCs w:val="22"/>
              </w:rPr>
              <w:t xml:space="preserve"> </w:t>
            </w:r>
            <w:r w:rsidRPr="00321BC9">
              <w:rPr>
                <w:rFonts w:eastAsia="Calibri" w:hAnsi="Calibri"/>
                <w:spacing w:val="-1"/>
                <w:szCs w:val="22"/>
              </w:rPr>
              <w:t>disorientation,</w:t>
            </w:r>
          </w:p>
          <w:p w14:paraId="59FB5871" w14:textId="77777777" w:rsidR="00603146" w:rsidRPr="00321BC9" w:rsidRDefault="00603146" w:rsidP="007D1B15">
            <w:pPr>
              <w:widowControl w:val="0"/>
              <w:numPr>
                <w:ilvl w:val="0"/>
                <w:numId w:val="7"/>
              </w:numPr>
              <w:tabs>
                <w:tab w:val="left" w:pos="3356"/>
              </w:tabs>
              <w:overflowPunct/>
              <w:autoSpaceDE/>
              <w:autoSpaceDN/>
              <w:adjustRightInd/>
              <w:spacing w:before="0" w:line="276" w:lineRule="auto"/>
              <w:textAlignment w:val="auto"/>
              <w:rPr>
                <w:szCs w:val="24"/>
              </w:rPr>
            </w:pPr>
            <w:r w:rsidRPr="00321BC9">
              <w:rPr>
                <w:rFonts w:eastAsia="Calibri" w:hAnsi="Calibri"/>
                <w:spacing w:val="-1"/>
                <w:szCs w:val="22"/>
              </w:rPr>
              <w:t>sudden</w:t>
            </w:r>
            <w:r w:rsidRPr="00321BC9">
              <w:rPr>
                <w:rFonts w:eastAsia="Calibri" w:hAnsi="Calibri"/>
                <w:szCs w:val="22"/>
              </w:rPr>
              <w:t xml:space="preserve"> dizziness </w:t>
            </w:r>
            <w:r w:rsidRPr="00321BC9">
              <w:rPr>
                <w:rFonts w:eastAsia="Calibri" w:hAnsi="Calibri"/>
                <w:spacing w:val="-1"/>
                <w:szCs w:val="22"/>
              </w:rPr>
              <w:t>and/or</w:t>
            </w:r>
            <w:r w:rsidRPr="00321BC9">
              <w:rPr>
                <w:rFonts w:eastAsia="Calibri" w:hAnsi="Calibri"/>
                <w:szCs w:val="22"/>
              </w:rPr>
              <w:t xml:space="preserve"> loss of </w:t>
            </w:r>
            <w:r w:rsidRPr="00321BC9">
              <w:rPr>
                <w:rFonts w:eastAsia="Calibri" w:hAnsi="Calibri"/>
                <w:spacing w:val="-1"/>
                <w:szCs w:val="22"/>
              </w:rPr>
              <w:t>balance,</w:t>
            </w:r>
          </w:p>
          <w:p w14:paraId="42E90F7F" w14:textId="77777777" w:rsidR="00603146" w:rsidRPr="00321BC9" w:rsidRDefault="00603146" w:rsidP="007D1B15">
            <w:pPr>
              <w:widowControl w:val="0"/>
              <w:numPr>
                <w:ilvl w:val="0"/>
                <w:numId w:val="7"/>
              </w:numPr>
              <w:tabs>
                <w:tab w:val="left" w:pos="3356"/>
              </w:tabs>
              <w:overflowPunct/>
              <w:autoSpaceDE/>
              <w:autoSpaceDN/>
              <w:adjustRightInd/>
              <w:spacing w:before="0" w:line="276" w:lineRule="auto"/>
              <w:textAlignment w:val="auto"/>
              <w:rPr>
                <w:szCs w:val="24"/>
              </w:rPr>
            </w:pPr>
            <w:r w:rsidRPr="00321BC9">
              <w:rPr>
                <w:rFonts w:eastAsia="Calibri" w:hAnsi="Calibri"/>
                <w:spacing w:val="-1"/>
                <w:szCs w:val="22"/>
              </w:rPr>
              <w:t>difficulty</w:t>
            </w:r>
            <w:r w:rsidRPr="00321BC9">
              <w:rPr>
                <w:rFonts w:eastAsia="Calibri" w:hAnsi="Calibri"/>
                <w:spacing w:val="-7"/>
                <w:szCs w:val="22"/>
              </w:rPr>
              <w:t xml:space="preserve"> </w:t>
            </w:r>
            <w:r w:rsidRPr="00321BC9">
              <w:rPr>
                <w:rFonts w:eastAsia="Calibri" w:hAnsi="Calibri"/>
                <w:szCs w:val="22"/>
              </w:rPr>
              <w:t>talking</w:t>
            </w:r>
            <w:r w:rsidRPr="00321BC9">
              <w:rPr>
                <w:rFonts w:eastAsia="Calibri" w:hAnsi="Calibri"/>
                <w:spacing w:val="-2"/>
                <w:szCs w:val="22"/>
              </w:rPr>
              <w:t xml:space="preserve"> </w:t>
            </w:r>
            <w:r w:rsidRPr="00321BC9">
              <w:rPr>
                <w:rFonts w:eastAsia="Calibri" w:hAnsi="Calibri"/>
                <w:szCs w:val="22"/>
              </w:rPr>
              <w:t xml:space="preserve">or </w:t>
            </w:r>
            <w:r w:rsidRPr="00321BC9">
              <w:rPr>
                <w:rFonts w:eastAsia="Calibri" w:hAnsi="Calibri"/>
                <w:spacing w:val="-1"/>
                <w:szCs w:val="22"/>
              </w:rPr>
              <w:t>walking,</w:t>
            </w:r>
          </w:p>
          <w:p w14:paraId="78F8269D" w14:textId="77777777" w:rsidR="00603146" w:rsidRPr="00321BC9" w:rsidRDefault="00603146" w:rsidP="007D1B15">
            <w:pPr>
              <w:widowControl w:val="0"/>
              <w:numPr>
                <w:ilvl w:val="0"/>
                <w:numId w:val="7"/>
              </w:numPr>
              <w:tabs>
                <w:tab w:val="left" w:pos="3356"/>
              </w:tabs>
              <w:overflowPunct/>
              <w:autoSpaceDE/>
              <w:autoSpaceDN/>
              <w:adjustRightInd/>
              <w:spacing w:before="0" w:line="276" w:lineRule="auto"/>
              <w:textAlignment w:val="auto"/>
              <w:rPr>
                <w:szCs w:val="24"/>
              </w:rPr>
            </w:pPr>
            <w:r w:rsidRPr="00321BC9">
              <w:rPr>
                <w:rFonts w:eastAsia="Calibri" w:hAnsi="Calibri"/>
                <w:szCs w:val="22"/>
              </w:rPr>
              <w:t xml:space="preserve">visual </w:t>
            </w:r>
            <w:r w:rsidRPr="00321BC9">
              <w:rPr>
                <w:rFonts w:eastAsia="Calibri" w:hAnsi="Calibri"/>
                <w:spacing w:val="-1"/>
                <w:szCs w:val="22"/>
              </w:rPr>
              <w:t>disturbance,</w:t>
            </w:r>
          </w:p>
          <w:p w14:paraId="6A7D0286" w14:textId="77777777" w:rsidR="00603146" w:rsidRPr="00321BC9" w:rsidRDefault="00603146" w:rsidP="007D1B15">
            <w:pPr>
              <w:widowControl w:val="0"/>
              <w:numPr>
                <w:ilvl w:val="0"/>
                <w:numId w:val="7"/>
              </w:numPr>
              <w:tabs>
                <w:tab w:val="left" w:pos="3356"/>
              </w:tabs>
              <w:overflowPunct/>
              <w:autoSpaceDE/>
              <w:autoSpaceDN/>
              <w:adjustRightInd/>
              <w:spacing w:before="0" w:line="245" w:lineRule="auto"/>
              <w:ind w:right="371"/>
              <w:textAlignment w:val="auto"/>
              <w:rPr>
                <w:szCs w:val="24"/>
              </w:rPr>
            </w:pPr>
            <w:proofErr w:type="gramStart"/>
            <w:r w:rsidRPr="00321BC9">
              <w:rPr>
                <w:rFonts w:eastAsia="Calibri" w:hAnsi="Calibri"/>
                <w:spacing w:val="-1"/>
                <w:szCs w:val="22"/>
              </w:rPr>
              <w:t>severe</w:t>
            </w:r>
            <w:proofErr w:type="gramEnd"/>
            <w:r w:rsidRPr="00321BC9">
              <w:rPr>
                <w:rFonts w:eastAsia="Calibri" w:hAnsi="Calibri"/>
                <w:spacing w:val="-2"/>
                <w:szCs w:val="22"/>
              </w:rPr>
              <w:t xml:space="preserve"> </w:t>
            </w:r>
            <w:r w:rsidRPr="00321BC9">
              <w:rPr>
                <w:rFonts w:eastAsia="Calibri" w:hAnsi="Calibri"/>
                <w:spacing w:val="-1"/>
                <w:szCs w:val="22"/>
              </w:rPr>
              <w:t>headache and</w:t>
            </w:r>
            <w:r w:rsidRPr="00321BC9">
              <w:rPr>
                <w:rFonts w:eastAsia="Calibri" w:hAnsi="Calibri"/>
                <w:szCs w:val="22"/>
              </w:rPr>
              <w:t xml:space="preserve"> </w:t>
            </w:r>
            <w:r w:rsidRPr="00321BC9">
              <w:rPr>
                <w:rFonts w:eastAsia="Calibri" w:hAnsi="Calibri"/>
                <w:spacing w:val="-1"/>
                <w:szCs w:val="22"/>
              </w:rPr>
              <w:t>weakness</w:t>
            </w:r>
            <w:r w:rsidRPr="00321BC9">
              <w:rPr>
                <w:rFonts w:eastAsia="Calibri" w:hAnsi="Calibri"/>
                <w:szCs w:val="22"/>
              </w:rPr>
              <w:t xml:space="preserve"> or numbness in the</w:t>
            </w:r>
            <w:r w:rsidRPr="00321BC9">
              <w:rPr>
                <w:rFonts w:eastAsia="Calibri" w:hAnsi="Calibri"/>
                <w:spacing w:val="-1"/>
                <w:szCs w:val="22"/>
              </w:rPr>
              <w:t xml:space="preserve"> face,</w:t>
            </w:r>
            <w:r w:rsidRPr="00321BC9">
              <w:rPr>
                <w:rFonts w:eastAsia="Calibri" w:hAnsi="Calibri"/>
                <w:szCs w:val="22"/>
              </w:rPr>
              <w:t xml:space="preserve"> </w:t>
            </w:r>
            <w:r w:rsidRPr="00321BC9">
              <w:rPr>
                <w:rFonts w:eastAsia="Calibri" w:hAnsi="Calibri"/>
                <w:spacing w:val="-1"/>
                <w:szCs w:val="22"/>
              </w:rPr>
              <w:t>arm,</w:t>
            </w:r>
            <w:r w:rsidRPr="00321BC9">
              <w:rPr>
                <w:rFonts w:eastAsia="Calibri" w:hAnsi="Calibri"/>
                <w:szCs w:val="22"/>
              </w:rPr>
              <w:t xml:space="preserve"> or</w:t>
            </w:r>
            <w:r w:rsidRPr="00321BC9">
              <w:rPr>
                <w:rFonts w:eastAsia="Calibri" w:hAnsi="Calibri"/>
                <w:spacing w:val="37"/>
                <w:szCs w:val="22"/>
              </w:rPr>
              <w:t xml:space="preserve"> </w:t>
            </w:r>
            <w:r w:rsidRPr="00321BC9">
              <w:rPr>
                <w:rFonts w:eastAsia="Calibri" w:hAnsi="Calibri"/>
                <w:szCs w:val="22"/>
              </w:rPr>
              <w:t>leg</w:t>
            </w:r>
            <w:r w:rsidRPr="00321BC9">
              <w:rPr>
                <w:rFonts w:eastAsia="Calibri" w:hAnsi="Calibri"/>
                <w:spacing w:val="-3"/>
                <w:szCs w:val="22"/>
              </w:rPr>
              <w:t xml:space="preserve"> </w:t>
            </w:r>
            <w:r w:rsidRPr="00321BC9">
              <w:rPr>
                <w:rFonts w:eastAsia="Calibri" w:hAnsi="Calibri"/>
                <w:spacing w:val="-1"/>
                <w:szCs w:val="22"/>
              </w:rPr>
              <w:t>(typically</w:t>
            </w:r>
            <w:r w:rsidRPr="00321BC9">
              <w:rPr>
                <w:rFonts w:eastAsia="Calibri" w:hAnsi="Calibri"/>
                <w:spacing w:val="-8"/>
                <w:szCs w:val="22"/>
              </w:rPr>
              <w:t xml:space="preserve"> </w:t>
            </w:r>
            <w:r w:rsidRPr="00321BC9">
              <w:rPr>
                <w:rFonts w:eastAsia="Calibri" w:hAnsi="Calibri"/>
                <w:szCs w:val="22"/>
              </w:rPr>
              <w:t>on one</w:t>
            </w:r>
            <w:r w:rsidRPr="00321BC9">
              <w:rPr>
                <w:rFonts w:eastAsia="Calibri" w:hAnsi="Calibri"/>
                <w:spacing w:val="-1"/>
                <w:szCs w:val="22"/>
              </w:rPr>
              <w:t xml:space="preserve"> </w:t>
            </w:r>
            <w:r w:rsidRPr="00321BC9">
              <w:rPr>
                <w:rFonts w:eastAsia="Calibri" w:hAnsi="Calibri"/>
                <w:szCs w:val="22"/>
              </w:rPr>
              <w:t>side of</w:t>
            </w:r>
            <w:r w:rsidRPr="00321BC9">
              <w:rPr>
                <w:rFonts w:eastAsia="Calibri" w:hAnsi="Calibri"/>
                <w:spacing w:val="-1"/>
                <w:szCs w:val="22"/>
              </w:rPr>
              <w:t xml:space="preserve"> </w:t>
            </w:r>
            <w:r w:rsidRPr="00321BC9">
              <w:rPr>
                <w:rFonts w:eastAsia="Calibri" w:hAnsi="Calibri"/>
                <w:szCs w:val="22"/>
              </w:rPr>
              <w:t xml:space="preserve">the </w:t>
            </w:r>
            <w:r w:rsidRPr="00321BC9">
              <w:rPr>
                <w:rFonts w:eastAsia="Calibri" w:hAnsi="Calibri"/>
                <w:spacing w:val="-2"/>
                <w:szCs w:val="22"/>
              </w:rPr>
              <w:t>body).</w:t>
            </w:r>
          </w:p>
          <w:p w14:paraId="437269C8" w14:textId="177BDF64" w:rsidR="00603146" w:rsidRPr="00321BC9" w:rsidRDefault="00603146" w:rsidP="005D0642">
            <w:pPr>
              <w:spacing w:before="240" w:after="240"/>
              <w:rPr>
                <w:rFonts w:eastAsia="Calibri" w:hAnsi="Calibri"/>
                <w:spacing w:val="-1"/>
                <w:szCs w:val="22"/>
              </w:rPr>
            </w:pPr>
            <w:r w:rsidRPr="00321BC9">
              <w:rPr>
                <w:rFonts w:eastAsia="Calibri" w:hAnsi="Calibri"/>
                <w:szCs w:val="22"/>
              </w:rPr>
              <w:t xml:space="preserve">Prompt </w:t>
            </w:r>
            <w:r w:rsidRPr="00321BC9">
              <w:rPr>
                <w:rFonts w:eastAsia="Calibri" w:hAnsi="Calibri"/>
                <w:spacing w:val="-1"/>
                <w:szCs w:val="22"/>
              </w:rPr>
              <w:t>treatment</w:t>
            </w:r>
            <w:r w:rsidRPr="00321BC9">
              <w:rPr>
                <w:rFonts w:eastAsia="Calibri" w:hAnsi="Calibri"/>
                <w:szCs w:val="22"/>
              </w:rPr>
              <w:t xml:space="preserve"> is </w:t>
            </w:r>
            <w:r w:rsidRPr="00321BC9">
              <w:rPr>
                <w:rFonts w:eastAsia="Calibri" w:hAnsi="Calibri"/>
                <w:spacing w:val="-1"/>
                <w:szCs w:val="22"/>
              </w:rPr>
              <w:t>crucial</w:t>
            </w:r>
            <w:r w:rsidRPr="00321BC9">
              <w:rPr>
                <w:rFonts w:eastAsia="Calibri" w:hAnsi="Calibri"/>
                <w:szCs w:val="22"/>
              </w:rPr>
              <w:t xml:space="preserve"> </w:t>
            </w:r>
            <w:r w:rsidRPr="00321BC9">
              <w:rPr>
                <w:rFonts w:eastAsia="Calibri" w:hAnsi="Calibri"/>
                <w:spacing w:val="-1"/>
                <w:szCs w:val="22"/>
              </w:rPr>
              <w:t>as</w:t>
            </w:r>
            <w:r w:rsidRPr="00321BC9">
              <w:rPr>
                <w:rFonts w:eastAsia="Calibri" w:hAnsi="Calibri"/>
                <w:szCs w:val="22"/>
              </w:rPr>
              <w:t xml:space="preserve"> </w:t>
            </w:r>
            <w:r w:rsidRPr="00321BC9">
              <w:rPr>
                <w:rFonts w:eastAsia="Calibri" w:hAnsi="Calibri"/>
                <w:spacing w:val="-1"/>
                <w:szCs w:val="22"/>
              </w:rPr>
              <w:t>early</w:t>
            </w:r>
            <w:r w:rsidRPr="00321BC9">
              <w:rPr>
                <w:rFonts w:eastAsia="Calibri" w:hAnsi="Calibri"/>
                <w:spacing w:val="-8"/>
                <w:szCs w:val="22"/>
              </w:rPr>
              <w:t xml:space="preserve"> </w:t>
            </w:r>
            <w:r w:rsidRPr="00321BC9">
              <w:rPr>
                <w:rFonts w:eastAsia="Calibri" w:hAnsi="Calibri"/>
                <w:spacing w:val="-1"/>
                <w:szCs w:val="22"/>
              </w:rPr>
              <w:t>treatment</w:t>
            </w:r>
            <w:r w:rsidRPr="00321BC9">
              <w:rPr>
                <w:rFonts w:eastAsia="Calibri" w:hAnsi="Calibri"/>
                <w:szCs w:val="22"/>
              </w:rPr>
              <w:t xml:space="preserve"> </w:t>
            </w:r>
            <w:r w:rsidRPr="00321BC9">
              <w:rPr>
                <w:rFonts w:eastAsia="Calibri" w:hAnsi="Calibri"/>
                <w:spacing w:val="-1"/>
                <w:szCs w:val="22"/>
              </w:rPr>
              <w:t>can</w:t>
            </w:r>
            <w:r w:rsidRPr="00321BC9">
              <w:rPr>
                <w:rFonts w:eastAsia="Calibri" w:hAnsi="Calibri"/>
                <w:szCs w:val="22"/>
              </w:rPr>
              <w:t xml:space="preserve"> minimize</w:t>
            </w:r>
            <w:r w:rsidRPr="00321BC9">
              <w:rPr>
                <w:rFonts w:eastAsia="Calibri" w:hAnsi="Calibri"/>
                <w:spacing w:val="-1"/>
                <w:szCs w:val="22"/>
              </w:rPr>
              <w:t xml:space="preserve"> damage.</w:t>
            </w:r>
          </w:p>
          <w:p w14:paraId="175103B6" w14:textId="77777777" w:rsidR="00603146" w:rsidRPr="00321BC9" w:rsidRDefault="00603146" w:rsidP="005D0642">
            <w:pPr>
              <w:spacing w:before="240" w:after="240"/>
              <w:rPr>
                <w:caps/>
              </w:rPr>
            </w:pPr>
            <w:r w:rsidRPr="00321BC9">
              <w:t xml:space="preserve">Diagnosing stroke usually begins with a healthcare professional asking questions concerning what happened and when the possible stroke symptoms began. He or she will review the patient's medical history and conduct a physical exam (including a short neurological exam). Tests used for diagnosing stroke may include: blood tests, </w:t>
            </w:r>
            <w:proofErr w:type="spellStart"/>
            <w:r w:rsidRPr="00321BC9">
              <w:t>ct</w:t>
            </w:r>
            <w:proofErr w:type="spellEnd"/>
            <w:r w:rsidRPr="00321BC9">
              <w:t xml:space="preserve"> scan, </w:t>
            </w:r>
            <w:proofErr w:type="spellStart"/>
            <w:r w:rsidRPr="00321BC9">
              <w:t>mri</w:t>
            </w:r>
            <w:proofErr w:type="spellEnd"/>
            <w:r w:rsidRPr="00321BC9">
              <w:t xml:space="preserve">, carotid </w:t>
            </w:r>
            <w:proofErr w:type="spellStart"/>
            <w:r w:rsidRPr="00321BC9">
              <w:t>doppler</w:t>
            </w:r>
            <w:proofErr w:type="spellEnd"/>
            <w:r w:rsidRPr="00321BC9">
              <w:t xml:space="preserve"> ultrasound, and cerebral angiography</w:t>
            </w:r>
            <w:r w:rsidRPr="00321BC9">
              <w:rPr>
                <w:caps/>
              </w:rPr>
              <w:t>.</w:t>
            </w:r>
          </w:p>
          <w:p w14:paraId="0CCB9788" w14:textId="033E1B07" w:rsidR="00603146" w:rsidRPr="000E27F4" w:rsidRDefault="00603146" w:rsidP="005D0642">
            <w:pPr>
              <w:spacing w:before="240" w:after="240"/>
              <w:rPr>
                <w:b/>
                <w:i/>
                <w:caps/>
              </w:rPr>
            </w:pPr>
            <w:r w:rsidRPr="00321BC9">
              <w:t>Inform RVSRs that, although strokes are typically rated in the neurological system, sometimes they present with symptoms in the genitourinary, digestive, and respiratory systems. Therefore, it is important to review all service connected disabilities and their associated symptoms before rating</w:t>
            </w:r>
            <w:r w:rsidRPr="00321BC9">
              <w:rPr>
                <w:caps/>
              </w:rPr>
              <w:t xml:space="preserve"> </w:t>
            </w:r>
            <w:r w:rsidRPr="00321BC9">
              <w:t>residuals of stroke, to avoid pyramiding</w:t>
            </w:r>
            <w:r w:rsidRPr="000E27F4">
              <w:t>.</w:t>
            </w:r>
            <w:r w:rsidR="000E27F4" w:rsidRPr="000E27F4">
              <w:t xml:space="preserve"> </w:t>
            </w:r>
            <w:r w:rsidR="000E27F4" w:rsidRPr="000E27F4">
              <w:rPr>
                <w:b/>
                <w:i/>
              </w:rPr>
              <w:t xml:space="preserve">It is also important to consider SMC if the stroke results in loss of use of an extremity, need for aid and </w:t>
            </w:r>
            <w:r w:rsidR="000E27F4" w:rsidRPr="000E27F4">
              <w:rPr>
                <w:b/>
                <w:i/>
              </w:rPr>
              <w:lastRenderedPageBreak/>
              <w:t xml:space="preserve">attendance, etc. </w:t>
            </w:r>
            <w:r w:rsidR="000E27F4" w:rsidRPr="000E27F4">
              <w:rPr>
                <w:b/>
                <w:i/>
                <w:caps/>
              </w:rPr>
              <w:t xml:space="preserve"> </w:t>
            </w:r>
          </w:p>
          <w:p w14:paraId="7980F353" w14:textId="1E057AA4" w:rsidR="00603146" w:rsidRDefault="00603146" w:rsidP="005D0642">
            <w:pPr>
              <w:spacing w:before="240" w:after="240"/>
              <w:rPr>
                <w:caps/>
              </w:rPr>
            </w:pPr>
            <w:r w:rsidRPr="00321BC9">
              <w:t>Note that the term “peripheral vascular disease” (</w:t>
            </w:r>
            <w:r w:rsidR="000E27F4">
              <w:t>PVD</w:t>
            </w:r>
            <w:r w:rsidRPr="00321BC9">
              <w:t>) refers to diseases of the blood vessels (arteries and veins) located outside the heart and brain. While there are many causes of peripheral vascular disease, doctors commonly use the term synonymously with peripheral arterial disease (</w:t>
            </w:r>
            <w:r w:rsidR="000E27F4">
              <w:t>PAD</w:t>
            </w:r>
            <w:r w:rsidRPr="00321BC9">
              <w:t>), a condition that develops when the arteries that supply blood to the internal organs, arms, and legs become completely or partially blocked as a result of atherosclerosis</w:t>
            </w:r>
            <w:r w:rsidRPr="00321BC9">
              <w:rPr>
                <w:caps/>
              </w:rPr>
              <w:t>.</w:t>
            </w:r>
          </w:p>
          <w:p w14:paraId="6303BCD3" w14:textId="77777777" w:rsidR="00603146" w:rsidRPr="00321BC9" w:rsidRDefault="00603146" w:rsidP="005D0642">
            <w:pPr>
              <w:widowControl w:val="0"/>
              <w:overflowPunct/>
              <w:autoSpaceDE/>
              <w:autoSpaceDN/>
              <w:adjustRightInd/>
              <w:spacing w:before="105"/>
              <w:textAlignment w:val="auto"/>
              <w:rPr>
                <w:rFonts w:eastAsia="Calibri" w:hAnsi="Calibri"/>
                <w:spacing w:val="-1"/>
                <w:szCs w:val="22"/>
              </w:rPr>
            </w:pPr>
            <w:r w:rsidRPr="00321BC9">
              <w:rPr>
                <w:rFonts w:eastAsia="Calibri" w:hAnsi="Calibri"/>
                <w:spacing w:val="-1"/>
                <w:szCs w:val="22"/>
              </w:rPr>
              <w:t>Symptoms</w:t>
            </w:r>
            <w:r w:rsidRPr="00321BC9">
              <w:rPr>
                <w:rFonts w:eastAsia="Calibri" w:hAnsi="Calibri"/>
                <w:szCs w:val="22"/>
              </w:rPr>
              <w:t xml:space="preserve"> of PVD</w:t>
            </w:r>
            <w:r w:rsidRPr="00321BC9">
              <w:rPr>
                <w:rFonts w:eastAsia="Calibri" w:hAnsi="Calibri"/>
                <w:spacing w:val="-1"/>
                <w:szCs w:val="22"/>
              </w:rPr>
              <w:t xml:space="preserve"> </w:t>
            </w:r>
            <w:r w:rsidRPr="00321BC9">
              <w:rPr>
                <w:rFonts w:eastAsia="Calibri" w:hAnsi="Calibri"/>
                <w:szCs w:val="22"/>
              </w:rPr>
              <w:t>may</w:t>
            </w:r>
            <w:r w:rsidRPr="00321BC9">
              <w:rPr>
                <w:rFonts w:eastAsia="Calibri" w:hAnsi="Calibri"/>
                <w:spacing w:val="-8"/>
                <w:szCs w:val="22"/>
              </w:rPr>
              <w:t xml:space="preserve"> </w:t>
            </w:r>
            <w:r w:rsidRPr="00321BC9">
              <w:rPr>
                <w:rFonts w:eastAsia="Calibri" w:hAnsi="Calibri"/>
                <w:spacing w:val="-1"/>
                <w:szCs w:val="22"/>
              </w:rPr>
              <w:t>include:</w:t>
            </w:r>
          </w:p>
          <w:p w14:paraId="216FC64B" w14:textId="77777777" w:rsidR="00603146" w:rsidRPr="00321BC9" w:rsidRDefault="00603146" w:rsidP="007D1B15">
            <w:pPr>
              <w:widowControl w:val="0"/>
              <w:numPr>
                <w:ilvl w:val="0"/>
                <w:numId w:val="8"/>
              </w:numPr>
              <w:overflowPunct/>
              <w:autoSpaceDE/>
              <w:autoSpaceDN/>
              <w:adjustRightInd/>
              <w:spacing w:before="0" w:line="276" w:lineRule="auto"/>
              <w:textAlignment w:val="auto"/>
              <w:rPr>
                <w:sz w:val="20"/>
              </w:rPr>
            </w:pPr>
            <w:r w:rsidRPr="00321BC9">
              <w:rPr>
                <w:spacing w:val="-1"/>
                <w:szCs w:val="24"/>
              </w:rPr>
              <w:t>claudication</w:t>
            </w:r>
            <w:r w:rsidRPr="00321BC9">
              <w:rPr>
                <w:szCs w:val="24"/>
              </w:rPr>
              <w:t xml:space="preserve"> – </w:t>
            </w:r>
            <w:r w:rsidRPr="00321BC9">
              <w:rPr>
                <w:spacing w:val="-1"/>
                <w:szCs w:val="24"/>
              </w:rPr>
              <w:t>pain,</w:t>
            </w:r>
            <w:r w:rsidRPr="00321BC9">
              <w:rPr>
                <w:szCs w:val="24"/>
              </w:rPr>
              <w:t xml:space="preserve"> </w:t>
            </w:r>
            <w:r w:rsidRPr="00321BC9">
              <w:rPr>
                <w:spacing w:val="-1"/>
                <w:szCs w:val="24"/>
              </w:rPr>
              <w:t>weakness,</w:t>
            </w:r>
            <w:r w:rsidRPr="00321BC9">
              <w:rPr>
                <w:szCs w:val="24"/>
              </w:rPr>
              <w:t xml:space="preserve"> </w:t>
            </w:r>
            <w:r w:rsidRPr="00321BC9">
              <w:rPr>
                <w:spacing w:val="-1"/>
                <w:szCs w:val="24"/>
              </w:rPr>
              <w:t>numbness,</w:t>
            </w:r>
            <w:r w:rsidRPr="00321BC9">
              <w:rPr>
                <w:szCs w:val="24"/>
              </w:rPr>
              <w:t xml:space="preserve"> or </w:t>
            </w:r>
            <w:r w:rsidRPr="00321BC9">
              <w:rPr>
                <w:spacing w:val="-1"/>
                <w:szCs w:val="24"/>
              </w:rPr>
              <w:t>cramping</w:t>
            </w:r>
            <w:r w:rsidRPr="00321BC9">
              <w:rPr>
                <w:spacing w:val="-3"/>
                <w:szCs w:val="24"/>
              </w:rPr>
              <w:t xml:space="preserve"> </w:t>
            </w:r>
            <w:r w:rsidRPr="00321BC9">
              <w:rPr>
                <w:szCs w:val="24"/>
              </w:rPr>
              <w:t>in</w:t>
            </w:r>
            <w:r w:rsidRPr="00321BC9">
              <w:rPr>
                <w:spacing w:val="63"/>
                <w:szCs w:val="24"/>
              </w:rPr>
              <w:t xml:space="preserve"> </w:t>
            </w:r>
            <w:r w:rsidRPr="00321BC9">
              <w:rPr>
                <w:spacing w:val="-1"/>
                <w:szCs w:val="24"/>
              </w:rPr>
              <w:t>muscles</w:t>
            </w:r>
            <w:r w:rsidRPr="00321BC9">
              <w:rPr>
                <w:szCs w:val="24"/>
              </w:rPr>
              <w:t xml:space="preserve"> due</w:t>
            </w:r>
            <w:r w:rsidRPr="00321BC9">
              <w:rPr>
                <w:spacing w:val="-1"/>
                <w:szCs w:val="24"/>
              </w:rPr>
              <w:t xml:space="preserve"> </w:t>
            </w:r>
            <w:r w:rsidRPr="00321BC9">
              <w:rPr>
                <w:szCs w:val="24"/>
              </w:rPr>
              <w:t xml:space="preserve">to </w:t>
            </w:r>
            <w:r w:rsidRPr="00321BC9">
              <w:rPr>
                <w:spacing w:val="-1"/>
                <w:szCs w:val="24"/>
              </w:rPr>
              <w:t>decreased</w:t>
            </w:r>
            <w:r w:rsidRPr="00321BC9">
              <w:rPr>
                <w:szCs w:val="24"/>
              </w:rPr>
              <w:t xml:space="preserve"> blood flow</w:t>
            </w:r>
          </w:p>
          <w:p w14:paraId="5816E457" w14:textId="77777777" w:rsidR="00603146" w:rsidRPr="00321BC9" w:rsidRDefault="00603146" w:rsidP="007D1B15">
            <w:pPr>
              <w:widowControl w:val="0"/>
              <w:numPr>
                <w:ilvl w:val="0"/>
                <w:numId w:val="8"/>
              </w:numPr>
              <w:tabs>
                <w:tab w:val="left" w:pos="3356"/>
              </w:tabs>
              <w:overflowPunct/>
              <w:autoSpaceDE/>
              <w:autoSpaceDN/>
              <w:adjustRightInd/>
              <w:spacing w:before="0" w:line="276" w:lineRule="auto"/>
              <w:textAlignment w:val="auto"/>
              <w:rPr>
                <w:rFonts w:eastAsia="Calibri" w:hAnsi="Calibri"/>
                <w:spacing w:val="-1"/>
                <w:szCs w:val="22"/>
              </w:rPr>
            </w:pPr>
            <w:r w:rsidRPr="00321BC9">
              <w:rPr>
                <w:rFonts w:eastAsia="Calibri" w:hAnsi="Calibri"/>
                <w:spacing w:val="-1"/>
                <w:szCs w:val="22"/>
              </w:rPr>
              <w:t>sores,</w:t>
            </w:r>
            <w:r w:rsidRPr="00321BC9">
              <w:rPr>
                <w:rFonts w:eastAsia="Calibri" w:hAnsi="Calibri"/>
                <w:szCs w:val="22"/>
              </w:rPr>
              <w:t xml:space="preserve"> wounds or</w:t>
            </w:r>
            <w:r w:rsidRPr="00321BC9">
              <w:rPr>
                <w:rFonts w:eastAsia="Calibri" w:hAnsi="Calibri"/>
                <w:spacing w:val="-1"/>
                <w:szCs w:val="22"/>
              </w:rPr>
              <w:t xml:space="preserve"> ulcers</w:t>
            </w:r>
            <w:r w:rsidRPr="00321BC9">
              <w:rPr>
                <w:rFonts w:eastAsia="Calibri" w:hAnsi="Calibri"/>
                <w:szCs w:val="22"/>
              </w:rPr>
              <w:t xml:space="preserve"> </w:t>
            </w:r>
            <w:r w:rsidRPr="00321BC9">
              <w:rPr>
                <w:rFonts w:eastAsia="Calibri" w:hAnsi="Calibri"/>
                <w:spacing w:val="-1"/>
                <w:szCs w:val="22"/>
              </w:rPr>
              <w:t>that</w:t>
            </w:r>
            <w:r w:rsidRPr="00321BC9">
              <w:rPr>
                <w:rFonts w:eastAsia="Calibri" w:hAnsi="Calibri"/>
                <w:szCs w:val="22"/>
              </w:rPr>
              <w:t xml:space="preserve"> </w:t>
            </w:r>
            <w:r w:rsidRPr="00321BC9">
              <w:rPr>
                <w:rFonts w:eastAsia="Calibri" w:hAnsi="Calibri"/>
                <w:spacing w:val="-1"/>
                <w:szCs w:val="22"/>
              </w:rPr>
              <w:t>heal</w:t>
            </w:r>
            <w:r w:rsidRPr="00321BC9">
              <w:rPr>
                <w:rFonts w:eastAsia="Calibri" w:hAnsi="Calibri"/>
                <w:szCs w:val="22"/>
              </w:rPr>
              <w:t xml:space="preserve"> slowly</w:t>
            </w:r>
            <w:r w:rsidRPr="00321BC9">
              <w:rPr>
                <w:rFonts w:eastAsia="Calibri" w:hAnsi="Calibri"/>
                <w:spacing w:val="-8"/>
                <w:szCs w:val="22"/>
              </w:rPr>
              <w:t xml:space="preserve"> </w:t>
            </w:r>
            <w:r w:rsidRPr="00321BC9">
              <w:rPr>
                <w:rFonts w:eastAsia="Calibri" w:hAnsi="Calibri"/>
                <w:szCs w:val="22"/>
              </w:rPr>
              <w:t xml:space="preserve">or </w:t>
            </w:r>
            <w:r w:rsidRPr="00321BC9">
              <w:rPr>
                <w:rFonts w:eastAsia="Calibri" w:hAnsi="Calibri"/>
                <w:spacing w:val="-1"/>
                <w:szCs w:val="22"/>
              </w:rPr>
              <w:t>not</w:t>
            </w:r>
            <w:r w:rsidRPr="00321BC9">
              <w:rPr>
                <w:rFonts w:eastAsia="Calibri" w:hAnsi="Calibri"/>
                <w:szCs w:val="22"/>
              </w:rPr>
              <w:t xml:space="preserve"> at </w:t>
            </w:r>
            <w:r w:rsidRPr="00321BC9">
              <w:rPr>
                <w:rFonts w:eastAsia="Calibri" w:hAnsi="Calibri"/>
                <w:spacing w:val="-1"/>
                <w:szCs w:val="22"/>
              </w:rPr>
              <w:t>all</w:t>
            </w:r>
          </w:p>
          <w:p w14:paraId="0142C72F" w14:textId="77777777" w:rsidR="00603146" w:rsidRPr="00321BC9" w:rsidRDefault="00603146" w:rsidP="007D1B15">
            <w:pPr>
              <w:widowControl w:val="0"/>
              <w:numPr>
                <w:ilvl w:val="0"/>
                <w:numId w:val="8"/>
              </w:numPr>
              <w:tabs>
                <w:tab w:val="left" w:pos="3356"/>
              </w:tabs>
              <w:overflowPunct/>
              <w:autoSpaceDE/>
              <w:autoSpaceDN/>
              <w:adjustRightInd/>
              <w:spacing w:before="0" w:line="276" w:lineRule="auto"/>
              <w:textAlignment w:val="auto"/>
              <w:rPr>
                <w:rFonts w:eastAsia="Calibri" w:hAnsi="Calibri"/>
                <w:szCs w:val="22"/>
              </w:rPr>
            </w:pPr>
            <w:r w:rsidRPr="00321BC9">
              <w:rPr>
                <w:rFonts w:eastAsia="Calibri" w:hAnsi="Calibri"/>
                <w:spacing w:val="-1"/>
                <w:szCs w:val="22"/>
              </w:rPr>
              <w:t>noticeable</w:t>
            </w:r>
            <w:r w:rsidRPr="00321BC9">
              <w:rPr>
                <w:rFonts w:eastAsia="Calibri" w:hAnsi="Calibri"/>
                <w:szCs w:val="22"/>
              </w:rPr>
              <w:t xml:space="preserve"> </w:t>
            </w:r>
            <w:r w:rsidRPr="00321BC9">
              <w:rPr>
                <w:rFonts w:eastAsia="Calibri" w:hAnsi="Calibri"/>
                <w:spacing w:val="-1"/>
                <w:szCs w:val="22"/>
              </w:rPr>
              <w:t xml:space="preserve">change </w:t>
            </w:r>
            <w:r w:rsidRPr="00321BC9">
              <w:rPr>
                <w:rFonts w:eastAsia="Calibri" w:hAnsi="Calibri"/>
                <w:szCs w:val="22"/>
              </w:rPr>
              <w:t>in color</w:t>
            </w:r>
            <w:r w:rsidRPr="00321BC9">
              <w:rPr>
                <w:rFonts w:eastAsia="Calibri" w:hAnsi="Calibri"/>
                <w:spacing w:val="-1"/>
                <w:szCs w:val="22"/>
              </w:rPr>
              <w:t xml:space="preserve"> (blueness</w:t>
            </w:r>
            <w:r w:rsidRPr="00321BC9">
              <w:rPr>
                <w:rFonts w:eastAsia="Calibri" w:hAnsi="Calibri"/>
                <w:szCs w:val="22"/>
              </w:rPr>
              <w:t xml:space="preserve"> or </w:t>
            </w:r>
            <w:r w:rsidRPr="00321BC9">
              <w:rPr>
                <w:rFonts w:eastAsia="Calibri" w:hAnsi="Calibri"/>
                <w:spacing w:val="-1"/>
                <w:szCs w:val="22"/>
              </w:rPr>
              <w:t>paleness)</w:t>
            </w:r>
            <w:r w:rsidRPr="00321BC9">
              <w:rPr>
                <w:rFonts w:eastAsia="Calibri" w:hAnsi="Calibri"/>
                <w:szCs w:val="22"/>
              </w:rPr>
              <w:t xml:space="preserve"> or</w:t>
            </w:r>
            <w:r w:rsidRPr="00321BC9">
              <w:rPr>
                <w:rFonts w:eastAsia="Calibri" w:hAnsi="Calibri"/>
                <w:spacing w:val="-1"/>
                <w:szCs w:val="22"/>
              </w:rPr>
              <w:t xml:space="preserve"> temperature</w:t>
            </w:r>
            <w:r w:rsidRPr="00321BC9">
              <w:rPr>
                <w:rFonts w:eastAsia="Calibri" w:hAnsi="Calibri"/>
                <w:spacing w:val="53"/>
                <w:szCs w:val="22"/>
              </w:rPr>
              <w:t xml:space="preserve"> </w:t>
            </w:r>
            <w:r w:rsidRPr="00321BC9">
              <w:rPr>
                <w:rFonts w:eastAsia="Calibri" w:hAnsi="Calibri"/>
                <w:spacing w:val="-1"/>
                <w:szCs w:val="22"/>
              </w:rPr>
              <w:t>(coolness) when</w:t>
            </w:r>
            <w:r w:rsidRPr="00321BC9">
              <w:rPr>
                <w:rFonts w:eastAsia="Calibri" w:hAnsi="Calibri"/>
                <w:szCs w:val="22"/>
              </w:rPr>
              <w:t xml:space="preserve"> </w:t>
            </w:r>
            <w:r w:rsidRPr="00321BC9">
              <w:rPr>
                <w:rFonts w:eastAsia="Calibri" w:hAnsi="Calibri"/>
                <w:spacing w:val="-1"/>
                <w:szCs w:val="22"/>
              </w:rPr>
              <w:t>compared</w:t>
            </w:r>
            <w:r w:rsidRPr="00321BC9">
              <w:rPr>
                <w:rFonts w:eastAsia="Calibri" w:hAnsi="Calibri"/>
                <w:szCs w:val="22"/>
              </w:rPr>
              <w:t xml:space="preserve"> to the</w:t>
            </w:r>
            <w:r w:rsidRPr="00321BC9">
              <w:rPr>
                <w:rFonts w:eastAsia="Calibri" w:hAnsi="Calibri"/>
                <w:spacing w:val="-1"/>
                <w:szCs w:val="22"/>
              </w:rPr>
              <w:t xml:space="preserve"> </w:t>
            </w:r>
            <w:r w:rsidRPr="00321BC9">
              <w:rPr>
                <w:rFonts w:eastAsia="Calibri" w:hAnsi="Calibri"/>
                <w:szCs w:val="22"/>
              </w:rPr>
              <w:t>other</w:t>
            </w:r>
            <w:r w:rsidRPr="00321BC9">
              <w:rPr>
                <w:rFonts w:eastAsia="Calibri" w:hAnsi="Calibri"/>
                <w:spacing w:val="-2"/>
                <w:szCs w:val="22"/>
              </w:rPr>
              <w:t xml:space="preserve"> </w:t>
            </w:r>
            <w:r w:rsidRPr="00321BC9">
              <w:rPr>
                <w:rFonts w:eastAsia="Calibri" w:hAnsi="Calibri"/>
                <w:szCs w:val="22"/>
              </w:rPr>
              <w:t>limb</w:t>
            </w:r>
          </w:p>
          <w:p w14:paraId="79E006ED" w14:textId="77777777" w:rsidR="00603146" w:rsidRPr="00321BC9" w:rsidRDefault="00603146" w:rsidP="007D1B15">
            <w:pPr>
              <w:widowControl w:val="0"/>
              <w:numPr>
                <w:ilvl w:val="0"/>
                <w:numId w:val="8"/>
              </w:numPr>
              <w:tabs>
                <w:tab w:val="left" w:pos="3356"/>
              </w:tabs>
              <w:overflowPunct/>
              <w:autoSpaceDE/>
              <w:autoSpaceDN/>
              <w:adjustRightInd/>
              <w:spacing w:before="0" w:line="276" w:lineRule="auto"/>
              <w:textAlignment w:val="auto"/>
              <w:rPr>
                <w:b/>
              </w:rPr>
            </w:pPr>
            <w:r w:rsidRPr="00321BC9">
              <w:rPr>
                <w:rFonts w:eastAsia="Calibri" w:hAnsi="Calibri"/>
                <w:szCs w:val="22"/>
              </w:rPr>
              <w:t>diminished</w:t>
            </w:r>
            <w:r w:rsidRPr="00321BC9">
              <w:rPr>
                <w:rFonts w:eastAsia="Calibri" w:hAnsi="Calibri"/>
                <w:spacing w:val="-1"/>
                <w:szCs w:val="22"/>
              </w:rPr>
              <w:t xml:space="preserve"> hair</w:t>
            </w:r>
            <w:r w:rsidRPr="00321BC9">
              <w:rPr>
                <w:rFonts w:eastAsia="Calibri" w:hAnsi="Calibri"/>
                <w:szCs w:val="22"/>
              </w:rPr>
              <w:t xml:space="preserve"> </w:t>
            </w:r>
            <w:r w:rsidRPr="00321BC9">
              <w:rPr>
                <w:rFonts w:eastAsia="Calibri" w:hAnsi="Calibri"/>
                <w:spacing w:val="-1"/>
                <w:szCs w:val="22"/>
              </w:rPr>
              <w:t>and</w:t>
            </w:r>
            <w:r w:rsidRPr="00321BC9">
              <w:rPr>
                <w:rFonts w:eastAsia="Calibri" w:hAnsi="Calibri"/>
                <w:szCs w:val="22"/>
              </w:rPr>
              <w:t xml:space="preserve"> </w:t>
            </w:r>
            <w:r w:rsidRPr="00321BC9">
              <w:rPr>
                <w:rFonts w:eastAsia="Calibri" w:hAnsi="Calibri"/>
                <w:spacing w:val="-1"/>
                <w:szCs w:val="22"/>
              </w:rPr>
              <w:t>nail</w:t>
            </w:r>
            <w:r w:rsidRPr="00321BC9">
              <w:rPr>
                <w:rFonts w:eastAsia="Calibri" w:hAnsi="Calibri"/>
                <w:szCs w:val="22"/>
              </w:rPr>
              <w:t xml:space="preserve"> </w:t>
            </w:r>
            <w:r w:rsidRPr="00321BC9">
              <w:rPr>
                <w:rFonts w:eastAsia="Calibri" w:hAnsi="Calibri"/>
                <w:spacing w:val="-1"/>
                <w:szCs w:val="22"/>
              </w:rPr>
              <w:t>growth</w:t>
            </w:r>
            <w:r w:rsidRPr="00321BC9">
              <w:rPr>
                <w:rFonts w:eastAsia="Calibri" w:hAnsi="Calibri"/>
                <w:szCs w:val="22"/>
              </w:rPr>
              <w:t xml:space="preserve"> on </w:t>
            </w:r>
            <w:r w:rsidRPr="00321BC9">
              <w:rPr>
                <w:rFonts w:eastAsia="Calibri" w:hAnsi="Calibri"/>
                <w:spacing w:val="-1"/>
                <w:szCs w:val="22"/>
              </w:rPr>
              <w:t>affected</w:t>
            </w:r>
            <w:r w:rsidRPr="00321BC9">
              <w:rPr>
                <w:rFonts w:eastAsia="Calibri" w:hAnsi="Calibri"/>
                <w:szCs w:val="22"/>
              </w:rPr>
              <w:t xml:space="preserve"> limb  </w:t>
            </w:r>
            <w:r w:rsidRPr="00321BC9">
              <w:rPr>
                <w:rFonts w:eastAsia="Calibri" w:hAnsi="Calibri"/>
                <w:spacing w:val="-1"/>
                <w:szCs w:val="22"/>
              </w:rPr>
              <w:t>and</w:t>
            </w:r>
            <w:r w:rsidRPr="00321BC9">
              <w:rPr>
                <w:rFonts w:eastAsia="Calibri" w:hAnsi="Calibri"/>
                <w:szCs w:val="22"/>
              </w:rPr>
              <w:t xml:space="preserve"> </w:t>
            </w:r>
            <w:r w:rsidRPr="00321BC9">
              <w:rPr>
                <w:rFonts w:eastAsia="Calibri" w:hAnsi="Calibri"/>
                <w:spacing w:val="-1"/>
                <w:szCs w:val="22"/>
              </w:rPr>
              <w:t>digits</w:t>
            </w:r>
          </w:p>
          <w:p w14:paraId="22769C6D" w14:textId="027BB152" w:rsidR="00603146" w:rsidRPr="00321BC9" w:rsidRDefault="00603146" w:rsidP="005D0642">
            <w:pPr>
              <w:spacing w:before="240" w:after="240"/>
              <w:rPr>
                <w:caps/>
              </w:rPr>
            </w:pPr>
            <w:r w:rsidRPr="00321BC9">
              <w:t xml:space="preserve">Doctors test for </w:t>
            </w:r>
            <w:r>
              <w:t>PVD</w:t>
            </w:r>
            <w:r w:rsidRPr="00321BC9">
              <w:t xml:space="preserve"> by conducting an ankle-brachial index (</w:t>
            </w:r>
            <w:r w:rsidR="000E27F4">
              <w:t>ABI</w:t>
            </w:r>
            <w:r w:rsidRPr="00321BC9">
              <w:t>) test, which compares the blood pressure in the ankle with blood pressure in the arm, while a person is at rest. The doctor will also use a stethoscope to listen to the sound of blood going through the arteries. A noise, called a bruit, may be a warning to the doctor that there is narrowing in the artery.</w:t>
            </w:r>
          </w:p>
          <w:p w14:paraId="0B90A64B" w14:textId="5AB0D1DB" w:rsidR="00603146" w:rsidRDefault="00603146" w:rsidP="005D0642">
            <w:pPr>
              <w:spacing w:before="240" w:after="240"/>
            </w:pPr>
            <w:r w:rsidRPr="00321BC9">
              <w:t>A normal resting ankle-brachial index is 1 or 1.1 blood pressure at the ankle is the same or greater than the pressure at the arm; no significant narrowing or blockage of blood flow.</w:t>
            </w:r>
          </w:p>
          <w:p w14:paraId="48836878" w14:textId="5E4E5940" w:rsidR="00603146" w:rsidRPr="00321BC9" w:rsidRDefault="00603146" w:rsidP="005D0642">
            <w:pPr>
              <w:spacing w:before="240" w:after="240"/>
              <w:rPr>
                <w:caps/>
              </w:rPr>
            </w:pPr>
            <w:r w:rsidRPr="00321BC9">
              <w:t xml:space="preserve">A resting ankle-brachial index &lt;1 is abnormal. If the </w:t>
            </w:r>
            <w:proofErr w:type="spellStart"/>
            <w:r w:rsidRPr="00321BC9">
              <w:t>abi</w:t>
            </w:r>
            <w:proofErr w:type="spellEnd"/>
            <w:r w:rsidRPr="00321BC9">
              <w:t xml:space="preserve"> is less than 0.95, significant narrowing of one or more blood vessels in the legs is indicated and if it is less than 0.8, pain in the foot, leg, or buttock may occur during exercise. When the </w:t>
            </w:r>
            <w:proofErr w:type="spellStart"/>
            <w:r w:rsidRPr="00321BC9">
              <w:t>abi</w:t>
            </w:r>
            <w:proofErr w:type="spellEnd"/>
            <w:r w:rsidRPr="00321BC9">
              <w:t xml:space="preserve"> is less than 0.4, symptoms may occur when at rest and at 0.25 or below.</w:t>
            </w:r>
          </w:p>
          <w:p w14:paraId="744BAD2A" w14:textId="7D0328E7" w:rsidR="00603146" w:rsidRPr="00321BC9" w:rsidRDefault="00603146" w:rsidP="005D0642">
            <w:pPr>
              <w:spacing w:before="240" w:after="240"/>
              <w:rPr>
                <w:caps/>
              </w:rPr>
            </w:pPr>
            <w:r w:rsidRPr="00321BC9">
              <w:t xml:space="preserve">Peripheral vascular disease may also be diagnosed by a </w:t>
            </w:r>
            <w:proofErr w:type="spellStart"/>
            <w:r w:rsidRPr="00321BC9">
              <w:t>doppler</w:t>
            </w:r>
            <w:proofErr w:type="spellEnd"/>
            <w:r w:rsidRPr="00321BC9">
              <w:t xml:space="preserve"> ultrasound test that uses reflected sound waves to evaluate blood as it</w:t>
            </w:r>
            <w:r w:rsidR="00866BA4">
              <w:t xml:space="preserve"> flows through a blood vessel. </w:t>
            </w:r>
            <w:r w:rsidRPr="00321BC9">
              <w:t xml:space="preserve">A </w:t>
            </w:r>
            <w:proofErr w:type="spellStart"/>
            <w:r w:rsidRPr="00321BC9">
              <w:t>doppler</w:t>
            </w:r>
            <w:proofErr w:type="spellEnd"/>
            <w:r w:rsidRPr="00321BC9">
              <w:t xml:space="preserve"> study also measures the blood pressure in the legs before and after exercise. Sometimes, magnetic resonance angiography is performed to identify whether there are arterial plaque deposits present.</w:t>
            </w:r>
          </w:p>
          <w:p w14:paraId="0F01F912" w14:textId="7D4511A9" w:rsidR="00603146" w:rsidRPr="00321BC9" w:rsidRDefault="00603146" w:rsidP="006C3E39">
            <w:pPr>
              <w:spacing w:before="240" w:after="240"/>
              <w:rPr>
                <w:b/>
                <w:caps/>
              </w:rPr>
            </w:pPr>
            <w:r w:rsidRPr="00321BC9">
              <w:t>Remind trainees that, peripheral vascular disease is typically rated under diagnostic code (dc) 7114, arteriosclerosis obliterans and the evaluations shown in the rating schedule are for involvement of a single extremity.  If more than one extremity is affected, they must</w:t>
            </w:r>
            <w:r w:rsidRPr="00321BC9">
              <w:rPr>
                <w:caps/>
              </w:rPr>
              <w:t xml:space="preserve"> </w:t>
            </w:r>
            <w:r w:rsidRPr="00321BC9">
              <w:t>evaluate each separately and combine (</w:t>
            </w:r>
            <w:r>
              <w:t xml:space="preserve">38 CFR </w:t>
            </w:r>
            <w:r w:rsidRPr="00321BC9">
              <w:t>4.25), using the bilateral factor (</w:t>
            </w:r>
            <w:r>
              <w:t xml:space="preserve">38 CFR </w:t>
            </w:r>
            <w:r w:rsidRPr="00321BC9">
              <w:t>4.26), when applicable.</w:t>
            </w:r>
          </w:p>
        </w:tc>
      </w:tr>
      <w:tr w:rsidR="005D0642" w:rsidRPr="00321BC9" w14:paraId="48A8BADB" w14:textId="77777777" w:rsidTr="006701F1">
        <w:trPr>
          <w:trHeight w:val="828"/>
        </w:trPr>
        <w:tc>
          <w:tcPr>
            <w:tcW w:w="9780" w:type="dxa"/>
            <w:gridSpan w:val="7"/>
            <w:tcBorders>
              <w:top w:val="nil"/>
              <w:left w:val="nil"/>
              <w:bottom w:val="nil"/>
              <w:right w:val="nil"/>
            </w:tcBorders>
            <w:vAlign w:val="center"/>
          </w:tcPr>
          <w:p w14:paraId="18387337" w14:textId="3E053E9F" w:rsidR="005D0642" w:rsidRPr="000E27F4" w:rsidRDefault="005D0642" w:rsidP="00866BA4">
            <w:pPr>
              <w:pStyle w:val="Heading1"/>
            </w:pPr>
            <w:bookmarkStart w:id="49" w:name="_Toc461108870"/>
            <w:r w:rsidRPr="006C3E39">
              <w:rPr>
                <w:sz w:val="24"/>
              </w:rPr>
              <w:lastRenderedPageBreak/>
              <w:t xml:space="preserve">Topic </w:t>
            </w:r>
            <w:r w:rsidR="007B17DF" w:rsidRPr="006C3E39">
              <w:rPr>
                <w:sz w:val="24"/>
              </w:rPr>
              <w:t>4</w:t>
            </w:r>
            <w:r w:rsidRPr="00321BC9">
              <w:t xml:space="preserve">: </w:t>
            </w:r>
            <w:r w:rsidR="001D0E5F">
              <w:t>D</w:t>
            </w:r>
            <w:r w:rsidR="002F058D" w:rsidRPr="00321BC9">
              <w:t>iabetes</w:t>
            </w:r>
            <w:r w:rsidRPr="00321BC9">
              <w:rPr>
                <w:spacing w:val="-15"/>
              </w:rPr>
              <w:t xml:space="preserve"> </w:t>
            </w:r>
            <w:r w:rsidR="00866BA4">
              <w:t>C</w:t>
            </w:r>
            <w:r w:rsidR="002F058D" w:rsidRPr="00321BC9">
              <w:t>omplications,</w:t>
            </w:r>
            <w:r w:rsidRPr="00321BC9">
              <w:rPr>
                <w:spacing w:val="-15"/>
              </w:rPr>
              <w:t xml:space="preserve"> </w:t>
            </w:r>
            <w:r w:rsidR="00866BA4">
              <w:rPr>
                <w:spacing w:val="-15"/>
              </w:rPr>
              <w:t>N</w:t>
            </w:r>
            <w:r w:rsidR="00DB4E32">
              <w:rPr>
                <w:spacing w:val="-15"/>
              </w:rPr>
              <w:t xml:space="preserve">ot </w:t>
            </w:r>
            <w:r w:rsidR="00866BA4">
              <w:rPr>
                <w:spacing w:val="-15"/>
              </w:rPr>
              <w:t>O</w:t>
            </w:r>
            <w:r w:rsidR="00DB4E32">
              <w:rPr>
                <w:spacing w:val="-15"/>
              </w:rPr>
              <w:t xml:space="preserve">therwise </w:t>
            </w:r>
            <w:r w:rsidR="00866BA4">
              <w:rPr>
                <w:spacing w:val="-15"/>
              </w:rPr>
              <w:t>S</w:t>
            </w:r>
            <w:r w:rsidR="00DB4E32">
              <w:rPr>
                <w:spacing w:val="-15"/>
              </w:rPr>
              <w:t>pecified (</w:t>
            </w:r>
            <w:r w:rsidR="00866BA4">
              <w:t>NOS</w:t>
            </w:r>
            <w:r w:rsidR="000E27F4">
              <w:t>)</w:t>
            </w:r>
            <w:bookmarkEnd w:id="49"/>
          </w:p>
        </w:tc>
      </w:tr>
      <w:tr w:rsidR="005D0642" w:rsidRPr="00321BC9" w14:paraId="7F8D445F" w14:textId="77777777" w:rsidTr="006701F1">
        <w:trPr>
          <w:trHeight w:val="212"/>
        </w:trPr>
        <w:tc>
          <w:tcPr>
            <w:tcW w:w="2205" w:type="dxa"/>
            <w:gridSpan w:val="2"/>
            <w:tcBorders>
              <w:top w:val="nil"/>
              <w:left w:val="nil"/>
              <w:bottom w:val="nil"/>
              <w:right w:val="nil"/>
            </w:tcBorders>
          </w:tcPr>
          <w:p w14:paraId="0C152E0A" w14:textId="77777777" w:rsidR="005D0642" w:rsidRPr="00321BC9" w:rsidRDefault="005D0642" w:rsidP="005D0642">
            <w:pPr>
              <w:rPr>
                <w:b/>
                <w:caps/>
              </w:rPr>
            </w:pPr>
            <w:r w:rsidRPr="00321BC9">
              <w:rPr>
                <w:b/>
                <w:caps/>
              </w:rPr>
              <w:t>Introduction</w:t>
            </w:r>
          </w:p>
        </w:tc>
        <w:tc>
          <w:tcPr>
            <w:tcW w:w="7575" w:type="dxa"/>
            <w:gridSpan w:val="5"/>
            <w:tcBorders>
              <w:top w:val="nil"/>
              <w:left w:val="nil"/>
              <w:bottom w:val="nil"/>
              <w:right w:val="nil"/>
            </w:tcBorders>
          </w:tcPr>
          <w:p w14:paraId="2393FE3E" w14:textId="7F48FB16" w:rsidR="005D0642" w:rsidRPr="00321BC9" w:rsidRDefault="005D0642" w:rsidP="00E5417F">
            <w:pPr>
              <w:spacing w:after="240"/>
              <w:rPr>
                <w:b/>
              </w:rPr>
            </w:pPr>
            <w:r w:rsidRPr="00321BC9">
              <w:t xml:space="preserve">This topic will allow the trainee to </w:t>
            </w:r>
            <w:r w:rsidR="00E5417F" w:rsidRPr="00321BC9">
              <w:t>identify</w:t>
            </w:r>
            <w:r w:rsidRPr="00321BC9">
              <w:t xml:space="preserve"> </w:t>
            </w:r>
            <w:r w:rsidR="00E5417F" w:rsidRPr="00321BC9">
              <w:rPr>
                <w:spacing w:val="-1"/>
              </w:rPr>
              <w:t>complications</w:t>
            </w:r>
            <w:r w:rsidR="00E5417F" w:rsidRPr="00321BC9">
              <w:t xml:space="preserve"> of </w:t>
            </w:r>
            <w:r w:rsidR="00E5417F" w:rsidRPr="00321BC9">
              <w:rPr>
                <w:spacing w:val="-1"/>
              </w:rPr>
              <w:t>diabetes</w:t>
            </w:r>
            <w:r w:rsidR="00E5417F" w:rsidRPr="00321BC9">
              <w:t xml:space="preserve"> </w:t>
            </w:r>
            <w:r w:rsidR="00E5417F" w:rsidRPr="00321BC9">
              <w:rPr>
                <w:spacing w:val="-1"/>
              </w:rPr>
              <w:t>mellitus</w:t>
            </w:r>
            <w:r w:rsidR="00E5417F" w:rsidRPr="00321BC9">
              <w:t xml:space="preserve"> </w:t>
            </w:r>
            <w:r w:rsidR="00E5417F" w:rsidRPr="00321BC9">
              <w:rPr>
                <w:spacing w:val="-1"/>
              </w:rPr>
              <w:t>that</w:t>
            </w:r>
            <w:r w:rsidR="00E5417F" w:rsidRPr="00321BC9">
              <w:t xml:space="preserve"> are</w:t>
            </w:r>
            <w:r w:rsidR="00E5417F" w:rsidRPr="00321BC9">
              <w:rPr>
                <w:spacing w:val="-2"/>
              </w:rPr>
              <w:t xml:space="preserve"> </w:t>
            </w:r>
            <w:r w:rsidR="00E5417F" w:rsidRPr="00321BC9">
              <w:t>not</w:t>
            </w:r>
            <w:r w:rsidR="00E5417F" w:rsidRPr="00321BC9">
              <w:rPr>
                <w:spacing w:val="53"/>
              </w:rPr>
              <w:t xml:space="preserve"> </w:t>
            </w:r>
            <w:r w:rsidR="00E5417F" w:rsidRPr="00321BC9">
              <w:rPr>
                <w:spacing w:val="-1"/>
              </w:rPr>
              <w:t>specifically</w:t>
            </w:r>
            <w:r w:rsidR="00E5417F" w:rsidRPr="00321BC9">
              <w:rPr>
                <w:spacing w:val="-8"/>
              </w:rPr>
              <w:t xml:space="preserve"> </w:t>
            </w:r>
            <w:r w:rsidR="00E5417F" w:rsidRPr="00321BC9">
              <w:rPr>
                <w:spacing w:val="-1"/>
              </w:rPr>
              <w:t>associated</w:t>
            </w:r>
            <w:r w:rsidR="00E5417F" w:rsidRPr="00321BC9">
              <w:t xml:space="preserve"> </w:t>
            </w:r>
            <w:r w:rsidR="00E5417F" w:rsidRPr="00321BC9">
              <w:rPr>
                <w:spacing w:val="-1"/>
              </w:rPr>
              <w:t>with</w:t>
            </w:r>
            <w:r w:rsidR="00E5417F" w:rsidRPr="00321BC9">
              <w:t xml:space="preserve"> the </w:t>
            </w:r>
            <w:r w:rsidR="00E5417F" w:rsidRPr="00321BC9">
              <w:rPr>
                <w:spacing w:val="-1"/>
              </w:rPr>
              <w:t>microvascular</w:t>
            </w:r>
            <w:r w:rsidR="00E5417F" w:rsidRPr="00321BC9">
              <w:rPr>
                <w:spacing w:val="-2"/>
              </w:rPr>
              <w:t xml:space="preserve"> </w:t>
            </w:r>
            <w:r w:rsidR="00E5417F" w:rsidRPr="00321BC9">
              <w:t xml:space="preserve">or </w:t>
            </w:r>
            <w:r w:rsidR="00E5417F" w:rsidRPr="00321BC9">
              <w:rPr>
                <w:spacing w:val="-1"/>
              </w:rPr>
              <w:t>macrovascular</w:t>
            </w:r>
            <w:r w:rsidR="00E5417F" w:rsidRPr="00321BC9">
              <w:rPr>
                <w:spacing w:val="71"/>
              </w:rPr>
              <w:t xml:space="preserve"> </w:t>
            </w:r>
            <w:r w:rsidR="00E5417F" w:rsidRPr="00321BC9">
              <w:rPr>
                <w:spacing w:val="-1"/>
              </w:rPr>
              <w:t>disease process</w:t>
            </w:r>
          </w:p>
        </w:tc>
      </w:tr>
      <w:tr w:rsidR="005D0642" w:rsidRPr="00321BC9" w14:paraId="4D90007C" w14:textId="77777777" w:rsidTr="006701F1">
        <w:trPr>
          <w:trHeight w:val="212"/>
        </w:trPr>
        <w:tc>
          <w:tcPr>
            <w:tcW w:w="2205" w:type="dxa"/>
            <w:gridSpan w:val="2"/>
            <w:tcBorders>
              <w:top w:val="nil"/>
              <w:left w:val="nil"/>
              <w:bottom w:val="nil"/>
              <w:right w:val="nil"/>
            </w:tcBorders>
          </w:tcPr>
          <w:p w14:paraId="6984E506" w14:textId="77777777" w:rsidR="005D0642" w:rsidRPr="00321BC9" w:rsidRDefault="005D0642" w:rsidP="005D0642">
            <w:pPr>
              <w:rPr>
                <w:b/>
                <w:caps/>
              </w:rPr>
            </w:pPr>
            <w:r w:rsidRPr="00321BC9">
              <w:rPr>
                <w:b/>
                <w:caps/>
              </w:rPr>
              <w:t>Time Required</w:t>
            </w:r>
          </w:p>
        </w:tc>
        <w:tc>
          <w:tcPr>
            <w:tcW w:w="7575" w:type="dxa"/>
            <w:gridSpan w:val="5"/>
            <w:tcBorders>
              <w:top w:val="nil"/>
              <w:left w:val="nil"/>
              <w:bottom w:val="nil"/>
              <w:right w:val="nil"/>
            </w:tcBorders>
          </w:tcPr>
          <w:p w14:paraId="2A530267" w14:textId="4600A271" w:rsidR="005D0642" w:rsidRPr="00321BC9" w:rsidRDefault="0003413B" w:rsidP="005D0642">
            <w:r>
              <w:t>1.</w:t>
            </w:r>
            <w:r w:rsidR="00B911E6">
              <w:t>5</w:t>
            </w:r>
            <w:r w:rsidR="005D0642" w:rsidRPr="00321BC9">
              <w:t xml:space="preserve"> hours</w:t>
            </w:r>
          </w:p>
        </w:tc>
      </w:tr>
      <w:tr w:rsidR="005D0642" w:rsidRPr="00321BC9" w14:paraId="24FD2A92" w14:textId="77777777" w:rsidTr="006701F1">
        <w:trPr>
          <w:trHeight w:val="212"/>
        </w:trPr>
        <w:tc>
          <w:tcPr>
            <w:tcW w:w="2205" w:type="dxa"/>
            <w:gridSpan w:val="2"/>
            <w:tcBorders>
              <w:top w:val="nil"/>
              <w:left w:val="nil"/>
              <w:bottom w:val="nil"/>
              <w:right w:val="nil"/>
            </w:tcBorders>
          </w:tcPr>
          <w:p w14:paraId="286F716F" w14:textId="77777777" w:rsidR="005D0642" w:rsidRPr="00321BC9" w:rsidRDefault="005D0642" w:rsidP="005D0642">
            <w:pPr>
              <w:rPr>
                <w:b/>
                <w:caps/>
              </w:rPr>
            </w:pPr>
            <w:r w:rsidRPr="00321BC9">
              <w:rPr>
                <w:b/>
                <w:caps/>
              </w:rPr>
              <w:t>OBJECTIVES/</w:t>
            </w:r>
            <w:r w:rsidRPr="00321BC9">
              <w:rPr>
                <w:b/>
                <w:caps/>
              </w:rPr>
              <w:br/>
              <w:t>Teaching Points</w:t>
            </w:r>
          </w:p>
          <w:p w14:paraId="22BC13F5" w14:textId="77777777" w:rsidR="005D0642" w:rsidRDefault="005D0642" w:rsidP="005D0642">
            <w:pPr>
              <w:spacing w:after="120"/>
              <w:rPr>
                <w:szCs w:val="24"/>
              </w:rPr>
            </w:pPr>
          </w:p>
          <w:p w14:paraId="2456566D" w14:textId="77777777" w:rsidR="0090040A" w:rsidRDefault="0090040A" w:rsidP="005D0642">
            <w:pPr>
              <w:spacing w:after="120"/>
              <w:rPr>
                <w:szCs w:val="24"/>
              </w:rPr>
            </w:pPr>
          </w:p>
          <w:p w14:paraId="1F3E64D2" w14:textId="77777777" w:rsidR="0090040A" w:rsidRDefault="0090040A" w:rsidP="005D0642">
            <w:pPr>
              <w:spacing w:after="120"/>
              <w:rPr>
                <w:szCs w:val="24"/>
              </w:rPr>
            </w:pPr>
          </w:p>
          <w:p w14:paraId="37AEA23C" w14:textId="77777777" w:rsidR="0090040A" w:rsidRDefault="0090040A" w:rsidP="005D0642">
            <w:pPr>
              <w:spacing w:after="120"/>
              <w:rPr>
                <w:szCs w:val="24"/>
              </w:rPr>
            </w:pPr>
          </w:p>
          <w:p w14:paraId="565F87BD" w14:textId="77777777" w:rsidR="0090040A" w:rsidRPr="00321BC9" w:rsidRDefault="0090040A" w:rsidP="005D0642">
            <w:pPr>
              <w:spacing w:after="120"/>
              <w:rPr>
                <w:szCs w:val="24"/>
              </w:rPr>
            </w:pPr>
          </w:p>
        </w:tc>
        <w:tc>
          <w:tcPr>
            <w:tcW w:w="7575" w:type="dxa"/>
            <w:gridSpan w:val="5"/>
            <w:tcBorders>
              <w:top w:val="nil"/>
              <w:left w:val="nil"/>
              <w:bottom w:val="nil"/>
              <w:right w:val="nil"/>
            </w:tcBorders>
          </w:tcPr>
          <w:p w14:paraId="29E74463" w14:textId="77777777" w:rsidR="005D0642" w:rsidRPr="00321BC9" w:rsidRDefault="005D0642" w:rsidP="005D0642">
            <w:pPr>
              <w:tabs>
                <w:tab w:val="left" w:pos="590"/>
              </w:tabs>
              <w:spacing w:after="120"/>
              <w:rPr>
                <w:szCs w:val="24"/>
              </w:rPr>
            </w:pPr>
            <w:r w:rsidRPr="00321BC9">
              <w:rPr>
                <w:szCs w:val="24"/>
              </w:rPr>
              <w:t>Topic objectives:</w:t>
            </w:r>
          </w:p>
          <w:p w14:paraId="3AB34488" w14:textId="77777777" w:rsidR="00E5417F" w:rsidRPr="00321BC9" w:rsidRDefault="00E5417F" w:rsidP="007D1B15">
            <w:pPr>
              <w:widowControl w:val="0"/>
              <w:numPr>
                <w:ilvl w:val="0"/>
                <w:numId w:val="50"/>
              </w:numPr>
              <w:tabs>
                <w:tab w:val="left" w:pos="918"/>
              </w:tabs>
              <w:overflowPunct/>
              <w:autoSpaceDE/>
              <w:autoSpaceDN/>
              <w:adjustRightInd/>
              <w:spacing w:before="8" w:after="120" w:line="245" w:lineRule="auto"/>
              <w:ind w:right="292"/>
              <w:textAlignment w:val="auto"/>
              <w:rPr>
                <w:szCs w:val="24"/>
              </w:rPr>
            </w:pPr>
            <w:r w:rsidRPr="00321BC9">
              <w:rPr>
                <w:rFonts w:eastAsia="Calibri" w:hAnsi="Calibri"/>
                <w:szCs w:val="22"/>
              </w:rPr>
              <w:t xml:space="preserve">list five </w:t>
            </w:r>
            <w:r w:rsidRPr="00321BC9">
              <w:rPr>
                <w:rFonts w:eastAsia="Calibri" w:hAnsi="Calibri"/>
                <w:spacing w:val="-1"/>
                <w:szCs w:val="22"/>
              </w:rPr>
              <w:t>complications</w:t>
            </w:r>
            <w:r w:rsidRPr="00321BC9">
              <w:rPr>
                <w:rFonts w:eastAsia="Calibri" w:hAnsi="Calibri"/>
                <w:szCs w:val="22"/>
              </w:rPr>
              <w:t xml:space="preserve"> of </w:t>
            </w:r>
            <w:r w:rsidRPr="00321BC9">
              <w:rPr>
                <w:rFonts w:eastAsia="Calibri" w:hAnsi="Calibri"/>
                <w:spacing w:val="-1"/>
                <w:szCs w:val="22"/>
              </w:rPr>
              <w:t>diabetes</w:t>
            </w:r>
            <w:r w:rsidRPr="00321BC9">
              <w:rPr>
                <w:rFonts w:eastAsia="Calibri" w:hAnsi="Calibri"/>
                <w:szCs w:val="22"/>
              </w:rPr>
              <w:t xml:space="preserve"> </w:t>
            </w:r>
            <w:r w:rsidRPr="00321BC9">
              <w:rPr>
                <w:rFonts w:eastAsia="Calibri" w:hAnsi="Calibri"/>
                <w:spacing w:val="-1"/>
                <w:szCs w:val="22"/>
              </w:rPr>
              <w:t>mellitus</w:t>
            </w:r>
            <w:r w:rsidRPr="00321BC9">
              <w:rPr>
                <w:rFonts w:eastAsia="Calibri" w:hAnsi="Calibri"/>
                <w:szCs w:val="22"/>
              </w:rPr>
              <w:t xml:space="preserve"> </w:t>
            </w:r>
            <w:r w:rsidRPr="00321BC9">
              <w:rPr>
                <w:rFonts w:eastAsia="Calibri" w:hAnsi="Calibri"/>
                <w:spacing w:val="-1"/>
                <w:szCs w:val="22"/>
              </w:rPr>
              <w:t>that</w:t>
            </w:r>
            <w:r w:rsidRPr="00321BC9">
              <w:rPr>
                <w:rFonts w:eastAsia="Calibri" w:hAnsi="Calibri"/>
                <w:szCs w:val="22"/>
              </w:rPr>
              <w:t xml:space="preserve"> are</w:t>
            </w:r>
            <w:r w:rsidRPr="00321BC9">
              <w:rPr>
                <w:rFonts w:eastAsia="Calibri" w:hAnsi="Calibri"/>
                <w:spacing w:val="-2"/>
                <w:szCs w:val="22"/>
              </w:rPr>
              <w:t xml:space="preserve"> </w:t>
            </w:r>
            <w:r w:rsidRPr="00321BC9">
              <w:rPr>
                <w:rFonts w:eastAsia="Calibri" w:hAnsi="Calibri"/>
                <w:szCs w:val="22"/>
              </w:rPr>
              <w:t>not</w:t>
            </w:r>
            <w:r w:rsidRPr="00321BC9">
              <w:rPr>
                <w:rFonts w:eastAsia="Calibri" w:hAnsi="Calibri"/>
                <w:spacing w:val="53"/>
                <w:szCs w:val="22"/>
              </w:rPr>
              <w:t xml:space="preserve"> </w:t>
            </w:r>
            <w:r w:rsidRPr="00321BC9">
              <w:rPr>
                <w:rFonts w:eastAsia="Calibri" w:hAnsi="Calibri"/>
                <w:spacing w:val="-1"/>
                <w:szCs w:val="22"/>
              </w:rPr>
              <w:t>specifically</w:t>
            </w:r>
            <w:r w:rsidRPr="00321BC9">
              <w:rPr>
                <w:rFonts w:eastAsia="Calibri" w:hAnsi="Calibri"/>
                <w:spacing w:val="-8"/>
                <w:szCs w:val="22"/>
              </w:rPr>
              <w:t xml:space="preserve"> </w:t>
            </w:r>
            <w:r w:rsidRPr="00321BC9">
              <w:rPr>
                <w:rFonts w:eastAsia="Calibri" w:hAnsi="Calibri"/>
                <w:spacing w:val="-1"/>
                <w:szCs w:val="22"/>
              </w:rPr>
              <w:t>associated</w:t>
            </w:r>
            <w:r w:rsidRPr="00321BC9">
              <w:rPr>
                <w:rFonts w:eastAsia="Calibri" w:hAnsi="Calibri"/>
                <w:szCs w:val="22"/>
              </w:rPr>
              <w:t xml:space="preserve"> </w:t>
            </w:r>
            <w:r w:rsidRPr="00321BC9">
              <w:rPr>
                <w:rFonts w:eastAsia="Calibri" w:hAnsi="Calibri"/>
                <w:spacing w:val="-1"/>
                <w:szCs w:val="22"/>
              </w:rPr>
              <w:t>with</w:t>
            </w:r>
            <w:r w:rsidRPr="00321BC9">
              <w:rPr>
                <w:rFonts w:eastAsia="Calibri" w:hAnsi="Calibri"/>
                <w:szCs w:val="22"/>
              </w:rPr>
              <w:t xml:space="preserve"> the </w:t>
            </w:r>
            <w:r w:rsidRPr="00321BC9">
              <w:rPr>
                <w:rFonts w:eastAsia="Calibri" w:hAnsi="Calibri"/>
                <w:spacing w:val="-1"/>
                <w:szCs w:val="22"/>
              </w:rPr>
              <w:t>microvascular</w:t>
            </w:r>
            <w:r w:rsidRPr="00321BC9">
              <w:rPr>
                <w:rFonts w:eastAsia="Calibri" w:hAnsi="Calibri"/>
                <w:spacing w:val="-2"/>
                <w:szCs w:val="22"/>
              </w:rPr>
              <w:t xml:space="preserve"> </w:t>
            </w:r>
            <w:r w:rsidRPr="00321BC9">
              <w:rPr>
                <w:rFonts w:eastAsia="Calibri" w:hAnsi="Calibri"/>
                <w:szCs w:val="22"/>
              </w:rPr>
              <w:t xml:space="preserve">or </w:t>
            </w:r>
            <w:r w:rsidRPr="00321BC9">
              <w:rPr>
                <w:rFonts w:eastAsia="Calibri" w:hAnsi="Calibri"/>
                <w:spacing w:val="-1"/>
                <w:szCs w:val="22"/>
              </w:rPr>
              <w:t>macrovascular</w:t>
            </w:r>
            <w:r w:rsidRPr="00321BC9">
              <w:rPr>
                <w:rFonts w:eastAsia="Calibri" w:hAnsi="Calibri"/>
                <w:spacing w:val="71"/>
                <w:szCs w:val="22"/>
              </w:rPr>
              <w:t xml:space="preserve"> </w:t>
            </w:r>
            <w:r w:rsidRPr="00321BC9">
              <w:rPr>
                <w:rFonts w:eastAsia="Calibri" w:hAnsi="Calibri"/>
                <w:spacing w:val="-1"/>
                <w:szCs w:val="22"/>
              </w:rPr>
              <w:t>disease process,</w:t>
            </w:r>
            <w:r w:rsidRPr="00321BC9">
              <w:rPr>
                <w:rFonts w:eastAsia="Calibri" w:hAnsi="Calibri"/>
                <w:szCs w:val="22"/>
              </w:rPr>
              <w:t xml:space="preserve"> and</w:t>
            </w:r>
          </w:p>
          <w:p w14:paraId="37567695" w14:textId="0A58E835" w:rsidR="00E5417F" w:rsidRPr="00DB4E32" w:rsidRDefault="00E5417F" w:rsidP="007D1B15">
            <w:pPr>
              <w:widowControl w:val="0"/>
              <w:numPr>
                <w:ilvl w:val="0"/>
                <w:numId w:val="50"/>
              </w:numPr>
              <w:tabs>
                <w:tab w:val="left" w:pos="918"/>
              </w:tabs>
              <w:overflowPunct/>
              <w:autoSpaceDE/>
              <w:autoSpaceDN/>
              <w:adjustRightInd/>
              <w:spacing w:before="8" w:after="120" w:line="245" w:lineRule="auto"/>
              <w:ind w:right="292"/>
              <w:textAlignment w:val="auto"/>
              <w:rPr>
                <w:szCs w:val="24"/>
              </w:rPr>
            </w:pPr>
            <w:proofErr w:type="gramStart"/>
            <w:r w:rsidRPr="00321BC9">
              <w:rPr>
                <w:rFonts w:eastAsia="Calibri" w:hAnsi="Calibri"/>
                <w:spacing w:val="-1"/>
                <w:szCs w:val="22"/>
              </w:rPr>
              <w:t>describe</w:t>
            </w:r>
            <w:proofErr w:type="gramEnd"/>
            <w:r w:rsidRPr="00321BC9">
              <w:rPr>
                <w:rFonts w:eastAsia="Calibri" w:hAnsi="Calibri"/>
                <w:spacing w:val="-2"/>
                <w:szCs w:val="22"/>
              </w:rPr>
              <w:t xml:space="preserve"> </w:t>
            </w:r>
            <w:r w:rsidRPr="00321BC9">
              <w:rPr>
                <w:rFonts w:eastAsia="Calibri" w:hAnsi="Calibri"/>
                <w:szCs w:val="22"/>
              </w:rPr>
              <w:t xml:space="preserve">the </w:t>
            </w:r>
            <w:r w:rsidRPr="00321BC9">
              <w:rPr>
                <w:rFonts w:eastAsia="Calibri" w:hAnsi="Calibri"/>
                <w:spacing w:val="-1"/>
                <w:szCs w:val="22"/>
              </w:rPr>
              <w:t>symptoms</w:t>
            </w:r>
            <w:r w:rsidRPr="00321BC9">
              <w:rPr>
                <w:rFonts w:eastAsia="Calibri" w:hAnsi="Calibri"/>
                <w:szCs w:val="22"/>
              </w:rPr>
              <w:t xml:space="preserve"> of </w:t>
            </w:r>
            <w:r w:rsidRPr="00321BC9">
              <w:rPr>
                <w:rFonts w:eastAsia="Calibri" w:hAnsi="Calibri"/>
                <w:spacing w:val="-1"/>
                <w:szCs w:val="22"/>
              </w:rPr>
              <w:t>each</w:t>
            </w:r>
            <w:r w:rsidRPr="00321BC9">
              <w:rPr>
                <w:rFonts w:eastAsia="Calibri" w:hAnsi="Calibri"/>
                <w:szCs w:val="22"/>
              </w:rPr>
              <w:t xml:space="preserve"> </w:t>
            </w:r>
            <w:r w:rsidRPr="00321BC9">
              <w:rPr>
                <w:rFonts w:eastAsia="Calibri" w:hAnsi="Calibri"/>
                <w:spacing w:val="-1"/>
                <w:szCs w:val="22"/>
              </w:rPr>
              <w:t>disability,</w:t>
            </w:r>
            <w:r w:rsidRPr="00321BC9">
              <w:rPr>
                <w:rFonts w:eastAsia="Calibri" w:hAnsi="Calibri"/>
                <w:szCs w:val="22"/>
              </w:rPr>
              <w:t xml:space="preserve"> tests </w:t>
            </w:r>
            <w:r w:rsidRPr="00321BC9">
              <w:rPr>
                <w:rFonts w:eastAsia="Calibri" w:hAnsi="Calibri"/>
                <w:spacing w:val="-1"/>
                <w:szCs w:val="22"/>
              </w:rPr>
              <w:t>that</w:t>
            </w:r>
            <w:r w:rsidRPr="00321BC9">
              <w:rPr>
                <w:rFonts w:eastAsia="Calibri" w:hAnsi="Calibri"/>
                <w:szCs w:val="22"/>
              </w:rPr>
              <w:t xml:space="preserve"> </w:t>
            </w:r>
            <w:r w:rsidRPr="00321BC9">
              <w:rPr>
                <w:rFonts w:eastAsia="Calibri" w:hAnsi="Calibri"/>
                <w:spacing w:val="-1"/>
                <w:szCs w:val="22"/>
              </w:rPr>
              <w:t>are</w:t>
            </w:r>
            <w:r w:rsidRPr="00321BC9">
              <w:rPr>
                <w:rFonts w:eastAsia="Calibri" w:hAnsi="Calibri"/>
                <w:spacing w:val="27"/>
                <w:szCs w:val="22"/>
              </w:rPr>
              <w:t xml:space="preserve"> </w:t>
            </w:r>
            <w:r w:rsidRPr="00321BC9">
              <w:rPr>
                <w:rFonts w:eastAsia="Calibri" w:hAnsi="Calibri"/>
                <w:spacing w:val="-1"/>
                <w:szCs w:val="22"/>
              </w:rPr>
              <w:t>performed</w:t>
            </w:r>
            <w:r w:rsidRPr="00321BC9">
              <w:rPr>
                <w:rFonts w:eastAsia="Calibri" w:hAnsi="Calibri"/>
                <w:szCs w:val="22"/>
              </w:rPr>
              <w:t xml:space="preserve"> to </w:t>
            </w:r>
            <w:r w:rsidRPr="00321BC9">
              <w:rPr>
                <w:rFonts w:eastAsia="Calibri" w:hAnsi="Calibri"/>
                <w:spacing w:val="-1"/>
                <w:szCs w:val="22"/>
              </w:rPr>
              <w:t xml:space="preserve">diagnose/evaluate </w:t>
            </w:r>
            <w:r w:rsidRPr="00321BC9">
              <w:rPr>
                <w:rFonts w:eastAsia="Calibri" w:hAnsi="Calibri"/>
                <w:szCs w:val="22"/>
              </w:rPr>
              <w:t xml:space="preserve">them, </w:t>
            </w:r>
            <w:r w:rsidRPr="00321BC9">
              <w:rPr>
                <w:rFonts w:eastAsia="Calibri" w:hAnsi="Calibri"/>
                <w:spacing w:val="-1"/>
                <w:szCs w:val="22"/>
              </w:rPr>
              <w:t>and</w:t>
            </w:r>
            <w:r w:rsidRPr="00321BC9">
              <w:rPr>
                <w:rFonts w:eastAsia="Calibri" w:hAnsi="Calibri"/>
                <w:szCs w:val="22"/>
              </w:rPr>
              <w:t xml:space="preserve"> </w:t>
            </w:r>
            <w:r w:rsidRPr="00321BC9">
              <w:rPr>
                <w:rFonts w:eastAsia="Calibri" w:hAnsi="Calibri"/>
                <w:spacing w:val="-1"/>
                <w:szCs w:val="22"/>
              </w:rPr>
              <w:t>discuss</w:t>
            </w:r>
            <w:r w:rsidRPr="00321BC9">
              <w:rPr>
                <w:rFonts w:eastAsia="Calibri" w:hAnsi="Calibri"/>
                <w:szCs w:val="22"/>
              </w:rPr>
              <w:t xml:space="preserve"> any</w:t>
            </w:r>
            <w:r w:rsidRPr="00321BC9">
              <w:rPr>
                <w:rFonts w:eastAsia="Calibri" w:hAnsi="Calibri"/>
                <w:spacing w:val="-8"/>
                <w:szCs w:val="22"/>
              </w:rPr>
              <w:t xml:space="preserve"> </w:t>
            </w:r>
            <w:r w:rsidRPr="00321BC9">
              <w:rPr>
                <w:rFonts w:eastAsia="Calibri" w:hAnsi="Calibri"/>
                <w:spacing w:val="-1"/>
                <w:szCs w:val="22"/>
              </w:rPr>
              <w:t>special</w:t>
            </w:r>
            <w:r w:rsidRPr="00321BC9">
              <w:rPr>
                <w:rFonts w:eastAsia="Calibri" w:hAnsi="Calibri"/>
                <w:spacing w:val="59"/>
                <w:szCs w:val="22"/>
              </w:rPr>
              <w:t xml:space="preserve"> </w:t>
            </w:r>
            <w:r w:rsidRPr="00321BC9">
              <w:rPr>
                <w:rFonts w:eastAsia="Calibri" w:hAnsi="Calibri"/>
                <w:spacing w:val="-1"/>
                <w:szCs w:val="22"/>
              </w:rPr>
              <w:t>rating</w:t>
            </w:r>
            <w:r w:rsidRPr="00321BC9">
              <w:rPr>
                <w:rFonts w:eastAsia="Calibri" w:hAnsi="Calibri"/>
                <w:spacing w:val="-3"/>
                <w:szCs w:val="22"/>
              </w:rPr>
              <w:t xml:space="preserve"> </w:t>
            </w:r>
            <w:r w:rsidRPr="00321BC9">
              <w:rPr>
                <w:rFonts w:eastAsia="Calibri" w:hAnsi="Calibri"/>
                <w:spacing w:val="-1"/>
                <w:szCs w:val="22"/>
              </w:rPr>
              <w:t>considerations</w:t>
            </w:r>
            <w:r w:rsidRPr="00321BC9">
              <w:rPr>
                <w:rFonts w:eastAsia="Calibri" w:hAnsi="Calibri"/>
                <w:szCs w:val="22"/>
              </w:rPr>
              <w:t xml:space="preserve"> </w:t>
            </w:r>
            <w:r w:rsidRPr="00321BC9">
              <w:rPr>
                <w:rFonts w:eastAsia="Calibri" w:hAnsi="Calibri"/>
                <w:spacing w:val="-1"/>
                <w:szCs w:val="22"/>
              </w:rPr>
              <w:t>that</w:t>
            </w:r>
            <w:r w:rsidRPr="00321BC9">
              <w:rPr>
                <w:rFonts w:eastAsia="Calibri" w:hAnsi="Calibri"/>
                <w:szCs w:val="22"/>
              </w:rPr>
              <w:t xml:space="preserve"> </w:t>
            </w:r>
            <w:r w:rsidRPr="00321BC9">
              <w:rPr>
                <w:rFonts w:eastAsia="Calibri" w:hAnsi="Calibri"/>
                <w:spacing w:val="-1"/>
                <w:szCs w:val="22"/>
              </w:rPr>
              <w:t>may</w:t>
            </w:r>
            <w:r w:rsidRPr="00321BC9">
              <w:rPr>
                <w:rFonts w:eastAsia="Calibri" w:hAnsi="Calibri"/>
                <w:spacing w:val="-8"/>
                <w:szCs w:val="22"/>
              </w:rPr>
              <w:t xml:space="preserve"> </w:t>
            </w:r>
            <w:r w:rsidRPr="00321BC9">
              <w:rPr>
                <w:rFonts w:eastAsia="Calibri" w:hAnsi="Calibri"/>
                <w:spacing w:val="-2"/>
                <w:szCs w:val="22"/>
              </w:rPr>
              <w:t>apply.</w:t>
            </w:r>
          </w:p>
          <w:p w14:paraId="086170A5" w14:textId="4285D046" w:rsidR="00DB4E32" w:rsidRPr="00DB4E32" w:rsidRDefault="009A7AAB" w:rsidP="007D1B15">
            <w:pPr>
              <w:widowControl w:val="0"/>
              <w:numPr>
                <w:ilvl w:val="0"/>
                <w:numId w:val="50"/>
              </w:numPr>
              <w:tabs>
                <w:tab w:val="num" w:pos="720"/>
                <w:tab w:val="left" w:pos="918"/>
              </w:tabs>
              <w:overflowPunct/>
              <w:autoSpaceDE/>
              <w:autoSpaceDN/>
              <w:adjustRightInd/>
              <w:spacing w:before="8" w:after="120" w:line="245" w:lineRule="auto"/>
              <w:ind w:right="292"/>
              <w:textAlignment w:val="auto"/>
              <w:rPr>
                <w:szCs w:val="24"/>
              </w:rPr>
            </w:pPr>
            <w:r w:rsidRPr="00DB4E32">
              <w:rPr>
                <w:szCs w:val="24"/>
              </w:rPr>
              <w:t>state types of Special Monthly Compensation considerations with complication of diabetes</w:t>
            </w:r>
          </w:p>
          <w:p w14:paraId="52E14A69" w14:textId="77777777" w:rsidR="005D0642" w:rsidRPr="00321BC9" w:rsidRDefault="005D0642" w:rsidP="005D0642">
            <w:pPr>
              <w:tabs>
                <w:tab w:val="left" w:pos="590"/>
              </w:tabs>
              <w:spacing w:after="120"/>
              <w:rPr>
                <w:bCs/>
                <w:szCs w:val="24"/>
              </w:rPr>
            </w:pPr>
            <w:r w:rsidRPr="00321BC9">
              <w:rPr>
                <w:szCs w:val="24"/>
              </w:rPr>
              <w:t>The following topic teaching points support the topic objectives</w:t>
            </w:r>
            <w:r w:rsidRPr="00321BC9">
              <w:rPr>
                <w:bCs/>
                <w:szCs w:val="24"/>
              </w:rPr>
              <w:t xml:space="preserve">: </w:t>
            </w:r>
          </w:p>
          <w:p w14:paraId="27F08E51" w14:textId="5B70069D" w:rsidR="005D0642" w:rsidRPr="00321BC9" w:rsidRDefault="00E5417F" w:rsidP="007D1B15">
            <w:pPr>
              <w:numPr>
                <w:ilvl w:val="0"/>
                <w:numId w:val="49"/>
              </w:numPr>
              <w:tabs>
                <w:tab w:val="left" w:pos="590"/>
              </w:tabs>
              <w:overflowPunct/>
              <w:autoSpaceDE/>
              <w:autoSpaceDN/>
              <w:adjustRightInd/>
              <w:spacing w:before="0" w:after="60" w:line="276" w:lineRule="auto"/>
              <w:textAlignment w:val="auto"/>
              <w:rPr>
                <w:szCs w:val="24"/>
              </w:rPr>
            </w:pPr>
            <w:r w:rsidRPr="00321BC9">
              <w:rPr>
                <w:szCs w:val="24"/>
              </w:rPr>
              <w:t>foot problems</w:t>
            </w:r>
          </w:p>
          <w:p w14:paraId="73BAACC5" w14:textId="77777777" w:rsidR="00E5417F" w:rsidRPr="00321BC9" w:rsidRDefault="00E5417F" w:rsidP="007D1B15">
            <w:pPr>
              <w:numPr>
                <w:ilvl w:val="0"/>
                <w:numId w:val="49"/>
              </w:numPr>
              <w:tabs>
                <w:tab w:val="left" w:pos="590"/>
              </w:tabs>
              <w:overflowPunct/>
              <w:autoSpaceDE/>
              <w:autoSpaceDN/>
              <w:adjustRightInd/>
              <w:spacing w:before="0" w:after="60" w:line="276" w:lineRule="auto"/>
              <w:textAlignment w:val="auto"/>
              <w:rPr>
                <w:szCs w:val="24"/>
              </w:rPr>
            </w:pPr>
            <w:r w:rsidRPr="00321BC9">
              <w:rPr>
                <w:szCs w:val="24"/>
              </w:rPr>
              <w:t>infections</w:t>
            </w:r>
          </w:p>
          <w:p w14:paraId="5B82E572" w14:textId="77777777" w:rsidR="00E5417F" w:rsidRPr="00321BC9" w:rsidRDefault="00E5417F" w:rsidP="007D1B15">
            <w:pPr>
              <w:numPr>
                <w:ilvl w:val="0"/>
                <w:numId w:val="49"/>
              </w:numPr>
              <w:tabs>
                <w:tab w:val="left" w:pos="590"/>
              </w:tabs>
              <w:overflowPunct/>
              <w:autoSpaceDE/>
              <w:autoSpaceDN/>
              <w:adjustRightInd/>
              <w:spacing w:before="0" w:after="60" w:line="276" w:lineRule="auto"/>
              <w:textAlignment w:val="auto"/>
              <w:rPr>
                <w:szCs w:val="24"/>
              </w:rPr>
            </w:pPr>
            <w:r w:rsidRPr="00321BC9">
              <w:rPr>
                <w:szCs w:val="24"/>
              </w:rPr>
              <w:t>skin diseases</w:t>
            </w:r>
          </w:p>
          <w:p w14:paraId="3F04E6C0" w14:textId="77777777" w:rsidR="00E5417F" w:rsidRPr="00321BC9" w:rsidRDefault="00E5417F" w:rsidP="007D1B15">
            <w:pPr>
              <w:numPr>
                <w:ilvl w:val="0"/>
                <w:numId w:val="49"/>
              </w:numPr>
              <w:tabs>
                <w:tab w:val="left" w:pos="590"/>
              </w:tabs>
              <w:overflowPunct/>
              <w:autoSpaceDE/>
              <w:autoSpaceDN/>
              <w:adjustRightInd/>
              <w:spacing w:before="0" w:after="60" w:line="276" w:lineRule="auto"/>
              <w:textAlignment w:val="auto"/>
              <w:rPr>
                <w:szCs w:val="24"/>
              </w:rPr>
            </w:pPr>
            <w:r w:rsidRPr="00321BC9">
              <w:rPr>
                <w:szCs w:val="24"/>
              </w:rPr>
              <w:t>sexual dysfunction</w:t>
            </w:r>
          </w:p>
          <w:p w14:paraId="358AB2E1" w14:textId="13DADD9E" w:rsidR="005D0642" w:rsidRPr="00321BC9" w:rsidRDefault="00E5417F" w:rsidP="007D1B15">
            <w:pPr>
              <w:numPr>
                <w:ilvl w:val="0"/>
                <w:numId w:val="49"/>
              </w:numPr>
              <w:tabs>
                <w:tab w:val="left" w:pos="590"/>
              </w:tabs>
              <w:overflowPunct/>
              <w:autoSpaceDE/>
              <w:autoSpaceDN/>
              <w:adjustRightInd/>
              <w:spacing w:before="0" w:after="60" w:line="276" w:lineRule="auto"/>
              <w:textAlignment w:val="auto"/>
              <w:rPr>
                <w:szCs w:val="24"/>
              </w:rPr>
            </w:pPr>
            <w:r w:rsidRPr="00321BC9">
              <w:rPr>
                <w:szCs w:val="24"/>
              </w:rPr>
              <w:t>pregnancy complications</w:t>
            </w:r>
          </w:p>
        </w:tc>
      </w:tr>
      <w:tr w:rsidR="005D0642" w:rsidRPr="00321BC9" w14:paraId="7D35E66D" w14:textId="77777777" w:rsidTr="006701F1">
        <w:trPr>
          <w:trHeight w:val="212"/>
        </w:trPr>
        <w:tc>
          <w:tcPr>
            <w:tcW w:w="2205" w:type="dxa"/>
            <w:gridSpan w:val="2"/>
            <w:tcBorders>
              <w:top w:val="nil"/>
              <w:left w:val="nil"/>
              <w:bottom w:val="nil"/>
              <w:right w:val="nil"/>
            </w:tcBorders>
          </w:tcPr>
          <w:p w14:paraId="4E6E6D91" w14:textId="3FAC964B" w:rsidR="0090040A" w:rsidRDefault="0090040A" w:rsidP="005D0642">
            <w:pPr>
              <w:rPr>
                <w:b/>
                <w:i/>
              </w:rPr>
            </w:pPr>
          </w:p>
          <w:p w14:paraId="7D6E293E" w14:textId="41929863" w:rsidR="0090040A" w:rsidRPr="000E27F4" w:rsidRDefault="0090040A" w:rsidP="005D0642">
            <w:pPr>
              <w:rPr>
                <w:i/>
              </w:rPr>
            </w:pPr>
            <w:r w:rsidRPr="000E27F4">
              <w:rPr>
                <w:i/>
              </w:rPr>
              <w:t>Slide 21</w:t>
            </w:r>
          </w:p>
          <w:p w14:paraId="06311A00" w14:textId="74FED642" w:rsidR="0090040A" w:rsidRPr="000E27F4" w:rsidRDefault="00603146" w:rsidP="005D0642">
            <w:pPr>
              <w:rPr>
                <w:i/>
              </w:rPr>
            </w:pPr>
            <w:r w:rsidRPr="000E27F4">
              <w:rPr>
                <w:i/>
              </w:rPr>
              <w:t>Han</w:t>
            </w:r>
            <w:r w:rsidR="000E27F4" w:rsidRPr="000E27F4">
              <w:rPr>
                <w:i/>
              </w:rPr>
              <w:t>d</w:t>
            </w:r>
            <w:r w:rsidRPr="000E27F4">
              <w:rPr>
                <w:i/>
              </w:rPr>
              <w:t xml:space="preserve">out </w:t>
            </w:r>
            <w:r w:rsidR="000E27F4">
              <w:rPr>
                <w:i/>
              </w:rPr>
              <w:t>11</w:t>
            </w:r>
          </w:p>
          <w:p w14:paraId="24BF29D3" w14:textId="77777777" w:rsidR="0090040A" w:rsidRDefault="0090040A" w:rsidP="005D0642">
            <w:pPr>
              <w:rPr>
                <w:b/>
                <w:i/>
              </w:rPr>
            </w:pPr>
          </w:p>
          <w:p w14:paraId="54B4437E" w14:textId="77777777" w:rsidR="0090040A" w:rsidRDefault="0090040A" w:rsidP="005D0642">
            <w:pPr>
              <w:rPr>
                <w:b/>
                <w:i/>
              </w:rPr>
            </w:pPr>
          </w:p>
          <w:p w14:paraId="228E0953" w14:textId="77777777" w:rsidR="0090040A" w:rsidRDefault="0090040A" w:rsidP="005D0642">
            <w:pPr>
              <w:rPr>
                <w:b/>
                <w:i/>
              </w:rPr>
            </w:pPr>
          </w:p>
          <w:p w14:paraId="3E0872BE" w14:textId="77777777" w:rsidR="0090040A" w:rsidRDefault="0090040A" w:rsidP="005D0642">
            <w:pPr>
              <w:rPr>
                <w:b/>
                <w:i/>
              </w:rPr>
            </w:pPr>
          </w:p>
          <w:p w14:paraId="6526C8B3" w14:textId="77777777" w:rsidR="0090040A" w:rsidRDefault="0090040A" w:rsidP="005D0642">
            <w:pPr>
              <w:rPr>
                <w:b/>
                <w:i/>
              </w:rPr>
            </w:pPr>
          </w:p>
          <w:p w14:paraId="1BEE6787" w14:textId="77777777" w:rsidR="0090040A" w:rsidRDefault="0090040A" w:rsidP="005D0642">
            <w:pPr>
              <w:rPr>
                <w:b/>
                <w:i/>
              </w:rPr>
            </w:pPr>
          </w:p>
          <w:p w14:paraId="03FBE777" w14:textId="74EC42AA" w:rsidR="005D0642" w:rsidRPr="0090040A" w:rsidRDefault="00E5417F" w:rsidP="005D0642">
            <w:pPr>
              <w:rPr>
                <w:b/>
                <w:bCs/>
                <w:i/>
              </w:rPr>
            </w:pPr>
            <w:r w:rsidRPr="0090040A">
              <w:rPr>
                <w:b/>
                <w:i/>
              </w:rPr>
              <w:t>Foot Problems</w:t>
            </w:r>
            <w:r w:rsidR="005D0642" w:rsidRPr="0090040A">
              <w:rPr>
                <w:rFonts w:ascii="Times New Roman Bold" w:hAnsi="Times New Roman Bold"/>
                <w:b/>
                <w:i/>
              </w:rPr>
              <w:br/>
            </w:r>
          </w:p>
          <w:p w14:paraId="3821DA5C" w14:textId="08E423BD" w:rsidR="005D0642" w:rsidRPr="000E27F4" w:rsidRDefault="005D0642" w:rsidP="005D0642">
            <w:pPr>
              <w:rPr>
                <w:i/>
              </w:rPr>
            </w:pPr>
            <w:r w:rsidRPr="000E27F4">
              <w:rPr>
                <w:i/>
              </w:rPr>
              <w:t xml:space="preserve">Slide </w:t>
            </w:r>
            <w:r w:rsidR="0090040A" w:rsidRPr="000E27F4">
              <w:rPr>
                <w:i/>
              </w:rPr>
              <w:t>22</w:t>
            </w:r>
            <w:r w:rsidRPr="000E27F4">
              <w:rPr>
                <w:i/>
              </w:rPr>
              <w:br/>
            </w:r>
            <w:r w:rsidRPr="000E27F4">
              <w:rPr>
                <w:i/>
              </w:rPr>
              <w:lastRenderedPageBreak/>
              <w:t xml:space="preserve">Handout </w:t>
            </w:r>
            <w:r w:rsidR="000E27F4" w:rsidRPr="000E27F4">
              <w:rPr>
                <w:i/>
              </w:rPr>
              <w:t>11</w:t>
            </w:r>
          </w:p>
          <w:p w14:paraId="05C2CDEC" w14:textId="77777777" w:rsidR="00E5417F" w:rsidRPr="00321BC9" w:rsidRDefault="00E5417F" w:rsidP="005D0642">
            <w:pPr>
              <w:rPr>
                <w:i/>
              </w:rPr>
            </w:pPr>
          </w:p>
          <w:p w14:paraId="1D6289B0" w14:textId="77777777" w:rsidR="00E5417F" w:rsidRPr="00321BC9" w:rsidRDefault="00E5417F" w:rsidP="005D0642">
            <w:pPr>
              <w:rPr>
                <w:i/>
              </w:rPr>
            </w:pPr>
          </w:p>
          <w:p w14:paraId="6848EC31" w14:textId="77777777" w:rsidR="00E5417F" w:rsidRPr="00321BC9" w:rsidRDefault="00E5417F" w:rsidP="005D0642">
            <w:pPr>
              <w:rPr>
                <w:i/>
              </w:rPr>
            </w:pPr>
          </w:p>
          <w:p w14:paraId="509A0A09" w14:textId="77777777" w:rsidR="00E5417F" w:rsidRPr="00321BC9" w:rsidRDefault="00E5417F" w:rsidP="005D0642">
            <w:pPr>
              <w:rPr>
                <w:i/>
              </w:rPr>
            </w:pPr>
          </w:p>
          <w:p w14:paraId="407FED3C" w14:textId="77777777" w:rsidR="00E5417F" w:rsidRPr="00321BC9" w:rsidRDefault="00E5417F" w:rsidP="005D0642">
            <w:pPr>
              <w:rPr>
                <w:i/>
              </w:rPr>
            </w:pPr>
          </w:p>
          <w:p w14:paraId="06BCFB34" w14:textId="77777777" w:rsidR="00E5417F" w:rsidRPr="00321BC9" w:rsidRDefault="00E5417F" w:rsidP="005D0642">
            <w:pPr>
              <w:rPr>
                <w:i/>
              </w:rPr>
            </w:pPr>
          </w:p>
          <w:p w14:paraId="1AFDBCA8" w14:textId="77777777" w:rsidR="00E5417F" w:rsidRPr="00321BC9" w:rsidRDefault="00E5417F" w:rsidP="005D0642">
            <w:pPr>
              <w:rPr>
                <w:i/>
              </w:rPr>
            </w:pPr>
          </w:p>
          <w:p w14:paraId="133B2671" w14:textId="77777777" w:rsidR="00E5417F" w:rsidRPr="00321BC9" w:rsidRDefault="00E5417F" w:rsidP="005D0642">
            <w:pPr>
              <w:rPr>
                <w:i/>
              </w:rPr>
            </w:pPr>
          </w:p>
          <w:p w14:paraId="5F3E735F" w14:textId="77777777" w:rsidR="00E5417F" w:rsidRPr="00321BC9" w:rsidRDefault="00E5417F" w:rsidP="005D0642">
            <w:pPr>
              <w:rPr>
                <w:i/>
              </w:rPr>
            </w:pPr>
          </w:p>
          <w:p w14:paraId="79DCF7CC" w14:textId="77777777" w:rsidR="00E5417F" w:rsidRPr="00321BC9" w:rsidRDefault="00E5417F" w:rsidP="005D0642">
            <w:pPr>
              <w:rPr>
                <w:i/>
              </w:rPr>
            </w:pPr>
          </w:p>
          <w:p w14:paraId="2D1B49B7" w14:textId="77777777" w:rsidR="00E5417F" w:rsidRPr="00321BC9" w:rsidRDefault="00E5417F" w:rsidP="005D0642">
            <w:pPr>
              <w:rPr>
                <w:i/>
              </w:rPr>
            </w:pPr>
          </w:p>
          <w:p w14:paraId="0AE7CE05" w14:textId="77777777" w:rsidR="00E5417F" w:rsidRPr="00321BC9" w:rsidRDefault="00E5417F" w:rsidP="005D0642">
            <w:pPr>
              <w:rPr>
                <w:i/>
              </w:rPr>
            </w:pPr>
          </w:p>
          <w:p w14:paraId="79D755CD" w14:textId="77777777" w:rsidR="00E5417F" w:rsidRPr="00321BC9" w:rsidRDefault="00E5417F" w:rsidP="005D0642">
            <w:pPr>
              <w:rPr>
                <w:i/>
              </w:rPr>
            </w:pPr>
          </w:p>
          <w:p w14:paraId="55039E52" w14:textId="77777777" w:rsidR="00E5417F" w:rsidRPr="00321BC9" w:rsidRDefault="00E5417F" w:rsidP="005D0642">
            <w:pPr>
              <w:rPr>
                <w:i/>
              </w:rPr>
            </w:pPr>
          </w:p>
          <w:p w14:paraId="06DD8B94" w14:textId="77777777" w:rsidR="00E5417F" w:rsidRPr="00321BC9" w:rsidRDefault="00E5417F" w:rsidP="005D0642">
            <w:pPr>
              <w:rPr>
                <w:i/>
              </w:rPr>
            </w:pPr>
          </w:p>
          <w:p w14:paraId="7C4073CB" w14:textId="77777777" w:rsidR="00E5417F" w:rsidRPr="00321BC9" w:rsidRDefault="00E5417F" w:rsidP="005D0642">
            <w:pPr>
              <w:rPr>
                <w:i/>
              </w:rPr>
            </w:pPr>
          </w:p>
          <w:p w14:paraId="4FA73A71" w14:textId="77777777" w:rsidR="00E5417F" w:rsidRPr="00321BC9" w:rsidRDefault="00E5417F" w:rsidP="005D0642">
            <w:pPr>
              <w:rPr>
                <w:i/>
              </w:rPr>
            </w:pPr>
          </w:p>
          <w:p w14:paraId="520AF008" w14:textId="77777777" w:rsidR="00E5417F" w:rsidRPr="00321BC9" w:rsidRDefault="00E5417F" w:rsidP="005D0642">
            <w:pPr>
              <w:rPr>
                <w:i/>
              </w:rPr>
            </w:pPr>
          </w:p>
          <w:p w14:paraId="08A7340F" w14:textId="77777777" w:rsidR="00E5417F" w:rsidRPr="00321BC9" w:rsidRDefault="00E5417F" w:rsidP="005D0642">
            <w:pPr>
              <w:rPr>
                <w:i/>
              </w:rPr>
            </w:pPr>
          </w:p>
          <w:p w14:paraId="1184CC10" w14:textId="77777777" w:rsidR="00E5417F" w:rsidRPr="00321BC9" w:rsidRDefault="00E5417F" w:rsidP="005D0642">
            <w:pPr>
              <w:rPr>
                <w:i/>
              </w:rPr>
            </w:pPr>
          </w:p>
          <w:p w14:paraId="2E954686" w14:textId="77777777" w:rsidR="00E5417F" w:rsidRPr="00321BC9" w:rsidRDefault="00E5417F" w:rsidP="005D0642">
            <w:pPr>
              <w:rPr>
                <w:i/>
              </w:rPr>
            </w:pPr>
          </w:p>
          <w:p w14:paraId="62D8F02C" w14:textId="50ECB0AA" w:rsidR="007E66BE" w:rsidRPr="007E66BE" w:rsidRDefault="007E66BE" w:rsidP="005D0642">
            <w:pPr>
              <w:rPr>
                <w:b/>
                <w:i/>
              </w:rPr>
            </w:pPr>
            <w:r w:rsidRPr="007E66BE">
              <w:rPr>
                <w:b/>
                <w:i/>
              </w:rPr>
              <w:t>Slide 23</w:t>
            </w:r>
          </w:p>
          <w:p w14:paraId="3B939ACF" w14:textId="7321D9D5" w:rsidR="00E5417F" w:rsidRPr="00321BC9" w:rsidRDefault="005B147A" w:rsidP="005D0642">
            <w:pPr>
              <w:rPr>
                <w:i/>
              </w:rPr>
            </w:pPr>
            <w:r w:rsidRPr="00321BC9">
              <w:rPr>
                <w:i/>
              </w:rPr>
              <w:t>THE SLIDE PROVIDES ADDITIONAL THINGS TO CONSIDER IF AMPUTATION BECOMES AN ISSUE</w:t>
            </w:r>
          </w:p>
          <w:p w14:paraId="28A6D3E3" w14:textId="77777777" w:rsidR="00E5417F" w:rsidRPr="00321BC9" w:rsidRDefault="00E5417F" w:rsidP="005D0642">
            <w:pPr>
              <w:rPr>
                <w:i/>
              </w:rPr>
            </w:pPr>
          </w:p>
          <w:p w14:paraId="231B7964" w14:textId="77777777" w:rsidR="00E5417F" w:rsidRPr="00321BC9" w:rsidRDefault="00E5417F" w:rsidP="005D0642">
            <w:pPr>
              <w:rPr>
                <w:i/>
              </w:rPr>
            </w:pPr>
          </w:p>
          <w:p w14:paraId="700CC791" w14:textId="77777777" w:rsidR="00E5417F" w:rsidRPr="00321BC9" w:rsidRDefault="00E5417F" w:rsidP="005D0642">
            <w:pPr>
              <w:rPr>
                <w:i/>
              </w:rPr>
            </w:pPr>
          </w:p>
          <w:p w14:paraId="35510880" w14:textId="77777777" w:rsidR="00E5417F" w:rsidRPr="00321BC9" w:rsidRDefault="00E5417F" w:rsidP="005D0642">
            <w:pPr>
              <w:rPr>
                <w:i/>
              </w:rPr>
            </w:pPr>
          </w:p>
          <w:p w14:paraId="00BFF5E3" w14:textId="77777777" w:rsidR="00E5417F" w:rsidRPr="00321BC9" w:rsidRDefault="00E5417F" w:rsidP="005D0642">
            <w:pPr>
              <w:rPr>
                <w:i/>
              </w:rPr>
            </w:pPr>
          </w:p>
          <w:p w14:paraId="4CBDA24F" w14:textId="77777777" w:rsidR="00E5417F" w:rsidRPr="00321BC9" w:rsidRDefault="00E5417F" w:rsidP="005D0642">
            <w:pPr>
              <w:rPr>
                <w:i/>
              </w:rPr>
            </w:pPr>
          </w:p>
          <w:p w14:paraId="22089900" w14:textId="77777777" w:rsidR="00E5417F" w:rsidRPr="00321BC9" w:rsidRDefault="00E5417F" w:rsidP="005D0642">
            <w:pPr>
              <w:rPr>
                <w:i/>
              </w:rPr>
            </w:pPr>
          </w:p>
          <w:p w14:paraId="3EE268D8" w14:textId="77777777" w:rsidR="00E5417F" w:rsidRPr="00321BC9" w:rsidRDefault="00E5417F" w:rsidP="005D0642">
            <w:pPr>
              <w:rPr>
                <w:i/>
              </w:rPr>
            </w:pPr>
          </w:p>
          <w:p w14:paraId="0EDD0A20" w14:textId="77777777" w:rsidR="00E5417F" w:rsidRPr="00321BC9" w:rsidRDefault="00E5417F" w:rsidP="005D0642">
            <w:pPr>
              <w:rPr>
                <w:i/>
              </w:rPr>
            </w:pPr>
          </w:p>
          <w:p w14:paraId="50DA376E" w14:textId="77777777" w:rsidR="00E5417F" w:rsidRPr="00321BC9" w:rsidRDefault="00E5417F" w:rsidP="005D0642">
            <w:pPr>
              <w:rPr>
                <w:i/>
              </w:rPr>
            </w:pPr>
          </w:p>
          <w:p w14:paraId="5E8D4D94" w14:textId="77777777" w:rsidR="00E5417F" w:rsidRPr="00321BC9" w:rsidRDefault="00E5417F" w:rsidP="005D0642">
            <w:pPr>
              <w:rPr>
                <w:i/>
              </w:rPr>
            </w:pPr>
          </w:p>
          <w:p w14:paraId="5F48C1B5" w14:textId="77777777" w:rsidR="00E5417F" w:rsidRPr="00321BC9" w:rsidRDefault="00E5417F" w:rsidP="005D0642">
            <w:pPr>
              <w:rPr>
                <w:i/>
              </w:rPr>
            </w:pPr>
          </w:p>
          <w:p w14:paraId="732FF417" w14:textId="77777777" w:rsidR="00E5417F" w:rsidRPr="00321BC9" w:rsidRDefault="00E5417F" w:rsidP="005D0642">
            <w:pPr>
              <w:rPr>
                <w:i/>
              </w:rPr>
            </w:pPr>
          </w:p>
          <w:p w14:paraId="539D9DFC" w14:textId="77777777" w:rsidR="00E5417F" w:rsidRPr="00321BC9" w:rsidRDefault="00E5417F" w:rsidP="005D0642">
            <w:pPr>
              <w:rPr>
                <w:i/>
              </w:rPr>
            </w:pPr>
          </w:p>
          <w:p w14:paraId="61D63DB5" w14:textId="77777777" w:rsidR="00370A38" w:rsidRDefault="00370A38" w:rsidP="005D0642">
            <w:pPr>
              <w:rPr>
                <w:b/>
                <w:i/>
              </w:rPr>
            </w:pPr>
          </w:p>
          <w:p w14:paraId="730A4236" w14:textId="77777777" w:rsidR="00370A38" w:rsidRDefault="00370A38" w:rsidP="005D0642">
            <w:pPr>
              <w:rPr>
                <w:b/>
                <w:i/>
              </w:rPr>
            </w:pPr>
          </w:p>
          <w:p w14:paraId="6B9AFC50" w14:textId="77777777" w:rsidR="00370A38" w:rsidRDefault="00370A38" w:rsidP="005D0642">
            <w:pPr>
              <w:rPr>
                <w:b/>
                <w:i/>
              </w:rPr>
            </w:pPr>
          </w:p>
          <w:p w14:paraId="33CE7C14" w14:textId="77777777" w:rsidR="00370A38" w:rsidRDefault="00370A38" w:rsidP="005D0642">
            <w:pPr>
              <w:rPr>
                <w:b/>
                <w:i/>
              </w:rPr>
            </w:pPr>
          </w:p>
          <w:p w14:paraId="137ADE37" w14:textId="77777777" w:rsidR="00370A38" w:rsidRDefault="00370A38" w:rsidP="005D0642">
            <w:pPr>
              <w:rPr>
                <w:b/>
                <w:i/>
              </w:rPr>
            </w:pPr>
          </w:p>
          <w:p w14:paraId="6BAB9A60" w14:textId="77777777" w:rsidR="00370A38" w:rsidRDefault="00370A38" w:rsidP="005D0642">
            <w:pPr>
              <w:rPr>
                <w:b/>
                <w:i/>
              </w:rPr>
            </w:pPr>
          </w:p>
          <w:p w14:paraId="314E5022" w14:textId="77777777" w:rsidR="00370A38" w:rsidRDefault="00370A38" w:rsidP="005D0642">
            <w:pPr>
              <w:rPr>
                <w:b/>
                <w:i/>
              </w:rPr>
            </w:pPr>
          </w:p>
          <w:p w14:paraId="4CBCDEE4" w14:textId="67F44A2C" w:rsidR="00E5417F" w:rsidRPr="007E66BE" w:rsidRDefault="007E66BE" w:rsidP="005D0642">
            <w:pPr>
              <w:rPr>
                <w:b/>
                <w:i/>
              </w:rPr>
            </w:pPr>
            <w:r w:rsidRPr="007E66BE">
              <w:rPr>
                <w:b/>
                <w:i/>
              </w:rPr>
              <w:t>I</w:t>
            </w:r>
            <w:r w:rsidR="00E5417F" w:rsidRPr="007E66BE">
              <w:rPr>
                <w:b/>
                <w:i/>
              </w:rPr>
              <w:t>nfections</w:t>
            </w:r>
          </w:p>
          <w:p w14:paraId="0940B477" w14:textId="086FEDDE" w:rsidR="007E66BE" w:rsidRPr="000E27F4" w:rsidRDefault="007E66BE" w:rsidP="005D0642">
            <w:pPr>
              <w:rPr>
                <w:i/>
              </w:rPr>
            </w:pPr>
            <w:r w:rsidRPr="000E27F4">
              <w:rPr>
                <w:i/>
              </w:rPr>
              <w:t>Slide 2</w:t>
            </w:r>
            <w:r w:rsidR="00370A38">
              <w:rPr>
                <w:i/>
              </w:rPr>
              <w:t xml:space="preserve">4 – 25 </w:t>
            </w:r>
            <w:r w:rsidRPr="000E27F4">
              <w:rPr>
                <w:i/>
              </w:rPr>
              <w:t>Handout</w:t>
            </w:r>
            <w:r w:rsidR="00603146" w:rsidRPr="000E27F4">
              <w:rPr>
                <w:i/>
              </w:rPr>
              <w:t xml:space="preserve"> </w:t>
            </w:r>
            <w:r w:rsidR="000E27F4">
              <w:rPr>
                <w:i/>
              </w:rPr>
              <w:t>12</w:t>
            </w:r>
          </w:p>
          <w:p w14:paraId="6A221429" w14:textId="77777777" w:rsidR="005B147A" w:rsidRPr="00321BC9" w:rsidRDefault="005B147A" w:rsidP="005D0642">
            <w:pPr>
              <w:rPr>
                <w:i/>
              </w:rPr>
            </w:pPr>
          </w:p>
          <w:p w14:paraId="386C59E3" w14:textId="77777777" w:rsidR="005B147A" w:rsidRPr="00321BC9" w:rsidRDefault="005B147A" w:rsidP="005D0642">
            <w:pPr>
              <w:rPr>
                <w:i/>
              </w:rPr>
            </w:pPr>
          </w:p>
          <w:p w14:paraId="2FC13002" w14:textId="77777777" w:rsidR="005B147A" w:rsidRPr="00321BC9" w:rsidRDefault="005B147A" w:rsidP="005D0642">
            <w:pPr>
              <w:rPr>
                <w:i/>
              </w:rPr>
            </w:pPr>
          </w:p>
          <w:p w14:paraId="215B8EB3" w14:textId="77777777" w:rsidR="005B147A" w:rsidRPr="00321BC9" w:rsidRDefault="005B147A" w:rsidP="005D0642">
            <w:pPr>
              <w:rPr>
                <w:i/>
              </w:rPr>
            </w:pPr>
          </w:p>
          <w:p w14:paraId="507E37ED" w14:textId="77777777" w:rsidR="005B147A" w:rsidRPr="00321BC9" w:rsidRDefault="005B147A" w:rsidP="005D0642">
            <w:pPr>
              <w:rPr>
                <w:i/>
              </w:rPr>
            </w:pPr>
          </w:p>
          <w:p w14:paraId="15346334" w14:textId="77777777" w:rsidR="005B147A" w:rsidRDefault="005B147A" w:rsidP="005D0642">
            <w:pPr>
              <w:rPr>
                <w:i/>
              </w:rPr>
            </w:pPr>
          </w:p>
          <w:p w14:paraId="54B8AF8D" w14:textId="77777777" w:rsidR="007E66BE" w:rsidRDefault="007E66BE" w:rsidP="005D0642">
            <w:pPr>
              <w:rPr>
                <w:i/>
              </w:rPr>
            </w:pPr>
          </w:p>
          <w:p w14:paraId="77556410" w14:textId="568C2260" w:rsidR="005B147A" w:rsidRPr="007E66BE" w:rsidRDefault="005B147A" w:rsidP="005D0642">
            <w:pPr>
              <w:rPr>
                <w:b/>
                <w:i/>
              </w:rPr>
            </w:pPr>
            <w:r w:rsidRPr="007E66BE">
              <w:rPr>
                <w:b/>
                <w:i/>
              </w:rPr>
              <w:t>Skin Diseases</w:t>
            </w:r>
          </w:p>
          <w:p w14:paraId="2C845958" w14:textId="509379CE" w:rsidR="007E66BE" w:rsidRPr="000E27F4" w:rsidRDefault="007E66BE" w:rsidP="005D0642">
            <w:pPr>
              <w:rPr>
                <w:i/>
              </w:rPr>
            </w:pPr>
            <w:r w:rsidRPr="000E27F4">
              <w:rPr>
                <w:i/>
              </w:rPr>
              <w:t>Handout</w:t>
            </w:r>
            <w:r w:rsidR="00603146" w:rsidRPr="000E27F4">
              <w:rPr>
                <w:i/>
              </w:rPr>
              <w:t xml:space="preserve"> </w:t>
            </w:r>
            <w:r w:rsidR="000E27F4">
              <w:rPr>
                <w:i/>
              </w:rPr>
              <w:t>12</w:t>
            </w:r>
          </w:p>
          <w:p w14:paraId="04BFAC3F" w14:textId="77777777" w:rsidR="00E5417F" w:rsidRPr="00321BC9" w:rsidRDefault="00E5417F" w:rsidP="005D0642">
            <w:pPr>
              <w:rPr>
                <w:i/>
              </w:rPr>
            </w:pPr>
          </w:p>
          <w:p w14:paraId="483F9114" w14:textId="77777777" w:rsidR="00E5417F" w:rsidRPr="00321BC9" w:rsidRDefault="00E5417F" w:rsidP="005D0642">
            <w:pPr>
              <w:rPr>
                <w:i/>
              </w:rPr>
            </w:pPr>
          </w:p>
          <w:p w14:paraId="09DF3617" w14:textId="77777777" w:rsidR="005B147A" w:rsidRPr="00321BC9" w:rsidRDefault="005B147A" w:rsidP="005D0642">
            <w:pPr>
              <w:rPr>
                <w:i/>
              </w:rPr>
            </w:pPr>
          </w:p>
          <w:p w14:paraId="532AC4E1" w14:textId="77777777" w:rsidR="005B147A" w:rsidRPr="00321BC9" w:rsidRDefault="005B147A" w:rsidP="005D0642">
            <w:pPr>
              <w:rPr>
                <w:i/>
              </w:rPr>
            </w:pPr>
          </w:p>
          <w:p w14:paraId="2ACFD23E" w14:textId="77777777" w:rsidR="005B147A" w:rsidRPr="00321BC9" w:rsidRDefault="005B147A" w:rsidP="005D0642">
            <w:pPr>
              <w:rPr>
                <w:i/>
              </w:rPr>
            </w:pPr>
          </w:p>
          <w:p w14:paraId="01C15A96" w14:textId="77777777" w:rsidR="005B147A" w:rsidRPr="00321BC9" w:rsidRDefault="005B147A" w:rsidP="005D0642">
            <w:pPr>
              <w:rPr>
                <w:i/>
              </w:rPr>
            </w:pPr>
          </w:p>
          <w:p w14:paraId="71BCD999" w14:textId="77777777" w:rsidR="005B147A" w:rsidRPr="00321BC9" w:rsidRDefault="005B147A" w:rsidP="005D0642">
            <w:pPr>
              <w:rPr>
                <w:i/>
              </w:rPr>
            </w:pPr>
          </w:p>
          <w:p w14:paraId="74F4A9C2" w14:textId="77777777" w:rsidR="005B147A" w:rsidRPr="00321BC9" w:rsidRDefault="005B147A" w:rsidP="005D0642">
            <w:pPr>
              <w:rPr>
                <w:i/>
              </w:rPr>
            </w:pPr>
          </w:p>
          <w:p w14:paraId="69216CE3" w14:textId="77777777" w:rsidR="005B147A" w:rsidRPr="00321BC9" w:rsidRDefault="005B147A" w:rsidP="005D0642">
            <w:pPr>
              <w:rPr>
                <w:i/>
              </w:rPr>
            </w:pPr>
          </w:p>
          <w:p w14:paraId="49AD7BD7" w14:textId="77777777" w:rsidR="00E5417F" w:rsidRPr="00321BC9" w:rsidRDefault="00E5417F" w:rsidP="005D0642">
            <w:pPr>
              <w:rPr>
                <w:i/>
              </w:rPr>
            </w:pPr>
          </w:p>
          <w:p w14:paraId="1F74BD33" w14:textId="77777777" w:rsidR="00E5417F" w:rsidRPr="00321BC9" w:rsidRDefault="00E5417F" w:rsidP="005D0642">
            <w:pPr>
              <w:rPr>
                <w:i/>
              </w:rPr>
            </w:pPr>
          </w:p>
          <w:p w14:paraId="5C8B1C0D" w14:textId="77777777" w:rsidR="00E5417F" w:rsidRPr="00321BC9" w:rsidRDefault="00E5417F" w:rsidP="005D0642">
            <w:pPr>
              <w:rPr>
                <w:i/>
              </w:rPr>
            </w:pPr>
          </w:p>
          <w:p w14:paraId="5FC00659" w14:textId="77777777" w:rsidR="00E5417F" w:rsidRPr="00321BC9" w:rsidRDefault="00E5417F" w:rsidP="005D0642">
            <w:pPr>
              <w:rPr>
                <w:i/>
              </w:rPr>
            </w:pPr>
          </w:p>
          <w:p w14:paraId="64C06630" w14:textId="77777777" w:rsidR="00E5417F" w:rsidRPr="00321BC9" w:rsidRDefault="00E5417F" w:rsidP="005D0642">
            <w:pPr>
              <w:rPr>
                <w:i/>
              </w:rPr>
            </w:pPr>
          </w:p>
          <w:p w14:paraId="3C1793E1" w14:textId="77777777" w:rsidR="00E5417F" w:rsidRPr="00321BC9" w:rsidRDefault="00E5417F" w:rsidP="005D0642">
            <w:pPr>
              <w:rPr>
                <w:i/>
              </w:rPr>
            </w:pPr>
          </w:p>
          <w:p w14:paraId="6F90F222" w14:textId="77777777" w:rsidR="005B147A" w:rsidRPr="00321BC9" w:rsidRDefault="005B147A" w:rsidP="005D0642">
            <w:pPr>
              <w:rPr>
                <w:i/>
              </w:rPr>
            </w:pPr>
          </w:p>
          <w:p w14:paraId="26A5E290" w14:textId="77777777" w:rsidR="005B147A" w:rsidRPr="00321BC9" w:rsidRDefault="005B147A" w:rsidP="005D0642">
            <w:pPr>
              <w:rPr>
                <w:i/>
              </w:rPr>
            </w:pPr>
          </w:p>
          <w:p w14:paraId="44F16A7B" w14:textId="77777777" w:rsidR="005B147A" w:rsidRPr="00321BC9" w:rsidRDefault="005B147A" w:rsidP="005D0642">
            <w:pPr>
              <w:rPr>
                <w:i/>
              </w:rPr>
            </w:pPr>
          </w:p>
          <w:p w14:paraId="7C8EC50D" w14:textId="77777777" w:rsidR="005B147A" w:rsidRPr="00321BC9" w:rsidRDefault="005B147A" w:rsidP="005D0642">
            <w:pPr>
              <w:rPr>
                <w:i/>
              </w:rPr>
            </w:pPr>
          </w:p>
          <w:p w14:paraId="0C2A71CC" w14:textId="77777777" w:rsidR="005B147A" w:rsidRPr="00321BC9" w:rsidRDefault="005B147A" w:rsidP="005D0642">
            <w:pPr>
              <w:rPr>
                <w:i/>
              </w:rPr>
            </w:pPr>
          </w:p>
          <w:p w14:paraId="535C4C24" w14:textId="77777777" w:rsidR="005B147A" w:rsidRPr="00321BC9" w:rsidRDefault="005B147A" w:rsidP="005D0642">
            <w:pPr>
              <w:rPr>
                <w:i/>
              </w:rPr>
            </w:pPr>
          </w:p>
          <w:p w14:paraId="16E1E14A" w14:textId="77777777" w:rsidR="005B147A" w:rsidRPr="00321BC9" w:rsidRDefault="005B147A" w:rsidP="005D0642">
            <w:pPr>
              <w:rPr>
                <w:i/>
              </w:rPr>
            </w:pPr>
          </w:p>
          <w:p w14:paraId="728C900C" w14:textId="77777777" w:rsidR="005B147A" w:rsidRPr="00321BC9" w:rsidRDefault="005B147A" w:rsidP="005D0642">
            <w:pPr>
              <w:rPr>
                <w:i/>
              </w:rPr>
            </w:pPr>
          </w:p>
          <w:p w14:paraId="157F1718" w14:textId="77777777" w:rsidR="005B147A" w:rsidRPr="00321BC9" w:rsidRDefault="005B147A" w:rsidP="005D0642">
            <w:pPr>
              <w:rPr>
                <w:i/>
              </w:rPr>
            </w:pPr>
          </w:p>
          <w:p w14:paraId="47A5BB6D" w14:textId="77777777" w:rsidR="005B147A" w:rsidRPr="00321BC9" w:rsidRDefault="005B147A" w:rsidP="005D0642">
            <w:pPr>
              <w:rPr>
                <w:i/>
              </w:rPr>
            </w:pPr>
          </w:p>
          <w:p w14:paraId="3C1417EB" w14:textId="77777777" w:rsidR="005B147A" w:rsidRPr="00321BC9" w:rsidRDefault="005B147A" w:rsidP="005D0642">
            <w:pPr>
              <w:rPr>
                <w:i/>
              </w:rPr>
            </w:pPr>
          </w:p>
          <w:p w14:paraId="69E66B9C" w14:textId="77777777" w:rsidR="005B147A" w:rsidRPr="00321BC9" w:rsidRDefault="005B147A" w:rsidP="005D0642">
            <w:pPr>
              <w:rPr>
                <w:i/>
              </w:rPr>
            </w:pPr>
          </w:p>
          <w:p w14:paraId="47BB2653" w14:textId="77777777" w:rsidR="005B147A" w:rsidRPr="00321BC9" w:rsidRDefault="005B147A" w:rsidP="005D0642">
            <w:pPr>
              <w:rPr>
                <w:i/>
              </w:rPr>
            </w:pPr>
          </w:p>
          <w:p w14:paraId="71BA1225" w14:textId="77777777" w:rsidR="005B147A" w:rsidRPr="00321BC9" w:rsidRDefault="005B147A" w:rsidP="005D0642">
            <w:pPr>
              <w:rPr>
                <w:i/>
              </w:rPr>
            </w:pPr>
          </w:p>
          <w:p w14:paraId="0A570709" w14:textId="77777777" w:rsidR="005B147A" w:rsidRPr="00321BC9" w:rsidRDefault="005B147A" w:rsidP="005D0642">
            <w:pPr>
              <w:rPr>
                <w:i/>
              </w:rPr>
            </w:pPr>
          </w:p>
          <w:p w14:paraId="4A48B6A9" w14:textId="77777777" w:rsidR="005B147A" w:rsidRPr="00321BC9" w:rsidRDefault="005B147A" w:rsidP="005D0642">
            <w:pPr>
              <w:rPr>
                <w:i/>
              </w:rPr>
            </w:pPr>
          </w:p>
          <w:p w14:paraId="62945C51" w14:textId="77777777" w:rsidR="005B147A" w:rsidRPr="00321BC9" w:rsidRDefault="005B147A" w:rsidP="005D0642">
            <w:pPr>
              <w:rPr>
                <w:i/>
              </w:rPr>
            </w:pPr>
          </w:p>
          <w:p w14:paraId="70A670FB" w14:textId="77777777" w:rsidR="005B147A" w:rsidRPr="00321BC9" w:rsidRDefault="005B147A" w:rsidP="005D0642">
            <w:pPr>
              <w:rPr>
                <w:i/>
              </w:rPr>
            </w:pPr>
          </w:p>
          <w:p w14:paraId="3C493A0E" w14:textId="77777777" w:rsidR="005B147A" w:rsidRPr="00321BC9" w:rsidRDefault="005B147A" w:rsidP="005D0642">
            <w:pPr>
              <w:rPr>
                <w:i/>
              </w:rPr>
            </w:pPr>
          </w:p>
          <w:p w14:paraId="60450213" w14:textId="77777777" w:rsidR="005B147A" w:rsidRPr="00321BC9" w:rsidRDefault="005B147A" w:rsidP="005D0642">
            <w:pPr>
              <w:rPr>
                <w:i/>
              </w:rPr>
            </w:pPr>
          </w:p>
          <w:p w14:paraId="526D8EAF" w14:textId="77777777" w:rsidR="005B147A" w:rsidRPr="00321BC9" w:rsidRDefault="005B147A" w:rsidP="005D0642">
            <w:pPr>
              <w:rPr>
                <w:i/>
              </w:rPr>
            </w:pPr>
          </w:p>
          <w:p w14:paraId="5007AC1C" w14:textId="77777777" w:rsidR="005B147A" w:rsidRPr="00321BC9" w:rsidRDefault="005B147A" w:rsidP="005D0642">
            <w:pPr>
              <w:rPr>
                <w:i/>
              </w:rPr>
            </w:pPr>
          </w:p>
          <w:p w14:paraId="51629486" w14:textId="77777777" w:rsidR="005B147A" w:rsidRPr="00321BC9" w:rsidRDefault="005B147A" w:rsidP="005D0642">
            <w:pPr>
              <w:rPr>
                <w:i/>
              </w:rPr>
            </w:pPr>
          </w:p>
          <w:p w14:paraId="4DE8B72A" w14:textId="77777777" w:rsidR="005B147A" w:rsidRPr="00321BC9" w:rsidRDefault="005B147A" w:rsidP="005D0642">
            <w:pPr>
              <w:rPr>
                <w:i/>
              </w:rPr>
            </w:pPr>
          </w:p>
          <w:p w14:paraId="73C7A1F8" w14:textId="77777777" w:rsidR="005B147A" w:rsidRPr="00321BC9" w:rsidRDefault="005B147A" w:rsidP="005D0642">
            <w:pPr>
              <w:rPr>
                <w:i/>
              </w:rPr>
            </w:pPr>
          </w:p>
          <w:p w14:paraId="4C9D8D85" w14:textId="77777777" w:rsidR="005B147A" w:rsidRPr="00321BC9" w:rsidRDefault="005B147A" w:rsidP="005D0642">
            <w:pPr>
              <w:rPr>
                <w:i/>
              </w:rPr>
            </w:pPr>
          </w:p>
          <w:p w14:paraId="534B0CD8" w14:textId="77777777" w:rsidR="005B147A" w:rsidRPr="00321BC9" w:rsidRDefault="005B147A" w:rsidP="005D0642">
            <w:pPr>
              <w:rPr>
                <w:i/>
              </w:rPr>
            </w:pPr>
          </w:p>
          <w:p w14:paraId="01389908" w14:textId="77777777" w:rsidR="005B147A" w:rsidRPr="00321BC9" w:rsidRDefault="005B147A" w:rsidP="005D0642">
            <w:pPr>
              <w:rPr>
                <w:i/>
              </w:rPr>
            </w:pPr>
          </w:p>
          <w:p w14:paraId="73538439" w14:textId="77777777" w:rsidR="005B147A" w:rsidRPr="00321BC9" w:rsidRDefault="005B147A" w:rsidP="005D0642">
            <w:pPr>
              <w:rPr>
                <w:i/>
              </w:rPr>
            </w:pPr>
          </w:p>
          <w:p w14:paraId="66046103" w14:textId="77777777" w:rsidR="005B147A" w:rsidRPr="00321BC9" w:rsidRDefault="005B147A" w:rsidP="005D0642">
            <w:pPr>
              <w:rPr>
                <w:i/>
              </w:rPr>
            </w:pPr>
          </w:p>
          <w:p w14:paraId="510AA175" w14:textId="77777777" w:rsidR="005B147A" w:rsidRPr="00321BC9" w:rsidRDefault="005B147A" w:rsidP="005D0642">
            <w:pPr>
              <w:rPr>
                <w:i/>
              </w:rPr>
            </w:pPr>
          </w:p>
          <w:p w14:paraId="1FE0D887" w14:textId="77777777" w:rsidR="005B147A" w:rsidRPr="00321BC9" w:rsidRDefault="005B147A" w:rsidP="005D0642">
            <w:pPr>
              <w:rPr>
                <w:i/>
              </w:rPr>
            </w:pPr>
          </w:p>
          <w:p w14:paraId="0FDF706A" w14:textId="77777777" w:rsidR="005B147A" w:rsidRPr="00321BC9" w:rsidRDefault="005B147A" w:rsidP="005D0642">
            <w:pPr>
              <w:rPr>
                <w:i/>
              </w:rPr>
            </w:pPr>
          </w:p>
          <w:p w14:paraId="09E83CEC" w14:textId="77777777" w:rsidR="005B147A" w:rsidRPr="00321BC9" w:rsidRDefault="005B147A" w:rsidP="005D0642">
            <w:pPr>
              <w:rPr>
                <w:i/>
              </w:rPr>
            </w:pPr>
          </w:p>
          <w:p w14:paraId="2D75D5DE" w14:textId="77777777" w:rsidR="005B147A" w:rsidRPr="00321BC9" w:rsidRDefault="005B147A" w:rsidP="005D0642">
            <w:pPr>
              <w:rPr>
                <w:i/>
              </w:rPr>
            </w:pPr>
          </w:p>
          <w:p w14:paraId="1C9A7EF7" w14:textId="77777777" w:rsidR="005B147A" w:rsidRPr="00321BC9" w:rsidRDefault="005B147A" w:rsidP="005D0642">
            <w:pPr>
              <w:rPr>
                <w:i/>
              </w:rPr>
            </w:pPr>
          </w:p>
          <w:p w14:paraId="0F14EDB6" w14:textId="77777777" w:rsidR="005B147A" w:rsidRPr="00321BC9" w:rsidRDefault="005B147A" w:rsidP="005D0642">
            <w:pPr>
              <w:rPr>
                <w:i/>
              </w:rPr>
            </w:pPr>
          </w:p>
          <w:p w14:paraId="3F04B8D1" w14:textId="77777777" w:rsidR="00F40B2E" w:rsidRDefault="00F40B2E" w:rsidP="005D0642">
            <w:pPr>
              <w:rPr>
                <w:i/>
              </w:rPr>
            </w:pPr>
          </w:p>
          <w:p w14:paraId="4243C0BA" w14:textId="03248C96" w:rsidR="005B147A" w:rsidRPr="00321BC9" w:rsidRDefault="0003413B" w:rsidP="005D0642">
            <w:pPr>
              <w:rPr>
                <w:i/>
              </w:rPr>
            </w:pPr>
            <w:r>
              <w:rPr>
                <w:i/>
              </w:rPr>
              <w:t>Briefly discuss a few “</w:t>
            </w:r>
            <w:r w:rsidR="000E6CDD">
              <w:rPr>
                <w:i/>
              </w:rPr>
              <w:t>Other Rare infections</w:t>
            </w:r>
            <w:r>
              <w:rPr>
                <w:i/>
              </w:rPr>
              <w:t>”</w:t>
            </w:r>
          </w:p>
          <w:p w14:paraId="3C45833A" w14:textId="77777777" w:rsidR="005B147A" w:rsidRPr="00321BC9" w:rsidRDefault="005B147A" w:rsidP="005D0642">
            <w:pPr>
              <w:rPr>
                <w:i/>
              </w:rPr>
            </w:pPr>
          </w:p>
          <w:p w14:paraId="51C811E0" w14:textId="77777777" w:rsidR="005B147A" w:rsidRPr="00321BC9" w:rsidRDefault="005B147A" w:rsidP="005D0642">
            <w:pPr>
              <w:rPr>
                <w:i/>
              </w:rPr>
            </w:pPr>
          </w:p>
          <w:p w14:paraId="036294FF" w14:textId="77777777" w:rsidR="005B147A" w:rsidRPr="00321BC9" w:rsidRDefault="005B147A" w:rsidP="005D0642">
            <w:pPr>
              <w:rPr>
                <w:i/>
              </w:rPr>
            </w:pPr>
          </w:p>
          <w:p w14:paraId="77FAAD36" w14:textId="77777777" w:rsidR="005B147A" w:rsidRPr="00321BC9" w:rsidRDefault="005B147A" w:rsidP="005D0642">
            <w:pPr>
              <w:rPr>
                <w:i/>
              </w:rPr>
            </w:pPr>
          </w:p>
          <w:p w14:paraId="66D3E1C2" w14:textId="77777777" w:rsidR="005B147A" w:rsidRPr="00321BC9" w:rsidRDefault="005B147A" w:rsidP="005D0642">
            <w:pPr>
              <w:rPr>
                <w:i/>
              </w:rPr>
            </w:pPr>
          </w:p>
          <w:p w14:paraId="6988B3F4" w14:textId="77777777" w:rsidR="005B147A" w:rsidRPr="00321BC9" w:rsidRDefault="005B147A" w:rsidP="005D0642">
            <w:pPr>
              <w:rPr>
                <w:i/>
              </w:rPr>
            </w:pPr>
          </w:p>
          <w:p w14:paraId="3C6C87BC" w14:textId="77777777" w:rsidR="005B147A" w:rsidRPr="00321BC9" w:rsidRDefault="005B147A" w:rsidP="005D0642">
            <w:pPr>
              <w:rPr>
                <w:i/>
              </w:rPr>
            </w:pPr>
          </w:p>
          <w:p w14:paraId="2AA006F3" w14:textId="77777777" w:rsidR="005B147A" w:rsidRPr="00321BC9" w:rsidRDefault="005B147A" w:rsidP="005D0642">
            <w:pPr>
              <w:rPr>
                <w:i/>
              </w:rPr>
            </w:pPr>
          </w:p>
          <w:p w14:paraId="58374EF9" w14:textId="77777777" w:rsidR="005B147A" w:rsidRPr="00321BC9" w:rsidRDefault="005B147A" w:rsidP="005D0642">
            <w:pPr>
              <w:rPr>
                <w:i/>
              </w:rPr>
            </w:pPr>
          </w:p>
          <w:p w14:paraId="5CDD9739" w14:textId="77777777" w:rsidR="005B147A" w:rsidRPr="00321BC9" w:rsidRDefault="005B147A" w:rsidP="005D0642">
            <w:pPr>
              <w:rPr>
                <w:i/>
              </w:rPr>
            </w:pPr>
          </w:p>
          <w:p w14:paraId="3BFF4DB5" w14:textId="77777777" w:rsidR="005B147A" w:rsidRPr="00321BC9" w:rsidRDefault="005B147A" w:rsidP="005D0642">
            <w:pPr>
              <w:rPr>
                <w:i/>
              </w:rPr>
            </w:pPr>
          </w:p>
          <w:p w14:paraId="4C54F717" w14:textId="77777777" w:rsidR="005B147A" w:rsidRPr="00321BC9" w:rsidRDefault="005B147A" w:rsidP="005D0642">
            <w:pPr>
              <w:rPr>
                <w:i/>
              </w:rPr>
            </w:pPr>
          </w:p>
          <w:p w14:paraId="7297FB21" w14:textId="77777777" w:rsidR="005B147A" w:rsidRPr="00321BC9" w:rsidRDefault="005B147A" w:rsidP="005D0642">
            <w:pPr>
              <w:rPr>
                <w:i/>
              </w:rPr>
            </w:pPr>
          </w:p>
          <w:p w14:paraId="4B8A0FA8" w14:textId="77777777" w:rsidR="005B147A" w:rsidRPr="00321BC9" w:rsidRDefault="005B147A" w:rsidP="005D0642">
            <w:pPr>
              <w:rPr>
                <w:i/>
              </w:rPr>
            </w:pPr>
          </w:p>
          <w:p w14:paraId="0A8784D0" w14:textId="77777777" w:rsidR="005B147A" w:rsidRPr="00321BC9" w:rsidRDefault="005B147A" w:rsidP="005D0642">
            <w:pPr>
              <w:rPr>
                <w:i/>
              </w:rPr>
            </w:pPr>
          </w:p>
          <w:p w14:paraId="0BFEDECE" w14:textId="77777777" w:rsidR="005B147A" w:rsidRPr="00321BC9" w:rsidRDefault="005B147A" w:rsidP="005D0642">
            <w:pPr>
              <w:rPr>
                <w:i/>
              </w:rPr>
            </w:pPr>
          </w:p>
          <w:p w14:paraId="4BB64400" w14:textId="77777777" w:rsidR="005B147A" w:rsidRPr="00321BC9" w:rsidRDefault="005B147A" w:rsidP="005D0642">
            <w:pPr>
              <w:rPr>
                <w:i/>
              </w:rPr>
            </w:pPr>
          </w:p>
          <w:p w14:paraId="2A5B9290" w14:textId="77777777" w:rsidR="005B147A" w:rsidRPr="00321BC9" w:rsidRDefault="005B147A" w:rsidP="005D0642">
            <w:pPr>
              <w:rPr>
                <w:i/>
              </w:rPr>
            </w:pPr>
          </w:p>
          <w:p w14:paraId="16125AA2" w14:textId="77777777" w:rsidR="005B147A" w:rsidRPr="00321BC9" w:rsidRDefault="005B147A" w:rsidP="005D0642">
            <w:pPr>
              <w:rPr>
                <w:i/>
              </w:rPr>
            </w:pPr>
          </w:p>
          <w:p w14:paraId="592BB4CB" w14:textId="77777777" w:rsidR="005B147A" w:rsidRPr="00321BC9" w:rsidRDefault="005B147A" w:rsidP="005D0642">
            <w:pPr>
              <w:rPr>
                <w:i/>
              </w:rPr>
            </w:pPr>
          </w:p>
          <w:p w14:paraId="7CC3B592" w14:textId="77777777" w:rsidR="005B147A" w:rsidRPr="00321BC9" w:rsidRDefault="005B147A" w:rsidP="005D0642">
            <w:pPr>
              <w:rPr>
                <w:i/>
              </w:rPr>
            </w:pPr>
          </w:p>
          <w:p w14:paraId="7B199C78" w14:textId="77777777" w:rsidR="005B147A" w:rsidRPr="00321BC9" w:rsidRDefault="005B147A" w:rsidP="005D0642">
            <w:pPr>
              <w:rPr>
                <w:i/>
              </w:rPr>
            </w:pPr>
          </w:p>
          <w:p w14:paraId="2094A028" w14:textId="77777777" w:rsidR="005B147A" w:rsidRPr="00321BC9" w:rsidRDefault="005B147A" w:rsidP="005D0642">
            <w:pPr>
              <w:rPr>
                <w:i/>
              </w:rPr>
            </w:pPr>
          </w:p>
          <w:p w14:paraId="00D0DC0D" w14:textId="77777777" w:rsidR="005B147A" w:rsidRPr="00321BC9" w:rsidRDefault="005B147A" w:rsidP="005D0642">
            <w:pPr>
              <w:rPr>
                <w:i/>
              </w:rPr>
            </w:pPr>
          </w:p>
          <w:p w14:paraId="67969711" w14:textId="77777777" w:rsidR="005B147A" w:rsidRPr="00321BC9" w:rsidRDefault="005B147A" w:rsidP="005D0642">
            <w:pPr>
              <w:rPr>
                <w:i/>
              </w:rPr>
            </w:pPr>
          </w:p>
          <w:p w14:paraId="172E57CC" w14:textId="77777777" w:rsidR="005B147A" w:rsidRPr="00321BC9" w:rsidRDefault="005B147A" w:rsidP="005D0642">
            <w:pPr>
              <w:rPr>
                <w:i/>
              </w:rPr>
            </w:pPr>
          </w:p>
          <w:p w14:paraId="67EAEC46" w14:textId="77777777" w:rsidR="005B147A" w:rsidRPr="00321BC9" w:rsidRDefault="005B147A" w:rsidP="005D0642">
            <w:pPr>
              <w:rPr>
                <w:i/>
              </w:rPr>
            </w:pPr>
          </w:p>
          <w:p w14:paraId="3A7717FD" w14:textId="77777777" w:rsidR="005B147A" w:rsidRPr="00321BC9" w:rsidRDefault="005B147A" w:rsidP="005D0642">
            <w:pPr>
              <w:rPr>
                <w:i/>
              </w:rPr>
            </w:pPr>
          </w:p>
          <w:p w14:paraId="05E02798" w14:textId="77777777" w:rsidR="005B147A" w:rsidRPr="00321BC9" w:rsidRDefault="005B147A" w:rsidP="005D0642">
            <w:pPr>
              <w:rPr>
                <w:i/>
              </w:rPr>
            </w:pPr>
          </w:p>
          <w:p w14:paraId="035BAE2A" w14:textId="77777777" w:rsidR="005B147A" w:rsidRPr="00321BC9" w:rsidRDefault="005B147A" w:rsidP="005D0642">
            <w:pPr>
              <w:rPr>
                <w:i/>
              </w:rPr>
            </w:pPr>
          </w:p>
          <w:p w14:paraId="6F3540B8" w14:textId="77777777" w:rsidR="005B147A" w:rsidRPr="00321BC9" w:rsidRDefault="005B147A" w:rsidP="005D0642">
            <w:pPr>
              <w:rPr>
                <w:i/>
              </w:rPr>
            </w:pPr>
          </w:p>
          <w:p w14:paraId="6900CD46" w14:textId="77777777" w:rsidR="005B147A" w:rsidRPr="00321BC9" w:rsidRDefault="005B147A" w:rsidP="005D0642">
            <w:pPr>
              <w:rPr>
                <w:i/>
              </w:rPr>
            </w:pPr>
          </w:p>
          <w:p w14:paraId="5ECFEEFD" w14:textId="77777777" w:rsidR="005B147A" w:rsidRPr="00321BC9" w:rsidRDefault="005B147A" w:rsidP="005D0642">
            <w:pPr>
              <w:rPr>
                <w:i/>
              </w:rPr>
            </w:pPr>
          </w:p>
          <w:p w14:paraId="6A1043B6" w14:textId="77777777" w:rsidR="005B147A" w:rsidRPr="00321BC9" w:rsidRDefault="005B147A" w:rsidP="005D0642">
            <w:pPr>
              <w:rPr>
                <w:i/>
              </w:rPr>
            </w:pPr>
          </w:p>
          <w:p w14:paraId="0D029B3A" w14:textId="77777777" w:rsidR="005B147A" w:rsidRPr="00321BC9" w:rsidRDefault="005B147A" w:rsidP="005D0642">
            <w:pPr>
              <w:rPr>
                <w:i/>
              </w:rPr>
            </w:pPr>
          </w:p>
          <w:p w14:paraId="3809A815" w14:textId="77777777" w:rsidR="005B147A" w:rsidRPr="00321BC9" w:rsidRDefault="005B147A" w:rsidP="005D0642">
            <w:pPr>
              <w:rPr>
                <w:i/>
              </w:rPr>
            </w:pPr>
          </w:p>
          <w:p w14:paraId="65820751" w14:textId="77777777" w:rsidR="005B147A" w:rsidRPr="00321BC9" w:rsidRDefault="005B147A" w:rsidP="005D0642">
            <w:pPr>
              <w:rPr>
                <w:i/>
              </w:rPr>
            </w:pPr>
          </w:p>
          <w:p w14:paraId="485F9886" w14:textId="77777777" w:rsidR="005B147A" w:rsidRPr="00321BC9" w:rsidRDefault="005B147A" w:rsidP="005D0642">
            <w:pPr>
              <w:rPr>
                <w:i/>
              </w:rPr>
            </w:pPr>
          </w:p>
          <w:p w14:paraId="166B2E50" w14:textId="77777777" w:rsidR="005B147A" w:rsidRPr="00321BC9" w:rsidRDefault="005B147A" w:rsidP="005D0642">
            <w:pPr>
              <w:rPr>
                <w:i/>
              </w:rPr>
            </w:pPr>
          </w:p>
          <w:p w14:paraId="28DC808A" w14:textId="77777777" w:rsidR="005B147A" w:rsidRPr="00321BC9" w:rsidRDefault="005B147A" w:rsidP="005D0642">
            <w:pPr>
              <w:rPr>
                <w:i/>
              </w:rPr>
            </w:pPr>
          </w:p>
          <w:p w14:paraId="2E3C00EE" w14:textId="77777777" w:rsidR="005B147A" w:rsidRPr="00321BC9" w:rsidRDefault="005B147A" w:rsidP="005D0642">
            <w:pPr>
              <w:rPr>
                <w:i/>
              </w:rPr>
            </w:pPr>
          </w:p>
          <w:p w14:paraId="4EFC7949" w14:textId="77777777" w:rsidR="005B147A" w:rsidRPr="00321BC9" w:rsidRDefault="005B147A" w:rsidP="005D0642">
            <w:pPr>
              <w:rPr>
                <w:i/>
              </w:rPr>
            </w:pPr>
          </w:p>
          <w:p w14:paraId="46C5C2A8" w14:textId="77777777" w:rsidR="005B147A" w:rsidRPr="00321BC9" w:rsidRDefault="005B147A" w:rsidP="005D0642">
            <w:pPr>
              <w:rPr>
                <w:i/>
              </w:rPr>
            </w:pPr>
          </w:p>
          <w:p w14:paraId="2BC97868" w14:textId="77777777" w:rsidR="005B147A" w:rsidRPr="00321BC9" w:rsidRDefault="005B147A" w:rsidP="005D0642">
            <w:pPr>
              <w:rPr>
                <w:i/>
              </w:rPr>
            </w:pPr>
          </w:p>
          <w:p w14:paraId="145962B0" w14:textId="77777777" w:rsidR="005B147A" w:rsidRPr="00321BC9" w:rsidRDefault="005B147A" w:rsidP="005D0642">
            <w:pPr>
              <w:rPr>
                <w:i/>
              </w:rPr>
            </w:pPr>
          </w:p>
          <w:p w14:paraId="442BA9D1" w14:textId="77777777" w:rsidR="005B147A" w:rsidRPr="00321BC9" w:rsidRDefault="005B147A" w:rsidP="005D0642">
            <w:pPr>
              <w:rPr>
                <w:i/>
              </w:rPr>
            </w:pPr>
          </w:p>
          <w:p w14:paraId="506FE043" w14:textId="77777777" w:rsidR="00944720" w:rsidRPr="00321BC9" w:rsidRDefault="00944720" w:rsidP="005D0642">
            <w:pPr>
              <w:rPr>
                <w:i/>
              </w:rPr>
            </w:pPr>
          </w:p>
          <w:p w14:paraId="6EFB4FCB" w14:textId="77777777" w:rsidR="00944720" w:rsidRPr="00321BC9" w:rsidRDefault="00944720" w:rsidP="005D0642">
            <w:pPr>
              <w:rPr>
                <w:i/>
              </w:rPr>
            </w:pPr>
          </w:p>
          <w:p w14:paraId="3A3101CD" w14:textId="77777777" w:rsidR="00944720" w:rsidRPr="00321BC9" w:rsidRDefault="00944720" w:rsidP="005D0642">
            <w:pPr>
              <w:rPr>
                <w:i/>
              </w:rPr>
            </w:pPr>
          </w:p>
          <w:p w14:paraId="051EF469" w14:textId="77777777" w:rsidR="00944720" w:rsidRPr="00321BC9" w:rsidRDefault="00944720" w:rsidP="005D0642">
            <w:pPr>
              <w:rPr>
                <w:i/>
              </w:rPr>
            </w:pPr>
          </w:p>
          <w:p w14:paraId="0F9318F2" w14:textId="77777777" w:rsidR="00944720" w:rsidRPr="00321BC9" w:rsidRDefault="00944720" w:rsidP="005D0642">
            <w:pPr>
              <w:rPr>
                <w:i/>
              </w:rPr>
            </w:pPr>
          </w:p>
          <w:p w14:paraId="1930A341" w14:textId="77777777" w:rsidR="00944720" w:rsidRDefault="00944720" w:rsidP="005D0642">
            <w:pPr>
              <w:rPr>
                <w:i/>
              </w:rPr>
            </w:pPr>
          </w:p>
          <w:p w14:paraId="4FEF51C4" w14:textId="77777777" w:rsidR="00416F0F" w:rsidRDefault="00416F0F" w:rsidP="005D0642">
            <w:pPr>
              <w:rPr>
                <w:i/>
              </w:rPr>
            </w:pPr>
          </w:p>
          <w:p w14:paraId="2B20B16F" w14:textId="77777777" w:rsidR="00416F0F" w:rsidRDefault="00416F0F" w:rsidP="005D0642">
            <w:pPr>
              <w:rPr>
                <w:i/>
              </w:rPr>
            </w:pPr>
          </w:p>
          <w:p w14:paraId="44B4A967" w14:textId="77777777" w:rsidR="000E27F4" w:rsidRDefault="000E27F4" w:rsidP="005D0642">
            <w:pPr>
              <w:rPr>
                <w:b/>
                <w:i/>
              </w:rPr>
            </w:pPr>
          </w:p>
          <w:p w14:paraId="5A1E9363" w14:textId="08457EBA" w:rsidR="005B147A" w:rsidRDefault="005B147A" w:rsidP="005D0642">
            <w:pPr>
              <w:rPr>
                <w:b/>
                <w:i/>
              </w:rPr>
            </w:pPr>
            <w:r w:rsidRPr="007E66BE">
              <w:rPr>
                <w:b/>
                <w:i/>
              </w:rPr>
              <w:t>Sexual Dysfunction</w:t>
            </w:r>
          </w:p>
          <w:p w14:paraId="134F0EF1" w14:textId="7CE4D111" w:rsidR="000E27F4" w:rsidRPr="000E27F4" w:rsidRDefault="00370A38" w:rsidP="005D0642">
            <w:pPr>
              <w:rPr>
                <w:i/>
              </w:rPr>
            </w:pPr>
            <w:r>
              <w:rPr>
                <w:i/>
              </w:rPr>
              <w:t>Slide 26</w:t>
            </w:r>
          </w:p>
          <w:p w14:paraId="40B6919D" w14:textId="5C542E5C" w:rsidR="007E66BE" w:rsidRPr="000E27F4" w:rsidRDefault="007E66BE" w:rsidP="005D0642">
            <w:pPr>
              <w:rPr>
                <w:i/>
              </w:rPr>
            </w:pPr>
            <w:r w:rsidRPr="000E27F4">
              <w:rPr>
                <w:i/>
              </w:rPr>
              <w:t xml:space="preserve"> Handout</w:t>
            </w:r>
            <w:r w:rsidR="000E27F4" w:rsidRPr="000E27F4">
              <w:rPr>
                <w:i/>
              </w:rPr>
              <w:t xml:space="preserve"> 12</w:t>
            </w:r>
            <w:r w:rsidR="00AA4626">
              <w:rPr>
                <w:i/>
              </w:rPr>
              <w:t xml:space="preserve"> - 13</w:t>
            </w:r>
          </w:p>
          <w:p w14:paraId="62091C59" w14:textId="77777777" w:rsidR="005B147A" w:rsidRPr="00321BC9" w:rsidRDefault="005B147A" w:rsidP="005D0642">
            <w:pPr>
              <w:rPr>
                <w:i/>
              </w:rPr>
            </w:pPr>
          </w:p>
          <w:p w14:paraId="129164F1" w14:textId="77777777" w:rsidR="005B147A" w:rsidRPr="00321BC9" w:rsidRDefault="005B147A" w:rsidP="005D0642">
            <w:pPr>
              <w:rPr>
                <w:i/>
              </w:rPr>
            </w:pPr>
          </w:p>
          <w:p w14:paraId="6EDA2686" w14:textId="77777777" w:rsidR="005B147A" w:rsidRPr="00321BC9" w:rsidRDefault="005B147A" w:rsidP="005D0642">
            <w:pPr>
              <w:rPr>
                <w:i/>
              </w:rPr>
            </w:pPr>
          </w:p>
          <w:p w14:paraId="4204CCA1" w14:textId="77777777" w:rsidR="005B147A" w:rsidRPr="00321BC9" w:rsidRDefault="005B147A" w:rsidP="005D0642">
            <w:pPr>
              <w:rPr>
                <w:i/>
              </w:rPr>
            </w:pPr>
          </w:p>
          <w:p w14:paraId="4D2B102F" w14:textId="77777777" w:rsidR="005B147A" w:rsidRPr="00321BC9" w:rsidRDefault="005B147A" w:rsidP="005D0642">
            <w:pPr>
              <w:rPr>
                <w:i/>
              </w:rPr>
            </w:pPr>
          </w:p>
          <w:p w14:paraId="0818B0CC" w14:textId="77777777" w:rsidR="005B147A" w:rsidRPr="00321BC9" w:rsidRDefault="005B147A" w:rsidP="005D0642">
            <w:pPr>
              <w:rPr>
                <w:i/>
              </w:rPr>
            </w:pPr>
          </w:p>
          <w:p w14:paraId="36432DCB" w14:textId="77777777" w:rsidR="005B147A" w:rsidRPr="00321BC9" w:rsidRDefault="005B147A" w:rsidP="005D0642">
            <w:pPr>
              <w:rPr>
                <w:i/>
              </w:rPr>
            </w:pPr>
          </w:p>
          <w:p w14:paraId="6B1CEB4C" w14:textId="77777777" w:rsidR="005B147A" w:rsidRPr="00321BC9" w:rsidRDefault="005B147A" w:rsidP="005D0642">
            <w:pPr>
              <w:rPr>
                <w:i/>
              </w:rPr>
            </w:pPr>
          </w:p>
          <w:p w14:paraId="5FBB11E5" w14:textId="77777777" w:rsidR="005B147A" w:rsidRPr="00321BC9" w:rsidRDefault="005B147A" w:rsidP="005D0642">
            <w:pPr>
              <w:rPr>
                <w:i/>
              </w:rPr>
            </w:pPr>
          </w:p>
          <w:p w14:paraId="26AA67D8" w14:textId="77777777" w:rsidR="005B147A" w:rsidRPr="00321BC9" w:rsidRDefault="005B147A" w:rsidP="005D0642">
            <w:pPr>
              <w:rPr>
                <w:i/>
              </w:rPr>
            </w:pPr>
          </w:p>
          <w:p w14:paraId="725E814A" w14:textId="77777777" w:rsidR="005B147A" w:rsidRPr="00321BC9" w:rsidRDefault="005B147A" w:rsidP="005D0642">
            <w:pPr>
              <w:rPr>
                <w:i/>
              </w:rPr>
            </w:pPr>
          </w:p>
          <w:p w14:paraId="2E92DA16" w14:textId="77777777" w:rsidR="005B147A" w:rsidRPr="00321BC9" w:rsidRDefault="005B147A" w:rsidP="005D0642">
            <w:pPr>
              <w:rPr>
                <w:i/>
              </w:rPr>
            </w:pPr>
          </w:p>
          <w:p w14:paraId="52C54E8A" w14:textId="77777777" w:rsidR="005B147A" w:rsidRPr="00321BC9" w:rsidRDefault="005B147A" w:rsidP="005D0642">
            <w:pPr>
              <w:rPr>
                <w:i/>
              </w:rPr>
            </w:pPr>
          </w:p>
          <w:p w14:paraId="7662E816" w14:textId="77777777" w:rsidR="005B147A" w:rsidRPr="00321BC9" w:rsidRDefault="005B147A" w:rsidP="005D0642">
            <w:pPr>
              <w:rPr>
                <w:i/>
              </w:rPr>
            </w:pPr>
          </w:p>
          <w:p w14:paraId="4B6E79AB" w14:textId="77777777" w:rsidR="005B147A" w:rsidRPr="00321BC9" w:rsidRDefault="005B147A" w:rsidP="005D0642">
            <w:pPr>
              <w:rPr>
                <w:i/>
              </w:rPr>
            </w:pPr>
          </w:p>
          <w:p w14:paraId="683E81B1" w14:textId="77777777" w:rsidR="005B147A" w:rsidRPr="00321BC9" w:rsidRDefault="005B147A" w:rsidP="005D0642">
            <w:pPr>
              <w:rPr>
                <w:i/>
              </w:rPr>
            </w:pPr>
          </w:p>
          <w:p w14:paraId="410244B5" w14:textId="77777777" w:rsidR="005B147A" w:rsidRPr="00321BC9" w:rsidRDefault="005B147A" w:rsidP="005D0642">
            <w:pPr>
              <w:rPr>
                <w:i/>
              </w:rPr>
            </w:pPr>
          </w:p>
          <w:p w14:paraId="0F12B2B1" w14:textId="77777777" w:rsidR="005B147A" w:rsidRPr="00321BC9" w:rsidRDefault="005B147A" w:rsidP="005D0642">
            <w:pPr>
              <w:rPr>
                <w:i/>
              </w:rPr>
            </w:pPr>
          </w:p>
          <w:p w14:paraId="5B5DE918" w14:textId="77777777" w:rsidR="005B147A" w:rsidRPr="00321BC9" w:rsidRDefault="005B147A" w:rsidP="005D0642">
            <w:pPr>
              <w:rPr>
                <w:i/>
              </w:rPr>
            </w:pPr>
          </w:p>
          <w:p w14:paraId="3CC431C8" w14:textId="77777777" w:rsidR="005B147A" w:rsidRPr="00321BC9" w:rsidRDefault="005B147A" w:rsidP="005D0642">
            <w:pPr>
              <w:rPr>
                <w:i/>
              </w:rPr>
            </w:pPr>
          </w:p>
          <w:p w14:paraId="4DB6AD5B" w14:textId="77777777" w:rsidR="005B147A" w:rsidRPr="00321BC9" w:rsidRDefault="005B147A" w:rsidP="005D0642">
            <w:pPr>
              <w:rPr>
                <w:i/>
              </w:rPr>
            </w:pPr>
          </w:p>
          <w:p w14:paraId="742564E1" w14:textId="77777777" w:rsidR="005B147A" w:rsidRPr="00321BC9" w:rsidRDefault="005B147A" w:rsidP="005D0642">
            <w:pPr>
              <w:rPr>
                <w:i/>
              </w:rPr>
            </w:pPr>
          </w:p>
          <w:p w14:paraId="599C105C" w14:textId="77777777" w:rsidR="005B147A" w:rsidRPr="00321BC9" w:rsidRDefault="005B147A" w:rsidP="005D0642">
            <w:pPr>
              <w:rPr>
                <w:i/>
              </w:rPr>
            </w:pPr>
          </w:p>
          <w:p w14:paraId="532C8697" w14:textId="77777777" w:rsidR="005B147A" w:rsidRPr="00321BC9" w:rsidRDefault="005B147A" w:rsidP="005D0642">
            <w:pPr>
              <w:rPr>
                <w:i/>
              </w:rPr>
            </w:pPr>
          </w:p>
          <w:p w14:paraId="6E3441A5" w14:textId="77777777" w:rsidR="005B147A" w:rsidRPr="00321BC9" w:rsidRDefault="005B147A" w:rsidP="005D0642">
            <w:pPr>
              <w:rPr>
                <w:i/>
              </w:rPr>
            </w:pPr>
          </w:p>
          <w:p w14:paraId="72BD01F1" w14:textId="77777777" w:rsidR="005B147A" w:rsidRPr="00321BC9" w:rsidRDefault="005B147A" w:rsidP="005D0642">
            <w:pPr>
              <w:rPr>
                <w:i/>
              </w:rPr>
            </w:pPr>
          </w:p>
          <w:p w14:paraId="58007402" w14:textId="77777777" w:rsidR="005B147A" w:rsidRPr="00321BC9" w:rsidRDefault="005B147A" w:rsidP="005D0642">
            <w:pPr>
              <w:rPr>
                <w:i/>
              </w:rPr>
            </w:pPr>
          </w:p>
          <w:p w14:paraId="246F5B80" w14:textId="77777777" w:rsidR="005B147A" w:rsidRPr="00321BC9" w:rsidRDefault="005B147A" w:rsidP="005D0642">
            <w:pPr>
              <w:rPr>
                <w:i/>
              </w:rPr>
            </w:pPr>
          </w:p>
          <w:p w14:paraId="5F16111E" w14:textId="77777777" w:rsidR="005B147A" w:rsidRPr="00321BC9" w:rsidRDefault="005B147A" w:rsidP="005D0642">
            <w:pPr>
              <w:rPr>
                <w:i/>
              </w:rPr>
            </w:pPr>
          </w:p>
          <w:p w14:paraId="6C9BA102" w14:textId="77777777" w:rsidR="005B147A" w:rsidRPr="00321BC9" w:rsidRDefault="005B147A" w:rsidP="005D0642">
            <w:pPr>
              <w:rPr>
                <w:i/>
              </w:rPr>
            </w:pPr>
          </w:p>
          <w:p w14:paraId="1EC158FF" w14:textId="49731421" w:rsidR="005B147A" w:rsidRDefault="005B147A" w:rsidP="005D0642">
            <w:pPr>
              <w:rPr>
                <w:b/>
                <w:i/>
              </w:rPr>
            </w:pPr>
            <w:r w:rsidRPr="007E66BE">
              <w:rPr>
                <w:b/>
                <w:i/>
              </w:rPr>
              <w:t>Pregnancy Complications</w:t>
            </w:r>
          </w:p>
          <w:p w14:paraId="640CCA4D" w14:textId="60AAC454" w:rsidR="007E66BE" w:rsidRPr="00AA4626" w:rsidRDefault="00370A38" w:rsidP="005D0642">
            <w:pPr>
              <w:rPr>
                <w:i/>
              </w:rPr>
            </w:pPr>
            <w:r>
              <w:rPr>
                <w:i/>
              </w:rPr>
              <w:t>Slide 27</w:t>
            </w:r>
          </w:p>
          <w:p w14:paraId="5D1ED4B8" w14:textId="0A00D0BA" w:rsidR="007E66BE" w:rsidRPr="00AA4626" w:rsidRDefault="007E66BE" w:rsidP="005D0642">
            <w:pPr>
              <w:rPr>
                <w:i/>
              </w:rPr>
            </w:pPr>
            <w:r w:rsidRPr="00AA4626">
              <w:rPr>
                <w:i/>
              </w:rPr>
              <w:t>Handout</w:t>
            </w:r>
            <w:r w:rsidR="00603146" w:rsidRPr="00AA4626">
              <w:rPr>
                <w:i/>
              </w:rPr>
              <w:t xml:space="preserve"> </w:t>
            </w:r>
            <w:r w:rsidR="00AA4626" w:rsidRPr="00AA4626">
              <w:rPr>
                <w:i/>
              </w:rPr>
              <w:t>13</w:t>
            </w:r>
            <w:r w:rsidR="00AA4626">
              <w:rPr>
                <w:i/>
              </w:rPr>
              <w:t xml:space="preserve"> - 14</w:t>
            </w:r>
          </w:p>
          <w:p w14:paraId="7A7FF691" w14:textId="77777777" w:rsidR="005B147A" w:rsidRPr="00321BC9" w:rsidRDefault="005B147A" w:rsidP="005D0642">
            <w:pPr>
              <w:rPr>
                <w:i/>
              </w:rPr>
            </w:pPr>
          </w:p>
          <w:p w14:paraId="1A2300E7" w14:textId="77777777" w:rsidR="005B147A" w:rsidRPr="00321BC9" w:rsidRDefault="005B147A" w:rsidP="005D0642">
            <w:pPr>
              <w:rPr>
                <w:i/>
              </w:rPr>
            </w:pPr>
          </w:p>
          <w:p w14:paraId="4BE66ADE" w14:textId="77777777" w:rsidR="005B147A" w:rsidRPr="00321BC9" w:rsidRDefault="005B147A" w:rsidP="005D0642">
            <w:pPr>
              <w:rPr>
                <w:i/>
              </w:rPr>
            </w:pPr>
          </w:p>
          <w:p w14:paraId="619EB564" w14:textId="77777777" w:rsidR="005B147A" w:rsidRPr="00321BC9" w:rsidRDefault="005B147A" w:rsidP="005D0642">
            <w:pPr>
              <w:rPr>
                <w:i/>
              </w:rPr>
            </w:pPr>
          </w:p>
          <w:p w14:paraId="20A1A901" w14:textId="77777777" w:rsidR="005B147A" w:rsidRPr="00321BC9" w:rsidRDefault="005B147A" w:rsidP="005D0642">
            <w:pPr>
              <w:rPr>
                <w:i/>
              </w:rPr>
            </w:pPr>
          </w:p>
          <w:p w14:paraId="74DD3F83" w14:textId="77777777" w:rsidR="005B147A" w:rsidRPr="00321BC9" w:rsidRDefault="005B147A" w:rsidP="005D0642">
            <w:pPr>
              <w:rPr>
                <w:i/>
              </w:rPr>
            </w:pPr>
          </w:p>
          <w:p w14:paraId="66DA6E9D" w14:textId="77777777" w:rsidR="005B147A" w:rsidRPr="00321BC9" w:rsidRDefault="005B147A" w:rsidP="005D0642">
            <w:pPr>
              <w:rPr>
                <w:i/>
              </w:rPr>
            </w:pPr>
          </w:p>
          <w:p w14:paraId="1CC9D33E" w14:textId="77777777" w:rsidR="005B147A" w:rsidRPr="00321BC9" w:rsidRDefault="005B147A" w:rsidP="005D0642">
            <w:pPr>
              <w:rPr>
                <w:i/>
              </w:rPr>
            </w:pPr>
          </w:p>
          <w:p w14:paraId="05B9A3F4" w14:textId="77777777" w:rsidR="005B147A" w:rsidRPr="00321BC9" w:rsidRDefault="005B147A" w:rsidP="005D0642">
            <w:pPr>
              <w:rPr>
                <w:i/>
              </w:rPr>
            </w:pPr>
          </w:p>
          <w:p w14:paraId="3DD3847C" w14:textId="77777777" w:rsidR="005B147A" w:rsidRPr="00321BC9" w:rsidRDefault="005B147A" w:rsidP="005D0642">
            <w:pPr>
              <w:rPr>
                <w:i/>
              </w:rPr>
            </w:pPr>
          </w:p>
          <w:p w14:paraId="768E4F67" w14:textId="77777777" w:rsidR="005B147A" w:rsidRPr="00321BC9" w:rsidRDefault="005B147A" w:rsidP="005D0642">
            <w:pPr>
              <w:rPr>
                <w:i/>
              </w:rPr>
            </w:pPr>
          </w:p>
          <w:p w14:paraId="4C8911C3" w14:textId="77777777" w:rsidR="005B147A" w:rsidRPr="00321BC9" w:rsidRDefault="005B147A" w:rsidP="005D0642">
            <w:pPr>
              <w:rPr>
                <w:i/>
              </w:rPr>
            </w:pPr>
          </w:p>
          <w:p w14:paraId="417B3C88" w14:textId="77777777" w:rsidR="005B147A" w:rsidRPr="00321BC9" w:rsidRDefault="005B147A" w:rsidP="005D0642">
            <w:pPr>
              <w:rPr>
                <w:i/>
              </w:rPr>
            </w:pPr>
          </w:p>
          <w:p w14:paraId="2FCE0D51" w14:textId="77777777" w:rsidR="005B147A" w:rsidRPr="00321BC9" w:rsidRDefault="005B147A" w:rsidP="005D0642">
            <w:pPr>
              <w:rPr>
                <w:i/>
              </w:rPr>
            </w:pPr>
          </w:p>
          <w:p w14:paraId="0EE1A316" w14:textId="77777777" w:rsidR="005B147A" w:rsidRPr="00321BC9" w:rsidRDefault="005B147A" w:rsidP="005D0642">
            <w:pPr>
              <w:rPr>
                <w:i/>
              </w:rPr>
            </w:pPr>
          </w:p>
          <w:p w14:paraId="013A417D" w14:textId="77777777" w:rsidR="005B147A" w:rsidRPr="00321BC9" w:rsidRDefault="005B147A" w:rsidP="005D0642">
            <w:pPr>
              <w:rPr>
                <w:i/>
              </w:rPr>
            </w:pPr>
          </w:p>
          <w:p w14:paraId="32EEF841" w14:textId="77777777" w:rsidR="005B147A" w:rsidRPr="00321BC9" w:rsidRDefault="005B147A" w:rsidP="005D0642">
            <w:pPr>
              <w:rPr>
                <w:i/>
              </w:rPr>
            </w:pPr>
          </w:p>
          <w:p w14:paraId="14B6B706" w14:textId="77777777" w:rsidR="005B147A" w:rsidRPr="00321BC9" w:rsidRDefault="005B147A" w:rsidP="005D0642">
            <w:pPr>
              <w:rPr>
                <w:i/>
              </w:rPr>
            </w:pPr>
          </w:p>
          <w:p w14:paraId="144B9329" w14:textId="77777777" w:rsidR="005B147A" w:rsidRPr="00321BC9" w:rsidRDefault="005B147A" w:rsidP="005D0642">
            <w:pPr>
              <w:rPr>
                <w:i/>
              </w:rPr>
            </w:pPr>
          </w:p>
          <w:p w14:paraId="32595553" w14:textId="77777777" w:rsidR="005B147A" w:rsidRPr="00321BC9" w:rsidRDefault="005B147A" w:rsidP="005D0642">
            <w:pPr>
              <w:rPr>
                <w:i/>
              </w:rPr>
            </w:pPr>
          </w:p>
          <w:p w14:paraId="282B2B4B" w14:textId="77777777" w:rsidR="005B147A" w:rsidRPr="00321BC9" w:rsidRDefault="005B147A" w:rsidP="005D0642">
            <w:pPr>
              <w:rPr>
                <w:i/>
              </w:rPr>
            </w:pPr>
          </w:p>
          <w:p w14:paraId="1B28A36E" w14:textId="77777777" w:rsidR="005B147A" w:rsidRPr="00321BC9" w:rsidRDefault="005B147A" w:rsidP="005D0642">
            <w:pPr>
              <w:rPr>
                <w:i/>
              </w:rPr>
            </w:pPr>
          </w:p>
          <w:p w14:paraId="01127BDF" w14:textId="77777777" w:rsidR="005B147A" w:rsidRPr="00321BC9" w:rsidRDefault="005B147A" w:rsidP="005D0642">
            <w:pPr>
              <w:rPr>
                <w:i/>
              </w:rPr>
            </w:pPr>
          </w:p>
          <w:p w14:paraId="3D26C35F" w14:textId="77777777" w:rsidR="005B147A" w:rsidRPr="00321BC9" w:rsidRDefault="005B147A" w:rsidP="005D0642">
            <w:pPr>
              <w:rPr>
                <w:i/>
              </w:rPr>
            </w:pPr>
          </w:p>
          <w:p w14:paraId="1321F78C" w14:textId="77777777" w:rsidR="005B147A" w:rsidRPr="00321BC9" w:rsidRDefault="005B147A" w:rsidP="005D0642">
            <w:pPr>
              <w:rPr>
                <w:i/>
              </w:rPr>
            </w:pPr>
          </w:p>
          <w:p w14:paraId="1922613F" w14:textId="77777777" w:rsidR="005B147A" w:rsidRPr="00321BC9" w:rsidRDefault="005B147A" w:rsidP="005D0642">
            <w:pPr>
              <w:rPr>
                <w:i/>
              </w:rPr>
            </w:pPr>
          </w:p>
          <w:p w14:paraId="40982541" w14:textId="77777777" w:rsidR="005B147A" w:rsidRPr="00321BC9" w:rsidRDefault="005B147A" w:rsidP="005D0642">
            <w:pPr>
              <w:rPr>
                <w:i/>
              </w:rPr>
            </w:pPr>
          </w:p>
          <w:p w14:paraId="64D257C5" w14:textId="77777777" w:rsidR="005B147A" w:rsidRPr="00321BC9" w:rsidRDefault="005B147A" w:rsidP="005D0642">
            <w:pPr>
              <w:rPr>
                <w:i/>
              </w:rPr>
            </w:pPr>
          </w:p>
          <w:p w14:paraId="65C73B45" w14:textId="77777777" w:rsidR="005B147A" w:rsidRPr="00321BC9" w:rsidRDefault="005B147A" w:rsidP="005D0642">
            <w:pPr>
              <w:rPr>
                <w:i/>
              </w:rPr>
            </w:pPr>
          </w:p>
          <w:p w14:paraId="2739A84D" w14:textId="77777777" w:rsidR="005B147A" w:rsidRPr="00321BC9" w:rsidRDefault="005B147A" w:rsidP="005D0642">
            <w:pPr>
              <w:rPr>
                <w:i/>
              </w:rPr>
            </w:pPr>
          </w:p>
          <w:p w14:paraId="69FA4A77" w14:textId="77777777" w:rsidR="005B147A" w:rsidRPr="00321BC9" w:rsidRDefault="005B147A" w:rsidP="005D0642">
            <w:pPr>
              <w:rPr>
                <w:i/>
              </w:rPr>
            </w:pPr>
          </w:p>
          <w:p w14:paraId="4207B5C9" w14:textId="77777777" w:rsidR="005B147A" w:rsidRPr="00321BC9" w:rsidRDefault="005B147A" w:rsidP="005D0642">
            <w:pPr>
              <w:rPr>
                <w:i/>
              </w:rPr>
            </w:pPr>
          </w:p>
          <w:p w14:paraId="3CD5B1D7" w14:textId="77777777" w:rsidR="005B147A" w:rsidRPr="00321BC9" w:rsidRDefault="005B147A" w:rsidP="005D0642">
            <w:pPr>
              <w:rPr>
                <w:i/>
              </w:rPr>
            </w:pPr>
          </w:p>
          <w:p w14:paraId="6D146C6E" w14:textId="77777777" w:rsidR="005B147A" w:rsidRPr="00321BC9" w:rsidRDefault="005B147A" w:rsidP="005D0642">
            <w:pPr>
              <w:rPr>
                <w:i/>
              </w:rPr>
            </w:pPr>
          </w:p>
          <w:p w14:paraId="699EE9FA" w14:textId="77777777" w:rsidR="005B147A" w:rsidRPr="00321BC9" w:rsidRDefault="005B147A" w:rsidP="005D0642">
            <w:pPr>
              <w:rPr>
                <w:i/>
              </w:rPr>
            </w:pPr>
          </w:p>
          <w:p w14:paraId="10830074" w14:textId="77777777" w:rsidR="005B147A" w:rsidRPr="00321BC9" w:rsidRDefault="005B147A" w:rsidP="005D0642">
            <w:pPr>
              <w:rPr>
                <w:i/>
              </w:rPr>
            </w:pPr>
          </w:p>
          <w:p w14:paraId="0CB51372" w14:textId="77777777" w:rsidR="005B147A" w:rsidRPr="00321BC9" w:rsidRDefault="005B147A" w:rsidP="005D0642">
            <w:pPr>
              <w:rPr>
                <w:i/>
              </w:rPr>
            </w:pPr>
          </w:p>
          <w:p w14:paraId="19B7C3D3" w14:textId="77777777" w:rsidR="005B147A" w:rsidRPr="00321BC9" w:rsidRDefault="005B147A" w:rsidP="005D0642">
            <w:pPr>
              <w:rPr>
                <w:i/>
              </w:rPr>
            </w:pPr>
          </w:p>
          <w:p w14:paraId="3C11A29E" w14:textId="77777777" w:rsidR="00603146" w:rsidRPr="00321BC9" w:rsidRDefault="00603146" w:rsidP="005D0642">
            <w:pPr>
              <w:rPr>
                <w:i/>
              </w:rPr>
            </w:pPr>
          </w:p>
          <w:p w14:paraId="6E6520FD" w14:textId="4826782E" w:rsidR="005B147A" w:rsidRPr="007E66BE" w:rsidRDefault="007E66BE" w:rsidP="005D0642">
            <w:pPr>
              <w:rPr>
                <w:b/>
                <w:i/>
              </w:rPr>
            </w:pPr>
            <w:r w:rsidRPr="007E66BE">
              <w:rPr>
                <w:b/>
                <w:i/>
              </w:rPr>
              <w:t>Special con</w:t>
            </w:r>
            <w:r w:rsidR="00603146">
              <w:rPr>
                <w:b/>
                <w:i/>
              </w:rPr>
              <w:t>sider</w:t>
            </w:r>
            <w:r w:rsidRPr="007E66BE">
              <w:rPr>
                <w:b/>
                <w:i/>
              </w:rPr>
              <w:t>ations</w:t>
            </w:r>
          </w:p>
          <w:p w14:paraId="2B8D1FAF" w14:textId="6F35E36D" w:rsidR="007E66BE" w:rsidRPr="001A4B7D" w:rsidRDefault="007E66BE" w:rsidP="005D0642">
            <w:pPr>
              <w:rPr>
                <w:i/>
              </w:rPr>
            </w:pPr>
            <w:r w:rsidRPr="001A4B7D">
              <w:rPr>
                <w:i/>
              </w:rPr>
              <w:t>Slide 2</w:t>
            </w:r>
            <w:r w:rsidR="00370A38">
              <w:rPr>
                <w:i/>
              </w:rPr>
              <w:t>8</w:t>
            </w:r>
          </w:p>
          <w:p w14:paraId="484950C6" w14:textId="7E7E7A84" w:rsidR="007E66BE" w:rsidRPr="001A4B7D" w:rsidRDefault="007E66BE" w:rsidP="005D0642">
            <w:pPr>
              <w:rPr>
                <w:i/>
              </w:rPr>
            </w:pPr>
            <w:r w:rsidRPr="001A4B7D">
              <w:rPr>
                <w:i/>
              </w:rPr>
              <w:t>Handout</w:t>
            </w:r>
            <w:r w:rsidR="001A4B7D" w:rsidRPr="001A4B7D">
              <w:rPr>
                <w:i/>
              </w:rPr>
              <w:t xml:space="preserve"> 14</w:t>
            </w:r>
          </w:p>
          <w:p w14:paraId="73777941" w14:textId="1FF1F5D4" w:rsidR="005B147A" w:rsidRPr="00321BC9" w:rsidRDefault="001A4B7D" w:rsidP="001A4B7D">
            <w:pPr>
              <w:rPr>
                <w:i/>
              </w:rPr>
            </w:pPr>
            <w:r>
              <w:rPr>
                <w:i/>
              </w:rPr>
              <w:t>Special Monthly Compensation</w:t>
            </w:r>
          </w:p>
        </w:tc>
        <w:tc>
          <w:tcPr>
            <w:tcW w:w="7575" w:type="dxa"/>
            <w:gridSpan w:val="5"/>
            <w:tcBorders>
              <w:top w:val="nil"/>
              <w:left w:val="nil"/>
              <w:bottom w:val="nil"/>
              <w:right w:val="nil"/>
            </w:tcBorders>
          </w:tcPr>
          <w:p w14:paraId="7DD0F540" w14:textId="77777777" w:rsidR="00E5417F" w:rsidRPr="00321BC9" w:rsidRDefault="00E5417F" w:rsidP="00E5417F">
            <w:pPr>
              <w:widowControl w:val="0"/>
              <w:overflowPunct/>
              <w:autoSpaceDE/>
              <w:autoSpaceDN/>
              <w:adjustRightInd/>
              <w:spacing w:before="105" w:line="246" w:lineRule="auto"/>
              <w:ind w:left="213" w:right="228"/>
              <w:textAlignment w:val="auto"/>
              <w:rPr>
                <w:rFonts w:eastAsiaTheme="minorHAnsi" w:hAnsiTheme="minorHAnsi" w:cstheme="minorBidi"/>
                <w:spacing w:val="-1"/>
                <w:szCs w:val="22"/>
              </w:rPr>
            </w:pPr>
            <w:r w:rsidRPr="00321BC9">
              <w:rPr>
                <w:rFonts w:eastAsiaTheme="minorHAnsi" w:hAnsiTheme="minorHAnsi" w:cstheme="minorBidi"/>
                <w:spacing w:val="-1"/>
                <w:szCs w:val="22"/>
              </w:rPr>
              <w:lastRenderedPageBreak/>
              <w:t>About 40% of diabetics will develop complications at some point in the disease process, especially if it is not well controlled.  In addition to the microvascular and macrovascular disease processes, other frequent complications are:</w:t>
            </w:r>
          </w:p>
          <w:p w14:paraId="27047C6D" w14:textId="7F224929" w:rsidR="00E5417F" w:rsidRPr="00321BC9" w:rsidRDefault="00E5417F" w:rsidP="007D1B15">
            <w:pPr>
              <w:pStyle w:val="ListParagraph"/>
              <w:widowControl w:val="0"/>
              <w:numPr>
                <w:ilvl w:val="0"/>
                <w:numId w:val="9"/>
              </w:numPr>
              <w:overflowPunct/>
              <w:autoSpaceDE/>
              <w:autoSpaceDN/>
              <w:adjustRightInd/>
              <w:spacing w:before="105" w:line="246" w:lineRule="auto"/>
              <w:ind w:right="228"/>
              <w:textAlignment w:val="auto"/>
              <w:rPr>
                <w:rFonts w:eastAsiaTheme="minorHAnsi" w:hAnsiTheme="minorHAnsi" w:cstheme="minorBidi"/>
                <w:spacing w:val="-1"/>
                <w:szCs w:val="22"/>
              </w:rPr>
            </w:pPr>
            <w:r w:rsidRPr="00321BC9">
              <w:rPr>
                <w:rFonts w:eastAsiaTheme="minorHAnsi" w:hAnsiTheme="minorHAnsi" w:cstheme="minorBidi"/>
                <w:spacing w:val="-1"/>
                <w:szCs w:val="22"/>
              </w:rPr>
              <w:t>foot problems,</w:t>
            </w:r>
          </w:p>
          <w:p w14:paraId="3B311DFF" w14:textId="615DA30D" w:rsidR="00E5417F" w:rsidRPr="00321BC9" w:rsidRDefault="00E5417F" w:rsidP="007D1B15">
            <w:pPr>
              <w:pStyle w:val="ListParagraph"/>
              <w:widowControl w:val="0"/>
              <w:numPr>
                <w:ilvl w:val="0"/>
                <w:numId w:val="9"/>
              </w:numPr>
              <w:overflowPunct/>
              <w:autoSpaceDE/>
              <w:autoSpaceDN/>
              <w:adjustRightInd/>
              <w:spacing w:before="105" w:line="246" w:lineRule="auto"/>
              <w:ind w:right="228"/>
              <w:textAlignment w:val="auto"/>
              <w:rPr>
                <w:rFonts w:eastAsiaTheme="minorHAnsi" w:hAnsiTheme="minorHAnsi" w:cstheme="minorBidi"/>
                <w:spacing w:val="-1"/>
                <w:szCs w:val="22"/>
              </w:rPr>
            </w:pPr>
            <w:r w:rsidRPr="00321BC9">
              <w:rPr>
                <w:rFonts w:eastAsiaTheme="minorHAnsi" w:hAnsiTheme="minorHAnsi" w:cstheme="minorBidi"/>
                <w:spacing w:val="-1"/>
                <w:szCs w:val="22"/>
              </w:rPr>
              <w:t>infections,</w:t>
            </w:r>
          </w:p>
          <w:p w14:paraId="6E5B4221" w14:textId="56C28DA6" w:rsidR="00E5417F" w:rsidRPr="00321BC9" w:rsidRDefault="00E5417F" w:rsidP="007D1B15">
            <w:pPr>
              <w:pStyle w:val="ListParagraph"/>
              <w:widowControl w:val="0"/>
              <w:numPr>
                <w:ilvl w:val="0"/>
                <w:numId w:val="9"/>
              </w:numPr>
              <w:overflowPunct/>
              <w:autoSpaceDE/>
              <w:autoSpaceDN/>
              <w:adjustRightInd/>
              <w:spacing w:before="105" w:line="246" w:lineRule="auto"/>
              <w:ind w:right="228"/>
              <w:textAlignment w:val="auto"/>
              <w:rPr>
                <w:rFonts w:eastAsiaTheme="minorHAnsi" w:hAnsiTheme="minorHAnsi" w:cstheme="minorBidi"/>
                <w:spacing w:val="-1"/>
                <w:szCs w:val="22"/>
              </w:rPr>
            </w:pPr>
            <w:r w:rsidRPr="00321BC9">
              <w:rPr>
                <w:rFonts w:eastAsiaTheme="minorHAnsi" w:hAnsiTheme="minorHAnsi" w:cstheme="minorBidi"/>
                <w:spacing w:val="-1"/>
                <w:szCs w:val="22"/>
              </w:rPr>
              <w:t>skin diseases</w:t>
            </w:r>
          </w:p>
          <w:p w14:paraId="091977A1" w14:textId="77777777" w:rsidR="00E5417F" w:rsidRPr="00321BC9" w:rsidRDefault="00E5417F" w:rsidP="007D1B15">
            <w:pPr>
              <w:pStyle w:val="ListParagraph"/>
              <w:widowControl w:val="0"/>
              <w:numPr>
                <w:ilvl w:val="0"/>
                <w:numId w:val="9"/>
              </w:numPr>
              <w:overflowPunct/>
              <w:autoSpaceDE/>
              <w:autoSpaceDN/>
              <w:adjustRightInd/>
              <w:spacing w:before="105" w:line="246" w:lineRule="auto"/>
              <w:ind w:right="228"/>
              <w:textAlignment w:val="auto"/>
              <w:rPr>
                <w:rFonts w:eastAsiaTheme="minorHAnsi" w:hAnsiTheme="minorHAnsi" w:cstheme="minorBidi"/>
                <w:spacing w:val="-1"/>
                <w:szCs w:val="22"/>
              </w:rPr>
            </w:pPr>
            <w:r w:rsidRPr="00321BC9">
              <w:rPr>
                <w:rFonts w:eastAsiaTheme="minorHAnsi" w:hAnsiTheme="minorHAnsi" w:cstheme="minorBidi"/>
                <w:spacing w:val="-1"/>
                <w:szCs w:val="22"/>
              </w:rPr>
              <w:t>sexual dysfunction, and</w:t>
            </w:r>
          </w:p>
          <w:p w14:paraId="2B3E6B00" w14:textId="310F1051" w:rsidR="005D0642" w:rsidRPr="00321BC9" w:rsidRDefault="00E5417F" w:rsidP="007D1B15">
            <w:pPr>
              <w:pStyle w:val="ListParagraph"/>
              <w:widowControl w:val="0"/>
              <w:numPr>
                <w:ilvl w:val="0"/>
                <w:numId w:val="9"/>
              </w:numPr>
              <w:overflowPunct/>
              <w:autoSpaceDE/>
              <w:autoSpaceDN/>
              <w:adjustRightInd/>
              <w:spacing w:before="105" w:line="246" w:lineRule="auto"/>
              <w:ind w:right="228"/>
              <w:textAlignment w:val="auto"/>
              <w:rPr>
                <w:rFonts w:eastAsiaTheme="minorHAnsi" w:hAnsiTheme="minorHAnsi" w:cstheme="minorBidi"/>
                <w:spacing w:val="-1"/>
                <w:szCs w:val="22"/>
              </w:rPr>
            </w:pPr>
            <w:proofErr w:type="gramStart"/>
            <w:r w:rsidRPr="00321BC9">
              <w:rPr>
                <w:rFonts w:eastAsiaTheme="minorHAnsi" w:hAnsiTheme="minorHAnsi" w:cstheme="minorBidi"/>
                <w:spacing w:val="-1"/>
                <w:szCs w:val="22"/>
              </w:rPr>
              <w:t>pregnancy</w:t>
            </w:r>
            <w:proofErr w:type="gramEnd"/>
            <w:r w:rsidRPr="00321BC9">
              <w:rPr>
                <w:rFonts w:eastAsiaTheme="minorHAnsi" w:hAnsiTheme="minorHAnsi" w:cstheme="minorBidi"/>
                <w:spacing w:val="-1"/>
                <w:szCs w:val="22"/>
              </w:rPr>
              <w:t xml:space="preserve"> complications.</w:t>
            </w:r>
          </w:p>
          <w:p w14:paraId="5AA37D6B" w14:textId="4E80B958" w:rsidR="006C3E39" w:rsidRDefault="006C3E39" w:rsidP="00E5417F">
            <w:pPr>
              <w:widowControl w:val="0"/>
              <w:tabs>
                <w:tab w:val="left" w:pos="935"/>
              </w:tabs>
              <w:overflowPunct/>
              <w:autoSpaceDE/>
              <w:autoSpaceDN/>
              <w:adjustRightInd/>
              <w:spacing w:before="0"/>
              <w:textAlignment w:val="auto"/>
              <w:rPr>
                <w:szCs w:val="24"/>
              </w:rPr>
            </w:pPr>
          </w:p>
          <w:p w14:paraId="740CF80F" w14:textId="6A402104" w:rsidR="00E5417F" w:rsidRPr="00321BC9" w:rsidRDefault="0090040A" w:rsidP="00E5417F">
            <w:pPr>
              <w:widowControl w:val="0"/>
              <w:tabs>
                <w:tab w:val="left" w:pos="935"/>
              </w:tabs>
              <w:overflowPunct/>
              <w:autoSpaceDE/>
              <w:autoSpaceDN/>
              <w:adjustRightInd/>
              <w:spacing w:before="0"/>
              <w:textAlignment w:val="auto"/>
              <w:rPr>
                <w:szCs w:val="24"/>
              </w:rPr>
            </w:pPr>
            <w:r>
              <w:rPr>
                <w:szCs w:val="24"/>
              </w:rPr>
              <w:t>I</w:t>
            </w:r>
            <w:r w:rsidR="00E5417F" w:rsidRPr="00321BC9">
              <w:rPr>
                <w:szCs w:val="24"/>
              </w:rPr>
              <w:t>nform trainees that foot complications are the most frequent reason for hospitalization in patients with diabetes, accounting for up to 25 percent of all diabetic admissions in the United States. Diabetes can lead to a variety of foot problems, including:</w:t>
            </w:r>
          </w:p>
          <w:p w14:paraId="6C44F3EE" w14:textId="77777777" w:rsidR="00E5417F" w:rsidRPr="00321BC9" w:rsidRDefault="00E5417F" w:rsidP="007D1B15">
            <w:pPr>
              <w:pStyle w:val="ListParagraph"/>
              <w:widowControl w:val="0"/>
              <w:numPr>
                <w:ilvl w:val="0"/>
                <w:numId w:val="11"/>
              </w:numPr>
              <w:tabs>
                <w:tab w:val="left" w:pos="935"/>
              </w:tabs>
              <w:overflowPunct/>
              <w:autoSpaceDE/>
              <w:autoSpaceDN/>
              <w:adjustRightInd/>
              <w:spacing w:before="0"/>
              <w:textAlignment w:val="auto"/>
              <w:rPr>
                <w:szCs w:val="24"/>
              </w:rPr>
            </w:pPr>
            <w:r w:rsidRPr="000E6CDD">
              <w:rPr>
                <w:b/>
                <w:szCs w:val="24"/>
              </w:rPr>
              <w:t>neuropathy</w:t>
            </w:r>
            <w:r w:rsidRPr="00321BC9">
              <w:rPr>
                <w:szCs w:val="24"/>
              </w:rPr>
              <w:t xml:space="preserve"> – the lessened ability to feel pain, heat and cold</w:t>
            </w:r>
          </w:p>
          <w:p w14:paraId="694C92F0" w14:textId="77777777" w:rsidR="00E5417F" w:rsidRPr="00321BC9" w:rsidRDefault="00E5417F" w:rsidP="007D1B15">
            <w:pPr>
              <w:pStyle w:val="ListParagraph"/>
              <w:widowControl w:val="0"/>
              <w:numPr>
                <w:ilvl w:val="0"/>
                <w:numId w:val="11"/>
              </w:numPr>
              <w:tabs>
                <w:tab w:val="left" w:pos="935"/>
              </w:tabs>
              <w:overflowPunct/>
              <w:autoSpaceDE/>
              <w:autoSpaceDN/>
              <w:adjustRightInd/>
              <w:spacing w:before="0"/>
              <w:textAlignment w:val="auto"/>
              <w:rPr>
                <w:szCs w:val="24"/>
              </w:rPr>
            </w:pPr>
            <w:r w:rsidRPr="000E6CDD">
              <w:rPr>
                <w:b/>
                <w:szCs w:val="24"/>
              </w:rPr>
              <w:lastRenderedPageBreak/>
              <w:t>skin changes</w:t>
            </w:r>
            <w:r w:rsidRPr="00321BC9">
              <w:rPr>
                <w:szCs w:val="24"/>
              </w:rPr>
              <w:t xml:space="preserve"> – nerves that control oil and moisture in the foot no longer work causing calluses and foot ulcers</w:t>
            </w:r>
          </w:p>
          <w:p w14:paraId="63868A5A" w14:textId="77777777" w:rsidR="00E5417F" w:rsidRPr="00321BC9" w:rsidRDefault="00E5417F" w:rsidP="007D1B15">
            <w:pPr>
              <w:pStyle w:val="ListParagraph"/>
              <w:widowControl w:val="0"/>
              <w:numPr>
                <w:ilvl w:val="0"/>
                <w:numId w:val="11"/>
              </w:numPr>
              <w:tabs>
                <w:tab w:val="left" w:pos="935"/>
              </w:tabs>
              <w:overflowPunct/>
              <w:autoSpaceDE/>
              <w:autoSpaceDN/>
              <w:adjustRightInd/>
              <w:spacing w:before="0"/>
              <w:textAlignment w:val="auto"/>
              <w:rPr>
                <w:szCs w:val="24"/>
              </w:rPr>
            </w:pPr>
            <w:r w:rsidRPr="000E6CDD">
              <w:rPr>
                <w:b/>
                <w:szCs w:val="24"/>
              </w:rPr>
              <w:t>poor circulation</w:t>
            </w:r>
            <w:r w:rsidRPr="00321BC9">
              <w:rPr>
                <w:szCs w:val="24"/>
              </w:rPr>
              <w:t xml:space="preserve"> – the lessened ability to fight infection and heal</w:t>
            </w:r>
          </w:p>
          <w:p w14:paraId="149B9999" w14:textId="4D92F391" w:rsidR="005D0642" w:rsidRPr="00321BC9" w:rsidRDefault="00E5417F" w:rsidP="007D1B15">
            <w:pPr>
              <w:pStyle w:val="ListParagraph"/>
              <w:widowControl w:val="0"/>
              <w:numPr>
                <w:ilvl w:val="0"/>
                <w:numId w:val="11"/>
              </w:numPr>
              <w:tabs>
                <w:tab w:val="left" w:pos="935"/>
              </w:tabs>
              <w:overflowPunct/>
              <w:autoSpaceDE/>
              <w:autoSpaceDN/>
              <w:adjustRightInd/>
              <w:spacing w:before="0"/>
              <w:textAlignment w:val="auto"/>
              <w:rPr>
                <w:szCs w:val="24"/>
              </w:rPr>
            </w:pPr>
            <w:r w:rsidRPr="000E6CDD">
              <w:rPr>
                <w:b/>
                <w:szCs w:val="24"/>
              </w:rPr>
              <w:t>amputation</w:t>
            </w:r>
            <w:r w:rsidRPr="00321BC9">
              <w:rPr>
                <w:szCs w:val="24"/>
              </w:rPr>
              <w:t xml:space="preserve"> – anatomical loss of the foot (or both feet) from gangrene due to unhealed injuries or infection</w:t>
            </w:r>
          </w:p>
          <w:p w14:paraId="7D4738B6"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717395BF" w14:textId="77777777" w:rsidR="00E5417F" w:rsidRPr="006C3E39" w:rsidRDefault="00E5417F" w:rsidP="00E5417F">
            <w:pPr>
              <w:widowControl w:val="0"/>
              <w:tabs>
                <w:tab w:val="left" w:pos="935"/>
              </w:tabs>
              <w:overflowPunct/>
              <w:autoSpaceDE/>
              <w:autoSpaceDN/>
              <w:adjustRightInd/>
              <w:spacing w:before="0"/>
              <w:textAlignment w:val="auto"/>
              <w:rPr>
                <w:i/>
                <w:szCs w:val="24"/>
                <w:u w:val="single"/>
              </w:rPr>
            </w:pPr>
            <w:r w:rsidRPr="006C3E39">
              <w:rPr>
                <w:i/>
                <w:szCs w:val="24"/>
                <w:u w:val="single"/>
              </w:rPr>
              <w:t>Reinforce that, neuropathy, a microvascular complication of diabetes (also discussed in Part I), is characterized by:</w:t>
            </w:r>
          </w:p>
          <w:p w14:paraId="37449924" w14:textId="61AF32B0" w:rsidR="00E5417F" w:rsidRPr="00321BC9" w:rsidRDefault="00E5417F" w:rsidP="007D1B15">
            <w:pPr>
              <w:pStyle w:val="ListParagraph"/>
              <w:widowControl w:val="0"/>
              <w:numPr>
                <w:ilvl w:val="0"/>
                <w:numId w:val="12"/>
              </w:numPr>
              <w:tabs>
                <w:tab w:val="left" w:pos="935"/>
              </w:tabs>
              <w:overflowPunct/>
              <w:autoSpaceDE/>
              <w:autoSpaceDN/>
              <w:adjustRightInd/>
              <w:spacing w:before="0"/>
              <w:textAlignment w:val="auto"/>
              <w:rPr>
                <w:szCs w:val="24"/>
              </w:rPr>
            </w:pPr>
            <w:r w:rsidRPr="00321BC9">
              <w:rPr>
                <w:szCs w:val="24"/>
              </w:rPr>
              <w:t>decrease or no sweating (i.e. dry scaly skin with callus formation)</w:t>
            </w:r>
          </w:p>
          <w:p w14:paraId="57E3E3E3" w14:textId="23A6377A" w:rsidR="00E5417F" w:rsidRPr="00321BC9" w:rsidRDefault="00E5417F" w:rsidP="007D1B15">
            <w:pPr>
              <w:pStyle w:val="ListParagraph"/>
              <w:widowControl w:val="0"/>
              <w:numPr>
                <w:ilvl w:val="0"/>
                <w:numId w:val="12"/>
              </w:numPr>
              <w:tabs>
                <w:tab w:val="left" w:pos="935"/>
              </w:tabs>
              <w:overflowPunct/>
              <w:autoSpaceDE/>
              <w:autoSpaceDN/>
              <w:adjustRightInd/>
              <w:spacing w:before="0"/>
              <w:textAlignment w:val="auto"/>
              <w:rPr>
                <w:szCs w:val="24"/>
              </w:rPr>
            </w:pPr>
            <w:r w:rsidRPr="00321BC9">
              <w:rPr>
                <w:szCs w:val="24"/>
              </w:rPr>
              <w:t>numbness, tingling, and some sort of burning sensation</w:t>
            </w:r>
          </w:p>
          <w:p w14:paraId="0CF66A41" w14:textId="4C4C1BF6" w:rsidR="00E5417F" w:rsidRPr="00321BC9" w:rsidRDefault="00E5417F" w:rsidP="007D1B15">
            <w:pPr>
              <w:pStyle w:val="ListParagraph"/>
              <w:widowControl w:val="0"/>
              <w:numPr>
                <w:ilvl w:val="0"/>
                <w:numId w:val="12"/>
              </w:numPr>
              <w:tabs>
                <w:tab w:val="left" w:pos="935"/>
              </w:tabs>
              <w:overflowPunct/>
              <w:autoSpaceDE/>
              <w:autoSpaceDN/>
              <w:adjustRightInd/>
              <w:spacing w:before="0"/>
              <w:textAlignment w:val="auto"/>
              <w:rPr>
                <w:szCs w:val="24"/>
              </w:rPr>
            </w:pPr>
            <w:r w:rsidRPr="00321BC9">
              <w:rPr>
                <w:szCs w:val="24"/>
              </w:rPr>
              <w:t>weakness and loss of reflexes</w:t>
            </w:r>
          </w:p>
          <w:p w14:paraId="306037B5" w14:textId="1AE186B6" w:rsidR="005D0642" w:rsidRPr="00321BC9" w:rsidRDefault="00E5417F" w:rsidP="007D1B15">
            <w:pPr>
              <w:pStyle w:val="ListParagraph"/>
              <w:widowControl w:val="0"/>
              <w:numPr>
                <w:ilvl w:val="0"/>
                <w:numId w:val="12"/>
              </w:numPr>
              <w:tabs>
                <w:tab w:val="left" w:pos="935"/>
              </w:tabs>
              <w:overflowPunct/>
              <w:autoSpaceDE/>
              <w:autoSpaceDN/>
              <w:adjustRightInd/>
              <w:spacing w:before="0"/>
              <w:textAlignment w:val="auto"/>
              <w:rPr>
                <w:szCs w:val="24"/>
              </w:rPr>
            </w:pPr>
            <w:r w:rsidRPr="00321BC9">
              <w:rPr>
                <w:szCs w:val="24"/>
              </w:rPr>
              <w:t>decreased sensation to changes in temperature</w:t>
            </w:r>
          </w:p>
          <w:p w14:paraId="7645EC46" w14:textId="77777777" w:rsidR="005D0642" w:rsidRPr="00321BC9" w:rsidRDefault="005D0642" w:rsidP="005D0642">
            <w:pPr>
              <w:widowControl w:val="0"/>
              <w:tabs>
                <w:tab w:val="left" w:pos="935"/>
              </w:tabs>
              <w:overflowPunct/>
              <w:autoSpaceDE/>
              <w:autoSpaceDN/>
              <w:adjustRightInd/>
              <w:spacing w:before="0"/>
              <w:textAlignment w:val="auto"/>
              <w:rPr>
                <w:szCs w:val="24"/>
              </w:rPr>
            </w:pPr>
          </w:p>
          <w:p w14:paraId="73BE708B" w14:textId="77777777" w:rsidR="00E5417F" w:rsidRPr="00321BC9" w:rsidRDefault="00E5417F" w:rsidP="00E5417F">
            <w:pPr>
              <w:widowControl w:val="0"/>
              <w:tabs>
                <w:tab w:val="left" w:pos="935"/>
              </w:tabs>
              <w:overflowPunct/>
              <w:autoSpaceDE/>
              <w:autoSpaceDN/>
              <w:adjustRightInd/>
              <w:spacing w:before="0"/>
              <w:textAlignment w:val="auto"/>
              <w:rPr>
                <w:szCs w:val="24"/>
              </w:rPr>
            </w:pPr>
            <w:r w:rsidRPr="00321BC9">
              <w:rPr>
                <w:szCs w:val="24"/>
              </w:rPr>
              <w:t>Foot deformities, which are common in diabetic patients, lead to focal areas of high pressure that can cause skin changes, such as:</w:t>
            </w:r>
          </w:p>
          <w:p w14:paraId="00FDC85F" w14:textId="5A4D8D90" w:rsidR="00E5417F" w:rsidRPr="00321BC9" w:rsidRDefault="00E5417F" w:rsidP="007D1B15">
            <w:pPr>
              <w:pStyle w:val="ListParagraph"/>
              <w:widowControl w:val="0"/>
              <w:numPr>
                <w:ilvl w:val="0"/>
                <w:numId w:val="13"/>
              </w:numPr>
              <w:tabs>
                <w:tab w:val="left" w:pos="935"/>
              </w:tabs>
              <w:overflowPunct/>
              <w:autoSpaceDE/>
              <w:autoSpaceDN/>
              <w:adjustRightInd/>
              <w:spacing w:before="0"/>
              <w:textAlignment w:val="auto"/>
              <w:rPr>
                <w:szCs w:val="24"/>
              </w:rPr>
            </w:pPr>
            <w:r w:rsidRPr="00743B61">
              <w:rPr>
                <w:b/>
                <w:szCs w:val="24"/>
              </w:rPr>
              <w:t>calluses</w:t>
            </w:r>
            <w:r w:rsidRPr="006C3E39">
              <w:rPr>
                <w:b/>
                <w:szCs w:val="24"/>
              </w:rPr>
              <w:t xml:space="preserve"> </w:t>
            </w:r>
            <w:r w:rsidRPr="00321BC9">
              <w:rPr>
                <w:szCs w:val="24"/>
              </w:rPr>
              <w:t>–  a skin build-up that occurs on high pressure areas under the foot, or</w:t>
            </w:r>
          </w:p>
          <w:p w14:paraId="4DAAAA3D" w14:textId="6D473BF3" w:rsidR="00E5417F" w:rsidRPr="00321BC9" w:rsidRDefault="00E5417F" w:rsidP="007D1B15">
            <w:pPr>
              <w:pStyle w:val="ListParagraph"/>
              <w:widowControl w:val="0"/>
              <w:numPr>
                <w:ilvl w:val="0"/>
                <w:numId w:val="13"/>
              </w:numPr>
              <w:tabs>
                <w:tab w:val="left" w:pos="935"/>
              </w:tabs>
              <w:overflowPunct/>
              <w:autoSpaceDE/>
              <w:autoSpaceDN/>
              <w:adjustRightInd/>
              <w:spacing w:before="0"/>
              <w:textAlignment w:val="auto"/>
              <w:rPr>
                <w:szCs w:val="24"/>
              </w:rPr>
            </w:pPr>
            <w:r w:rsidRPr="00743B61">
              <w:rPr>
                <w:b/>
                <w:szCs w:val="24"/>
              </w:rPr>
              <w:t>ulcers</w:t>
            </w:r>
            <w:r w:rsidRPr="00321BC9">
              <w:rPr>
                <w:szCs w:val="24"/>
              </w:rPr>
              <w:t xml:space="preserve"> – a skin breakdown that usually develops on the ball of the foot or the bottom of the big toe and can range from a surface wound, to a deep infection</w:t>
            </w:r>
          </w:p>
          <w:p w14:paraId="2751D7A4"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0C653DAD" w14:textId="77777777" w:rsidR="00C50D7E" w:rsidRPr="00321BC9" w:rsidRDefault="00E5417F" w:rsidP="00E5417F">
            <w:pPr>
              <w:widowControl w:val="0"/>
              <w:tabs>
                <w:tab w:val="left" w:pos="935"/>
              </w:tabs>
              <w:overflowPunct/>
              <w:autoSpaceDE/>
              <w:autoSpaceDN/>
              <w:adjustRightInd/>
              <w:spacing w:before="0"/>
              <w:textAlignment w:val="auto"/>
              <w:rPr>
                <w:szCs w:val="24"/>
              </w:rPr>
            </w:pPr>
            <w:r w:rsidRPr="00321BC9">
              <w:rPr>
                <w:szCs w:val="24"/>
              </w:rPr>
              <w:t>Because diabetes affects the body's ability to fight infections, a foot ulcer, once it forms, easily becomes infected. If neuropathy is also present, a person may not feel discomfort from the infection until it becomes serious and difficult to treat. Gangrene is caused by reduced blood flow to the feet and unhealed injuries or infection</w:t>
            </w:r>
          </w:p>
          <w:p w14:paraId="22FBD769" w14:textId="77777777" w:rsidR="00C50D7E" w:rsidRPr="00321BC9" w:rsidRDefault="00C50D7E" w:rsidP="00E5417F">
            <w:pPr>
              <w:widowControl w:val="0"/>
              <w:tabs>
                <w:tab w:val="left" w:pos="935"/>
              </w:tabs>
              <w:overflowPunct/>
              <w:autoSpaceDE/>
              <w:autoSpaceDN/>
              <w:adjustRightInd/>
              <w:spacing w:before="0"/>
              <w:textAlignment w:val="auto"/>
              <w:rPr>
                <w:szCs w:val="24"/>
              </w:rPr>
            </w:pPr>
          </w:p>
          <w:p w14:paraId="65CA7437" w14:textId="77777777" w:rsidR="00E5417F" w:rsidRPr="00321BC9" w:rsidRDefault="00E5417F" w:rsidP="00E5417F">
            <w:pPr>
              <w:widowControl w:val="0"/>
              <w:tabs>
                <w:tab w:val="left" w:pos="935"/>
              </w:tabs>
              <w:overflowPunct/>
              <w:autoSpaceDE/>
              <w:autoSpaceDN/>
              <w:adjustRightInd/>
              <w:spacing w:before="0"/>
              <w:textAlignment w:val="auto"/>
              <w:rPr>
                <w:szCs w:val="24"/>
              </w:rPr>
            </w:pPr>
            <w:r w:rsidRPr="00321BC9">
              <w:rPr>
                <w:szCs w:val="24"/>
              </w:rPr>
              <w:t>Reiterate that, when poor circulation is present as a macrovascular complication of diabetes (as discussed in Part II), the symptoms are:</w:t>
            </w:r>
          </w:p>
          <w:p w14:paraId="046E06BB" w14:textId="642A4D45" w:rsidR="00E5417F" w:rsidRPr="00321BC9" w:rsidRDefault="00E5417F" w:rsidP="007D1B15">
            <w:pPr>
              <w:pStyle w:val="ListParagraph"/>
              <w:widowControl w:val="0"/>
              <w:numPr>
                <w:ilvl w:val="0"/>
                <w:numId w:val="14"/>
              </w:numPr>
              <w:tabs>
                <w:tab w:val="left" w:pos="935"/>
              </w:tabs>
              <w:overflowPunct/>
              <w:autoSpaceDE/>
              <w:autoSpaceDN/>
              <w:adjustRightInd/>
              <w:spacing w:before="0"/>
              <w:textAlignment w:val="auto"/>
              <w:rPr>
                <w:szCs w:val="24"/>
              </w:rPr>
            </w:pPr>
            <w:r w:rsidRPr="00321BC9">
              <w:rPr>
                <w:szCs w:val="24"/>
              </w:rPr>
              <w:t>changes in color or texture of skin and hair distribution,</w:t>
            </w:r>
          </w:p>
          <w:p w14:paraId="3245A34B" w14:textId="388906E9" w:rsidR="00E5417F" w:rsidRPr="00321BC9" w:rsidRDefault="00E5417F" w:rsidP="007D1B15">
            <w:pPr>
              <w:pStyle w:val="ListParagraph"/>
              <w:widowControl w:val="0"/>
              <w:numPr>
                <w:ilvl w:val="0"/>
                <w:numId w:val="14"/>
              </w:numPr>
              <w:tabs>
                <w:tab w:val="left" w:pos="935"/>
              </w:tabs>
              <w:overflowPunct/>
              <w:autoSpaceDE/>
              <w:autoSpaceDN/>
              <w:adjustRightInd/>
              <w:spacing w:before="0"/>
              <w:textAlignment w:val="auto"/>
              <w:rPr>
                <w:szCs w:val="24"/>
              </w:rPr>
            </w:pPr>
            <w:r w:rsidRPr="00321BC9">
              <w:rPr>
                <w:szCs w:val="24"/>
              </w:rPr>
              <w:t>pitting edema, and</w:t>
            </w:r>
          </w:p>
          <w:p w14:paraId="0375683B" w14:textId="15C6DC90" w:rsidR="00E5417F" w:rsidRPr="00321BC9" w:rsidRDefault="00E5417F" w:rsidP="007D1B15">
            <w:pPr>
              <w:pStyle w:val="ListParagraph"/>
              <w:widowControl w:val="0"/>
              <w:numPr>
                <w:ilvl w:val="0"/>
                <w:numId w:val="14"/>
              </w:numPr>
              <w:tabs>
                <w:tab w:val="left" w:pos="935"/>
              </w:tabs>
              <w:overflowPunct/>
              <w:autoSpaceDE/>
              <w:autoSpaceDN/>
              <w:adjustRightInd/>
              <w:spacing w:before="0"/>
              <w:textAlignment w:val="auto"/>
              <w:rPr>
                <w:szCs w:val="24"/>
              </w:rPr>
            </w:pPr>
            <w:proofErr w:type="gramStart"/>
            <w:r w:rsidRPr="00321BC9">
              <w:rPr>
                <w:szCs w:val="24"/>
              </w:rPr>
              <w:t>temperature</w:t>
            </w:r>
            <w:proofErr w:type="gramEnd"/>
            <w:r w:rsidRPr="00321BC9">
              <w:rPr>
                <w:szCs w:val="24"/>
              </w:rPr>
              <w:t xml:space="preserve"> differences between feet.</w:t>
            </w:r>
          </w:p>
          <w:p w14:paraId="21DA21CB" w14:textId="77777777" w:rsidR="00C50D7E" w:rsidRPr="00321BC9" w:rsidRDefault="00C50D7E" w:rsidP="00E5417F">
            <w:pPr>
              <w:widowControl w:val="0"/>
              <w:tabs>
                <w:tab w:val="left" w:pos="935"/>
              </w:tabs>
              <w:overflowPunct/>
              <w:autoSpaceDE/>
              <w:autoSpaceDN/>
              <w:adjustRightInd/>
              <w:spacing w:before="0"/>
              <w:textAlignment w:val="auto"/>
              <w:rPr>
                <w:szCs w:val="24"/>
              </w:rPr>
            </w:pPr>
          </w:p>
          <w:p w14:paraId="4031ACC4" w14:textId="77F0C1E9" w:rsidR="00C50D7E" w:rsidRPr="00321BC9" w:rsidRDefault="00E5417F" w:rsidP="00E5417F">
            <w:pPr>
              <w:widowControl w:val="0"/>
              <w:tabs>
                <w:tab w:val="left" w:pos="935"/>
              </w:tabs>
              <w:overflowPunct/>
              <w:autoSpaceDE/>
              <w:autoSpaceDN/>
              <w:adjustRightInd/>
              <w:spacing w:before="0"/>
              <w:textAlignment w:val="auto"/>
              <w:rPr>
                <w:szCs w:val="24"/>
              </w:rPr>
            </w:pPr>
            <w:r w:rsidRPr="00321BC9">
              <w:rPr>
                <w:szCs w:val="24"/>
              </w:rPr>
              <w:t>People with diabetes are more than 15 times more likely to require amputation of a foot or leg than are people without diabetes. Peripheral neuropathy, peripheral vascular disease, and infectio</w:t>
            </w:r>
            <w:r w:rsidR="003F5604">
              <w:rPr>
                <w:szCs w:val="24"/>
              </w:rPr>
              <w:t xml:space="preserve">n are all contributory causes. </w:t>
            </w:r>
            <w:r w:rsidRPr="00321BC9">
              <w:rPr>
                <w:szCs w:val="24"/>
              </w:rPr>
              <w:t>Amputation of one lower extremity predisposes to amputation of the other because of increased stress on the opposite leg, resulting in ulcers, infection, etc.</w:t>
            </w:r>
          </w:p>
          <w:p w14:paraId="15CF7A90"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5E95B27B" w14:textId="77777777" w:rsidR="00E5417F" w:rsidRPr="00321BC9" w:rsidRDefault="00E5417F" w:rsidP="00E5417F">
            <w:pPr>
              <w:widowControl w:val="0"/>
              <w:tabs>
                <w:tab w:val="left" w:pos="935"/>
              </w:tabs>
              <w:overflowPunct/>
              <w:autoSpaceDE/>
              <w:autoSpaceDN/>
              <w:adjustRightInd/>
              <w:spacing w:before="0"/>
              <w:textAlignment w:val="auto"/>
              <w:rPr>
                <w:szCs w:val="24"/>
              </w:rPr>
            </w:pPr>
            <w:r w:rsidRPr="00321BC9">
              <w:rPr>
                <w:szCs w:val="24"/>
              </w:rPr>
              <w:t>During a foot exam, a healthcare provider performs:</w:t>
            </w:r>
          </w:p>
          <w:p w14:paraId="2FED06D4"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64B08B5B" w14:textId="77777777" w:rsidR="00EA1FD3" w:rsidRPr="00321BC9" w:rsidRDefault="00E5417F" w:rsidP="007D1B15">
            <w:pPr>
              <w:pStyle w:val="ListParagraph"/>
              <w:widowControl w:val="0"/>
              <w:numPr>
                <w:ilvl w:val="0"/>
                <w:numId w:val="15"/>
              </w:numPr>
              <w:tabs>
                <w:tab w:val="left" w:pos="935"/>
              </w:tabs>
              <w:overflowPunct/>
              <w:autoSpaceDE/>
              <w:autoSpaceDN/>
              <w:adjustRightInd/>
              <w:spacing w:before="0"/>
              <w:textAlignment w:val="auto"/>
              <w:rPr>
                <w:szCs w:val="24"/>
              </w:rPr>
            </w:pPr>
            <w:r w:rsidRPr="006C3E39">
              <w:rPr>
                <w:b/>
                <w:szCs w:val="24"/>
              </w:rPr>
              <w:t>visual inspection of</w:t>
            </w:r>
            <w:r w:rsidRPr="00321BC9">
              <w:rPr>
                <w:szCs w:val="24"/>
              </w:rPr>
              <w:t>:</w:t>
            </w:r>
          </w:p>
          <w:p w14:paraId="463D1D10" w14:textId="77777777" w:rsidR="00EA1FD3" w:rsidRPr="00321BC9" w:rsidRDefault="00E5417F" w:rsidP="007D1B15">
            <w:pPr>
              <w:pStyle w:val="ListParagraph"/>
              <w:widowControl w:val="0"/>
              <w:numPr>
                <w:ilvl w:val="0"/>
                <w:numId w:val="47"/>
              </w:numPr>
              <w:tabs>
                <w:tab w:val="left" w:pos="935"/>
              </w:tabs>
              <w:overflowPunct/>
              <w:autoSpaceDE/>
              <w:autoSpaceDN/>
              <w:adjustRightInd/>
              <w:spacing w:before="0"/>
              <w:textAlignment w:val="auto"/>
              <w:rPr>
                <w:szCs w:val="24"/>
              </w:rPr>
            </w:pPr>
            <w:r w:rsidRPr="006C3E39">
              <w:rPr>
                <w:b/>
                <w:szCs w:val="24"/>
              </w:rPr>
              <w:t>feet</w:t>
            </w:r>
            <w:r w:rsidRPr="00321BC9">
              <w:rPr>
                <w:szCs w:val="24"/>
              </w:rPr>
              <w:t xml:space="preserve"> – examine shape for physical deformity, and</w:t>
            </w:r>
          </w:p>
          <w:p w14:paraId="3E5E3518" w14:textId="3190B9D1" w:rsidR="00E5417F" w:rsidRPr="00321BC9" w:rsidRDefault="00E5417F" w:rsidP="007D1B15">
            <w:pPr>
              <w:pStyle w:val="ListParagraph"/>
              <w:widowControl w:val="0"/>
              <w:numPr>
                <w:ilvl w:val="0"/>
                <w:numId w:val="47"/>
              </w:numPr>
              <w:tabs>
                <w:tab w:val="left" w:pos="935"/>
              </w:tabs>
              <w:overflowPunct/>
              <w:autoSpaceDE/>
              <w:autoSpaceDN/>
              <w:adjustRightInd/>
              <w:spacing w:before="0"/>
              <w:textAlignment w:val="auto"/>
              <w:rPr>
                <w:szCs w:val="24"/>
              </w:rPr>
            </w:pPr>
            <w:proofErr w:type="gramStart"/>
            <w:r w:rsidRPr="006C3E39">
              <w:rPr>
                <w:b/>
                <w:szCs w:val="24"/>
              </w:rPr>
              <w:t>footwear</w:t>
            </w:r>
            <w:proofErr w:type="gramEnd"/>
            <w:r w:rsidRPr="00321BC9">
              <w:rPr>
                <w:szCs w:val="24"/>
              </w:rPr>
              <w:t xml:space="preserve"> – examine wear pattern for problems with weight bearing and staining for evidence of injury or skin disease.</w:t>
            </w:r>
          </w:p>
          <w:p w14:paraId="3F27B6B5"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3D66EDAE" w14:textId="77777777" w:rsidR="00EA1FD3" w:rsidRPr="00321BC9" w:rsidRDefault="00E5417F" w:rsidP="007D1B15">
            <w:pPr>
              <w:pStyle w:val="ListParagraph"/>
              <w:widowControl w:val="0"/>
              <w:numPr>
                <w:ilvl w:val="0"/>
                <w:numId w:val="15"/>
              </w:numPr>
              <w:tabs>
                <w:tab w:val="left" w:pos="935"/>
              </w:tabs>
              <w:overflowPunct/>
              <w:autoSpaceDE/>
              <w:autoSpaceDN/>
              <w:adjustRightInd/>
              <w:spacing w:before="0"/>
              <w:textAlignment w:val="auto"/>
              <w:rPr>
                <w:szCs w:val="24"/>
              </w:rPr>
            </w:pPr>
            <w:r w:rsidRPr="006C3E39">
              <w:rPr>
                <w:b/>
                <w:szCs w:val="24"/>
              </w:rPr>
              <w:t>vascular</w:t>
            </w:r>
            <w:r w:rsidRPr="00321BC9">
              <w:rPr>
                <w:szCs w:val="24"/>
              </w:rPr>
              <w:t xml:space="preserve"> – a history, for claudication, and assessment of the pedal pulses with palpation and ankle-brachial index (ABI)</w:t>
            </w:r>
          </w:p>
          <w:p w14:paraId="45FBC8F4" w14:textId="77777777" w:rsidR="00EA1FD3" w:rsidRPr="00321BC9" w:rsidRDefault="00EA1FD3" w:rsidP="00EA1FD3">
            <w:pPr>
              <w:pStyle w:val="ListParagraph"/>
              <w:widowControl w:val="0"/>
              <w:tabs>
                <w:tab w:val="left" w:pos="935"/>
              </w:tabs>
              <w:overflowPunct/>
              <w:autoSpaceDE/>
              <w:autoSpaceDN/>
              <w:adjustRightInd/>
              <w:spacing w:before="0"/>
              <w:textAlignment w:val="auto"/>
              <w:rPr>
                <w:szCs w:val="24"/>
              </w:rPr>
            </w:pPr>
          </w:p>
          <w:p w14:paraId="6B9D0504" w14:textId="77777777" w:rsidR="00EA1FD3" w:rsidRPr="006C3E39" w:rsidRDefault="00E5417F" w:rsidP="007D1B15">
            <w:pPr>
              <w:pStyle w:val="ListParagraph"/>
              <w:widowControl w:val="0"/>
              <w:numPr>
                <w:ilvl w:val="0"/>
                <w:numId w:val="15"/>
              </w:numPr>
              <w:tabs>
                <w:tab w:val="left" w:pos="935"/>
              </w:tabs>
              <w:overflowPunct/>
              <w:autoSpaceDE/>
              <w:autoSpaceDN/>
              <w:adjustRightInd/>
              <w:spacing w:before="0"/>
              <w:textAlignment w:val="auto"/>
              <w:rPr>
                <w:b/>
                <w:szCs w:val="24"/>
              </w:rPr>
            </w:pPr>
            <w:r w:rsidRPr="006C3E39">
              <w:rPr>
                <w:b/>
                <w:szCs w:val="24"/>
              </w:rPr>
              <w:t>neurological</w:t>
            </w:r>
          </w:p>
          <w:p w14:paraId="6F1C60B0" w14:textId="77777777" w:rsidR="00EA1FD3" w:rsidRPr="00321BC9" w:rsidRDefault="00E5417F" w:rsidP="007D1B15">
            <w:pPr>
              <w:pStyle w:val="ListParagraph"/>
              <w:widowControl w:val="0"/>
              <w:numPr>
                <w:ilvl w:val="0"/>
                <w:numId w:val="48"/>
              </w:numPr>
              <w:tabs>
                <w:tab w:val="left" w:pos="935"/>
              </w:tabs>
              <w:overflowPunct/>
              <w:autoSpaceDE/>
              <w:autoSpaceDN/>
              <w:adjustRightInd/>
              <w:spacing w:before="0"/>
              <w:textAlignment w:val="auto"/>
              <w:rPr>
                <w:szCs w:val="24"/>
              </w:rPr>
            </w:pPr>
            <w:proofErr w:type="gramStart"/>
            <w:r w:rsidRPr="006C3E39">
              <w:rPr>
                <w:b/>
                <w:szCs w:val="24"/>
              </w:rPr>
              <w:t>monofilamen</w:t>
            </w:r>
            <w:r w:rsidRPr="00321BC9">
              <w:rPr>
                <w:szCs w:val="24"/>
              </w:rPr>
              <w:t>t</w:t>
            </w:r>
            <w:proofErr w:type="gramEnd"/>
            <w:r w:rsidRPr="00321BC9">
              <w:rPr>
                <w:szCs w:val="24"/>
              </w:rPr>
              <w:t xml:space="preserve"> – a very thin, flexible thread that is used to determine if a patient can sense pressure in various areas of the foot.</w:t>
            </w:r>
          </w:p>
          <w:p w14:paraId="4C886C74" w14:textId="2EB636A0" w:rsidR="00E5417F" w:rsidRPr="00321BC9" w:rsidRDefault="00E5417F" w:rsidP="007D1B15">
            <w:pPr>
              <w:pStyle w:val="ListParagraph"/>
              <w:widowControl w:val="0"/>
              <w:numPr>
                <w:ilvl w:val="0"/>
                <w:numId w:val="48"/>
              </w:numPr>
              <w:tabs>
                <w:tab w:val="left" w:pos="935"/>
              </w:tabs>
              <w:overflowPunct/>
              <w:autoSpaceDE/>
              <w:autoSpaceDN/>
              <w:adjustRightInd/>
              <w:spacing w:before="0"/>
              <w:textAlignment w:val="auto"/>
              <w:rPr>
                <w:szCs w:val="24"/>
              </w:rPr>
            </w:pPr>
            <w:proofErr w:type="gramStart"/>
            <w:r w:rsidRPr="006C3E39">
              <w:rPr>
                <w:b/>
                <w:szCs w:val="24"/>
              </w:rPr>
              <w:t>light</w:t>
            </w:r>
            <w:proofErr w:type="gramEnd"/>
            <w:r w:rsidRPr="006C3E39">
              <w:rPr>
                <w:b/>
                <w:szCs w:val="24"/>
              </w:rPr>
              <w:t xml:space="preserve"> touch</w:t>
            </w:r>
            <w:r w:rsidRPr="00321BC9">
              <w:rPr>
                <w:szCs w:val="24"/>
              </w:rPr>
              <w:t xml:space="preserve"> – a tuning fork is used to determine if a patient can sense vibration in various areas, especially the foot and toe joints.</w:t>
            </w:r>
          </w:p>
          <w:p w14:paraId="28B58DDC"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42483C25" w14:textId="77777777" w:rsidR="00EA1FD3" w:rsidRPr="00321BC9" w:rsidRDefault="00E5417F" w:rsidP="007D1B15">
            <w:pPr>
              <w:pStyle w:val="ListParagraph"/>
              <w:widowControl w:val="0"/>
              <w:numPr>
                <w:ilvl w:val="0"/>
                <w:numId w:val="16"/>
              </w:numPr>
              <w:tabs>
                <w:tab w:val="left" w:pos="935"/>
              </w:tabs>
              <w:overflowPunct/>
              <w:autoSpaceDE/>
              <w:autoSpaceDN/>
              <w:adjustRightInd/>
              <w:spacing w:before="0"/>
              <w:textAlignment w:val="auto"/>
              <w:rPr>
                <w:szCs w:val="24"/>
              </w:rPr>
            </w:pPr>
            <w:r w:rsidRPr="006C3E39">
              <w:rPr>
                <w:b/>
                <w:szCs w:val="24"/>
              </w:rPr>
              <w:t xml:space="preserve">dermatologic </w:t>
            </w:r>
            <w:r w:rsidRPr="00321BC9">
              <w:rPr>
                <w:szCs w:val="24"/>
              </w:rPr>
              <w:t>– skin turgor/texture is assessed for integrity, especially between the toes and under the metatarsal heads (presence of erythema, warmth, or callus formation may indicate areas of tissue damage with impending breakdown)</w:t>
            </w:r>
          </w:p>
          <w:p w14:paraId="704F7200" w14:textId="77777777" w:rsidR="00EA1FD3" w:rsidRPr="00321BC9" w:rsidRDefault="00EA1FD3" w:rsidP="00EA1FD3">
            <w:pPr>
              <w:pStyle w:val="ListParagraph"/>
              <w:widowControl w:val="0"/>
              <w:tabs>
                <w:tab w:val="left" w:pos="935"/>
              </w:tabs>
              <w:overflowPunct/>
              <w:autoSpaceDE/>
              <w:autoSpaceDN/>
              <w:adjustRightInd/>
              <w:spacing w:before="0"/>
              <w:textAlignment w:val="auto"/>
              <w:rPr>
                <w:szCs w:val="24"/>
              </w:rPr>
            </w:pPr>
          </w:p>
          <w:p w14:paraId="526126B6" w14:textId="5076956E" w:rsidR="00E5417F" w:rsidRPr="00321BC9" w:rsidRDefault="00E5417F" w:rsidP="007D1B15">
            <w:pPr>
              <w:pStyle w:val="ListParagraph"/>
              <w:widowControl w:val="0"/>
              <w:numPr>
                <w:ilvl w:val="0"/>
                <w:numId w:val="16"/>
              </w:numPr>
              <w:tabs>
                <w:tab w:val="left" w:pos="935"/>
              </w:tabs>
              <w:overflowPunct/>
              <w:autoSpaceDE/>
              <w:autoSpaceDN/>
              <w:adjustRightInd/>
              <w:spacing w:before="0"/>
              <w:textAlignment w:val="auto"/>
              <w:rPr>
                <w:szCs w:val="24"/>
              </w:rPr>
            </w:pPr>
            <w:r w:rsidRPr="006C3E39">
              <w:rPr>
                <w:b/>
                <w:szCs w:val="24"/>
              </w:rPr>
              <w:t>musculoskeletal</w:t>
            </w:r>
            <w:r w:rsidRPr="00321BC9">
              <w:rPr>
                <w:szCs w:val="24"/>
              </w:rPr>
              <w:t xml:space="preserve"> – ranges of motion (ROM)</w:t>
            </w:r>
          </w:p>
          <w:p w14:paraId="7416E75C" w14:textId="77777777" w:rsidR="00E5417F" w:rsidRPr="00321BC9" w:rsidRDefault="00E5417F" w:rsidP="00E5417F">
            <w:pPr>
              <w:widowControl w:val="0"/>
              <w:tabs>
                <w:tab w:val="left" w:pos="935"/>
              </w:tabs>
              <w:overflowPunct/>
              <w:autoSpaceDE/>
              <w:autoSpaceDN/>
              <w:adjustRightInd/>
              <w:spacing w:before="0"/>
              <w:textAlignment w:val="auto"/>
              <w:rPr>
                <w:szCs w:val="24"/>
              </w:rPr>
            </w:pPr>
          </w:p>
          <w:p w14:paraId="511E156B" w14:textId="20800D15" w:rsidR="00C50D7E" w:rsidRPr="00321BC9" w:rsidRDefault="00E5417F" w:rsidP="00E5417F">
            <w:pPr>
              <w:widowControl w:val="0"/>
              <w:tabs>
                <w:tab w:val="left" w:pos="935"/>
              </w:tabs>
              <w:overflowPunct/>
              <w:autoSpaceDE/>
              <w:autoSpaceDN/>
              <w:adjustRightInd/>
              <w:spacing w:before="0"/>
              <w:textAlignment w:val="auto"/>
              <w:rPr>
                <w:szCs w:val="24"/>
              </w:rPr>
            </w:pPr>
            <w:r w:rsidRPr="00321BC9">
              <w:rPr>
                <w:szCs w:val="24"/>
              </w:rPr>
              <w:t xml:space="preserve">When an unhealed injury or foot infection that is a complication of service connected diabetes results in amputation, remember to grant </w:t>
            </w:r>
            <w:r w:rsidR="000E27F4">
              <w:rPr>
                <w:szCs w:val="24"/>
              </w:rPr>
              <w:t>SMC K</w:t>
            </w:r>
            <w:r w:rsidRPr="00321BC9">
              <w:rPr>
                <w:szCs w:val="24"/>
              </w:rPr>
              <w:t xml:space="preserve"> for anatomical loss of a foot. If one amputation occurs above the knee, or both feet must be amputated above the ankles, be sure to consider service connection for any subsequent ischemic heart disease or hypertension on a secondary basis.</w:t>
            </w:r>
          </w:p>
          <w:p w14:paraId="0A288F07" w14:textId="77777777" w:rsidR="00C50D7E" w:rsidRPr="00321BC9" w:rsidRDefault="00C50D7E" w:rsidP="00E5417F">
            <w:pPr>
              <w:widowControl w:val="0"/>
              <w:tabs>
                <w:tab w:val="left" w:pos="935"/>
              </w:tabs>
              <w:overflowPunct/>
              <w:autoSpaceDE/>
              <w:autoSpaceDN/>
              <w:adjustRightInd/>
              <w:spacing w:before="0"/>
              <w:textAlignment w:val="auto"/>
              <w:rPr>
                <w:szCs w:val="24"/>
              </w:rPr>
            </w:pPr>
          </w:p>
          <w:p w14:paraId="22000D71"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Tell trainees that, people with diabetes often develop bacterial and fungal infections, typically of the skin. When the levels of sugar in the blood are high, white blood cells cannot effectively fight infections.</w:t>
            </w:r>
          </w:p>
          <w:p w14:paraId="77106723"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Any infection that develops tends to be more severe and, since all of the body's fluids have higher levels of sugar and nutrients, they are more inviting for bacteria to grow and multiply.</w:t>
            </w:r>
          </w:p>
          <w:p w14:paraId="4B51A7AB"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69A3200"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The most common types of infections are:</w:t>
            </w:r>
          </w:p>
          <w:p w14:paraId="347CEC8A" w14:textId="5073685E" w:rsidR="005B147A" w:rsidRPr="00321BC9" w:rsidRDefault="005B147A" w:rsidP="007D1B15">
            <w:pPr>
              <w:pStyle w:val="ListParagraph"/>
              <w:widowControl w:val="0"/>
              <w:numPr>
                <w:ilvl w:val="0"/>
                <w:numId w:val="17"/>
              </w:numPr>
              <w:tabs>
                <w:tab w:val="left" w:pos="935"/>
              </w:tabs>
              <w:overflowPunct/>
              <w:autoSpaceDE/>
              <w:autoSpaceDN/>
              <w:adjustRightInd/>
              <w:spacing w:before="0"/>
              <w:textAlignment w:val="auto"/>
              <w:rPr>
                <w:szCs w:val="24"/>
              </w:rPr>
            </w:pPr>
            <w:r w:rsidRPr="00321BC9">
              <w:rPr>
                <w:szCs w:val="24"/>
              </w:rPr>
              <w:t>bacterial infections</w:t>
            </w:r>
          </w:p>
          <w:p w14:paraId="366CAC2B" w14:textId="77777777" w:rsidR="00EA1FD3" w:rsidRPr="00321BC9" w:rsidRDefault="005B147A" w:rsidP="007D1B15">
            <w:pPr>
              <w:pStyle w:val="ListParagraph"/>
              <w:widowControl w:val="0"/>
              <w:numPr>
                <w:ilvl w:val="0"/>
                <w:numId w:val="17"/>
              </w:numPr>
              <w:tabs>
                <w:tab w:val="left" w:pos="935"/>
              </w:tabs>
              <w:overflowPunct/>
              <w:autoSpaceDE/>
              <w:autoSpaceDN/>
              <w:adjustRightInd/>
              <w:spacing w:before="0"/>
              <w:textAlignment w:val="auto"/>
              <w:rPr>
                <w:szCs w:val="24"/>
              </w:rPr>
            </w:pPr>
            <w:r w:rsidRPr="00321BC9">
              <w:rPr>
                <w:szCs w:val="24"/>
              </w:rPr>
              <w:t>fungal infections</w:t>
            </w:r>
          </w:p>
          <w:p w14:paraId="441DD7BD" w14:textId="0215CEBB" w:rsidR="00C50D7E" w:rsidRPr="00321BC9" w:rsidRDefault="005B147A" w:rsidP="007D1B15">
            <w:pPr>
              <w:pStyle w:val="ListParagraph"/>
              <w:widowControl w:val="0"/>
              <w:numPr>
                <w:ilvl w:val="0"/>
                <w:numId w:val="46"/>
              </w:numPr>
              <w:tabs>
                <w:tab w:val="left" w:pos="935"/>
              </w:tabs>
              <w:overflowPunct/>
              <w:autoSpaceDE/>
              <w:autoSpaceDN/>
              <w:adjustRightInd/>
              <w:spacing w:before="0"/>
              <w:textAlignment w:val="auto"/>
              <w:rPr>
                <w:szCs w:val="24"/>
              </w:rPr>
            </w:pPr>
            <w:r w:rsidRPr="00321BC9">
              <w:rPr>
                <w:szCs w:val="24"/>
              </w:rPr>
              <w:t xml:space="preserve">Candidiasis </w:t>
            </w:r>
            <w:proofErr w:type="spellStart"/>
            <w:r w:rsidRPr="00321BC9">
              <w:rPr>
                <w:szCs w:val="24"/>
              </w:rPr>
              <w:t>Albicans</w:t>
            </w:r>
            <w:proofErr w:type="spellEnd"/>
          </w:p>
          <w:p w14:paraId="47EA4E8B"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569C4BB8"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 xml:space="preserve">Diabetics frequently develop bacterial skin infections, including: </w:t>
            </w:r>
            <w:proofErr w:type="spellStart"/>
            <w:r w:rsidRPr="00321BC9">
              <w:rPr>
                <w:szCs w:val="24"/>
              </w:rPr>
              <w:t>styes</w:t>
            </w:r>
            <w:proofErr w:type="spellEnd"/>
            <w:r w:rsidRPr="00321BC9">
              <w:rPr>
                <w:szCs w:val="24"/>
              </w:rPr>
              <w:t>, boils, carbuncles, and cellulitis.</w:t>
            </w:r>
          </w:p>
          <w:p w14:paraId="4511BDE4"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62C55C02" w14:textId="6DAD6AE8" w:rsidR="00C50D7E" w:rsidRPr="00321BC9" w:rsidRDefault="005B147A" w:rsidP="007D1B15">
            <w:pPr>
              <w:pStyle w:val="ListParagraph"/>
              <w:widowControl w:val="0"/>
              <w:numPr>
                <w:ilvl w:val="0"/>
                <w:numId w:val="18"/>
              </w:numPr>
              <w:tabs>
                <w:tab w:val="left" w:pos="935"/>
              </w:tabs>
              <w:overflowPunct/>
              <w:autoSpaceDE/>
              <w:autoSpaceDN/>
              <w:adjustRightInd/>
              <w:spacing w:before="0"/>
              <w:textAlignment w:val="auto"/>
              <w:rPr>
                <w:szCs w:val="24"/>
              </w:rPr>
            </w:pPr>
            <w:proofErr w:type="spellStart"/>
            <w:r w:rsidRPr="006C3E39">
              <w:rPr>
                <w:b/>
                <w:szCs w:val="24"/>
              </w:rPr>
              <w:t>Styes</w:t>
            </w:r>
            <w:proofErr w:type="spellEnd"/>
            <w:r w:rsidRPr="00321BC9">
              <w:rPr>
                <w:szCs w:val="24"/>
              </w:rPr>
              <w:t xml:space="preserve"> – infections of the glands of the eyelid. A person with a </w:t>
            </w:r>
            <w:proofErr w:type="spellStart"/>
            <w:r w:rsidRPr="00321BC9">
              <w:rPr>
                <w:szCs w:val="24"/>
              </w:rPr>
              <w:t>stye</w:t>
            </w:r>
            <w:proofErr w:type="spellEnd"/>
            <w:r w:rsidRPr="00321BC9">
              <w:rPr>
                <w:szCs w:val="24"/>
              </w:rPr>
              <w:t xml:space="preserve"> usually experiences pain, redness, swelling, itching, and watery eyes, with sensitivity to light.  Eye discomfort is often enhanced by blinking.</w:t>
            </w:r>
          </w:p>
          <w:p w14:paraId="6ECAB018" w14:textId="77777777" w:rsidR="00EA1FD3" w:rsidRPr="00321BC9" w:rsidRDefault="00EA1FD3" w:rsidP="005B147A">
            <w:pPr>
              <w:widowControl w:val="0"/>
              <w:tabs>
                <w:tab w:val="left" w:pos="935"/>
              </w:tabs>
              <w:overflowPunct/>
              <w:autoSpaceDE/>
              <w:autoSpaceDN/>
              <w:adjustRightInd/>
              <w:spacing w:before="0"/>
              <w:textAlignment w:val="auto"/>
              <w:rPr>
                <w:szCs w:val="24"/>
              </w:rPr>
            </w:pPr>
          </w:p>
          <w:p w14:paraId="3312095B" w14:textId="48898802" w:rsidR="005B147A" w:rsidRPr="00321BC9" w:rsidRDefault="005B147A" w:rsidP="007D1B15">
            <w:pPr>
              <w:pStyle w:val="ListParagraph"/>
              <w:widowControl w:val="0"/>
              <w:numPr>
                <w:ilvl w:val="0"/>
                <w:numId w:val="18"/>
              </w:numPr>
              <w:tabs>
                <w:tab w:val="left" w:pos="935"/>
              </w:tabs>
              <w:overflowPunct/>
              <w:autoSpaceDE/>
              <w:autoSpaceDN/>
              <w:adjustRightInd/>
              <w:spacing w:before="0"/>
              <w:textAlignment w:val="auto"/>
              <w:rPr>
                <w:szCs w:val="24"/>
              </w:rPr>
            </w:pPr>
            <w:r w:rsidRPr="006C3E39">
              <w:rPr>
                <w:b/>
                <w:szCs w:val="24"/>
              </w:rPr>
              <w:lastRenderedPageBreak/>
              <w:t>Boils</w:t>
            </w:r>
            <w:r w:rsidRPr="00321BC9">
              <w:rPr>
                <w:szCs w:val="24"/>
              </w:rPr>
              <w:t xml:space="preserve"> – infections of the hair follicles that normally appear as tender, warm, or dead skin tissue and pus-filled sacs.</w:t>
            </w:r>
          </w:p>
          <w:p w14:paraId="55FDC425"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035AA25A" w14:textId="5644D59E" w:rsidR="005B147A" w:rsidRPr="00321BC9" w:rsidRDefault="005B147A" w:rsidP="007D1B15">
            <w:pPr>
              <w:pStyle w:val="ListParagraph"/>
              <w:widowControl w:val="0"/>
              <w:numPr>
                <w:ilvl w:val="0"/>
                <w:numId w:val="18"/>
              </w:numPr>
              <w:tabs>
                <w:tab w:val="left" w:pos="935"/>
              </w:tabs>
              <w:overflowPunct/>
              <w:autoSpaceDE/>
              <w:autoSpaceDN/>
              <w:adjustRightInd/>
              <w:spacing w:before="0"/>
              <w:textAlignment w:val="auto"/>
              <w:rPr>
                <w:szCs w:val="24"/>
              </w:rPr>
            </w:pPr>
            <w:r w:rsidRPr="006C3E39">
              <w:rPr>
                <w:b/>
                <w:szCs w:val="24"/>
              </w:rPr>
              <w:t>Carbuncles</w:t>
            </w:r>
            <w:r w:rsidRPr="00321BC9">
              <w:rPr>
                <w:szCs w:val="24"/>
              </w:rPr>
              <w:t xml:space="preserve"> – skin infections that are slightly larger than boils and don’t develop around hair follicles, but they share the same properties</w:t>
            </w:r>
          </w:p>
          <w:p w14:paraId="4713012E"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3F211B2D" w14:textId="5BA89E38" w:rsidR="005B147A" w:rsidRPr="00321BC9" w:rsidRDefault="005B147A" w:rsidP="007D1B15">
            <w:pPr>
              <w:pStyle w:val="ListParagraph"/>
              <w:widowControl w:val="0"/>
              <w:numPr>
                <w:ilvl w:val="0"/>
                <w:numId w:val="18"/>
              </w:numPr>
              <w:tabs>
                <w:tab w:val="left" w:pos="935"/>
              </w:tabs>
              <w:overflowPunct/>
              <w:autoSpaceDE/>
              <w:autoSpaceDN/>
              <w:adjustRightInd/>
              <w:spacing w:before="0"/>
              <w:textAlignment w:val="auto"/>
              <w:rPr>
                <w:szCs w:val="24"/>
              </w:rPr>
            </w:pPr>
            <w:r w:rsidRPr="006C3E39">
              <w:rPr>
                <w:b/>
                <w:szCs w:val="24"/>
              </w:rPr>
              <w:t>Cellulitis</w:t>
            </w:r>
            <w:r w:rsidRPr="00321BC9">
              <w:rPr>
                <w:szCs w:val="24"/>
              </w:rPr>
              <w:t xml:space="preserve"> – an inflammatory process caused by bacterial infection of the dermis and underlying subcutaneous tissues of the skin, due to altered immune response.  It usually begins as a small area of tenderness, swelling and redness of the skin.  As the red area enlarges, the skin appears tight and glossy.  An infected person may develop a fever, malaise, and swollen lymph nodes near the site.</w:t>
            </w:r>
          </w:p>
          <w:p w14:paraId="741C628A"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7FFD3620" w14:textId="00ED0C22" w:rsidR="005B147A" w:rsidRDefault="005B147A" w:rsidP="005B147A">
            <w:pPr>
              <w:widowControl w:val="0"/>
              <w:tabs>
                <w:tab w:val="left" w:pos="935"/>
              </w:tabs>
              <w:overflowPunct/>
              <w:autoSpaceDE/>
              <w:autoSpaceDN/>
              <w:adjustRightInd/>
              <w:spacing w:before="0"/>
              <w:textAlignment w:val="auto"/>
              <w:rPr>
                <w:szCs w:val="24"/>
              </w:rPr>
            </w:pPr>
            <w:r w:rsidRPr="007E66BE">
              <w:rPr>
                <w:b/>
                <w:szCs w:val="24"/>
              </w:rPr>
              <w:t>State that another type of bacterial infection that afflicts diabetics is a urinary tract infection (UTI</w:t>
            </w:r>
            <w:proofErr w:type="gramStart"/>
            <w:r w:rsidR="003F5604">
              <w:rPr>
                <w:szCs w:val="24"/>
              </w:rPr>
              <w:t>) .</w:t>
            </w:r>
            <w:proofErr w:type="gramEnd"/>
            <w:r w:rsidR="003F5604">
              <w:rPr>
                <w:szCs w:val="24"/>
              </w:rPr>
              <w:t xml:space="preserve"> </w:t>
            </w:r>
            <w:r w:rsidRPr="00321BC9">
              <w:rPr>
                <w:szCs w:val="24"/>
              </w:rPr>
              <w:t>This is an infection in the organs and tubes that process and carry urine out of the body. Most UTIs are either bladder infections (cystitis) or kidney infections (pyelonephritis</w:t>
            </w:r>
            <w:proofErr w:type="gramStart"/>
            <w:r w:rsidRPr="00321BC9">
              <w:rPr>
                <w:szCs w:val="24"/>
              </w:rPr>
              <w:t>) .</w:t>
            </w:r>
            <w:proofErr w:type="gramEnd"/>
          </w:p>
          <w:p w14:paraId="212AE434" w14:textId="77777777" w:rsidR="006C3E39" w:rsidRPr="00321BC9" w:rsidRDefault="006C3E39" w:rsidP="005B147A">
            <w:pPr>
              <w:widowControl w:val="0"/>
              <w:tabs>
                <w:tab w:val="left" w:pos="935"/>
              </w:tabs>
              <w:overflowPunct/>
              <w:autoSpaceDE/>
              <w:autoSpaceDN/>
              <w:adjustRightInd/>
              <w:spacing w:before="0"/>
              <w:textAlignment w:val="auto"/>
              <w:rPr>
                <w:szCs w:val="24"/>
              </w:rPr>
            </w:pPr>
          </w:p>
          <w:p w14:paraId="30125C57" w14:textId="77777777" w:rsidR="005B147A" w:rsidRDefault="005B147A" w:rsidP="005B147A">
            <w:pPr>
              <w:widowControl w:val="0"/>
              <w:tabs>
                <w:tab w:val="left" w:pos="935"/>
              </w:tabs>
              <w:overflowPunct/>
              <w:autoSpaceDE/>
              <w:autoSpaceDN/>
              <w:adjustRightInd/>
              <w:spacing w:before="0"/>
              <w:textAlignment w:val="auto"/>
              <w:rPr>
                <w:szCs w:val="24"/>
              </w:rPr>
            </w:pPr>
            <w:r w:rsidRPr="00321BC9">
              <w:rPr>
                <w:szCs w:val="24"/>
              </w:rPr>
              <w:t>UTIs occur when bacteria begin to grow in the kidneys, the bladder, the tubes that carry urine from the kidneys to the bladder (ureters), or the tube that carries urine from the bladder to outside of the body (urethra).</w:t>
            </w:r>
          </w:p>
          <w:p w14:paraId="05815990" w14:textId="77777777" w:rsidR="006C3E39" w:rsidRPr="00321BC9" w:rsidRDefault="006C3E39" w:rsidP="005B147A">
            <w:pPr>
              <w:widowControl w:val="0"/>
              <w:tabs>
                <w:tab w:val="left" w:pos="935"/>
              </w:tabs>
              <w:overflowPunct/>
              <w:autoSpaceDE/>
              <w:autoSpaceDN/>
              <w:adjustRightInd/>
              <w:spacing w:before="0"/>
              <w:textAlignment w:val="auto"/>
              <w:rPr>
                <w:szCs w:val="24"/>
              </w:rPr>
            </w:pPr>
          </w:p>
          <w:p w14:paraId="104373D3" w14:textId="77777777" w:rsidR="00C50D7E"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A person suffering from UTI may have a frequent urge to urinate and experience a painful, burning feeling in the area of the bladder or urethra during urination. Urine may be bloody, cloudy, or foul- smelling.</w:t>
            </w:r>
          </w:p>
          <w:p w14:paraId="06BF1A1B"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09E691C6"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High glucose levels in the blood can enhance the growth of fungi and skin is the flourishing site for it.</w:t>
            </w:r>
          </w:p>
          <w:p w14:paraId="747B8340" w14:textId="77777777" w:rsidR="005B147A" w:rsidRPr="00321BC9" w:rsidRDefault="005B147A" w:rsidP="007D1B15">
            <w:pPr>
              <w:pStyle w:val="ListParagraph"/>
              <w:widowControl w:val="0"/>
              <w:numPr>
                <w:ilvl w:val="0"/>
                <w:numId w:val="19"/>
              </w:numPr>
              <w:tabs>
                <w:tab w:val="left" w:pos="935"/>
              </w:tabs>
              <w:overflowPunct/>
              <w:autoSpaceDE/>
              <w:autoSpaceDN/>
              <w:adjustRightInd/>
              <w:spacing w:before="0"/>
              <w:textAlignment w:val="auto"/>
              <w:rPr>
                <w:szCs w:val="24"/>
              </w:rPr>
            </w:pPr>
            <w:r w:rsidRPr="00321BC9">
              <w:rPr>
                <w:szCs w:val="24"/>
              </w:rPr>
              <w:t xml:space="preserve">Common types of </w:t>
            </w:r>
            <w:proofErr w:type="spellStart"/>
            <w:r w:rsidRPr="00321BC9">
              <w:rPr>
                <w:szCs w:val="24"/>
              </w:rPr>
              <w:t>dermatophytosis</w:t>
            </w:r>
            <w:proofErr w:type="spellEnd"/>
            <w:r w:rsidRPr="00321BC9">
              <w:rPr>
                <w:szCs w:val="24"/>
              </w:rPr>
              <w:t xml:space="preserve"> include:</w:t>
            </w:r>
          </w:p>
          <w:p w14:paraId="2A129C11" w14:textId="261C63F4" w:rsidR="005B147A" w:rsidRPr="00321BC9" w:rsidRDefault="005B147A" w:rsidP="007D1B15">
            <w:pPr>
              <w:pStyle w:val="ListParagraph"/>
              <w:widowControl w:val="0"/>
              <w:numPr>
                <w:ilvl w:val="0"/>
                <w:numId w:val="19"/>
              </w:numPr>
              <w:tabs>
                <w:tab w:val="left" w:pos="935"/>
              </w:tabs>
              <w:overflowPunct/>
              <w:autoSpaceDE/>
              <w:autoSpaceDN/>
              <w:adjustRightInd/>
              <w:spacing w:before="0"/>
              <w:textAlignment w:val="auto"/>
              <w:rPr>
                <w:szCs w:val="24"/>
              </w:rPr>
            </w:pPr>
            <w:proofErr w:type="spellStart"/>
            <w:r w:rsidRPr="00321BC9">
              <w:rPr>
                <w:szCs w:val="24"/>
              </w:rPr>
              <w:t>tinea</w:t>
            </w:r>
            <w:proofErr w:type="spellEnd"/>
            <w:r w:rsidRPr="00321BC9">
              <w:rPr>
                <w:szCs w:val="24"/>
              </w:rPr>
              <w:t xml:space="preserve"> </w:t>
            </w:r>
            <w:proofErr w:type="spellStart"/>
            <w:r w:rsidRPr="00321BC9">
              <w:rPr>
                <w:szCs w:val="24"/>
              </w:rPr>
              <w:t>pedis</w:t>
            </w:r>
            <w:proofErr w:type="spellEnd"/>
            <w:r w:rsidRPr="00321BC9">
              <w:rPr>
                <w:szCs w:val="24"/>
              </w:rPr>
              <w:t xml:space="preserve"> (athlete’s foot),</w:t>
            </w:r>
          </w:p>
          <w:p w14:paraId="61B49F15" w14:textId="0D35BFA1" w:rsidR="005B147A" w:rsidRPr="00321BC9" w:rsidRDefault="005B147A" w:rsidP="007D1B15">
            <w:pPr>
              <w:pStyle w:val="ListParagraph"/>
              <w:widowControl w:val="0"/>
              <w:numPr>
                <w:ilvl w:val="0"/>
                <w:numId w:val="19"/>
              </w:numPr>
              <w:tabs>
                <w:tab w:val="left" w:pos="935"/>
              </w:tabs>
              <w:overflowPunct/>
              <w:autoSpaceDE/>
              <w:autoSpaceDN/>
              <w:adjustRightInd/>
              <w:spacing w:before="0"/>
              <w:textAlignment w:val="auto"/>
              <w:rPr>
                <w:szCs w:val="24"/>
              </w:rPr>
            </w:pPr>
            <w:proofErr w:type="spellStart"/>
            <w:r w:rsidRPr="00321BC9">
              <w:rPr>
                <w:szCs w:val="24"/>
              </w:rPr>
              <w:t>tinea</w:t>
            </w:r>
            <w:proofErr w:type="spellEnd"/>
            <w:r w:rsidRPr="00321BC9">
              <w:rPr>
                <w:szCs w:val="24"/>
              </w:rPr>
              <w:t xml:space="preserve"> </w:t>
            </w:r>
            <w:proofErr w:type="spellStart"/>
            <w:r w:rsidRPr="00321BC9">
              <w:rPr>
                <w:szCs w:val="24"/>
              </w:rPr>
              <w:t>cruris</w:t>
            </w:r>
            <w:proofErr w:type="spellEnd"/>
            <w:r w:rsidRPr="00321BC9">
              <w:rPr>
                <w:szCs w:val="24"/>
              </w:rPr>
              <w:t xml:space="preserve"> (jock itch),</w:t>
            </w:r>
          </w:p>
          <w:p w14:paraId="027A9612" w14:textId="7FB83544" w:rsidR="005B147A" w:rsidRPr="00321BC9" w:rsidRDefault="005B147A" w:rsidP="007D1B15">
            <w:pPr>
              <w:pStyle w:val="ListParagraph"/>
              <w:widowControl w:val="0"/>
              <w:numPr>
                <w:ilvl w:val="0"/>
                <w:numId w:val="19"/>
              </w:numPr>
              <w:tabs>
                <w:tab w:val="left" w:pos="935"/>
              </w:tabs>
              <w:overflowPunct/>
              <w:autoSpaceDE/>
              <w:autoSpaceDN/>
              <w:adjustRightInd/>
              <w:spacing w:before="0"/>
              <w:textAlignment w:val="auto"/>
              <w:rPr>
                <w:szCs w:val="24"/>
              </w:rPr>
            </w:pPr>
            <w:proofErr w:type="spellStart"/>
            <w:r w:rsidRPr="00321BC9">
              <w:rPr>
                <w:szCs w:val="24"/>
              </w:rPr>
              <w:t>tinea</w:t>
            </w:r>
            <w:proofErr w:type="spellEnd"/>
            <w:r w:rsidRPr="00321BC9">
              <w:rPr>
                <w:szCs w:val="24"/>
              </w:rPr>
              <w:t xml:space="preserve"> </w:t>
            </w:r>
            <w:proofErr w:type="spellStart"/>
            <w:r w:rsidRPr="00321BC9">
              <w:rPr>
                <w:szCs w:val="24"/>
              </w:rPr>
              <w:t>corporis</w:t>
            </w:r>
            <w:proofErr w:type="spellEnd"/>
            <w:r w:rsidRPr="00321BC9">
              <w:rPr>
                <w:szCs w:val="24"/>
              </w:rPr>
              <w:t xml:space="preserve"> (ringworm), and</w:t>
            </w:r>
          </w:p>
          <w:p w14:paraId="140F72EB" w14:textId="354245D2" w:rsidR="005B147A" w:rsidRPr="00321BC9" w:rsidRDefault="005B147A" w:rsidP="007D1B15">
            <w:pPr>
              <w:pStyle w:val="ListParagraph"/>
              <w:widowControl w:val="0"/>
              <w:numPr>
                <w:ilvl w:val="0"/>
                <w:numId w:val="19"/>
              </w:numPr>
              <w:tabs>
                <w:tab w:val="left" w:pos="935"/>
              </w:tabs>
              <w:overflowPunct/>
              <w:autoSpaceDE/>
              <w:autoSpaceDN/>
              <w:adjustRightInd/>
              <w:spacing w:before="0"/>
              <w:textAlignment w:val="auto"/>
              <w:rPr>
                <w:szCs w:val="24"/>
              </w:rPr>
            </w:pPr>
            <w:proofErr w:type="gramStart"/>
            <w:r w:rsidRPr="00321BC9">
              <w:rPr>
                <w:szCs w:val="24"/>
              </w:rPr>
              <w:t>tinea</w:t>
            </w:r>
            <w:proofErr w:type="gramEnd"/>
            <w:r w:rsidRPr="00321BC9">
              <w:rPr>
                <w:szCs w:val="24"/>
              </w:rPr>
              <w:t xml:space="preserve"> capitis (ringworm on the scalp).</w:t>
            </w:r>
          </w:p>
          <w:p w14:paraId="2FB855BF"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5F79A34A" w14:textId="77777777" w:rsidR="00C50D7E"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Tinea infections of the skin may cause temporary hair loss at the site of infection, ring-like raised itchy patches, blisters or scabs.</w:t>
            </w:r>
          </w:p>
          <w:p w14:paraId="587A3548"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49FD76E9"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Most fungal infections found in people with diabetes are due to:</w:t>
            </w:r>
          </w:p>
          <w:p w14:paraId="1BC7AFE6"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377FF176"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 xml:space="preserve">Candida </w:t>
            </w:r>
            <w:proofErr w:type="spellStart"/>
            <w:r w:rsidRPr="00321BC9">
              <w:rPr>
                <w:szCs w:val="24"/>
              </w:rPr>
              <w:t>Albicans</w:t>
            </w:r>
            <w:proofErr w:type="spellEnd"/>
            <w:r w:rsidRPr="00321BC9">
              <w:rPr>
                <w:szCs w:val="24"/>
              </w:rPr>
              <w:t xml:space="preserve"> – a normal inhabitant in the throat, mouth, genitourinary tract and intestine. It is an opportunistic type of yeast that may become pathogenic because of a disturbance in the balance of normal flora, which may shift from yeast to invading mycelial fungal form.</w:t>
            </w:r>
          </w:p>
          <w:p w14:paraId="1FA568D2" w14:textId="77777777" w:rsidR="00EA1FD3" w:rsidRPr="00321BC9" w:rsidRDefault="00EA1FD3" w:rsidP="005B147A">
            <w:pPr>
              <w:widowControl w:val="0"/>
              <w:tabs>
                <w:tab w:val="left" w:pos="935"/>
              </w:tabs>
              <w:overflowPunct/>
              <w:autoSpaceDE/>
              <w:autoSpaceDN/>
              <w:adjustRightInd/>
              <w:spacing w:before="0"/>
              <w:textAlignment w:val="auto"/>
              <w:rPr>
                <w:szCs w:val="24"/>
              </w:rPr>
            </w:pPr>
          </w:p>
          <w:p w14:paraId="3616D117" w14:textId="77777777" w:rsidR="00EA1FD3" w:rsidRDefault="005B147A" w:rsidP="00416F0F">
            <w:pPr>
              <w:widowControl w:val="0"/>
              <w:tabs>
                <w:tab w:val="left" w:pos="935"/>
              </w:tabs>
              <w:overflowPunct/>
              <w:autoSpaceDE/>
              <w:autoSpaceDN/>
              <w:adjustRightInd/>
              <w:spacing w:before="0"/>
              <w:textAlignment w:val="auto"/>
              <w:rPr>
                <w:szCs w:val="24"/>
              </w:rPr>
            </w:pPr>
            <w:r w:rsidRPr="00416F0F">
              <w:rPr>
                <w:szCs w:val="24"/>
              </w:rPr>
              <w:t xml:space="preserve">Oral candidiasis is called thrush. Thick, white lacy patches on top of a red </w:t>
            </w:r>
            <w:r w:rsidRPr="00416F0F">
              <w:rPr>
                <w:szCs w:val="24"/>
              </w:rPr>
              <w:lastRenderedPageBreak/>
              <w:t>base can form on the tongue, palate, or elsewhere inside the mouth. These patches sometimes look like milk curds. If they are wiped away with a blade or cotton-tipped applicator, the underlying tissue may bleed. This infection also may make the tongue look red without the white coating. Thrush can be very painful.</w:t>
            </w:r>
          </w:p>
          <w:p w14:paraId="16B3708D" w14:textId="77777777" w:rsidR="00EA1FD3" w:rsidRPr="00321BC9" w:rsidRDefault="00EA1FD3" w:rsidP="00416F0F">
            <w:pPr>
              <w:pStyle w:val="ListParagraph"/>
              <w:widowControl w:val="0"/>
              <w:tabs>
                <w:tab w:val="left" w:pos="935"/>
              </w:tabs>
              <w:overflowPunct/>
              <w:autoSpaceDE/>
              <w:autoSpaceDN/>
              <w:adjustRightInd/>
              <w:spacing w:before="0"/>
              <w:textAlignment w:val="auto"/>
              <w:rPr>
                <w:szCs w:val="24"/>
              </w:rPr>
            </w:pPr>
          </w:p>
          <w:p w14:paraId="1F3B34E3" w14:textId="450D5E32" w:rsidR="00EA1FD3" w:rsidRPr="00416F0F" w:rsidRDefault="005B147A" w:rsidP="00416F0F">
            <w:pPr>
              <w:widowControl w:val="0"/>
              <w:tabs>
                <w:tab w:val="left" w:pos="935"/>
              </w:tabs>
              <w:overflowPunct/>
              <w:autoSpaceDE/>
              <w:autoSpaceDN/>
              <w:adjustRightInd/>
              <w:spacing w:before="0"/>
              <w:textAlignment w:val="auto"/>
              <w:rPr>
                <w:szCs w:val="24"/>
              </w:rPr>
            </w:pPr>
            <w:r w:rsidRPr="00416F0F">
              <w:rPr>
                <w:szCs w:val="24"/>
              </w:rPr>
              <w:t xml:space="preserve">Diabetic women are prone to develop vaginal yeast infections and, in fact, the frequency of infection may be the first </w:t>
            </w:r>
            <w:r w:rsidR="003F5604">
              <w:rPr>
                <w:szCs w:val="24"/>
              </w:rPr>
              <w:t xml:space="preserve">sign that a woman is diabetic. </w:t>
            </w:r>
            <w:r w:rsidRPr="00416F0F">
              <w:rPr>
                <w:szCs w:val="24"/>
              </w:rPr>
              <w:t xml:space="preserve">Symptoms of vaginal yeast infections may include itching, burning, and irritation of the vagina. Painful urination and/or intercourse are common. Abnormal vaginal discharge is not always present and may be minimal. The discharge is typically described as cottage-cheese-like in nature although it may vary from watery </w:t>
            </w:r>
            <w:proofErr w:type="spellStart"/>
            <w:r w:rsidRPr="00416F0F">
              <w:rPr>
                <w:szCs w:val="24"/>
              </w:rPr>
              <w:t>to</w:t>
            </w:r>
            <w:proofErr w:type="spellEnd"/>
            <w:r w:rsidRPr="00416F0F">
              <w:rPr>
                <w:szCs w:val="24"/>
              </w:rPr>
              <w:t xml:space="preserve"> thick in consistency.</w:t>
            </w:r>
          </w:p>
          <w:p w14:paraId="71E85613" w14:textId="77777777" w:rsidR="00EA1FD3" w:rsidRPr="00321BC9" w:rsidRDefault="00EA1FD3" w:rsidP="00416F0F">
            <w:pPr>
              <w:pStyle w:val="ListParagraph"/>
              <w:rPr>
                <w:szCs w:val="24"/>
              </w:rPr>
            </w:pPr>
          </w:p>
          <w:p w14:paraId="0FEC06C7" w14:textId="77777777" w:rsidR="00EA1FD3" w:rsidRPr="00416F0F" w:rsidRDefault="005B147A" w:rsidP="00416F0F">
            <w:pPr>
              <w:widowControl w:val="0"/>
              <w:tabs>
                <w:tab w:val="left" w:pos="935"/>
              </w:tabs>
              <w:overflowPunct/>
              <w:autoSpaceDE/>
              <w:autoSpaceDN/>
              <w:adjustRightInd/>
              <w:spacing w:before="0"/>
              <w:textAlignment w:val="auto"/>
              <w:rPr>
                <w:szCs w:val="24"/>
              </w:rPr>
            </w:pPr>
            <w:r w:rsidRPr="00416F0F">
              <w:rPr>
                <w:szCs w:val="24"/>
              </w:rPr>
              <w:t>Diabetic men can develop penile Candidiasis, but it is quite rare and usually occurs as a result of contact with a female sexual partner who has a yeast infection.</w:t>
            </w:r>
          </w:p>
          <w:p w14:paraId="076C37F6" w14:textId="77777777" w:rsidR="00EA1FD3" w:rsidRPr="00321BC9" w:rsidRDefault="00EA1FD3" w:rsidP="00416F0F">
            <w:pPr>
              <w:pStyle w:val="ListParagraph"/>
              <w:rPr>
                <w:szCs w:val="24"/>
              </w:rPr>
            </w:pPr>
          </w:p>
          <w:p w14:paraId="79E4DE6F" w14:textId="0E863FCA" w:rsidR="005B147A" w:rsidRDefault="005B147A" w:rsidP="00416F0F">
            <w:pPr>
              <w:widowControl w:val="0"/>
              <w:tabs>
                <w:tab w:val="left" w:pos="935"/>
              </w:tabs>
              <w:overflowPunct/>
              <w:autoSpaceDE/>
              <w:autoSpaceDN/>
              <w:adjustRightInd/>
              <w:spacing w:before="0"/>
              <w:textAlignment w:val="auto"/>
              <w:rPr>
                <w:szCs w:val="24"/>
              </w:rPr>
            </w:pPr>
            <w:r w:rsidRPr="00416F0F">
              <w:rPr>
                <w:szCs w:val="24"/>
              </w:rPr>
              <w:t>The most common type of Candidiasis infection first appears as a white or yellowish patch in the nail bed and then spreads outward. The skin surrounding the nail may also become red, swollen, itchy, and give off a foul smell. Left untreated, the nail may become discolored, deformed, or thickened and become mycotic. The fungus often causes the nail to thicken and separate from the underlying nail bed.</w:t>
            </w:r>
          </w:p>
          <w:p w14:paraId="2C314650" w14:textId="77777777" w:rsidR="00416F0F" w:rsidRPr="00416F0F" w:rsidRDefault="00416F0F" w:rsidP="00416F0F">
            <w:pPr>
              <w:widowControl w:val="0"/>
              <w:tabs>
                <w:tab w:val="left" w:pos="935"/>
              </w:tabs>
              <w:overflowPunct/>
              <w:autoSpaceDE/>
              <w:autoSpaceDN/>
              <w:adjustRightInd/>
              <w:spacing w:before="0"/>
              <w:textAlignment w:val="auto"/>
              <w:rPr>
                <w:szCs w:val="24"/>
              </w:rPr>
            </w:pPr>
          </w:p>
          <w:p w14:paraId="29A8D34B"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Tell trainees that there are some other, rare infections, which appear to have a specific relationship to diabetes.  They are:</w:t>
            </w:r>
          </w:p>
          <w:p w14:paraId="4CBEB6AB"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4B729078" w14:textId="77777777" w:rsidR="005B147A" w:rsidRPr="00416F0F" w:rsidRDefault="005B147A" w:rsidP="007D1B15">
            <w:pPr>
              <w:pStyle w:val="ListParagraph"/>
              <w:widowControl w:val="0"/>
              <w:numPr>
                <w:ilvl w:val="0"/>
                <w:numId w:val="44"/>
              </w:numPr>
              <w:tabs>
                <w:tab w:val="left" w:pos="935"/>
              </w:tabs>
              <w:overflowPunct/>
              <w:autoSpaceDE/>
              <w:autoSpaceDN/>
              <w:adjustRightInd/>
              <w:spacing w:before="0"/>
              <w:textAlignment w:val="auto"/>
              <w:rPr>
                <w:szCs w:val="24"/>
              </w:rPr>
            </w:pPr>
            <w:r w:rsidRPr="00416F0F">
              <w:rPr>
                <w:b/>
                <w:szCs w:val="24"/>
              </w:rPr>
              <w:t>Malignant external otitis</w:t>
            </w:r>
            <w:r w:rsidRPr="00416F0F">
              <w:rPr>
                <w:szCs w:val="24"/>
              </w:rPr>
              <w:t xml:space="preserve"> – an uncommon, but serious, Pseudomonas infection of the external ear canal. The infection is thought to begin as cellulitis of the ear canal, but natural cleavage planes allow progression through the osseous cartilaginous junction. Sometimes, the cranial nerves become involved, especially the facial nerve. About half of the affected individuals die from this infection.</w:t>
            </w:r>
          </w:p>
          <w:p w14:paraId="051D16FA"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554D291A" w14:textId="6F6B74EC" w:rsidR="005B147A" w:rsidRPr="00416F0F" w:rsidRDefault="005B147A" w:rsidP="007D1B15">
            <w:pPr>
              <w:pStyle w:val="ListParagraph"/>
              <w:widowControl w:val="0"/>
              <w:numPr>
                <w:ilvl w:val="0"/>
                <w:numId w:val="44"/>
              </w:numPr>
              <w:tabs>
                <w:tab w:val="left" w:pos="935"/>
              </w:tabs>
              <w:overflowPunct/>
              <w:autoSpaceDE/>
              <w:autoSpaceDN/>
              <w:adjustRightInd/>
              <w:spacing w:before="0"/>
              <w:textAlignment w:val="auto"/>
              <w:rPr>
                <w:szCs w:val="24"/>
              </w:rPr>
            </w:pPr>
            <w:r w:rsidRPr="00416F0F">
              <w:rPr>
                <w:b/>
                <w:szCs w:val="24"/>
              </w:rPr>
              <w:t xml:space="preserve">Nasopharyngeal </w:t>
            </w:r>
            <w:proofErr w:type="spellStart"/>
            <w:r w:rsidRPr="00416F0F">
              <w:rPr>
                <w:b/>
                <w:szCs w:val="24"/>
              </w:rPr>
              <w:t>mucormycosis</w:t>
            </w:r>
            <w:proofErr w:type="spellEnd"/>
            <w:r w:rsidRPr="00416F0F">
              <w:rPr>
                <w:szCs w:val="24"/>
              </w:rPr>
              <w:t xml:space="preserve"> – a rare, aggressive, opportunistic infection caused by fungi in the class of </w:t>
            </w:r>
            <w:proofErr w:type="spellStart"/>
            <w:r w:rsidRPr="00416F0F">
              <w:rPr>
                <w:szCs w:val="24"/>
              </w:rPr>
              <w:t>phycomycetes</w:t>
            </w:r>
            <w:proofErr w:type="spellEnd"/>
            <w:r w:rsidRPr="00416F0F">
              <w:rPr>
                <w:szCs w:val="24"/>
              </w:rPr>
              <w:t xml:space="preserve"> that often follows an epi</w:t>
            </w:r>
            <w:r w:rsidR="003F5604">
              <w:rPr>
                <w:szCs w:val="24"/>
              </w:rPr>
              <w:t xml:space="preserve">sode of diabetic ketoacidosis. </w:t>
            </w:r>
            <w:r w:rsidRPr="00416F0F">
              <w:rPr>
                <w:szCs w:val="24"/>
              </w:rPr>
              <w:t>It typically originates in the nasal or oral mucosa, spreads to the paranasal sinuses and enters the</w:t>
            </w:r>
            <w:r w:rsidR="00EA1FD3" w:rsidRPr="00416F0F">
              <w:rPr>
                <w:szCs w:val="24"/>
              </w:rPr>
              <w:t xml:space="preserve"> </w:t>
            </w:r>
            <w:r w:rsidRPr="00416F0F">
              <w:rPr>
                <w:szCs w:val="24"/>
              </w:rPr>
              <w:t>orbit via the ethmoid and maxillary sinuses or via the nasolacrimal duct, causing the nasal mucosa and underlying tiss</w:t>
            </w:r>
            <w:r w:rsidR="003F5604">
              <w:rPr>
                <w:szCs w:val="24"/>
              </w:rPr>
              <w:t xml:space="preserve">ues become black and necrotic. </w:t>
            </w:r>
            <w:r w:rsidRPr="00416F0F">
              <w:rPr>
                <w:szCs w:val="24"/>
              </w:rPr>
              <w:t>Serious neurologic complications may occur and, if left untreated, death usually occurs in a week to 10 days.</w:t>
            </w:r>
          </w:p>
          <w:p w14:paraId="0C2EAFD4"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761C0246" w14:textId="0228CD41" w:rsidR="005B147A" w:rsidRPr="00416F0F" w:rsidRDefault="005B147A" w:rsidP="007D1B15">
            <w:pPr>
              <w:pStyle w:val="ListParagraph"/>
              <w:widowControl w:val="0"/>
              <w:numPr>
                <w:ilvl w:val="0"/>
                <w:numId w:val="44"/>
              </w:numPr>
              <w:tabs>
                <w:tab w:val="left" w:pos="935"/>
              </w:tabs>
              <w:overflowPunct/>
              <w:autoSpaceDE/>
              <w:autoSpaceDN/>
              <w:adjustRightInd/>
              <w:spacing w:before="0"/>
              <w:textAlignment w:val="auto"/>
              <w:rPr>
                <w:szCs w:val="24"/>
              </w:rPr>
            </w:pPr>
            <w:r w:rsidRPr="00416F0F">
              <w:rPr>
                <w:b/>
                <w:szCs w:val="24"/>
              </w:rPr>
              <w:t>Emphysematous cholecystitis</w:t>
            </w:r>
            <w:r w:rsidRPr="00416F0F">
              <w:rPr>
                <w:szCs w:val="24"/>
              </w:rPr>
              <w:t xml:space="preserve"> – an acute infection of the </w:t>
            </w:r>
            <w:r w:rsidRPr="00416F0F">
              <w:rPr>
                <w:szCs w:val="24"/>
              </w:rPr>
              <w:lastRenderedPageBreak/>
              <w:t>gallbladder wall, ca</w:t>
            </w:r>
            <w:r w:rsidR="003F5604">
              <w:rPr>
                <w:szCs w:val="24"/>
              </w:rPr>
              <w:t xml:space="preserve">used by gas-forming organisms. </w:t>
            </w:r>
            <w:r w:rsidRPr="00416F0F">
              <w:rPr>
                <w:szCs w:val="24"/>
              </w:rPr>
              <w:t>Vascular insufficiency is a root cause of the infection that most commonly presents in older males, and diabetics.</w:t>
            </w:r>
          </w:p>
          <w:p w14:paraId="24C39FE0" w14:textId="77777777" w:rsidR="000E6CDD" w:rsidRPr="00321BC9" w:rsidRDefault="000E6CDD" w:rsidP="005B147A">
            <w:pPr>
              <w:widowControl w:val="0"/>
              <w:tabs>
                <w:tab w:val="left" w:pos="935"/>
              </w:tabs>
              <w:overflowPunct/>
              <w:autoSpaceDE/>
              <w:autoSpaceDN/>
              <w:adjustRightInd/>
              <w:spacing w:before="0"/>
              <w:textAlignment w:val="auto"/>
              <w:rPr>
                <w:szCs w:val="24"/>
              </w:rPr>
            </w:pPr>
          </w:p>
          <w:p w14:paraId="5382B853" w14:textId="77777777" w:rsidR="005B147A" w:rsidRPr="00416F0F" w:rsidRDefault="005B147A" w:rsidP="007D1B15">
            <w:pPr>
              <w:pStyle w:val="ListParagraph"/>
              <w:widowControl w:val="0"/>
              <w:numPr>
                <w:ilvl w:val="0"/>
                <w:numId w:val="44"/>
              </w:numPr>
              <w:tabs>
                <w:tab w:val="left" w:pos="935"/>
              </w:tabs>
              <w:overflowPunct/>
              <w:autoSpaceDE/>
              <w:autoSpaceDN/>
              <w:adjustRightInd/>
              <w:spacing w:before="0"/>
              <w:textAlignment w:val="auto"/>
              <w:rPr>
                <w:szCs w:val="24"/>
              </w:rPr>
            </w:pPr>
            <w:r w:rsidRPr="00416F0F">
              <w:rPr>
                <w:b/>
                <w:szCs w:val="24"/>
              </w:rPr>
              <w:t>Emphysematous pyelonephritis</w:t>
            </w:r>
            <w:r w:rsidRPr="00416F0F">
              <w:rPr>
                <w:szCs w:val="24"/>
              </w:rPr>
              <w:t xml:space="preserve"> – an acute, fulminant, necrotizing infection of kidney and </w:t>
            </w:r>
            <w:proofErr w:type="spellStart"/>
            <w:r w:rsidRPr="00416F0F">
              <w:rPr>
                <w:szCs w:val="24"/>
              </w:rPr>
              <w:t>perirenal</w:t>
            </w:r>
            <w:proofErr w:type="spellEnd"/>
            <w:r w:rsidRPr="00416F0F">
              <w:rPr>
                <w:szCs w:val="24"/>
              </w:rPr>
              <w:t xml:space="preserve"> tissues associated with gas formation. </w:t>
            </w:r>
            <w:proofErr w:type="gramStart"/>
            <w:r w:rsidRPr="00416F0F">
              <w:rPr>
                <w:szCs w:val="24"/>
              </w:rPr>
              <w:t>which</w:t>
            </w:r>
            <w:proofErr w:type="gramEnd"/>
            <w:r w:rsidRPr="00416F0F">
              <w:rPr>
                <w:szCs w:val="24"/>
              </w:rPr>
              <w:t xml:space="preserve"> may be life-threatening. In the vast majority of the cases, the infecting organism is E. coli. Diabetics and other immunocompromised people are predisposed to this infection.</w:t>
            </w:r>
          </w:p>
          <w:p w14:paraId="58E63BFE"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3985212"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Poor circulation to the skin can lead to ulcers and infections and causes wounds to heal slowly. People with diabetes are particularly likely to have ulcers and infections of the feet and legs. Too often, these wounds heal slowly or not at all, and amputation of the foot or part of the leg may be needed.</w:t>
            </w:r>
          </w:p>
          <w:p w14:paraId="55914B5D"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42050BEC"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In addition to infections and ulcers, there are several specific skin conditions that may affect diabetics.</w:t>
            </w:r>
          </w:p>
          <w:p w14:paraId="56A72E1B"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66A0A5B0" w14:textId="77777777" w:rsidR="005B147A" w:rsidRPr="006C3E39" w:rsidRDefault="005B147A" w:rsidP="007D1B15">
            <w:pPr>
              <w:pStyle w:val="ListParagraph"/>
              <w:widowControl w:val="0"/>
              <w:numPr>
                <w:ilvl w:val="0"/>
                <w:numId w:val="43"/>
              </w:numPr>
              <w:tabs>
                <w:tab w:val="left" w:pos="935"/>
              </w:tabs>
              <w:overflowPunct/>
              <w:autoSpaceDE/>
              <w:autoSpaceDN/>
              <w:adjustRightInd/>
              <w:spacing w:before="0"/>
              <w:textAlignment w:val="auto"/>
              <w:rPr>
                <w:szCs w:val="24"/>
              </w:rPr>
            </w:pPr>
            <w:r w:rsidRPr="006C3E39">
              <w:rPr>
                <w:b/>
                <w:szCs w:val="24"/>
              </w:rPr>
              <w:t xml:space="preserve">Necrobiosis </w:t>
            </w:r>
            <w:proofErr w:type="spellStart"/>
            <w:r w:rsidRPr="006C3E39">
              <w:rPr>
                <w:b/>
                <w:szCs w:val="24"/>
              </w:rPr>
              <w:t>lipoidica</w:t>
            </w:r>
            <w:proofErr w:type="spellEnd"/>
            <w:r w:rsidRPr="006C3E39">
              <w:rPr>
                <w:b/>
                <w:szCs w:val="24"/>
              </w:rPr>
              <w:t xml:space="preserve"> </w:t>
            </w:r>
            <w:proofErr w:type="spellStart"/>
            <w:r w:rsidRPr="006C3E39">
              <w:rPr>
                <w:b/>
                <w:szCs w:val="24"/>
              </w:rPr>
              <w:t>diabeticorum</w:t>
            </w:r>
            <w:proofErr w:type="spellEnd"/>
            <w:r w:rsidRPr="006C3E39">
              <w:rPr>
                <w:szCs w:val="24"/>
              </w:rPr>
              <w:t xml:space="preserve"> - plaque-like yellow to brown lesions over the anterior </w:t>
            </w:r>
            <w:proofErr w:type="spellStart"/>
            <w:r w:rsidRPr="006C3E39">
              <w:rPr>
                <w:szCs w:val="24"/>
              </w:rPr>
              <w:t>tibial</w:t>
            </w:r>
            <w:proofErr w:type="spellEnd"/>
            <w:r w:rsidRPr="006C3E39">
              <w:rPr>
                <w:szCs w:val="24"/>
              </w:rPr>
              <w:t xml:space="preserve"> surfaces of the legs that may ulcerate.  It develops over months and may last years. The cause is unknown.</w:t>
            </w:r>
          </w:p>
          <w:p w14:paraId="3C012FA6"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CADF104" w14:textId="70002098" w:rsidR="005B147A" w:rsidRPr="00416F0F" w:rsidRDefault="005B147A" w:rsidP="007D1B15">
            <w:pPr>
              <w:pStyle w:val="ListParagraph"/>
              <w:widowControl w:val="0"/>
              <w:numPr>
                <w:ilvl w:val="0"/>
                <w:numId w:val="43"/>
              </w:numPr>
              <w:tabs>
                <w:tab w:val="left" w:pos="935"/>
              </w:tabs>
              <w:overflowPunct/>
              <w:autoSpaceDE/>
              <w:autoSpaceDN/>
              <w:adjustRightInd/>
              <w:spacing w:before="0"/>
              <w:textAlignment w:val="auto"/>
              <w:rPr>
                <w:szCs w:val="24"/>
              </w:rPr>
            </w:pPr>
            <w:r w:rsidRPr="00416F0F">
              <w:rPr>
                <w:b/>
                <w:szCs w:val="24"/>
              </w:rPr>
              <w:t xml:space="preserve">Diabetic </w:t>
            </w:r>
            <w:proofErr w:type="spellStart"/>
            <w:r w:rsidRPr="00416F0F">
              <w:rPr>
                <w:b/>
                <w:szCs w:val="24"/>
              </w:rPr>
              <w:t>dermopathy</w:t>
            </w:r>
            <w:proofErr w:type="spellEnd"/>
            <w:r w:rsidRPr="00416F0F">
              <w:rPr>
                <w:b/>
                <w:szCs w:val="24"/>
              </w:rPr>
              <w:t xml:space="preserve"> ("shin spots")</w:t>
            </w:r>
            <w:r w:rsidRPr="00416F0F">
              <w:rPr>
                <w:szCs w:val="24"/>
              </w:rPr>
              <w:t xml:space="preserve"> - small plaques with a raised border, also usually over the anterior </w:t>
            </w:r>
            <w:proofErr w:type="spellStart"/>
            <w:r w:rsidRPr="00416F0F">
              <w:rPr>
                <w:szCs w:val="24"/>
              </w:rPr>
              <w:t>tibial</w:t>
            </w:r>
            <w:proofErr w:type="spellEnd"/>
            <w:r w:rsidRPr="00416F0F">
              <w:rPr>
                <w:szCs w:val="24"/>
              </w:rPr>
              <w:t xml:space="preserve"> surfaces that may also ulcerate.</w:t>
            </w:r>
            <w:r w:rsidR="00416F0F">
              <w:rPr>
                <w:szCs w:val="24"/>
              </w:rPr>
              <w:t xml:space="preserve"> </w:t>
            </w:r>
            <w:r w:rsidRPr="00416F0F">
              <w:rPr>
                <w:szCs w:val="24"/>
              </w:rPr>
              <w:t>Cause is unknown.</w:t>
            </w:r>
          </w:p>
          <w:p w14:paraId="5803E6AA"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28B4FB26" w14:textId="77777777" w:rsidR="005B147A" w:rsidRPr="006C3E39" w:rsidRDefault="005B147A" w:rsidP="007D1B15">
            <w:pPr>
              <w:pStyle w:val="ListParagraph"/>
              <w:widowControl w:val="0"/>
              <w:numPr>
                <w:ilvl w:val="0"/>
                <w:numId w:val="43"/>
              </w:numPr>
              <w:tabs>
                <w:tab w:val="left" w:pos="935"/>
              </w:tabs>
              <w:overflowPunct/>
              <w:autoSpaceDE/>
              <w:autoSpaceDN/>
              <w:adjustRightInd/>
              <w:spacing w:before="0"/>
              <w:textAlignment w:val="auto"/>
              <w:rPr>
                <w:szCs w:val="24"/>
              </w:rPr>
            </w:pPr>
            <w:proofErr w:type="spellStart"/>
            <w:r w:rsidRPr="006C3E39">
              <w:rPr>
                <w:b/>
                <w:szCs w:val="24"/>
              </w:rPr>
              <w:t>Bullosis</w:t>
            </w:r>
            <w:proofErr w:type="spellEnd"/>
            <w:r w:rsidRPr="006C3E39">
              <w:rPr>
                <w:b/>
                <w:szCs w:val="24"/>
              </w:rPr>
              <w:t xml:space="preserve"> </w:t>
            </w:r>
            <w:proofErr w:type="spellStart"/>
            <w:r w:rsidRPr="006C3E39">
              <w:rPr>
                <w:b/>
                <w:szCs w:val="24"/>
              </w:rPr>
              <w:t>diabeticorum</w:t>
            </w:r>
            <w:proofErr w:type="spellEnd"/>
            <w:r w:rsidRPr="006C3E39">
              <w:rPr>
                <w:szCs w:val="24"/>
              </w:rPr>
              <w:t xml:space="preserve"> – blisters spontaneously appearing on the hands or feet, heal in 2-5 weeks, sometimes with scarring and atrophy.</w:t>
            </w:r>
          </w:p>
          <w:p w14:paraId="4213B027"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0859AFB9"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At the site of insulin injections, fatty tissue may atrophy, or the skin may thicken with an accumulation of fat resembling a lipoma.</w:t>
            </w:r>
          </w:p>
          <w:p w14:paraId="73B700BB"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4EA3EC6F"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Skin tests may be performed to diagnose bacterial or fungal skin infections. The most common tests are:</w:t>
            </w:r>
          </w:p>
          <w:p w14:paraId="01B24AC0"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2FEA54DC" w14:textId="68DC97AE" w:rsidR="005B147A" w:rsidRPr="006C3E39" w:rsidRDefault="005B147A" w:rsidP="007D1B15">
            <w:pPr>
              <w:pStyle w:val="ListParagraph"/>
              <w:widowControl w:val="0"/>
              <w:numPr>
                <w:ilvl w:val="0"/>
                <w:numId w:val="42"/>
              </w:numPr>
              <w:tabs>
                <w:tab w:val="left" w:pos="935"/>
              </w:tabs>
              <w:overflowPunct/>
              <w:autoSpaceDE/>
              <w:autoSpaceDN/>
              <w:adjustRightInd/>
              <w:spacing w:before="0"/>
              <w:textAlignment w:val="auto"/>
              <w:rPr>
                <w:szCs w:val="24"/>
              </w:rPr>
            </w:pPr>
            <w:proofErr w:type="gramStart"/>
            <w:r w:rsidRPr="006C3E39">
              <w:rPr>
                <w:b/>
                <w:szCs w:val="24"/>
              </w:rPr>
              <w:t>patch</w:t>
            </w:r>
            <w:proofErr w:type="gramEnd"/>
            <w:r w:rsidRPr="006C3E39">
              <w:rPr>
                <w:b/>
                <w:szCs w:val="24"/>
              </w:rPr>
              <w:t xml:space="preserve"> testing</w:t>
            </w:r>
            <w:r w:rsidRPr="006C3E39">
              <w:rPr>
                <w:szCs w:val="24"/>
              </w:rPr>
              <w:t xml:space="preserve"> – allergens are applied to the skin with adhesive patches and left for a period of time. The skin is then examined for any reaction.</w:t>
            </w:r>
          </w:p>
          <w:p w14:paraId="5CE2C326" w14:textId="77777777" w:rsidR="006C3E39" w:rsidRPr="00321BC9" w:rsidRDefault="006C3E39" w:rsidP="005B147A">
            <w:pPr>
              <w:widowControl w:val="0"/>
              <w:tabs>
                <w:tab w:val="left" w:pos="935"/>
              </w:tabs>
              <w:overflowPunct/>
              <w:autoSpaceDE/>
              <w:autoSpaceDN/>
              <w:adjustRightInd/>
              <w:spacing w:before="0"/>
              <w:textAlignment w:val="auto"/>
              <w:rPr>
                <w:szCs w:val="24"/>
              </w:rPr>
            </w:pPr>
          </w:p>
          <w:p w14:paraId="461A5F44" w14:textId="43FD1739" w:rsidR="005B147A" w:rsidRPr="006C3E39" w:rsidRDefault="005B147A" w:rsidP="007D1B15">
            <w:pPr>
              <w:pStyle w:val="ListParagraph"/>
              <w:widowControl w:val="0"/>
              <w:numPr>
                <w:ilvl w:val="0"/>
                <w:numId w:val="42"/>
              </w:numPr>
              <w:tabs>
                <w:tab w:val="left" w:pos="935"/>
              </w:tabs>
              <w:overflowPunct/>
              <w:autoSpaceDE/>
              <w:autoSpaceDN/>
              <w:adjustRightInd/>
              <w:spacing w:before="0"/>
              <w:textAlignment w:val="auto"/>
              <w:rPr>
                <w:szCs w:val="24"/>
              </w:rPr>
            </w:pPr>
            <w:proofErr w:type="gramStart"/>
            <w:r w:rsidRPr="006C3E39">
              <w:rPr>
                <w:b/>
                <w:szCs w:val="24"/>
              </w:rPr>
              <w:t>skin</w:t>
            </w:r>
            <w:proofErr w:type="gramEnd"/>
            <w:r w:rsidRPr="006C3E39">
              <w:rPr>
                <w:b/>
                <w:szCs w:val="24"/>
              </w:rPr>
              <w:t xml:space="preserve"> biopsy</w:t>
            </w:r>
            <w:r w:rsidRPr="006C3E39">
              <w:rPr>
                <w:szCs w:val="24"/>
              </w:rPr>
              <w:t xml:space="preserve"> – the removal of skin for laboratory analysis. The sample of skin may be removed with a scalpel or a cylindrical punch, after local anesthesia. Skin biopsies are performed to diagnose skin cancer or benign skin disorders.</w:t>
            </w:r>
          </w:p>
          <w:p w14:paraId="026579CD" w14:textId="77777777" w:rsidR="006C3E39" w:rsidRPr="00321BC9" w:rsidRDefault="006C3E39" w:rsidP="005B147A">
            <w:pPr>
              <w:widowControl w:val="0"/>
              <w:tabs>
                <w:tab w:val="left" w:pos="935"/>
              </w:tabs>
              <w:overflowPunct/>
              <w:autoSpaceDE/>
              <w:autoSpaceDN/>
              <w:adjustRightInd/>
              <w:spacing w:before="0"/>
              <w:textAlignment w:val="auto"/>
              <w:rPr>
                <w:szCs w:val="24"/>
              </w:rPr>
            </w:pPr>
          </w:p>
          <w:p w14:paraId="7CC58BD1" w14:textId="3DE20002" w:rsidR="005B147A" w:rsidRDefault="005B147A" w:rsidP="007D1B15">
            <w:pPr>
              <w:pStyle w:val="ListParagraph"/>
              <w:widowControl w:val="0"/>
              <w:numPr>
                <w:ilvl w:val="0"/>
                <w:numId w:val="42"/>
              </w:numPr>
              <w:tabs>
                <w:tab w:val="left" w:pos="935"/>
              </w:tabs>
              <w:overflowPunct/>
              <w:autoSpaceDE/>
              <w:autoSpaceDN/>
              <w:adjustRightInd/>
              <w:spacing w:before="0"/>
              <w:textAlignment w:val="auto"/>
              <w:rPr>
                <w:szCs w:val="24"/>
              </w:rPr>
            </w:pPr>
            <w:proofErr w:type="gramStart"/>
            <w:r w:rsidRPr="006C3E39">
              <w:rPr>
                <w:b/>
                <w:szCs w:val="24"/>
              </w:rPr>
              <w:lastRenderedPageBreak/>
              <w:t>culture</w:t>
            </w:r>
            <w:proofErr w:type="gramEnd"/>
            <w:r w:rsidRPr="006C3E39">
              <w:rPr>
                <w:szCs w:val="24"/>
              </w:rPr>
              <w:t xml:space="preserve"> – skin, hair, or nails may be cultured to detect bacteria, fungi, or viruses.</w:t>
            </w:r>
          </w:p>
          <w:p w14:paraId="09FE5DA8" w14:textId="77777777" w:rsidR="006C3E39" w:rsidRPr="00321BC9" w:rsidRDefault="006C3E39" w:rsidP="005B147A">
            <w:pPr>
              <w:widowControl w:val="0"/>
              <w:tabs>
                <w:tab w:val="left" w:pos="935"/>
              </w:tabs>
              <w:overflowPunct/>
              <w:autoSpaceDE/>
              <w:autoSpaceDN/>
              <w:adjustRightInd/>
              <w:spacing w:before="0"/>
              <w:textAlignment w:val="auto"/>
              <w:rPr>
                <w:szCs w:val="24"/>
              </w:rPr>
            </w:pPr>
          </w:p>
          <w:p w14:paraId="34E13057" w14:textId="222710FD" w:rsidR="00C50D7E" w:rsidRPr="006C3E39" w:rsidRDefault="005B147A" w:rsidP="007D1B15">
            <w:pPr>
              <w:pStyle w:val="ListParagraph"/>
              <w:widowControl w:val="0"/>
              <w:numPr>
                <w:ilvl w:val="0"/>
                <w:numId w:val="42"/>
              </w:numPr>
              <w:tabs>
                <w:tab w:val="left" w:pos="935"/>
              </w:tabs>
              <w:overflowPunct/>
              <w:autoSpaceDE/>
              <w:autoSpaceDN/>
              <w:adjustRightInd/>
              <w:spacing w:before="0"/>
              <w:textAlignment w:val="auto"/>
              <w:rPr>
                <w:szCs w:val="24"/>
              </w:rPr>
            </w:pPr>
            <w:r w:rsidRPr="006C3E39">
              <w:rPr>
                <w:b/>
                <w:szCs w:val="24"/>
              </w:rPr>
              <w:t>nail clipping/skin scraping test</w:t>
            </w:r>
            <w:r w:rsidRPr="006C3E39">
              <w:rPr>
                <w:szCs w:val="24"/>
              </w:rPr>
              <w:t xml:space="preserve"> – microscopic evaluation of skin lesions or nail clippings</w:t>
            </w:r>
          </w:p>
          <w:p w14:paraId="4FC37F98" w14:textId="77777777" w:rsidR="00944720" w:rsidRPr="00321BC9" w:rsidRDefault="00944720" w:rsidP="005B147A">
            <w:pPr>
              <w:widowControl w:val="0"/>
              <w:tabs>
                <w:tab w:val="left" w:pos="935"/>
              </w:tabs>
              <w:overflowPunct/>
              <w:autoSpaceDE/>
              <w:autoSpaceDN/>
              <w:adjustRightInd/>
              <w:spacing w:before="0"/>
              <w:textAlignment w:val="auto"/>
              <w:rPr>
                <w:szCs w:val="24"/>
              </w:rPr>
            </w:pPr>
          </w:p>
          <w:p w14:paraId="16D58967"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Diagnostic tests for urinary tract infection include:</w:t>
            </w:r>
          </w:p>
          <w:p w14:paraId="1904F276"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6DD65BA0" w14:textId="77777777" w:rsidR="005B147A" w:rsidRPr="006C3E39" w:rsidRDefault="005B147A" w:rsidP="007D1B15">
            <w:pPr>
              <w:pStyle w:val="ListParagraph"/>
              <w:widowControl w:val="0"/>
              <w:numPr>
                <w:ilvl w:val="0"/>
                <w:numId w:val="41"/>
              </w:numPr>
              <w:tabs>
                <w:tab w:val="left" w:pos="935"/>
              </w:tabs>
              <w:overflowPunct/>
              <w:autoSpaceDE/>
              <w:autoSpaceDN/>
              <w:adjustRightInd/>
              <w:spacing w:before="0"/>
              <w:textAlignment w:val="auto"/>
              <w:rPr>
                <w:szCs w:val="24"/>
              </w:rPr>
            </w:pPr>
            <w:r w:rsidRPr="006C3E39">
              <w:rPr>
                <w:b/>
                <w:szCs w:val="24"/>
              </w:rPr>
              <w:t>clean catch urine sample</w:t>
            </w:r>
            <w:r w:rsidRPr="006C3E39">
              <w:rPr>
                <w:szCs w:val="24"/>
              </w:rPr>
              <w:t xml:space="preserve"> – washing the genital area and collecting a "midstream" sample of urine in a sterile container</w:t>
            </w:r>
          </w:p>
          <w:p w14:paraId="53860342"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2C4ED63" w14:textId="77777777" w:rsidR="00C50D7E" w:rsidRPr="006C3E39" w:rsidRDefault="005B147A" w:rsidP="007D1B15">
            <w:pPr>
              <w:pStyle w:val="ListParagraph"/>
              <w:widowControl w:val="0"/>
              <w:numPr>
                <w:ilvl w:val="0"/>
                <w:numId w:val="41"/>
              </w:numPr>
              <w:tabs>
                <w:tab w:val="left" w:pos="935"/>
              </w:tabs>
              <w:overflowPunct/>
              <w:autoSpaceDE/>
              <w:autoSpaceDN/>
              <w:adjustRightInd/>
              <w:spacing w:before="0"/>
              <w:textAlignment w:val="auto"/>
              <w:rPr>
                <w:szCs w:val="24"/>
              </w:rPr>
            </w:pPr>
            <w:r w:rsidRPr="006C3E39">
              <w:rPr>
                <w:b/>
                <w:szCs w:val="24"/>
              </w:rPr>
              <w:t>intravenous pyelogram</w:t>
            </w:r>
            <w:r w:rsidRPr="006C3E39">
              <w:rPr>
                <w:szCs w:val="24"/>
              </w:rPr>
              <w:t xml:space="preserve"> –  (for frequent/recurrent infections) opaque dye visible on x-ray film is injected into a vein, and a series of x rays is taken of the bladder, kidneys, and ureters</w:t>
            </w:r>
          </w:p>
          <w:p w14:paraId="239C21AE"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61D646EC" w14:textId="0A5F718B"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Note that both men and women with diabetes can develop sexual problems due to damaged nerves and small blood vessels. The nerves that control the internal organ</w:t>
            </w:r>
            <w:r w:rsidR="003F5604">
              <w:rPr>
                <w:szCs w:val="24"/>
              </w:rPr>
              <w:t xml:space="preserve">s are called autonomic nerves. </w:t>
            </w:r>
            <w:r w:rsidRPr="00321BC9">
              <w:rPr>
                <w:szCs w:val="24"/>
              </w:rPr>
              <w:t>They signal the body to perform routine functions (digest food and circulate blood), without a person having to think about it. The body’s response to sexual stimuli is involuntary, governed by autonomic nerve signals that increase blood flow to the genitals and cause smooth muscle tissue to relax. Damage to the autonomic nerves can hinder normal functioning and is often referred to as sexual neuropathy. Reduced blood flow, resulting from damaged blood vessels, may also contribute to sexual dysfunction.</w:t>
            </w:r>
          </w:p>
          <w:p w14:paraId="3C978F83" w14:textId="77777777" w:rsidR="00C50D7E"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Regardless of gender, some additional reasons for sexual dysfunction are the side effects of medications taken to control diabetes and psychological factors (depression/anxiety) from coping with the effects of chronic disease.</w:t>
            </w:r>
          </w:p>
          <w:p w14:paraId="1D696238"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074F48AB" w14:textId="77777777" w:rsidR="005B147A" w:rsidRDefault="005B147A" w:rsidP="005B147A">
            <w:pPr>
              <w:widowControl w:val="0"/>
              <w:tabs>
                <w:tab w:val="left" w:pos="935"/>
              </w:tabs>
              <w:overflowPunct/>
              <w:autoSpaceDE/>
              <w:autoSpaceDN/>
              <w:adjustRightInd/>
              <w:spacing w:before="0"/>
              <w:textAlignment w:val="auto"/>
              <w:rPr>
                <w:szCs w:val="24"/>
              </w:rPr>
            </w:pPr>
            <w:r w:rsidRPr="00321BC9">
              <w:rPr>
                <w:szCs w:val="24"/>
              </w:rPr>
              <w:t xml:space="preserve">In </w:t>
            </w:r>
            <w:r w:rsidRPr="00416F0F">
              <w:rPr>
                <w:i/>
                <w:szCs w:val="24"/>
              </w:rPr>
              <w:t>men</w:t>
            </w:r>
            <w:r w:rsidRPr="00321BC9">
              <w:rPr>
                <w:szCs w:val="24"/>
              </w:rPr>
              <w:t>, symptoms of sexual dysfunction include:</w:t>
            </w:r>
          </w:p>
          <w:p w14:paraId="2043B203" w14:textId="77777777" w:rsidR="00416F0F" w:rsidRPr="00321BC9" w:rsidRDefault="00416F0F" w:rsidP="005B147A">
            <w:pPr>
              <w:widowControl w:val="0"/>
              <w:tabs>
                <w:tab w:val="left" w:pos="935"/>
              </w:tabs>
              <w:overflowPunct/>
              <w:autoSpaceDE/>
              <w:autoSpaceDN/>
              <w:adjustRightInd/>
              <w:spacing w:before="0"/>
              <w:textAlignment w:val="auto"/>
              <w:rPr>
                <w:szCs w:val="24"/>
              </w:rPr>
            </w:pPr>
          </w:p>
          <w:p w14:paraId="07A37DB3" w14:textId="064807C9" w:rsidR="005B147A" w:rsidRPr="00321BC9" w:rsidRDefault="005B147A" w:rsidP="007D1B15">
            <w:pPr>
              <w:pStyle w:val="ListParagraph"/>
              <w:widowControl w:val="0"/>
              <w:numPr>
                <w:ilvl w:val="0"/>
                <w:numId w:val="20"/>
              </w:numPr>
              <w:tabs>
                <w:tab w:val="left" w:pos="935"/>
              </w:tabs>
              <w:overflowPunct/>
              <w:autoSpaceDE/>
              <w:autoSpaceDN/>
              <w:adjustRightInd/>
              <w:spacing w:before="0"/>
              <w:textAlignment w:val="auto"/>
              <w:rPr>
                <w:szCs w:val="24"/>
              </w:rPr>
            </w:pPr>
            <w:r w:rsidRPr="00416F0F">
              <w:rPr>
                <w:b/>
                <w:szCs w:val="24"/>
              </w:rPr>
              <w:t>impotence/erectile dysfunction</w:t>
            </w:r>
            <w:r w:rsidRPr="00321BC9">
              <w:rPr>
                <w:szCs w:val="24"/>
              </w:rPr>
              <w:t xml:space="preserve"> –  a consistent inability to have an erection firm enough for sexual intercourse</w:t>
            </w:r>
          </w:p>
          <w:p w14:paraId="1F342032" w14:textId="77777777" w:rsidR="00944720" w:rsidRPr="00321BC9" w:rsidRDefault="005B147A" w:rsidP="007D1B15">
            <w:pPr>
              <w:pStyle w:val="ListParagraph"/>
              <w:widowControl w:val="0"/>
              <w:numPr>
                <w:ilvl w:val="0"/>
                <w:numId w:val="20"/>
              </w:numPr>
              <w:tabs>
                <w:tab w:val="left" w:pos="935"/>
              </w:tabs>
              <w:overflowPunct/>
              <w:autoSpaceDE/>
              <w:autoSpaceDN/>
              <w:adjustRightInd/>
              <w:spacing w:before="0"/>
              <w:textAlignment w:val="auto"/>
              <w:rPr>
                <w:szCs w:val="24"/>
              </w:rPr>
            </w:pPr>
            <w:proofErr w:type="gramStart"/>
            <w:r w:rsidRPr="00416F0F">
              <w:rPr>
                <w:b/>
                <w:szCs w:val="24"/>
              </w:rPr>
              <w:t>retrograde</w:t>
            </w:r>
            <w:proofErr w:type="gramEnd"/>
            <w:r w:rsidRPr="00416F0F">
              <w:rPr>
                <w:b/>
                <w:szCs w:val="24"/>
              </w:rPr>
              <w:t xml:space="preserve"> ejaculation</w:t>
            </w:r>
            <w:r w:rsidRPr="00321BC9">
              <w:rPr>
                <w:szCs w:val="24"/>
              </w:rPr>
              <w:t xml:space="preserve"> – a condition in which part or all of a man’s semen goes into the bladder instead of out the tip of the penis during ejaculation. </w:t>
            </w:r>
          </w:p>
          <w:p w14:paraId="4D0649F9" w14:textId="77777777" w:rsidR="00944720" w:rsidRPr="00321BC9" w:rsidRDefault="00944720" w:rsidP="005B147A">
            <w:pPr>
              <w:widowControl w:val="0"/>
              <w:tabs>
                <w:tab w:val="left" w:pos="935"/>
              </w:tabs>
              <w:overflowPunct/>
              <w:autoSpaceDE/>
              <w:autoSpaceDN/>
              <w:adjustRightInd/>
              <w:spacing w:before="0"/>
              <w:textAlignment w:val="auto"/>
              <w:rPr>
                <w:szCs w:val="24"/>
              </w:rPr>
            </w:pPr>
          </w:p>
          <w:p w14:paraId="2619EAA2" w14:textId="2DC3D670"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Retrograde ejaculation occurs when internal muscles, called sphincters, do not function normally. A sphincter automatically opens or closes a passage in the body. With retrograde ejaculation, semen enters the bladder, mixes with urine, and leaves the body during urination without harming the bladder.</w:t>
            </w:r>
          </w:p>
          <w:p w14:paraId="6766B689" w14:textId="77777777" w:rsidR="00944720" w:rsidRPr="00321BC9" w:rsidRDefault="00944720" w:rsidP="005B147A">
            <w:pPr>
              <w:widowControl w:val="0"/>
              <w:tabs>
                <w:tab w:val="left" w:pos="935"/>
              </w:tabs>
              <w:overflowPunct/>
              <w:autoSpaceDE/>
              <w:autoSpaceDN/>
              <w:adjustRightInd/>
              <w:spacing w:before="0"/>
              <w:textAlignment w:val="auto"/>
              <w:rPr>
                <w:szCs w:val="24"/>
              </w:rPr>
            </w:pPr>
          </w:p>
          <w:p w14:paraId="422BAF3D" w14:textId="40849563" w:rsidR="00944720" w:rsidRPr="00416F0F" w:rsidRDefault="005B147A" w:rsidP="007D1B15">
            <w:pPr>
              <w:pStyle w:val="ListParagraph"/>
              <w:widowControl w:val="0"/>
              <w:numPr>
                <w:ilvl w:val="0"/>
                <w:numId w:val="21"/>
              </w:numPr>
              <w:tabs>
                <w:tab w:val="left" w:pos="935"/>
              </w:tabs>
              <w:overflowPunct/>
              <w:autoSpaceDE/>
              <w:autoSpaceDN/>
              <w:adjustRightInd/>
              <w:spacing w:before="0"/>
              <w:textAlignment w:val="auto"/>
              <w:rPr>
                <w:szCs w:val="24"/>
              </w:rPr>
            </w:pPr>
            <w:r w:rsidRPr="00416F0F">
              <w:rPr>
                <w:b/>
                <w:szCs w:val="24"/>
              </w:rPr>
              <w:t>loss of libido</w:t>
            </w:r>
            <w:r w:rsidRPr="00416F0F">
              <w:rPr>
                <w:szCs w:val="24"/>
              </w:rPr>
              <w:t xml:space="preserve"> – absence of sexual urges</w:t>
            </w:r>
          </w:p>
          <w:p w14:paraId="20EE8B15" w14:textId="77777777" w:rsidR="00944720" w:rsidRDefault="00944720" w:rsidP="005B147A">
            <w:pPr>
              <w:widowControl w:val="0"/>
              <w:tabs>
                <w:tab w:val="left" w:pos="935"/>
              </w:tabs>
              <w:overflowPunct/>
              <w:autoSpaceDE/>
              <w:autoSpaceDN/>
              <w:adjustRightInd/>
              <w:spacing w:before="0"/>
              <w:textAlignment w:val="auto"/>
              <w:rPr>
                <w:szCs w:val="24"/>
              </w:rPr>
            </w:pPr>
          </w:p>
          <w:p w14:paraId="4B5C14EC" w14:textId="3AAAB35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 xml:space="preserve">In </w:t>
            </w:r>
            <w:r w:rsidRPr="00416F0F">
              <w:rPr>
                <w:i/>
                <w:szCs w:val="24"/>
              </w:rPr>
              <w:t>women</w:t>
            </w:r>
            <w:r w:rsidRPr="00321BC9">
              <w:rPr>
                <w:szCs w:val="24"/>
              </w:rPr>
              <w:t>, symptoms of sexual problems may include:</w:t>
            </w:r>
          </w:p>
          <w:p w14:paraId="269B7C40"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624AD34E" w14:textId="5FB3C09C" w:rsidR="005B147A" w:rsidRPr="00321BC9" w:rsidRDefault="005B147A" w:rsidP="007D1B15">
            <w:pPr>
              <w:pStyle w:val="ListParagraph"/>
              <w:widowControl w:val="0"/>
              <w:numPr>
                <w:ilvl w:val="0"/>
                <w:numId w:val="22"/>
              </w:numPr>
              <w:tabs>
                <w:tab w:val="left" w:pos="935"/>
              </w:tabs>
              <w:overflowPunct/>
              <w:autoSpaceDE/>
              <w:autoSpaceDN/>
              <w:adjustRightInd/>
              <w:spacing w:before="0"/>
              <w:textAlignment w:val="auto"/>
              <w:rPr>
                <w:szCs w:val="24"/>
              </w:rPr>
            </w:pPr>
            <w:r w:rsidRPr="00416F0F">
              <w:rPr>
                <w:b/>
                <w:szCs w:val="24"/>
              </w:rPr>
              <w:t>vaginal dryness</w:t>
            </w:r>
            <w:r w:rsidRPr="00321BC9">
              <w:rPr>
                <w:szCs w:val="24"/>
              </w:rPr>
              <w:t xml:space="preserve"> – decreased vaginal lubrication</w:t>
            </w:r>
          </w:p>
          <w:p w14:paraId="7383E907" w14:textId="6C72DD4B" w:rsidR="005B147A" w:rsidRPr="00321BC9" w:rsidRDefault="005B147A" w:rsidP="007D1B15">
            <w:pPr>
              <w:pStyle w:val="ListParagraph"/>
              <w:widowControl w:val="0"/>
              <w:numPr>
                <w:ilvl w:val="0"/>
                <w:numId w:val="22"/>
              </w:numPr>
              <w:tabs>
                <w:tab w:val="left" w:pos="935"/>
              </w:tabs>
              <w:overflowPunct/>
              <w:autoSpaceDE/>
              <w:autoSpaceDN/>
              <w:adjustRightInd/>
              <w:spacing w:before="0"/>
              <w:textAlignment w:val="auto"/>
              <w:rPr>
                <w:szCs w:val="24"/>
              </w:rPr>
            </w:pPr>
            <w:r w:rsidRPr="00416F0F">
              <w:rPr>
                <w:b/>
                <w:szCs w:val="24"/>
              </w:rPr>
              <w:t>dyspareuni</w:t>
            </w:r>
            <w:r w:rsidRPr="00321BC9">
              <w:rPr>
                <w:szCs w:val="24"/>
              </w:rPr>
              <w:t>a – uncomfortable or painful sexual intercourse</w:t>
            </w:r>
          </w:p>
          <w:p w14:paraId="70834B10" w14:textId="2037B675" w:rsidR="005B147A" w:rsidRPr="00321BC9" w:rsidRDefault="005B147A" w:rsidP="007D1B15">
            <w:pPr>
              <w:pStyle w:val="ListParagraph"/>
              <w:widowControl w:val="0"/>
              <w:numPr>
                <w:ilvl w:val="0"/>
                <w:numId w:val="23"/>
              </w:numPr>
              <w:tabs>
                <w:tab w:val="left" w:pos="935"/>
              </w:tabs>
              <w:overflowPunct/>
              <w:autoSpaceDE/>
              <w:autoSpaceDN/>
              <w:adjustRightInd/>
              <w:spacing w:before="0"/>
              <w:textAlignment w:val="auto"/>
              <w:rPr>
                <w:szCs w:val="24"/>
              </w:rPr>
            </w:pPr>
            <w:proofErr w:type="spellStart"/>
            <w:r w:rsidRPr="00416F0F">
              <w:rPr>
                <w:b/>
                <w:szCs w:val="24"/>
              </w:rPr>
              <w:t>anorgasmy</w:t>
            </w:r>
            <w:proofErr w:type="spellEnd"/>
            <w:r w:rsidRPr="00321BC9">
              <w:rPr>
                <w:szCs w:val="24"/>
              </w:rPr>
              <w:t xml:space="preserve"> – the inability to become or remain aroused or reach climax</w:t>
            </w:r>
          </w:p>
          <w:p w14:paraId="747E1F7E" w14:textId="75161515" w:rsidR="00C50D7E" w:rsidRPr="00321BC9" w:rsidRDefault="005B147A" w:rsidP="007D1B15">
            <w:pPr>
              <w:pStyle w:val="ListParagraph"/>
              <w:widowControl w:val="0"/>
              <w:numPr>
                <w:ilvl w:val="0"/>
                <w:numId w:val="23"/>
              </w:numPr>
              <w:tabs>
                <w:tab w:val="left" w:pos="935"/>
              </w:tabs>
              <w:overflowPunct/>
              <w:autoSpaceDE/>
              <w:autoSpaceDN/>
              <w:adjustRightInd/>
              <w:spacing w:before="0"/>
              <w:textAlignment w:val="auto"/>
              <w:rPr>
                <w:szCs w:val="24"/>
              </w:rPr>
            </w:pPr>
            <w:r w:rsidRPr="00416F0F">
              <w:rPr>
                <w:b/>
                <w:szCs w:val="24"/>
              </w:rPr>
              <w:t>loss of libido</w:t>
            </w:r>
            <w:r w:rsidRPr="00321BC9">
              <w:rPr>
                <w:szCs w:val="24"/>
              </w:rPr>
              <w:t xml:space="preserve"> – decreased or no desire for sexual activity</w:t>
            </w:r>
          </w:p>
          <w:p w14:paraId="258B1970"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645BB07B" w14:textId="5BA15C4C"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A physical exam and laboratory tests may help pinpoint causes of sexual problems. The health care provider may order urinalysis, check blood glucose control, conduct a thyroid profile and consider serum hormone l</w:t>
            </w:r>
            <w:r w:rsidR="003F5604">
              <w:rPr>
                <w:szCs w:val="24"/>
              </w:rPr>
              <w:t xml:space="preserve">evels (testosterone/estrogen). </w:t>
            </w:r>
            <w:r w:rsidRPr="00321BC9">
              <w:rPr>
                <w:szCs w:val="24"/>
              </w:rPr>
              <w:t>Additional tests for males include penile blood pressure and a nocturnal tumescent study that checks for erections occurring during sleep. The health care provider may also ask the patient about recent changes in his or her life, to screen for psychological symptoms.</w:t>
            </w:r>
          </w:p>
          <w:p w14:paraId="381BCB59"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D54E8E1" w14:textId="0F08139C"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 xml:space="preserve">Award </w:t>
            </w:r>
            <w:r w:rsidRPr="00416F0F">
              <w:rPr>
                <w:i/>
                <w:szCs w:val="24"/>
              </w:rPr>
              <w:t xml:space="preserve">SMC </w:t>
            </w:r>
            <w:r w:rsidR="00AA4626">
              <w:rPr>
                <w:i/>
                <w:szCs w:val="24"/>
              </w:rPr>
              <w:t xml:space="preserve">K </w:t>
            </w:r>
            <w:r w:rsidRPr="00321BC9">
              <w:rPr>
                <w:szCs w:val="24"/>
              </w:rPr>
              <w:t xml:space="preserve">to a diabetic male </w:t>
            </w:r>
            <w:r w:rsidR="00B67284">
              <w:rPr>
                <w:szCs w:val="24"/>
              </w:rPr>
              <w:t>Veteran</w:t>
            </w:r>
            <w:r w:rsidRPr="00321BC9">
              <w:rPr>
                <w:szCs w:val="24"/>
              </w:rPr>
              <w:t xml:space="preserve">, when the medical evidence of record shows a condition of the reproductive tract which results in loss of use of a creative organ, such as retrograde ejaculation or spermatozoa dumping into the bladder in a male </w:t>
            </w:r>
            <w:r w:rsidR="00B67284">
              <w:rPr>
                <w:szCs w:val="24"/>
              </w:rPr>
              <w:t>Veteran</w:t>
            </w:r>
            <w:r w:rsidRPr="00321BC9">
              <w:rPr>
                <w:szCs w:val="24"/>
              </w:rPr>
              <w:t>, or the loss of erectile power</w:t>
            </w:r>
          </w:p>
          <w:p w14:paraId="27D9F60F"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2132389F" w14:textId="77777777" w:rsidR="00C50D7E"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Inform trainees that pre-eclampsia is pregnancy-induced hypertension (PIH), plus proteinuria. It occurs in otherwise healthy women after the twentieth week of pregnancy and is more likely to be found in diabetic women and/or those who are overweight</w:t>
            </w:r>
          </w:p>
          <w:p w14:paraId="74C1FEF5" w14:textId="77777777" w:rsidR="00C50D7E"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Babies of diabetic mothers have a tendency to be large (macrosomia) because fetal hyperglycemia stimulates production of insulin, growth hormones and the deposition of fat and glycogen. Other pregnancy- related complications for the mother include birth injuries and Cesarean birth.</w:t>
            </w:r>
          </w:p>
          <w:p w14:paraId="515EE561"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00E91976"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Symptoms of pre-eclampsia are:</w:t>
            </w:r>
          </w:p>
          <w:p w14:paraId="6F34651A" w14:textId="0F73A73E" w:rsidR="005B147A" w:rsidRPr="00416F0F" w:rsidRDefault="005B147A" w:rsidP="007D1B15">
            <w:pPr>
              <w:pStyle w:val="ListParagraph"/>
              <w:widowControl w:val="0"/>
              <w:numPr>
                <w:ilvl w:val="0"/>
                <w:numId w:val="45"/>
              </w:numPr>
              <w:tabs>
                <w:tab w:val="left" w:pos="935"/>
              </w:tabs>
              <w:overflowPunct/>
              <w:autoSpaceDE/>
              <w:autoSpaceDN/>
              <w:adjustRightInd/>
              <w:spacing w:before="0"/>
              <w:textAlignment w:val="auto"/>
              <w:rPr>
                <w:szCs w:val="24"/>
              </w:rPr>
            </w:pPr>
            <w:r w:rsidRPr="00416F0F">
              <w:rPr>
                <w:szCs w:val="24"/>
              </w:rPr>
              <w:t>dizziness/headache</w:t>
            </w:r>
          </w:p>
          <w:p w14:paraId="4A789155" w14:textId="55807805" w:rsidR="005B147A" w:rsidRPr="00416F0F" w:rsidRDefault="005B147A" w:rsidP="007D1B15">
            <w:pPr>
              <w:pStyle w:val="ListParagraph"/>
              <w:widowControl w:val="0"/>
              <w:numPr>
                <w:ilvl w:val="0"/>
                <w:numId w:val="45"/>
              </w:numPr>
              <w:tabs>
                <w:tab w:val="left" w:pos="935"/>
              </w:tabs>
              <w:overflowPunct/>
              <w:autoSpaceDE/>
              <w:autoSpaceDN/>
              <w:adjustRightInd/>
              <w:spacing w:before="0"/>
              <w:textAlignment w:val="auto"/>
              <w:rPr>
                <w:szCs w:val="24"/>
              </w:rPr>
            </w:pPr>
            <w:r w:rsidRPr="00416F0F">
              <w:rPr>
                <w:szCs w:val="24"/>
              </w:rPr>
              <w:t>visual disturbance</w:t>
            </w:r>
          </w:p>
          <w:p w14:paraId="6C6B849F" w14:textId="794DC8A7" w:rsidR="005B147A" w:rsidRPr="00416F0F" w:rsidRDefault="005B147A" w:rsidP="007D1B15">
            <w:pPr>
              <w:pStyle w:val="ListParagraph"/>
              <w:widowControl w:val="0"/>
              <w:numPr>
                <w:ilvl w:val="0"/>
                <w:numId w:val="45"/>
              </w:numPr>
              <w:tabs>
                <w:tab w:val="left" w:pos="935"/>
              </w:tabs>
              <w:overflowPunct/>
              <w:autoSpaceDE/>
              <w:autoSpaceDN/>
              <w:adjustRightInd/>
              <w:spacing w:before="0"/>
              <w:textAlignment w:val="auto"/>
              <w:rPr>
                <w:szCs w:val="24"/>
              </w:rPr>
            </w:pPr>
            <w:r w:rsidRPr="00416F0F">
              <w:rPr>
                <w:szCs w:val="24"/>
              </w:rPr>
              <w:t>abdominal pain</w:t>
            </w:r>
          </w:p>
          <w:p w14:paraId="7B80D1C8" w14:textId="7EE75AD4" w:rsidR="00C50D7E" w:rsidRPr="00416F0F" w:rsidRDefault="005B147A" w:rsidP="007D1B15">
            <w:pPr>
              <w:pStyle w:val="ListParagraph"/>
              <w:widowControl w:val="0"/>
              <w:numPr>
                <w:ilvl w:val="0"/>
                <w:numId w:val="45"/>
              </w:numPr>
              <w:tabs>
                <w:tab w:val="left" w:pos="935"/>
              </w:tabs>
              <w:overflowPunct/>
              <w:autoSpaceDE/>
              <w:autoSpaceDN/>
              <w:adjustRightInd/>
              <w:spacing w:before="0"/>
              <w:textAlignment w:val="auto"/>
              <w:rPr>
                <w:szCs w:val="24"/>
              </w:rPr>
            </w:pPr>
            <w:r w:rsidRPr="00416F0F">
              <w:rPr>
                <w:szCs w:val="24"/>
              </w:rPr>
              <w:t>facial edema</w:t>
            </w:r>
          </w:p>
          <w:p w14:paraId="5A869569" w14:textId="35472155" w:rsidR="005B147A" w:rsidRPr="00416F0F" w:rsidRDefault="005B147A" w:rsidP="007D1B15">
            <w:pPr>
              <w:pStyle w:val="ListParagraph"/>
              <w:widowControl w:val="0"/>
              <w:numPr>
                <w:ilvl w:val="0"/>
                <w:numId w:val="45"/>
              </w:numPr>
              <w:tabs>
                <w:tab w:val="left" w:pos="935"/>
              </w:tabs>
              <w:overflowPunct/>
              <w:autoSpaceDE/>
              <w:autoSpaceDN/>
              <w:adjustRightInd/>
              <w:spacing w:before="0"/>
              <w:textAlignment w:val="auto"/>
              <w:rPr>
                <w:szCs w:val="24"/>
              </w:rPr>
            </w:pPr>
            <w:r w:rsidRPr="00416F0F">
              <w:rPr>
                <w:szCs w:val="24"/>
              </w:rPr>
              <w:t>poor appetite, nausea , and vomiting</w:t>
            </w:r>
          </w:p>
          <w:p w14:paraId="781ED241"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354BC1B" w14:textId="6D06BEF4"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Severe preeclampsia affects the mother's blood system, kidneys, brain, and other organs. If convulsions occur with PIH, it is called eclampsia. In very rare cases, the woman can die.</w:t>
            </w:r>
          </w:p>
          <w:p w14:paraId="12F8B46D" w14:textId="77777777" w:rsidR="00944720" w:rsidRPr="00321BC9" w:rsidRDefault="00944720" w:rsidP="005B147A">
            <w:pPr>
              <w:widowControl w:val="0"/>
              <w:tabs>
                <w:tab w:val="left" w:pos="935"/>
              </w:tabs>
              <w:overflowPunct/>
              <w:autoSpaceDE/>
              <w:autoSpaceDN/>
              <w:adjustRightInd/>
              <w:spacing w:before="0"/>
              <w:textAlignment w:val="auto"/>
              <w:rPr>
                <w:szCs w:val="24"/>
              </w:rPr>
            </w:pPr>
          </w:p>
          <w:p w14:paraId="34C12356"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PIH disappears within a few weeks after birth, but when complications occur, any resulting permanent damage may be attributed to the woman’s diabetic condition.</w:t>
            </w:r>
          </w:p>
          <w:p w14:paraId="707577AD"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56F967E1" w14:textId="77777777" w:rsidR="00C50D7E"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 xml:space="preserve">No one test will diagnose pre-eclampsia, but normally, the following factors </w:t>
            </w:r>
            <w:r w:rsidRPr="00321BC9">
              <w:rPr>
                <w:szCs w:val="24"/>
              </w:rPr>
              <w:lastRenderedPageBreak/>
              <w:t>are considered:</w:t>
            </w:r>
          </w:p>
          <w:p w14:paraId="2BA72FDE" w14:textId="627B665A" w:rsidR="005B147A" w:rsidRPr="00321BC9" w:rsidRDefault="005B147A" w:rsidP="007D1B15">
            <w:pPr>
              <w:pStyle w:val="ListParagraph"/>
              <w:widowControl w:val="0"/>
              <w:numPr>
                <w:ilvl w:val="0"/>
                <w:numId w:val="24"/>
              </w:numPr>
              <w:tabs>
                <w:tab w:val="left" w:pos="935"/>
              </w:tabs>
              <w:overflowPunct/>
              <w:autoSpaceDE/>
              <w:autoSpaceDN/>
              <w:adjustRightInd/>
              <w:spacing w:before="0"/>
              <w:textAlignment w:val="auto"/>
              <w:rPr>
                <w:szCs w:val="24"/>
              </w:rPr>
            </w:pPr>
            <w:r w:rsidRPr="00321BC9">
              <w:rPr>
                <w:szCs w:val="24"/>
              </w:rPr>
              <w:t>elevated blood pressure (greater than 140/90 on more than 2 occasions, at least six hours apart)</w:t>
            </w:r>
          </w:p>
          <w:p w14:paraId="6FFC34F4" w14:textId="2B7DF2A4" w:rsidR="005B147A" w:rsidRPr="00321BC9" w:rsidRDefault="005B147A" w:rsidP="007D1B15">
            <w:pPr>
              <w:pStyle w:val="ListParagraph"/>
              <w:widowControl w:val="0"/>
              <w:numPr>
                <w:ilvl w:val="0"/>
                <w:numId w:val="24"/>
              </w:numPr>
              <w:tabs>
                <w:tab w:val="left" w:pos="935"/>
              </w:tabs>
              <w:overflowPunct/>
              <w:autoSpaceDE/>
              <w:autoSpaceDN/>
              <w:adjustRightInd/>
              <w:spacing w:before="0"/>
              <w:textAlignment w:val="auto"/>
              <w:rPr>
                <w:szCs w:val="24"/>
              </w:rPr>
            </w:pPr>
            <w:r w:rsidRPr="00321BC9">
              <w:rPr>
                <w:szCs w:val="24"/>
              </w:rPr>
              <w:t>higher than normal liver enzymes</w:t>
            </w:r>
            <w:r w:rsidR="009F5F12" w:rsidRPr="00321BC9">
              <w:rPr>
                <w:szCs w:val="24"/>
              </w:rPr>
              <w:t xml:space="preserve"> </w:t>
            </w:r>
            <w:r w:rsidRPr="00321BC9">
              <w:rPr>
                <w:szCs w:val="24"/>
              </w:rPr>
              <w:t>(thrombocytopenia)</w:t>
            </w:r>
          </w:p>
          <w:p w14:paraId="3F14C0F6" w14:textId="319D0898" w:rsidR="005B147A" w:rsidRPr="00321BC9" w:rsidRDefault="005B147A" w:rsidP="007D1B15">
            <w:pPr>
              <w:pStyle w:val="ListParagraph"/>
              <w:widowControl w:val="0"/>
              <w:numPr>
                <w:ilvl w:val="0"/>
                <w:numId w:val="25"/>
              </w:numPr>
              <w:tabs>
                <w:tab w:val="left" w:pos="935"/>
              </w:tabs>
              <w:overflowPunct/>
              <w:autoSpaceDE/>
              <w:autoSpaceDN/>
              <w:adjustRightInd/>
              <w:spacing w:before="0"/>
              <w:textAlignment w:val="auto"/>
              <w:rPr>
                <w:szCs w:val="24"/>
              </w:rPr>
            </w:pPr>
            <w:r w:rsidRPr="00321BC9">
              <w:rPr>
                <w:szCs w:val="24"/>
              </w:rPr>
              <w:t>protein in the urine (proteinuria)</w:t>
            </w:r>
          </w:p>
          <w:p w14:paraId="784A478D" w14:textId="1CC08E9F" w:rsidR="005B147A" w:rsidRPr="00321BC9" w:rsidRDefault="005B147A" w:rsidP="007D1B15">
            <w:pPr>
              <w:pStyle w:val="ListParagraph"/>
              <w:widowControl w:val="0"/>
              <w:numPr>
                <w:ilvl w:val="0"/>
                <w:numId w:val="25"/>
              </w:numPr>
              <w:tabs>
                <w:tab w:val="left" w:pos="935"/>
              </w:tabs>
              <w:overflowPunct/>
              <w:autoSpaceDE/>
              <w:autoSpaceDN/>
              <w:adjustRightInd/>
              <w:spacing w:before="0"/>
              <w:textAlignment w:val="auto"/>
              <w:rPr>
                <w:szCs w:val="24"/>
              </w:rPr>
            </w:pPr>
            <w:r w:rsidRPr="00321BC9">
              <w:rPr>
                <w:szCs w:val="24"/>
              </w:rPr>
              <w:t>platelet count &lt; 100,000</w:t>
            </w:r>
          </w:p>
          <w:p w14:paraId="11EDC4AD" w14:textId="15C5CCA8" w:rsidR="00C50D7E" w:rsidRPr="00321BC9" w:rsidRDefault="005B147A" w:rsidP="007D1B15">
            <w:pPr>
              <w:pStyle w:val="ListParagraph"/>
              <w:widowControl w:val="0"/>
              <w:numPr>
                <w:ilvl w:val="0"/>
                <w:numId w:val="25"/>
              </w:numPr>
              <w:tabs>
                <w:tab w:val="left" w:pos="935"/>
              </w:tabs>
              <w:overflowPunct/>
              <w:autoSpaceDE/>
              <w:autoSpaceDN/>
              <w:adjustRightInd/>
              <w:spacing w:before="0"/>
              <w:textAlignment w:val="auto"/>
              <w:rPr>
                <w:szCs w:val="24"/>
              </w:rPr>
            </w:pPr>
            <w:proofErr w:type="gramStart"/>
            <w:r w:rsidRPr="00321BC9">
              <w:rPr>
                <w:szCs w:val="24"/>
              </w:rPr>
              <w:t>weight</w:t>
            </w:r>
            <w:proofErr w:type="gramEnd"/>
            <w:r w:rsidRPr="00321BC9">
              <w:rPr>
                <w:szCs w:val="24"/>
              </w:rPr>
              <w:t xml:space="preserve"> gain of more than 2 </w:t>
            </w:r>
            <w:proofErr w:type="spellStart"/>
            <w:r w:rsidRPr="00321BC9">
              <w:rPr>
                <w:szCs w:val="24"/>
              </w:rPr>
              <w:t>lbs</w:t>
            </w:r>
            <w:proofErr w:type="spellEnd"/>
            <w:r w:rsidRPr="00321BC9">
              <w:rPr>
                <w:szCs w:val="24"/>
              </w:rPr>
              <w:t xml:space="preserve"> per week, or sudden weight gain over 1-2 days.</w:t>
            </w:r>
          </w:p>
          <w:p w14:paraId="3CCEC045" w14:textId="77777777" w:rsidR="00C50D7E" w:rsidRPr="00321BC9" w:rsidRDefault="00C50D7E" w:rsidP="005B147A">
            <w:pPr>
              <w:widowControl w:val="0"/>
              <w:tabs>
                <w:tab w:val="left" w:pos="935"/>
              </w:tabs>
              <w:overflowPunct/>
              <w:autoSpaceDE/>
              <w:autoSpaceDN/>
              <w:adjustRightInd/>
              <w:spacing w:before="0"/>
              <w:textAlignment w:val="auto"/>
              <w:rPr>
                <w:szCs w:val="24"/>
              </w:rPr>
            </w:pPr>
          </w:p>
          <w:p w14:paraId="06E846A3"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Most pregnancy complications are self-limiting and will resolve without residuals after delivery. However, maternal birth injuries and all permanent complications of pregnancy will be rated on residuals.</w:t>
            </w:r>
          </w:p>
          <w:p w14:paraId="17EAA1BA"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1F4B0D20"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Remind trainees:</w:t>
            </w:r>
          </w:p>
          <w:p w14:paraId="3AD6E08F" w14:textId="7BD617AF" w:rsidR="005B147A" w:rsidRPr="00321BC9" w:rsidRDefault="005B147A" w:rsidP="007D1B15">
            <w:pPr>
              <w:pStyle w:val="ListParagraph"/>
              <w:widowControl w:val="0"/>
              <w:numPr>
                <w:ilvl w:val="0"/>
                <w:numId w:val="26"/>
              </w:numPr>
              <w:tabs>
                <w:tab w:val="left" w:pos="935"/>
              </w:tabs>
              <w:overflowPunct/>
              <w:autoSpaceDE/>
              <w:autoSpaceDN/>
              <w:adjustRightInd/>
              <w:spacing w:before="0"/>
              <w:textAlignment w:val="auto"/>
              <w:rPr>
                <w:szCs w:val="24"/>
              </w:rPr>
            </w:pPr>
            <w:r w:rsidRPr="00321BC9">
              <w:rPr>
                <w:szCs w:val="24"/>
              </w:rPr>
              <w:t>to evaluate compensable complications of diabetes separately unless they are a part of the criteria used to support a 100 percent evaluation,</w:t>
            </w:r>
          </w:p>
          <w:p w14:paraId="05106D1C" w14:textId="3C9D575B" w:rsidR="005B147A" w:rsidRPr="00321BC9" w:rsidRDefault="005B147A" w:rsidP="007D1B15">
            <w:pPr>
              <w:pStyle w:val="ListParagraph"/>
              <w:widowControl w:val="0"/>
              <w:numPr>
                <w:ilvl w:val="0"/>
                <w:numId w:val="26"/>
              </w:numPr>
              <w:tabs>
                <w:tab w:val="left" w:pos="935"/>
              </w:tabs>
              <w:overflowPunct/>
              <w:autoSpaceDE/>
              <w:autoSpaceDN/>
              <w:adjustRightInd/>
              <w:spacing w:before="0"/>
              <w:textAlignment w:val="auto"/>
              <w:rPr>
                <w:szCs w:val="24"/>
              </w:rPr>
            </w:pPr>
            <w:proofErr w:type="gramStart"/>
            <w:r w:rsidRPr="00321BC9">
              <w:rPr>
                <w:szCs w:val="24"/>
              </w:rPr>
              <w:t>non-compensable</w:t>
            </w:r>
            <w:proofErr w:type="gramEnd"/>
            <w:r w:rsidRPr="00321BC9">
              <w:rPr>
                <w:szCs w:val="24"/>
              </w:rPr>
              <w:t xml:space="preserve"> complications are considered part of the diabetic process under diagnostic code (DC) 7913.</w:t>
            </w:r>
          </w:p>
          <w:p w14:paraId="62366EC3" w14:textId="77777777" w:rsidR="005B147A" w:rsidRPr="00321BC9" w:rsidRDefault="005B147A" w:rsidP="005B147A">
            <w:pPr>
              <w:widowControl w:val="0"/>
              <w:tabs>
                <w:tab w:val="left" w:pos="935"/>
              </w:tabs>
              <w:overflowPunct/>
              <w:autoSpaceDE/>
              <w:autoSpaceDN/>
              <w:adjustRightInd/>
              <w:spacing w:before="0"/>
              <w:textAlignment w:val="auto"/>
              <w:rPr>
                <w:szCs w:val="24"/>
              </w:rPr>
            </w:pPr>
          </w:p>
          <w:p w14:paraId="53415539" w14:textId="77777777" w:rsidR="001A4B7D" w:rsidRDefault="001A4B7D" w:rsidP="005B147A">
            <w:pPr>
              <w:widowControl w:val="0"/>
              <w:tabs>
                <w:tab w:val="left" w:pos="935"/>
              </w:tabs>
              <w:overflowPunct/>
              <w:autoSpaceDE/>
              <w:autoSpaceDN/>
              <w:adjustRightInd/>
              <w:spacing w:before="0"/>
              <w:textAlignment w:val="auto"/>
              <w:rPr>
                <w:szCs w:val="24"/>
              </w:rPr>
            </w:pPr>
          </w:p>
          <w:p w14:paraId="5D441364" w14:textId="77777777" w:rsidR="005B147A" w:rsidRPr="00321BC9" w:rsidRDefault="005B147A" w:rsidP="005B147A">
            <w:pPr>
              <w:widowControl w:val="0"/>
              <w:tabs>
                <w:tab w:val="left" w:pos="935"/>
              </w:tabs>
              <w:overflowPunct/>
              <w:autoSpaceDE/>
              <w:autoSpaceDN/>
              <w:adjustRightInd/>
              <w:spacing w:before="0"/>
              <w:textAlignment w:val="auto"/>
              <w:rPr>
                <w:szCs w:val="24"/>
              </w:rPr>
            </w:pPr>
            <w:r w:rsidRPr="00321BC9">
              <w:rPr>
                <w:szCs w:val="24"/>
              </w:rPr>
              <w:t>Also,</w:t>
            </w:r>
          </w:p>
          <w:p w14:paraId="50822AD3" w14:textId="5F34E7F3" w:rsidR="00A978D2" w:rsidRPr="00321BC9" w:rsidRDefault="005B147A" w:rsidP="007D1B15">
            <w:pPr>
              <w:pStyle w:val="ListParagraph"/>
              <w:widowControl w:val="0"/>
              <w:numPr>
                <w:ilvl w:val="0"/>
                <w:numId w:val="27"/>
              </w:numPr>
              <w:tabs>
                <w:tab w:val="left" w:pos="935"/>
              </w:tabs>
              <w:overflowPunct/>
              <w:autoSpaceDE/>
              <w:autoSpaceDN/>
              <w:adjustRightInd/>
              <w:spacing w:before="0"/>
              <w:textAlignment w:val="auto"/>
              <w:rPr>
                <w:szCs w:val="24"/>
              </w:rPr>
            </w:pPr>
            <w:proofErr w:type="gramStart"/>
            <w:r w:rsidRPr="00321BC9">
              <w:rPr>
                <w:szCs w:val="24"/>
              </w:rPr>
              <w:t>if</w:t>
            </w:r>
            <w:proofErr w:type="gramEnd"/>
            <w:r w:rsidRPr="00321BC9">
              <w:rPr>
                <w:szCs w:val="24"/>
              </w:rPr>
              <w:t xml:space="preserve"> a </w:t>
            </w:r>
            <w:r w:rsidR="00B67284">
              <w:rPr>
                <w:szCs w:val="24"/>
              </w:rPr>
              <w:t>Veteran</w:t>
            </w:r>
            <w:r w:rsidRPr="00321BC9">
              <w:rPr>
                <w:szCs w:val="24"/>
              </w:rPr>
              <w:t xml:space="preserve"> has </w:t>
            </w:r>
            <w:proofErr w:type="spellStart"/>
            <w:r w:rsidRPr="00321BC9">
              <w:rPr>
                <w:szCs w:val="24"/>
              </w:rPr>
              <w:t>noncompensable</w:t>
            </w:r>
            <w:proofErr w:type="spellEnd"/>
            <w:r w:rsidRPr="00321BC9">
              <w:rPr>
                <w:szCs w:val="24"/>
              </w:rPr>
              <w:t xml:space="preserve"> complications of diabetes mellitus but does not have ketoacidosis or hypoglycemic reactions, they should not evaluate the diabetes mellitus at 60 percent simply</w:t>
            </w:r>
            <w:r w:rsidR="00A978D2" w:rsidRPr="00321BC9">
              <w:rPr>
                <w:szCs w:val="24"/>
              </w:rPr>
              <w:t xml:space="preserve"> because </w:t>
            </w:r>
            <w:proofErr w:type="spellStart"/>
            <w:r w:rsidR="00A978D2" w:rsidRPr="00321BC9">
              <w:rPr>
                <w:szCs w:val="24"/>
              </w:rPr>
              <w:t>noncompensable</w:t>
            </w:r>
            <w:proofErr w:type="spellEnd"/>
            <w:r w:rsidR="00A978D2" w:rsidRPr="00321BC9">
              <w:rPr>
                <w:szCs w:val="24"/>
              </w:rPr>
              <w:t xml:space="preserve"> complications are present.</w:t>
            </w:r>
          </w:p>
          <w:p w14:paraId="2E4048C6" w14:textId="1D760D4B" w:rsidR="00C50D7E" w:rsidRPr="00321BC9" w:rsidRDefault="00A978D2" w:rsidP="007D1B15">
            <w:pPr>
              <w:pStyle w:val="ListParagraph"/>
              <w:widowControl w:val="0"/>
              <w:numPr>
                <w:ilvl w:val="0"/>
                <w:numId w:val="27"/>
              </w:numPr>
              <w:tabs>
                <w:tab w:val="left" w:pos="935"/>
              </w:tabs>
              <w:overflowPunct/>
              <w:autoSpaceDE/>
              <w:autoSpaceDN/>
              <w:adjustRightInd/>
              <w:spacing w:before="0"/>
              <w:textAlignment w:val="auto"/>
              <w:rPr>
                <w:szCs w:val="24"/>
              </w:rPr>
            </w:pPr>
            <w:r w:rsidRPr="00321BC9">
              <w:rPr>
                <w:szCs w:val="24"/>
              </w:rPr>
              <w:t xml:space="preserve">Instead, they should assign a 40 percent evaluation if there is a requirement of insulin, restricted diet, and regulation of activities and include the </w:t>
            </w:r>
            <w:proofErr w:type="spellStart"/>
            <w:r w:rsidRPr="00321BC9">
              <w:rPr>
                <w:szCs w:val="24"/>
              </w:rPr>
              <w:t>noncompensable</w:t>
            </w:r>
            <w:proofErr w:type="spellEnd"/>
            <w:r w:rsidRPr="00321BC9">
              <w:rPr>
                <w:szCs w:val="24"/>
              </w:rPr>
              <w:t xml:space="preserve"> complications under DC 7913</w:t>
            </w:r>
          </w:p>
          <w:p w14:paraId="73349112" w14:textId="77777777" w:rsidR="00C50D7E" w:rsidRPr="00321BC9" w:rsidRDefault="00C50D7E" w:rsidP="00A978D2">
            <w:pPr>
              <w:widowControl w:val="0"/>
              <w:tabs>
                <w:tab w:val="left" w:pos="935"/>
              </w:tabs>
              <w:overflowPunct/>
              <w:autoSpaceDE/>
              <w:autoSpaceDN/>
              <w:adjustRightInd/>
              <w:spacing w:before="0"/>
              <w:textAlignment w:val="auto"/>
              <w:rPr>
                <w:szCs w:val="24"/>
              </w:rPr>
            </w:pPr>
          </w:p>
          <w:p w14:paraId="42AE41C5" w14:textId="77777777" w:rsidR="00C50D7E" w:rsidRPr="00321BC9" w:rsidRDefault="00C50D7E" w:rsidP="00A978D2">
            <w:pPr>
              <w:widowControl w:val="0"/>
              <w:tabs>
                <w:tab w:val="left" w:pos="935"/>
              </w:tabs>
              <w:overflowPunct/>
              <w:autoSpaceDE/>
              <w:autoSpaceDN/>
              <w:adjustRightInd/>
              <w:spacing w:before="0"/>
              <w:textAlignment w:val="auto"/>
              <w:rPr>
                <w:szCs w:val="24"/>
              </w:rPr>
            </w:pPr>
          </w:p>
          <w:p w14:paraId="62F9E6C8" w14:textId="77777777" w:rsidR="00A978D2" w:rsidRPr="00321BC9" w:rsidRDefault="00A978D2" w:rsidP="00A978D2">
            <w:pPr>
              <w:widowControl w:val="0"/>
              <w:tabs>
                <w:tab w:val="left" w:pos="935"/>
              </w:tabs>
              <w:overflowPunct/>
              <w:autoSpaceDE/>
              <w:autoSpaceDN/>
              <w:adjustRightInd/>
              <w:spacing w:before="0"/>
              <w:textAlignment w:val="auto"/>
              <w:rPr>
                <w:szCs w:val="24"/>
              </w:rPr>
            </w:pPr>
            <w:r w:rsidRPr="00321BC9">
              <w:rPr>
                <w:szCs w:val="24"/>
              </w:rPr>
              <w:t>Special Monthly Compensation</w:t>
            </w:r>
          </w:p>
          <w:p w14:paraId="27CBCC8C" w14:textId="17024738" w:rsidR="00A978D2"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Loss of use</w:t>
            </w:r>
          </w:p>
          <w:p w14:paraId="6107FD0C" w14:textId="4C8577AD" w:rsidR="00A978D2"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Anatomical loss</w:t>
            </w:r>
          </w:p>
          <w:p w14:paraId="76FF07D5" w14:textId="1F077CF8" w:rsidR="00A978D2"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Need for aid and attendance</w:t>
            </w:r>
          </w:p>
          <w:p w14:paraId="1090B3FD" w14:textId="49F8FD88" w:rsidR="00A978D2"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Housebound (In-fact/Statutory)</w:t>
            </w:r>
          </w:p>
          <w:p w14:paraId="6350D2F8" w14:textId="0E2FA234" w:rsidR="00A978D2"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Automobile Allowance</w:t>
            </w:r>
          </w:p>
          <w:p w14:paraId="40D8C71F" w14:textId="2646F695" w:rsidR="00A978D2"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Specially Adapted Housing/Special Home Adaptation</w:t>
            </w:r>
          </w:p>
          <w:p w14:paraId="73862B3E" w14:textId="2A6141C0" w:rsidR="00C50D7E" w:rsidRPr="00321BC9" w:rsidRDefault="00A978D2" w:rsidP="007D1B15">
            <w:pPr>
              <w:pStyle w:val="ListParagraph"/>
              <w:widowControl w:val="0"/>
              <w:numPr>
                <w:ilvl w:val="0"/>
                <w:numId w:val="28"/>
              </w:numPr>
              <w:tabs>
                <w:tab w:val="left" w:pos="935"/>
              </w:tabs>
              <w:overflowPunct/>
              <w:autoSpaceDE/>
              <w:autoSpaceDN/>
              <w:adjustRightInd/>
              <w:spacing w:before="0"/>
              <w:textAlignment w:val="auto"/>
              <w:rPr>
                <w:szCs w:val="24"/>
              </w:rPr>
            </w:pPr>
            <w:r w:rsidRPr="00321BC9">
              <w:rPr>
                <w:szCs w:val="24"/>
              </w:rPr>
              <w:t>Chapter 35</w:t>
            </w:r>
          </w:p>
        </w:tc>
      </w:tr>
      <w:tr w:rsidR="005B147A" w:rsidRPr="00321BC9" w14:paraId="1F08FFB6" w14:textId="77777777" w:rsidTr="006701F1">
        <w:trPr>
          <w:trHeight w:val="212"/>
        </w:trPr>
        <w:tc>
          <w:tcPr>
            <w:tcW w:w="2205" w:type="dxa"/>
            <w:gridSpan w:val="2"/>
            <w:tcBorders>
              <w:top w:val="nil"/>
              <w:left w:val="nil"/>
              <w:bottom w:val="nil"/>
              <w:right w:val="nil"/>
            </w:tcBorders>
          </w:tcPr>
          <w:p w14:paraId="211CCD30" w14:textId="77777777" w:rsidR="005B147A" w:rsidRPr="00321BC9" w:rsidRDefault="005B147A" w:rsidP="005D0642">
            <w:pPr>
              <w:rPr>
                <w:b/>
              </w:rPr>
            </w:pPr>
          </w:p>
        </w:tc>
        <w:tc>
          <w:tcPr>
            <w:tcW w:w="7575" w:type="dxa"/>
            <w:gridSpan w:val="5"/>
            <w:tcBorders>
              <w:top w:val="nil"/>
              <w:left w:val="nil"/>
              <w:bottom w:val="nil"/>
              <w:right w:val="nil"/>
            </w:tcBorders>
          </w:tcPr>
          <w:p w14:paraId="68F87763" w14:textId="77777777" w:rsidR="005B147A" w:rsidRPr="00321BC9" w:rsidRDefault="005B147A" w:rsidP="00E5417F">
            <w:pPr>
              <w:widowControl w:val="0"/>
              <w:overflowPunct/>
              <w:autoSpaceDE/>
              <w:autoSpaceDN/>
              <w:adjustRightInd/>
              <w:spacing w:before="105" w:line="246" w:lineRule="auto"/>
              <w:ind w:left="213" w:right="228"/>
              <w:textAlignment w:val="auto"/>
              <w:rPr>
                <w:rFonts w:eastAsiaTheme="minorHAnsi" w:hAnsiTheme="minorHAnsi" w:cstheme="minorBidi"/>
                <w:spacing w:val="-1"/>
                <w:szCs w:val="22"/>
              </w:rPr>
            </w:pPr>
          </w:p>
        </w:tc>
      </w:tr>
      <w:tr w:rsidR="0003413B" w14:paraId="2082CE9F" w14:textId="77777777" w:rsidTr="006701F1">
        <w:tblPrEx>
          <w:tblLook w:val="04A0" w:firstRow="1" w:lastRow="0" w:firstColumn="1" w:lastColumn="0" w:noHBand="0" w:noVBand="1"/>
        </w:tblPrEx>
        <w:trPr>
          <w:trHeight w:val="212"/>
        </w:trPr>
        <w:tc>
          <w:tcPr>
            <w:tcW w:w="2561" w:type="dxa"/>
            <w:gridSpan w:val="5"/>
            <w:hideMark/>
          </w:tcPr>
          <w:p w14:paraId="055F0BE8" w14:textId="77777777" w:rsidR="0003413B" w:rsidRDefault="0003413B" w:rsidP="002E6C80">
            <w:pPr>
              <w:pStyle w:val="VBAEXERCISE"/>
              <w:spacing w:before="0" w:after="120"/>
            </w:pPr>
            <w:r>
              <w:t>Exercise</w:t>
            </w:r>
          </w:p>
        </w:tc>
        <w:tc>
          <w:tcPr>
            <w:tcW w:w="7219" w:type="dxa"/>
            <w:gridSpan w:val="2"/>
            <w:hideMark/>
          </w:tcPr>
          <w:p w14:paraId="2A588213" w14:textId="1B8B0AB3" w:rsidR="0003413B" w:rsidRPr="00743B61" w:rsidRDefault="0003413B" w:rsidP="002E6C80">
            <w:pPr>
              <w:pStyle w:val="VBABodyText"/>
              <w:spacing w:before="0" w:after="120"/>
              <w:rPr>
                <w:color w:val="auto"/>
              </w:rPr>
            </w:pPr>
            <w:r w:rsidRPr="00743B61">
              <w:rPr>
                <w:color w:val="auto"/>
              </w:rPr>
              <w:t>Lesson PPT Review</w:t>
            </w:r>
          </w:p>
        </w:tc>
      </w:tr>
      <w:tr w:rsidR="0003413B" w14:paraId="1C7459CD" w14:textId="77777777" w:rsidTr="006701F1">
        <w:tblPrEx>
          <w:tblLook w:val="04A0" w:firstRow="1" w:lastRow="0" w:firstColumn="1" w:lastColumn="0" w:noHBand="0" w:noVBand="1"/>
        </w:tblPrEx>
        <w:trPr>
          <w:trHeight w:val="212"/>
        </w:trPr>
        <w:tc>
          <w:tcPr>
            <w:tcW w:w="2561" w:type="dxa"/>
            <w:gridSpan w:val="5"/>
            <w:hideMark/>
          </w:tcPr>
          <w:p w14:paraId="553D7AAF" w14:textId="77777777" w:rsidR="0003413B" w:rsidRDefault="0003413B" w:rsidP="002E6C80">
            <w:pPr>
              <w:pStyle w:val="VBANOTES"/>
              <w:spacing w:before="0" w:after="120"/>
            </w:pPr>
            <w:r>
              <w:t>note(s)</w:t>
            </w:r>
          </w:p>
        </w:tc>
        <w:tc>
          <w:tcPr>
            <w:tcW w:w="7219" w:type="dxa"/>
            <w:gridSpan w:val="2"/>
            <w:hideMark/>
          </w:tcPr>
          <w:p w14:paraId="32986C02" w14:textId="16CC61EC" w:rsidR="0003413B" w:rsidRPr="00743B61" w:rsidRDefault="0003413B" w:rsidP="002E6C80">
            <w:pPr>
              <w:pStyle w:val="VBABodyText"/>
              <w:spacing w:before="0" w:after="120"/>
              <w:rPr>
                <w:color w:val="auto"/>
              </w:rPr>
            </w:pPr>
            <w:r w:rsidRPr="00743B61">
              <w:rPr>
                <w:color w:val="auto"/>
              </w:rPr>
              <w:t xml:space="preserve">Review PPT is available at instructors </w:t>
            </w:r>
            <w:proofErr w:type="spellStart"/>
            <w:r w:rsidRPr="00743B61">
              <w:rPr>
                <w:color w:val="auto"/>
              </w:rPr>
              <w:t>discretionsas</w:t>
            </w:r>
            <w:proofErr w:type="spellEnd"/>
            <w:r w:rsidRPr="00743B61">
              <w:rPr>
                <w:color w:val="auto"/>
              </w:rPr>
              <w:t xml:space="preserve"> time allows</w:t>
            </w:r>
          </w:p>
        </w:tc>
      </w:tr>
      <w:tr w:rsidR="0003413B" w14:paraId="5916C8B5" w14:textId="77777777" w:rsidTr="006701F1">
        <w:tblPrEx>
          <w:tblLook w:val="04A0" w:firstRow="1" w:lastRow="0" w:firstColumn="1" w:lastColumn="0" w:noHBand="0" w:noVBand="1"/>
        </w:tblPrEx>
        <w:trPr>
          <w:trHeight w:val="212"/>
        </w:trPr>
        <w:tc>
          <w:tcPr>
            <w:tcW w:w="2561" w:type="dxa"/>
            <w:gridSpan w:val="5"/>
            <w:hideMark/>
          </w:tcPr>
          <w:p w14:paraId="36A5D57B" w14:textId="77777777" w:rsidR="0003413B" w:rsidRDefault="0003413B" w:rsidP="002E6C80">
            <w:pPr>
              <w:pStyle w:val="VBADEMONSTRATION"/>
              <w:spacing w:before="0" w:after="120"/>
            </w:pPr>
            <w:r>
              <w:t>DEMONSTRATION</w:t>
            </w:r>
          </w:p>
        </w:tc>
        <w:tc>
          <w:tcPr>
            <w:tcW w:w="7219" w:type="dxa"/>
            <w:gridSpan w:val="2"/>
            <w:hideMark/>
          </w:tcPr>
          <w:p w14:paraId="12FB9884" w14:textId="46BBE413" w:rsidR="0003413B" w:rsidRPr="00743B61" w:rsidRDefault="0003413B" w:rsidP="002E6C80">
            <w:pPr>
              <w:pStyle w:val="VBABodyText"/>
              <w:spacing w:before="0" w:after="120"/>
              <w:rPr>
                <w:color w:val="auto"/>
              </w:rPr>
            </w:pPr>
            <w:r w:rsidRPr="00743B61">
              <w:rPr>
                <w:color w:val="auto"/>
              </w:rPr>
              <w:t>PPT</w:t>
            </w:r>
          </w:p>
        </w:tc>
      </w:tr>
      <w:tr w:rsidR="009B2F5A" w:rsidRPr="00321BC9" w14:paraId="235F423E" w14:textId="77777777" w:rsidTr="006701F1">
        <w:trPr>
          <w:gridAfter w:val="1"/>
          <w:wAfter w:w="253" w:type="dxa"/>
          <w:cantSplit/>
          <w:trHeight w:val="625"/>
        </w:trPr>
        <w:tc>
          <w:tcPr>
            <w:tcW w:w="9527" w:type="dxa"/>
            <w:gridSpan w:val="6"/>
            <w:tcBorders>
              <w:top w:val="nil"/>
              <w:left w:val="nil"/>
              <w:bottom w:val="nil"/>
              <w:right w:val="nil"/>
            </w:tcBorders>
            <w:vAlign w:val="center"/>
          </w:tcPr>
          <w:p w14:paraId="235F423D" w14:textId="77777777" w:rsidR="009B2F5A" w:rsidRPr="00321BC9" w:rsidRDefault="009B2F5A">
            <w:pPr>
              <w:pStyle w:val="Heading1"/>
              <w:spacing w:before="0" w:after="0"/>
            </w:pPr>
            <w:bookmarkStart w:id="50" w:name="_Toc461108871"/>
            <w:r w:rsidRPr="00321BC9">
              <w:lastRenderedPageBreak/>
              <w:t>Practical Exercise</w:t>
            </w:r>
            <w:bookmarkEnd w:id="50"/>
          </w:p>
        </w:tc>
      </w:tr>
      <w:tr w:rsidR="009B2F5A" w:rsidRPr="00321BC9" w14:paraId="235F4241" w14:textId="77777777" w:rsidTr="006701F1">
        <w:trPr>
          <w:gridAfter w:val="1"/>
          <w:wAfter w:w="253" w:type="dxa"/>
          <w:cantSplit/>
        </w:trPr>
        <w:tc>
          <w:tcPr>
            <w:tcW w:w="2561" w:type="dxa"/>
            <w:gridSpan w:val="5"/>
            <w:tcBorders>
              <w:top w:val="nil"/>
              <w:left w:val="nil"/>
              <w:bottom w:val="nil"/>
              <w:right w:val="nil"/>
            </w:tcBorders>
          </w:tcPr>
          <w:p w14:paraId="235F423F" w14:textId="77777777" w:rsidR="009B2F5A" w:rsidRPr="00321BC9" w:rsidRDefault="009B2F5A">
            <w:pPr>
              <w:pStyle w:val="VBALevel1Heading"/>
            </w:pPr>
            <w:bookmarkStart w:id="51" w:name="_Toc269888423"/>
            <w:bookmarkStart w:id="52" w:name="_Toc269888766"/>
            <w:r w:rsidRPr="00321BC9">
              <w:t>Time Required</w:t>
            </w:r>
            <w:bookmarkEnd w:id="51"/>
            <w:bookmarkEnd w:id="52"/>
          </w:p>
        </w:tc>
        <w:tc>
          <w:tcPr>
            <w:tcW w:w="6966" w:type="dxa"/>
            <w:tcBorders>
              <w:top w:val="nil"/>
              <w:left w:val="nil"/>
              <w:bottom w:val="nil"/>
              <w:right w:val="nil"/>
            </w:tcBorders>
          </w:tcPr>
          <w:p w14:paraId="235F4240" w14:textId="47547BE0" w:rsidR="009B2F5A" w:rsidRPr="00321BC9" w:rsidRDefault="003F5604">
            <w:pPr>
              <w:pStyle w:val="VBATimeReq"/>
              <w:rPr>
                <w:color w:val="auto"/>
                <w:szCs w:val="24"/>
              </w:rPr>
            </w:pPr>
            <w:r>
              <w:rPr>
                <w:color w:val="auto"/>
              </w:rPr>
              <w:t>0</w:t>
            </w:r>
            <w:r w:rsidR="0003413B">
              <w:rPr>
                <w:color w:val="auto"/>
              </w:rPr>
              <w:t>.25</w:t>
            </w:r>
            <w:r w:rsidR="009B2F5A" w:rsidRPr="00321BC9">
              <w:rPr>
                <w:color w:val="auto"/>
              </w:rPr>
              <w:t xml:space="preserve"> hours</w:t>
            </w:r>
          </w:p>
        </w:tc>
      </w:tr>
      <w:tr w:rsidR="009B2F5A" w:rsidRPr="00321BC9" w14:paraId="235F4245" w14:textId="77777777" w:rsidTr="006701F1">
        <w:trPr>
          <w:gridAfter w:val="1"/>
          <w:wAfter w:w="253" w:type="dxa"/>
          <w:cantSplit/>
          <w:trHeight w:val="1683"/>
        </w:trPr>
        <w:tc>
          <w:tcPr>
            <w:tcW w:w="2561" w:type="dxa"/>
            <w:gridSpan w:val="5"/>
            <w:tcBorders>
              <w:top w:val="nil"/>
              <w:left w:val="nil"/>
              <w:bottom w:val="nil"/>
              <w:right w:val="nil"/>
            </w:tcBorders>
          </w:tcPr>
          <w:p w14:paraId="669A9D0C" w14:textId="77777777" w:rsidR="009B2F5A" w:rsidRDefault="009B2F5A">
            <w:pPr>
              <w:pStyle w:val="VBAEXERCISE"/>
            </w:pPr>
            <w:bookmarkStart w:id="53" w:name="_Toc269888424"/>
            <w:bookmarkStart w:id="54" w:name="_Toc269888767"/>
            <w:r w:rsidRPr="00321BC9">
              <w:t>EXERCISE</w:t>
            </w:r>
            <w:bookmarkEnd w:id="53"/>
            <w:bookmarkEnd w:id="54"/>
          </w:p>
          <w:p w14:paraId="235F4242" w14:textId="5487BC29" w:rsidR="00602CF8" w:rsidRPr="00602CF8" w:rsidRDefault="00602CF8">
            <w:pPr>
              <w:pStyle w:val="VBAEXERCISE"/>
              <w:rPr>
                <w:b w:val="0"/>
                <w:i/>
              </w:rPr>
            </w:pPr>
            <w:r w:rsidRPr="00602CF8">
              <w:rPr>
                <w:b w:val="0"/>
                <w:i/>
                <w:caps w:val="0"/>
              </w:rPr>
              <w:t>Handout 15 - 16</w:t>
            </w:r>
          </w:p>
        </w:tc>
        <w:tc>
          <w:tcPr>
            <w:tcW w:w="6966" w:type="dxa"/>
            <w:tcBorders>
              <w:top w:val="nil"/>
              <w:left w:val="nil"/>
              <w:bottom w:val="nil"/>
              <w:right w:val="nil"/>
            </w:tcBorders>
          </w:tcPr>
          <w:p w14:paraId="235F4243" w14:textId="14E7CCF0" w:rsidR="009B2F5A" w:rsidRPr="00321BC9" w:rsidRDefault="002A779E">
            <w:pPr>
              <w:pStyle w:val="VBABodyText"/>
              <w:rPr>
                <w:color w:val="auto"/>
              </w:rPr>
            </w:pPr>
            <w:r>
              <w:rPr>
                <w:color w:val="auto"/>
              </w:rPr>
              <w:t>Ans</w:t>
            </w:r>
            <w:r w:rsidR="00DD7BA7">
              <w:rPr>
                <w:color w:val="auto"/>
              </w:rPr>
              <w:t>w</w:t>
            </w:r>
            <w:r>
              <w:rPr>
                <w:color w:val="auto"/>
              </w:rPr>
              <w:t xml:space="preserve">er questions found </w:t>
            </w:r>
            <w:r w:rsidR="00603146">
              <w:rPr>
                <w:color w:val="auto"/>
              </w:rPr>
              <w:t xml:space="preserve">in exercise located </w:t>
            </w:r>
            <w:r w:rsidR="00F63793">
              <w:rPr>
                <w:color w:val="auto"/>
              </w:rPr>
              <w:t>at end o</w:t>
            </w:r>
            <w:r w:rsidR="00603146">
              <w:rPr>
                <w:color w:val="auto"/>
              </w:rPr>
              <w:t>f Student Handout</w:t>
            </w:r>
            <w:r w:rsidR="00DD7BA7">
              <w:rPr>
                <w:color w:val="auto"/>
              </w:rPr>
              <w:t>; answers are located in answer key document</w:t>
            </w:r>
            <w:r w:rsidR="00603146">
              <w:rPr>
                <w:color w:val="auto"/>
              </w:rPr>
              <w:t>.</w:t>
            </w:r>
          </w:p>
          <w:p w14:paraId="235F4244" w14:textId="77777777" w:rsidR="009B2F5A" w:rsidRPr="00321BC9" w:rsidRDefault="009B2F5A">
            <w:pPr>
              <w:spacing w:after="120"/>
              <w:rPr>
                <w:b/>
                <w:bCs/>
                <w:sz w:val="28"/>
              </w:rPr>
            </w:pPr>
            <w:r w:rsidRPr="00321BC9">
              <w:rPr>
                <w:szCs w:val="18"/>
              </w:rPr>
              <w:t>Ask if there are any questions about the information presented in the exercise, and then proceed to the Review.</w:t>
            </w:r>
            <w:r w:rsidRPr="00321BC9">
              <w:rPr>
                <w:b/>
                <w:bCs/>
                <w:sz w:val="28"/>
              </w:rPr>
              <w:t xml:space="preserve"> </w:t>
            </w:r>
          </w:p>
        </w:tc>
      </w:tr>
      <w:tr w:rsidR="009B2F5A" w:rsidRPr="00321BC9" w14:paraId="235F424F" w14:textId="77777777" w:rsidTr="006701F1">
        <w:trPr>
          <w:gridAfter w:val="1"/>
          <w:wAfter w:w="253" w:type="dxa"/>
          <w:trHeight w:val="212"/>
        </w:trPr>
        <w:tc>
          <w:tcPr>
            <w:tcW w:w="9527" w:type="dxa"/>
            <w:gridSpan w:val="6"/>
            <w:tcBorders>
              <w:top w:val="nil"/>
              <w:left w:val="nil"/>
              <w:bottom w:val="nil"/>
              <w:right w:val="nil"/>
            </w:tcBorders>
          </w:tcPr>
          <w:p w14:paraId="13F1339F" w14:textId="77777777" w:rsidR="001A4B7D" w:rsidRDefault="001A4B7D">
            <w:pPr>
              <w:pStyle w:val="Heading1"/>
            </w:pPr>
            <w:bookmarkStart w:id="55" w:name="_Toc269888426"/>
            <w:bookmarkStart w:id="56" w:name="_Toc269888769"/>
            <w:bookmarkStart w:id="57" w:name="_Toc269888792"/>
          </w:p>
          <w:p w14:paraId="235F424E" w14:textId="77777777" w:rsidR="009B2F5A" w:rsidRPr="00321BC9" w:rsidRDefault="009B2F5A">
            <w:pPr>
              <w:pStyle w:val="Heading1"/>
            </w:pPr>
            <w:bookmarkStart w:id="58" w:name="_Toc461108872"/>
            <w:r w:rsidRPr="00321BC9">
              <w:t>Lesson Review, Assessment, and Wrap-up</w:t>
            </w:r>
            <w:bookmarkEnd w:id="55"/>
            <w:bookmarkEnd w:id="56"/>
            <w:bookmarkEnd w:id="57"/>
            <w:bookmarkEnd w:id="58"/>
          </w:p>
        </w:tc>
      </w:tr>
      <w:tr w:rsidR="009B2F5A" w:rsidRPr="00321BC9" w14:paraId="235F4254" w14:textId="77777777" w:rsidTr="006701F1">
        <w:trPr>
          <w:gridAfter w:val="1"/>
          <w:wAfter w:w="253" w:type="dxa"/>
          <w:trHeight w:val="1651"/>
        </w:trPr>
        <w:tc>
          <w:tcPr>
            <w:tcW w:w="2553" w:type="dxa"/>
            <w:gridSpan w:val="4"/>
            <w:tcBorders>
              <w:top w:val="nil"/>
              <w:left w:val="nil"/>
              <w:bottom w:val="nil"/>
              <w:right w:val="nil"/>
            </w:tcBorders>
          </w:tcPr>
          <w:p w14:paraId="235F4250" w14:textId="77777777" w:rsidR="009B2F5A" w:rsidRPr="00321BC9" w:rsidRDefault="009B2F5A">
            <w:pPr>
              <w:pStyle w:val="VBALevel1Heading"/>
            </w:pPr>
            <w:bookmarkStart w:id="59" w:name="_Toc269888427"/>
            <w:bookmarkStart w:id="60" w:name="_Toc269888770"/>
            <w:r w:rsidRPr="00321BC9">
              <w:t>Introduction</w:t>
            </w:r>
            <w:bookmarkEnd w:id="59"/>
            <w:bookmarkEnd w:id="60"/>
          </w:p>
          <w:p w14:paraId="235F4251" w14:textId="77777777" w:rsidR="009B2F5A" w:rsidRPr="00321BC9" w:rsidRDefault="009B2F5A">
            <w:pPr>
              <w:pStyle w:val="VBAInstructorExplanation"/>
              <w:rPr>
                <w:color w:val="auto"/>
              </w:rPr>
            </w:pPr>
            <w:r w:rsidRPr="00321BC9">
              <w:rPr>
                <w:color w:val="auto"/>
              </w:rPr>
              <w:t>Discuss the following:</w:t>
            </w:r>
          </w:p>
        </w:tc>
        <w:tc>
          <w:tcPr>
            <w:tcW w:w="6974" w:type="dxa"/>
            <w:gridSpan w:val="2"/>
            <w:tcBorders>
              <w:top w:val="nil"/>
              <w:left w:val="nil"/>
              <w:bottom w:val="nil"/>
              <w:right w:val="nil"/>
            </w:tcBorders>
          </w:tcPr>
          <w:p w14:paraId="235F4252" w14:textId="7241141A" w:rsidR="009B2F5A" w:rsidRPr="00321BC9" w:rsidRDefault="009B2F5A">
            <w:pPr>
              <w:pStyle w:val="VBABodyText"/>
              <w:rPr>
                <w:color w:val="auto"/>
              </w:rPr>
            </w:pPr>
            <w:r w:rsidRPr="00321BC9">
              <w:rPr>
                <w:color w:val="auto"/>
              </w:rPr>
              <w:t xml:space="preserve">The </w:t>
            </w:r>
            <w:r w:rsidR="0003413B" w:rsidRPr="00321BC9">
              <w:rPr>
                <w:iCs/>
                <w:color w:val="auto"/>
              </w:rPr>
              <w:t xml:space="preserve">Rating chronic </w:t>
            </w:r>
            <w:proofErr w:type="gramStart"/>
            <w:r w:rsidR="0003413B" w:rsidRPr="00321BC9">
              <w:rPr>
                <w:iCs/>
                <w:color w:val="auto"/>
              </w:rPr>
              <w:t>complications of diabetes</w:t>
            </w:r>
            <w:r w:rsidR="0003413B" w:rsidRPr="00321BC9">
              <w:rPr>
                <w:color w:val="auto"/>
              </w:rPr>
              <w:t xml:space="preserve"> </w:t>
            </w:r>
            <w:r w:rsidRPr="00321BC9">
              <w:rPr>
                <w:color w:val="auto"/>
              </w:rPr>
              <w:t>lesson is</w:t>
            </w:r>
            <w:proofErr w:type="gramEnd"/>
            <w:r w:rsidRPr="00321BC9">
              <w:rPr>
                <w:color w:val="auto"/>
              </w:rPr>
              <w:t xml:space="preserve"> complete. </w:t>
            </w:r>
          </w:p>
          <w:p w14:paraId="235F4253" w14:textId="77777777" w:rsidR="009B2F5A" w:rsidRPr="00321BC9" w:rsidRDefault="009B2F5A">
            <w:pPr>
              <w:pStyle w:val="VBABodyText"/>
              <w:spacing w:after="120"/>
              <w:rPr>
                <w:color w:val="auto"/>
              </w:rPr>
            </w:pPr>
            <w:r w:rsidRPr="00321BC9">
              <w:rPr>
                <w:color w:val="auto"/>
              </w:rPr>
              <w:t>Review each lesson objective and ask the trainees for any questions or comments.</w:t>
            </w:r>
          </w:p>
        </w:tc>
      </w:tr>
      <w:tr w:rsidR="009B2F5A" w:rsidRPr="00321BC9" w14:paraId="235F4257" w14:textId="77777777" w:rsidTr="006701F1">
        <w:trPr>
          <w:gridAfter w:val="1"/>
          <w:wAfter w:w="253" w:type="dxa"/>
        </w:trPr>
        <w:tc>
          <w:tcPr>
            <w:tcW w:w="2553" w:type="dxa"/>
            <w:gridSpan w:val="4"/>
            <w:tcBorders>
              <w:top w:val="nil"/>
              <w:left w:val="nil"/>
              <w:bottom w:val="nil"/>
              <w:right w:val="nil"/>
            </w:tcBorders>
          </w:tcPr>
          <w:p w14:paraId="235F4255" w14:textId="77777777" w:rsidR="009B2F5A" w:rsidRPr="00321BC9" w:rsidRDefault="009B2F5A">
            <w:pPr>
              <w:pStyle w:val="VBALevel1Heading"/>
            </w:pPr>
            <w:bookmarkStart w:id="61" w:name="_Toc269888428"/>
            <w:bookmarkStart w:id="62" w:name="_Toc269888771"/>
            <w:r w:rsidRPr="00321BC9">
              <w:t>Time Required</w:t>
            </w:r>
            <w:bookmarkEnd w:id="61"/>
            <w:bookmarkEnd w:id="62"/>
          </w:p>
        </w:tc>
        <w:tc>
          <w:tcPr>
            <w:tcW w:w="6974" w:type="dxa"/>
            <w:gridSpan w:val="2"/>
            <w:tcBorders>
              <w:top w:val="nil"/>
              <w:left w:val="nil"/>
              <w:bottom w:val="nil"/>
              <w:right w:val="nil"/>
            </w:tcBorders>
          </w:tcPr>
          <w:p w14:paraId="235F4256" w14:textId="585EC911" w:rsidR="009B2F5A" w:rsidRPr="00321BC9" w:rsidRDefault="003F5604" w:rsidP="00DD28AC">
            <w:pPr>
              <w:pStyle w:val="VBABodyText"/>
              <w:spacing w:after="120"/>
              <w:rPr>
                <w:b/>
                <w:color w:val="auto"/>
              </w:rPr>
            </w:pPr>
            <w:r>
              <w:rPr>
                <w:bCs/>
                <w:color w:val="auto"/>
              </w:rPr>
              <w:t>0</w:t>
            </w:r>
            <w:r w:rsidR="009B2F5A" w:rsidRPr="00321BC9">
              <w:rPr>
                <w:bCs/>
                <w:color w:val="auto"/>
              </w:rPr>
              <w:t xml:space="preserve">.25 hours </w:t>
            </w:r>
          </w:p>
        </w:tc>
      </w:tr>
      <w:tr w:rsidR="009B2F5A" w:rsidRPr="00321BC9" w14:paraId="235F425E" w14:textId="77777777" w:rsidTr="006701F1">
        <w:trPr>
          <w:gridAfter w:val="1"/>
          <w:wAfter w:w="253" w:type="dxa"/>
          <w:trHeight w:val="212"/>
        </w:trPr>
        <w:tc>
          <w:tcPr>
            <w:tcW w:w="2553" w:type="dxa"/>
            <w:gridSpan w:val="4"/>
            <w:tcBorders>
              <w:top w:val="nil"/>
              <w:left w:val="nil"/>
              <w:bottom w:val="nil"/>
              <w:right w:val="nil"/>
            </w:tcBorders>
          </w:tcPr>
          <w:p w14:paraId="235F4258" w14:textId="77777777" w:rsidR="009B2F5A" w:rsidRPr="00321BC9" w:rsidRDefault="009B2F5A">
            <w:pPr>
              <w:pStyle w:val="VBALevel1Heading"/>
            </w:pPr>
            <w:bookmarkStart w:id="63" w:name="_Toc269888429"/>
            <w:bookmarkStart w:id="64" w:name="_Toc269888772"/>
            <w:r w:rsidRPr="00321BC9">
              <w:t>Lesson Objectives</w:t>
            </w:r>
            <w:bookmarkEnd w:id="63"/>
            <w:bookmarkEnd w:id="64"/>
          </w:p>
        </w:tc>
        <w:tc>
          <w:tcPr>
            <w:tcW w:w="6974" w:type="dxa"/>
            <w:gridSpan w:val="2"/>
            <w:tcBorders>
              <w:top w:val="nil"/>
              <w:left w:val="nil"/>
              <w:bottom w:val="nil"/>
              <w:right w:val="nil"/>
            </w:tcBorders>
          </w:tcPr>
          <w:p w14:paraId="235F4259" w14:textId="72E227CD" w:rsidR="009B2F5A" w:rsidRPr="00321BC9" w:rsidRDefault="009B2F5A">
            <w:pPr>
              <w:spacing w:after="120"/>
            </w:pPr>
            <w:r w:rsidRPr="00321BC9">
              <w:t xml:space="preserve">You have completed the </w:t>
            </w:r>
            <w:r w:rsidR="00A00B04">
              <w:t>Complications of Diabetes</w:t>
            </w:r>
            <w:r w:rsidRPr="00321BC9">
              <w:t xml:space="preserve"> lesson. </w:t>
            </w:r>
          </w:p>
          <w:p w14:paraId="235F425A" w14:textId="77777777" w:rsidR="009B2F5A" w:rsidRPr="00321BC9" w:rsidRDefault="009B2F5A">
            <w:pPr>
              <w:spacing w:after="120"/>
            </w:pPr>
            <w:r w:rsidRPr="00321BC9">
              <w:t xml:space="preserve">The trainee should be able to:  </w:t>
            </w:r>
          </w:p>
          <w:p w14:paraId="4BEEB377"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65" w:name="_Toc461108873"/>
            <w:r w:rsidRPr="00660905">
              <w:rPr>
                <w:rFonts w:ascii="Times New Roman" w:hAnsi="Times New Roman"/>
                <w:b w:val="0"/>
                <w:smallCaps w:val="0"/>
                <w:color w:val="000000"/>
                <w:sz w:val="24"/>
                <w:szCs w:val="20"/>
              </w:rPr>
              <w:t>review rating complications of diabetes under Diagnostic Code (DC) 7913</w:t>
            </w:r>
            <w:bookmarkEnd w:id="65"/>
          </w:p>
          <w:p w14:paraId="1F67B1F3"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66" w:name="_Toc461108874"/>
            <w:r w:rsidRPr="00660905">
              <w:rPr>
                <w:rFonts w:ascii="Times New Roman" w:hAnsi="Times New Roman"/>
                <w:b w:val="0"/>
                <w:smallCaps w:val="0"/>
                <w:color w:val="000000"/>
                <w:sz w:val="24"/>
                <w:szCs w:val="20"/>
              </w:rPr>
              <w:t>define the term “microvascular”</w:t>
            </w:r>
            <w:bookmarkEnd w:id="66"/>
          </w:p>
          <w:p w14:paraId="68228952"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67" w:name="_Toc461108875"/>
            <w:r w:rsidRPr="00660905">
              <w:rPr>
                <w:rFonts w:ascii="Times New Roman" w:hAnsi="Times New Roman"/>
                <w:b w:val="0"/>
                <w:smallCaps w:val="0"/>
                <w:color w:val="000000"/>
                <w:sz w:val="24"/>
                <w:szCs w:val="20"/>
              </w:rPr>
              <w:t>list the three microvascular disabilities that are associated with diabetes mellitus</w:t>
            </w:r>
            <w:bookmarkEnd w:id="67"/>
          </w:p>
          <w:p w14:paraId="0FFB0B06"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68" w:name="_Toc461108876"/>
            <w:r w:rsidRPr="00660905">
              <w:rPr>
                <w:rFonts w:ascii="Times New Roman" w:hAnsi="Times New Roman"/>
                <w:b w:val="0"/>
                <w:smallCaps w:val="0"/>
                <w:color w:val="000000"/>
                <w:sz w:val="24"/>
                <w:szCs w:val="20"/>
              </w:rPr>
              <w:t>define the term “macrovascular”</w:t>
            </w:r>
            <w:bookmarkEnd w:id="68"/>
          </w:p>
          <w:p w14:paraId="2CE29ECD"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69" w:name="_Toc461108877"/>
            <w:r w:rsidRPr="00660905">
              <w:rPr>
                <w:rFonts w:ascii="Times New Roman" w:hAnsi="Times New Roman"/>
                <w:b w:val="0"/>
                <w:smallCaps w:val="0"/>
                <w:color w:val="000000"/>
                <w:sz w:val="24"/>
                <w:szCs w:val="20"/>
              </w:rPr>
              <w:t>list the four macrovascular disabilities that are associated with diabetes mellitus</w:t>
            </w:r>
            <w:bookmarkEnd w:id="69"/>
          </w:p>
          <w:p w14:paraId="0CF2EC1A"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70" w:name="_Toc461108878"/>
            <w:r w:rsidRPr="00660905">
              <w:rPr>
                <w:rFonts w:ascii="Times New Roman" w:hAnsi="Times New Roman"/>
                <w:b w:val="0"/>
                <w:smallCaps w:val="0"/>
                <w:color w:val="000000"/>
                <w:sz w:val="24"/>
                <w:szCs w:val="20"/>
              </w:rPr>
              <w:t>list five complications of diabetes mellitus that are not specifically associated with the microvascular or macrovascular disease process</w:t>
            </w:r>
            <w:bookmarkEnd w:id="70"/>
          </w:p>
          <w:p w14:paraId="5E585BD0" w14:textId="77777777" w:rsidR="00A00B04" w:rsidRPr="00660905" w:rsidRDefault="00A00B04" w:rsidP="007D1B15">
            <w:pPr>
              <w:pStyle w:val="VBATopicHeading1"/>
              <w:numPr>
                <w:ilvl w:val="0"/>
                <w:numId w:val="3"/>
              </w:numPr>
              <w:spacing w:before="0" w:after="0"/>
              <w:jc w:val="left"/>
              <w:rPr>
                <w:rFonts w:ascii="Times New Roman" w:hAnsi="Times New Roman"/>
                <w:b w:val="0"/>
                <w:smallCaps w:val="0"/>
                <w:color w:val="000000"/>
                <w:sz w:val="24"/>
                <w:szCs w:val="20"/>
              </w:rPr>
            </w:pPr>
            <w:bookmarkStart w:id="71" w:name="_Toc461108879"/>
            <w:r w:rsidRPr="00660905">
              <w:rPr>
                <w:rFonts w:ascii="Times New Roman" w:hAnsi="Times New Roman"/>
                <w:b w:val="0"/>
                <w:smallCaps w:val="0"/>
                <w:color w:val="000000"/>
                <w:sz w:val="24"/>
                <w:szCs w:val="20"/>
              </w:rPr>
              <w:t>describe the symptoms of each disability, tests that are performed to diagnose/evaluate them, and</w:t>
            </w:r>
            <w:bookmarkEnd w:id="71"/>
          </w:p>
          <w:p w14:paraId="235F425D" w14:textId="3943841D" w:rsidR="009B2F5A" w:rsidRPr="00321BC9" w:rsidRDefault="00A00B04" w:rsidP="007D1B15">
            <w:pPr>
              <w:numPr>
                <w:ilvl w:val="0"/>
                <w:numId w:val="3"/>
              </w:numPr>
              <w:spacing w:before="60" w:after="60"/>
            </w:pPr>
            <w:r w:rsidRPr="00A00B04">
              <w:rPr>
                <w:color w:val="000000"/>
              </w:rPr>
              <w:t>state types of Special Monthly Compensation considerations with complication of diabetes</w:t>
            </w:r>
          </w:p>
        </w:tc>
      </w:tr>
      <w:tr w:rsidR="009B2F5A" w:rsidRPr="00321BC9" w14:paraId="235F4263" w14:textId="77777777" w:rsidTr="006701F1">
        <w:trPr>
          <w:gridAfter w:val="1"/>
          <w:wAfter w:w="253" w:type="dxa"/>
          <w:trHeight w:val="212"/>
        </w:trPr>
        <w:tc>
          <w:tcPr>
            <w:tcW w:w="2553" w:type="dxa"/>
            <w:gridSpan w:val="4"/>
            <w:tcBorders>
              <w:top w:val="nil"/>
              <w:left w:val="nil"/>
              <w:bottom w:val="nil"/>
              <w:right w:val="nil"/>
            </w:tcBorders>
          </w:tcPr>
          <w:p w14:paraId="235F425F" w14:textId="77777777" w:rsidR="009B2F5A" w:rsidRPr="00321BC9" w:rsidRDefault="009B2F5A">
            <w:pPr>
              <w:pStyle w:val="VBALevel1Heading"/>
              <w:spacing w:after="120"/>
            </w:pPr>
            <w:r w:rsidRPr="00321BC9">
              <w:t xml:space="preserve">Assessment </w:t>
            </w:r>
          </w:p>
          <w:p w14:paraId="235F4260" w14:textId="77777777" w:rsidR="009B2F5A" w:rsidRPr="00321BC9" w:rsidRDefault="009B2F5A">
            <w:pPr>
              <w:pStyle w:val="VBALevel3Heading"/>
              <w:rPr>
                <w:i w:val="0"/>
                <w:color w:val="auto"/>
              </w:rPr>
            </w:pPr>
          </w:p>
        </w:tc>
        <w:tc>
          <w:tcPr>
            <w:tcW w:w="6974" w:type="dxa"/>
            <w:gridSpan w:val="2"/>
            <w:tcBorders>
              <w:top w:val="nil"/>
              <w:left w:val="nil"/>
              <w:bottom w:val="nil"/>
              <w:right w:val="nil"/>
            </w:tcBorders>
          </w:tcPr>
          <w:p w14:paraId="235F4261" w14:textId="77777777" w:rsidR="009B2F5A" w:rsidRPr="00321BC9" w:rsidRDefault="009B2F5A">
            <w:pPr>
              <w:pStyle w:val="VBABodyText"/>
              <w:spacing w:after="120"/>
              <w:rPr>
                <w:color w:val="auto"/>
              </w:rPr>
            </w:pPr>
            <w:r w:rsidRPr="00321BC9">
              <w:rPr>
                <w:color w:val="auto"/>
              </w:rPr>
              <w:t>Remind the trainees to complete the on-line assessment in TMS to receive credit for completion of the course.</w:t>
            </w:r>
          </w:p>
          <w:p w14:paraId="235F4262" w14:textId="77777777" w:rsidR="009B2F5A" w:rsidRPr="00321BC9" w:rsidRDefault="009B2F5A">
            <w:pPr>
              <w:pStyle w:val="VBABodyText"/>
              <w:spacing w:after="120"/>
              <w:rPr>
                <w:b/>
                <w:color w:val="auto"/>
              </w:rPr>
            </w:pPr>
            <w:r w:rsidRPr="00321BC9">
              <w:rPr>
                <w:color w:val="auto"/>
              </w:rPr>
              <w:t xml:space="preserve">The assessment will allow the participants to demonstrate their </w:t>
            </w:r>
            <w:r w:rsidRPr="00321BC9">
              <w:rPr>
                <w:color w:val="auto"/>
              </w:rPr>
              <w:lastRenderedPageBreak/>
              <w:t>understanding of the information presented in this lesson.</w:t>
            </w:r>
          </w:p>
        </w:tc>
      </w:tr>
    </w:tbl>
    <w:p w14:paraId="235F4264" w14:textId="77777777" w:rsidR="009B2F5A" w:rsidRPr="00321BC9" w:rsidRDefault="009B2F5A">
      <w:pPr>
        <w:tabs>
          <w:tab w:val="left" w:pos="240"/>
        </w:tabs>
        <w:rPr>
          <w:b/>
        </w:rPr>
      </w:pPr>
      <w:r w:rsidRPr="00321BC9">
        <w:lastRenderedPageBreak/>
        <w:tab/>
      </w:r>
    </w:p>
    <w:sectPr w:rsidR="009B2F5A" w:rsidRPr="00321BC9">
      <w:footerReference w:type="default" r:id="rId3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0C458" w14:textId="77777777" w:rsidR="00055A30" w:rsidRDefault="00055A30">
      <w:r>
        <w:separator/>
      </w:r>
    </w:p>
  </w:endnote>
  <w:endnote w:type="continuationSeparator" w:id="0">
    <w:p w14:paraId="5DFCA093" w14:textId="77777777" w:rsidR="00055A30" w:rsidRDefault="0005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528120CE" w:rsidR="00866BA4" w:rsidRDefault="00866BA4">
    <w:pPr>
      <w:pStyle w:val="VBAFooter"/>
      <w:widowControl w:val="0"/>
      <w:tabs>
        <w:tab w:val="center" w:pos="4320"/>
        <w:tab w:val="right" w:pos="8640"/>
      </w:tabs>
      <w:rPr>
        <w:color w:val="auto"/>
      </w:rPr>
    </w:pPr>
    <w:r>
      <w:rPr>
        <w:color w:val="auto"/>
      </w:rPr>
      <w:t>August 2016</w:t>
    </w:r>
    <w:r>
      <w:rPr>
        <w:color w:val="auto"/>
      </w:rPr>
      <w:tab/>
    </w:r>
    <w:r>
      <w:rPr>
        <w:color w:val="auto"/>
      </w:rPr>
      <w:tab/>
    </w:r>
    <w:r w:rsidRPr="0037759B">
      <w:rPr>
        <w:color w:val="auto"/>
      </w:rPr>
      <w:fldChar w:fldCharType="begin"/>
    </w:r>
    <w:r w:rsidRPr="0037759B">
      <w:rPr>
        <w:color w:val="auto"/>
      </w:rPr>
      <w:instrText xml:space="preserve"> PAGE   \* MERGEFORMAT </w:instrText>
    </w:r>
    <w:r w:rsidRPr="0037759B">
      <w:rPr>
        <w:color w:val="auto"/>
      </w:rPr>
      <w:fldChar w:fldCharType="separate"/>
    </w:r>
    <w:r w:rsidR="003F5604">
      <w:rPr>
        <w:noProof/>
        <w:color w:val="auto"/>
      </w:rPr>
      <w:t>29</w:t>
    </w:r>
    <w:r w:rsidRPr="0037759B">
      <w:rPr>
        <w:noProof/>
        <w:color w:val="auto"/>
      </w:rPr>
      <w:fldChar w:fldCharType="end"/>
    </w:r>
    <w:r>
      <w:rPr>
        <w:color w:val="auto"/>
      </w:rPr>
      <w:tab/>
    </w:r>
  </w:p>
  <w:p w14:paraId="235F426A" w14:textId="77777777" w:rsidR="00866BA4" w:rsidRDefault="00866BA4">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2FDCC" w14:textId="77777777" w:rsidR="00055A30" w:rsidRDefault="00055A30">
      <w:r>
        <w:separator/>
      </w:r>
    </w:p>
  </w:footnote>
  <w:footnote w:type="continuationSeparator" w:id="0">
    <w:p w14:paraId="1B9B3814" w14:textId="77777777" w:rsidR="00055A30" w:rsidRDefault="00055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B0"/>
    <w:multiLevelType w:val="hybridMultilevel"/>
    <w:tmpl w:val="F6084E7E"/>
    <w:lvl w:ilvl="0" w:tplc="C062E0CA">
      <w:start w:val="1"/>
      <w:numFmt w:val="bullet"/>
      <w:lvlText w:val="-"/>
      <w:lvlJc w:val="left"/>
      <w:pPr>
        <w:tabs>
          <w:tab w:val="num" w:pos="360"/>
        </w:tabs>
        <w:ind w:left="360" w:hanging="18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186A46"/>
    <w:multiLevelType w:val="hybridMultilevel"/>
    <w:tmpl w:val="99667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20129"/>
    <w:multiLevelType w:val="hybridMultilevel"/>
    <w:tmpl w:val="65A6EA58"/>
    <w:lvl w:ilvl="0" w:tplc="0409000B">
      <w:start w:val="1"/>
      <w:numFmt w:val="bullet"/>
      <w:lvlText w:val=""/>
      <w:lvlJc w:val="left"/>
      <w:pPr>
        <w:ind w:left="720" w:hanging="360"/>
      </w:pPr>
      <w:rPr>
        <w:rFonts w:ascii="Wingdings" w:hAnsi="Wingdings"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
    <w:nsid w:val="068F4FDE"/>
    <w:multiLevelType w:val="hybridMultilevel"/>
    <w:tmpl w:val="74F42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E684C"/>
    <w:multiLevelType w:val="hybridMultilevel"/>
    <w:tmpl w:val="F83EF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73E15"/>
    <w:multiLevelType w:val="hybridMultilevel"/>
    <w:tmpl w:val="DEEC9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14E12"/>
    <w:multiLevelType w:val="hybridMultilevel"/>
    <w:tmpl w:val="9D0677A0"/>
    <w:lvl w:ilvl="0" w:tplc="0409000B">
      <w:start w:val="1"/>
      <w:numFmt w:val="bullet"/>
      <w:lvlText w:val=""/>
      <w:lvlJc w:val="left"/>
      <w:pPr>
        <w:ind w:left="934" w:hanging="360"/>
      </w:pPr>
      <w:rPr>
        <w:rFonts w:ascii="Wingdings" w:hAnsi="Wingdings" w:hint="default"/>
        <w:sz w:val="24"/>
        <w:szCs w:val="24"/>
      </w:rPr>
    </w:lvl>
    <w:lvl w:ilvl="1" w:tplc="36AE1AAC">
      <w:start w:val="1"/>
      <w:numFmt w:val="bullet"/>
      <w:lvlText w:val="•"/>
      <w:lvlJc w:val="left"/>
      <w:pPr>
        <w:ind w:left="1573" w:hanging="360"/>
      </w:pPr>
      <w:rPr>
        <w:rFonts w:hint="default"/>
      </w:rPr>
    </w:lvl>
    <w:lvl w:ilvl="2" w:tplc="A5CC1D24">
      <w:start w:val="1"/>
      <w:numFmt w:val="bullet"/>
      <w:lvlText w:val="•"/>
      <w:lvlJc w:val="left"/>
      <w:pPr>
        <w:ind w:left="2213" w:hanging="360"/>
      </w:pPr>
      <w:rPr>
        <w:rFonts w:hint="default"/>
      </w:rPr>
    </w:lvl>
    <w:lvl w:ilvl="3" w:tplc="4AFE6E14">
      <w:start w:val="1"/>
      <w:numFmt w:val="bullet"/>
      <w:lvlText w:val="•"/>
      <w:lvlJc w:val="left"/>
      <w:pPr>
        <w:ind w:left="2852" w:hanging="360"/>
      </w:pPr>
      <w:rPr>
        <w:rFonts w:hint="default"/>
      </w:rPr>
    </w:lvl>
    <w:lvl w:ilvl="4" w:tplc="68BEC5E6">
      <w:start w:val="1"/>
      <w:numFmt w:val="bullet"/>
      <w:lvlText w:val="•"/>
      <w:lvlJc w:val="left"/>
      <w:pPr>
        <w:ind w:left="3492" w:hanging="360"/>
      </w:pPr>
      <w:rPr>
        <w:rFonts w:hint="default"/>
      </w:rPr>
    </w:lvl>
    <w:lvl w:ilvl="5" w:tplc="BEE28506">
      <w:start w:val="1"/>
      <w:numFmt w:val="bullet"/>
      <w:lvlText w:val="•"/>
      <w:lvlJc w:val="left"/>
      <w:pPr>
        <w:ind w:left="4131" w:hanging="360"/>
      </w:pPr>
      <w:rPr>
        <w:rFonts w:hint="default"/>
      </w:rPr>
    </w:lvl>
    <w:lvl w:ilvl="6" w:tplc="DC6A60F6">
      <w:start w:val="1"/>
      <w:numFmt w:val="bullet"/>
      <w:lvlText w:val="•"/>
      <w:lvlJc w:val="left"/>
      <w:pPr>
        <w:ind w:left="4771" w:hanging="360"/>
      </w:pPr>
      <w:rPr>
        <w:rFonts w:hint="default"/>
      </w:rPr>
    </w:lvl>
    <w:lvl w:ilvl="7" w:tplc="40566DE8">
      <w:start w:val="1"/>
      <w:numFmt w:val="bullet"/>
      <w:lvlText w:val="•"/>
      <w:lvlJc w:val="left"/>
      <w:pPr>
        <w:ind w:left="5410" w:hanging="360"/>
      </w:pPr>
      <w:rPr>
        <w:rFonts w:hint="default"/>
      </w:rPr>
    </w:lvl>
    <w:lvl w:ilvl="8" w:tplc="C00E553E">
      <w:start w:val="1"/>
      <w:numFmt w:val="bullet"/>
      <w:lvlText w:val="•"/>
      <w:lvlJc w:val="left"/>
      <w:pPr>
        <w:ind w:left="6050" w:hanging="360"/>
      </w:pPr>
      <w:rPr>
        <w:rFonts w:hint="default"/>
      </w:rPr>
    </w:lvl>
  </w:abstractNum>
  <w:abstractNum w:abstractNumId="7">
    <w:nsid w:val="0D757B70"/>
    <w:multiLevelType w:val="hybridMultilevel"/>
    <w:tmpl w:val="956CE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33A3A"/>
    <w:multiLevelType w:val="hybridMultilevel"/>
    <w:tmpl w:val="06FE9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E79BC"/>
    <w:multiLevelType w:val="hybridMultilevel"/>
    <w:tmpl w:val="FBB01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AE1E7F"/>
    <w:multiLevelType w:val="hybridMultilevel"/>
    <w:tmpl w:val="36F23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DE09E6"/>
    <w:multiLevelType w:val="hybridMultilevel"/>
    <w:tmpl w:val="C3122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82A89"/>
    <w:multiLevelType w:val="hybridMultilevel"/>
    <w:tmpl w:val="07F6D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007E4"/>
    <w:multiLevelType w:val="hybridMultilevel"/>
    <w:tmpl w:val="D840B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482A5F"/>
    <w:multiLevelType w:val="hybridMultilevel"/>
    <w:tmpl w:val="82940526"/>
    <w:lvl w:ilvl="0" w:tplc="829E75C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19ED4BD5"/>
    <w:multiLevelType w:val="hybridMultilevel"/>
    <w:tmpl w:val="BD76F896"/>
    <w:lvl w:ilvl="0" w:tplc="0409000B">
      <w:start w:val="1"/>
      <w:numFmt w:val="bullet"/>
      <w:lvlText w:val=""/>
      <w:lvlJc w:val="left"/>
      <w:pPr>
        <w:ind w:left="720" w:hanging="360"/>
      </w:pPr>
      <w:rPr>
        <w:rFonts w:ascii="Wingdings" w:hAnsi="Wingdings"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6">
    <w:nsid w:val="1A4A4DD3"/>
    <w:multiLevelType w:val="hybridMultilevel"/>
    <w:tmpl w:val="C06EB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09128B"/>
    <w:multiLevelType w:val="hybridMultilevel"/>
    <w:tmpl w:val="344EEC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F0B181C"/>
    <w:multiLevelType w:val="hybridMultilevel"/>
    <w:tmpl w:val="1BC84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AF2EE0"/>
    <w:multiLevelType w:val="hybridMultilevel"/>
    <w:tmpl w:val="2D26556E"/>
    <w:lvl w:ilvl="0" w:tplc="AEF47CE8">
      <w:start w:val="1"/>
      <w:numFmt w:val="bullet"/>
      <w:lvlText w:val=""/>
      <w:lvlJc w:val="left"/>
      <w:pPr>
        <w:tabs>
          <w:tab w:val="num" w:pos="720"/>
        </w:tabs>
        <w:ind w:left="720" w:hanging="360"/>
      </w:pPr>
      <w:rPr>
        <w:rFonts w:ascii="Wingdings" w:hAnsi="Wingdings" w:hint="default"/>
      </w:rPr>
    </w:lvl>
    <w:lvl w:ilvl="1" w:tplc="4D74C5DC" w:tentative="1">
      <w:start w:val="1"/>
      <w:numFmt w:val="bullet"/>
      <w:lvlText w:val=""/>
      <w:lvlJc w:val="left"/>
      <w:pPr>
        <w:tabs>
          <w:tab w:val="num" w:pos="1440"/>
        </w:tabs>
        <w:ind w:left="1440" w:hanging="360"/>
      </w:pPr>
      <w:rPr>
        <w:rFonts w:ascii="Wingdings" w:hAnsi="Wingdings" w:hint="default"/>
      </w:rPr>
    </w:lvl>
    <w:lvl w:ilvl="2" w:tplc="FC6073EE" w:tentative="1">
      <w:start w:val="1"/>
      <w:numFmt w:val="bullet"/>
      <w:lvlText w:val=""/>
      <w:lvlJc w:val="left"/>
      <w:pPr>
        <w:tabs>
          <w:tab w:val="num" w:pos="2160"/>
        </w:tabs>
        <w:ind w:left="2160" w:hanging="360"/>
      </w:pPr>
      <w:rPr>
        <w:rFonts w:ascii="Wingdings" w:hAnsi="Wingdings" w:hint="default"/>
      </w:rPr>
    </w:lvl>
    <w:lvl w:ilvl="3" w:tplc="FB98C118" w:tentative="1">
      <w:start w:val="1"/>
      <w:numFmt w:val="bullet"/>
      <w:lvlText w:val=""/>
      <w:lvlJc w:val="left"/>
      <w:pPr>
        <w:tabs>
          <w:tab w:val="num" w:pos="2880"/>
        </w:tabs>
        <w:ind w:left="2880" w:hanging="360"/>
      </w:pPr>
      <w:rPr>
        <w:rFonts w:ascii="Wingdings" w:hAnsi="Wingdings" w:hint="default"/>
      </w:rPr>
    </w:lvl>
    <w:lvl w:ilvl="4" w:tplc="5BDC6A3A" w:tentative="1">
      <w:start w:val="1"/>
      <w:numFmt w:val="bullet"/>
      <w:lvlText w:val=""/>
      <w:lvlJc w:val="left"/>
      <w:pPr>
        <w:tabs>
          <w:tab w:val="num" w:pos="3600"/>
        </w:tabs>
        <w:ind w:left="3600" w:hanging="360"/>
      </w:pPr>
      <w:rPr>
        <w:rFonts w:ascii="Wingdings" w:hAnsi="Wingdings" w:hint="default"/>
      </w:rPr>
    </w:lvl>
    <w:lvl w:ilvl="5" w:tplc="96FA7F30" w:tentative="1">
      <w:start w:val="1"/>
      <w:numFmt w:val="bullet"/>
      <w:lvlText w:val=""/>
      <w:lvlJc w:val="left"/>
      <w:pPr>
        <w:tabs>
          <w:tab w:val="num" w:pos="4320"/>
        </w:tabs>
        <w:ind w:left="4320" w:hanging="360"/>
      </w:pPr>
      <w:rPr>
        <w:rFonts w:ascii="Wingdings" w:hAnsi="Wingdings" w:hint="default"/>
      </w:rPr>
    </w:lvl>
    <w:lvl w:ilvl="6" w:tplc="FA483CCA" w:tentative="1">
      <w:start w:val="1"/>
      <w:numFmt w:val="bullet"/>
      <w:lvlText w:val=""/>
      <w:lvlJc w:val="left"/>
      <w:pPr>
        <w:tabs>
          <w:tab w:val="num" w:pos="5040"/>
        </w:tabs>
        <w:ind w:left="5040" w:hanging="360"/>
      </w:pPr>
      <w:rPr>
        <w:rFonts w:ascii="Wingdings" w:hAnsi="Wingdings" w:hint="default"/>
      </w:rPr>
    </w:lvl>
    <w:lvl w:ilvl="7" w:tplc="5EE8701E" w:tentative="1">
      <w:start w:val="1"/>
      <w:numFmt w:val="bullet"/>
      <w:lvlText w:val=""/>
      <w:lvlJc w:val="left"/>
      <w:pPr>
        <w:tabs>
          <w:tab w:val="num" w:pos="5760"/>
        </w:tabs>
        <w:ind w:left="5760" w:hanging="360"/>
      </w:pPr>
      <w:rPr>
        <w:rFonts w:ascii="Wingdings" w:hAnsi="Wingdings" w:hint="default"/>
      </w:rPr>
    </w:lvl>
    <w:lvl w:ilvl="8" w:tplc="A13CF3FC" w:tentative="1">
      <w:start w:val="1"/>
      <w:numFmt w:val="bullet"/>
      <w:lvlText w:val=""/>
      <w:lvlJc w:val="left"/>
      <w:pPr>
        <w:tabs>
          <w:tab w:val="num" w:pos="6480"/>
        </w:tabs>
        <w:ind w:left="6480" w:hanging="360"/>
      </w:pPr>
      <w:rPr>
        <w:rFonts w:ascii="Wingdings" w:hAnsi="Wingdings" w:hint="default"/>
      </w:rPr>
    </w:lvl>
  </w:abstractNum>
  <w:abstractNum w:abstractNumId="20">
    <w:nsid w:val="211017FA"/>
    <w:multiLevelType w:val="hybridMultilevel"/>
    <w:tmpl w:val="E9143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12052B"/>
    <w:multiLevelType w:val="hybridMultilevel"/>
    <w:tmpl w:val="CFE41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513F06"/>
    <w:multiLevelType w:val="hybridMultilevel"/>
    <w:tmpl w:val="FB963F02"/>
    <w:lvl w:ilvl="0" w:tplc="0409000B">
      <w:start w:val="1"/>
      <w:numFmt w:val="bullet"/>
      <w:lvlText w:val=""/>
      <w:lvlJc w:val="left"/>
      <w:pPr>
        <w:ind w:left="933" w:hanging="360"/>
      </w:pPr>
      <w:rPr>
        <w:rFonts w:ascii="Wingdings" w:hAnsi="Wingdings"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4">
    <w:nsid w:val="2A83122F"/>
    <w:multiLevelType w:val="hybridMultilevel"/>
    <w:tmpl w:val="A3EE6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FC0A2D"/>
    <w:multiLevelType w:val="hybridMultilevel"/>
    <w:tmpl w:val="1352A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0D186E"/>
    <w:multiLevelType w:val="hybridMultilevel"/>
    <w:tmpl w:val="F6721758"/>
    <w:lvl w:ilvl="0" w:tplc="0409000B">
      <w:start w:val="1"/>
      <w:numFmt w:val="bullet"/>
      <w:lvlText w:val=""/>
      <w:lvlJc w:val="left"/>
      <w:pPr>
        <w:ind w:left="1290" w:hanging="93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DC3042"/>
    <w:multiLevelType w:val="hybridMultilevel"/>
    <w:tmpl w:val="28DA8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655686"/>
    <w:multiLevelType w:val="hybridMultilevel"/>
    <w:tmpl w:val="2332A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5B7AD0"/>
    <w:multiLevelType w:val="hybridMultilevel"/>
    <w:tmpl w:val="8B54B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45148B"/>
    <w:multiLevelType w:val="hybridMultilevel"/>
    <w:tmpl w:val="9E942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C661B4"/>
    <w:multiLevelType w:val="hybridMultilevel"/>
    <w:tmpl w:val="FF0E5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2B6CAD"/>
    <w:multiLevelType w:val="hybridMultilevel"/>
    <w:tmpl w:val="0074C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FF42F9"/>
    <w:multiLevelType w:val="hybridMultilevel"/>
    <w:tmpl w:val="17C65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EE3346"/>
    <w:multiLevelType w:val="hybridMultilevel"/>
    <w:tmpl w:val="5DD2B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0852B0"/>
    <w:multiLevelType w:val="hybridMultilevel"/>
    <w:tmpl w:val="BD445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B86771"/>
    <w:multiLevelType w:val="hybridMultilevel"/>
    <w:tmpl w:val="74463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4CFA68B7"/>
    <w:multiLevelType w:val="hybridMultilevel"/>
    <w:tmpl w:val="6B74D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E87F80"/>
    <w:multiLevelType w:val="hybridMultilevel"/>
    <w:tmpl w:val="3DE6E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EA275B"/>
    <w:multiLevelType w:val="hybridMultilevel"/>
    <w:tmpl w:val="25E4F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C57A10"/>
    <w:multiLevelType w:val="hybridMultilevel"/>
    <w:tmpl w:val="107A8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DB3D68"/>
    <w:multiLevelType w:val="hybridMultilevel"/>
    <w:tmpl w:val="CBC6FE0C"/>
    <w:lvl w:ilvl="0" w:tplc="21D42084">
      <w:start w:val="1"/>
      <w:numFmt w:val="bullet"/>
      <w:lvlText w:val=""/>
      <w:lvlJc w:val="left"/>
      <w:pPr>
        <w:tabs>
          <w:tab w:val="num" w:pos="173"/>
        </w:tabs>
        <w:ind w:left="173" w:hanging="17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64C7647C"/>
    <w:multiLevelType w:val="hybridMultilevel"/>
    <w:tmpl w:val="6E6A35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4F2576B"/>
    <w:multiLevelType w:val="hybridMultilevel"/>
    <w:tmpl w:val="B7F6C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89105E"/>
    <w:multiLevelType w:val="hybridMultilevel"/>
    <w:tmpl w:val="256294C0"/>
    <w:lvl w:ilvl="0" w:tplc="0409000B">
      <w:start w:val="1"/>
      <w:numFmt w:val="bullet"/>
      <w:lvlText w:val=""/>
      <w:lvlJc w:val="left"/>
      <w:pPr>
        <w:ind w:left="917" w:hanging="360"/>
      </w:pPr>
      <w:rPr>
        <w:rFonts w:ascii="Wingdings" w:hAnsi="Wingdings" w:hint="default"/>
        <w:sz w:val="24"/>
        <w:szCs w:val="24"/>
      </w:rPr>
    </w:lvl>
    <w:lvl w:ilvl="1" w:tplc="EA9CF534">
      <w:start w:val="1"/>
      <w:numFmt w:val="bullet"/>
      <w:lvlText w:val="•"/>
      <w:lvlJc w:val="left"/>
      <w:pPr>
        <w:ind w:left="1557" w:hanging="360"/>
      </w:pPr>
      <w:rPr>
        <w:rFonts w:hint="default"/>
      </w:rPr>
    </w:lvl>
    <w:lvl w:ilvl="2" w:tplc="5C4EA55A">
      <w:start w:val="1"/>
      <w:numFmt w:val="bullet"/>
      <w:lvlText w:val="•"/>
      <w:lvlJc w:val="left"/>
      <w:pPr>
        <w:ind w:left="2198" w:hanging="360"/>
      </w:pPr>
      <w:rPr>
        <w:rFonts w:hint="default"/>
      </w:rPr>
    </w:lvl>
    <w:lvl w:ilvl="3" w:tplc="1642556C">
      <w:start w:val="1"/>
      <w:numFmt w:val="bullet"/>
      <w:lvlText w:val="•"/>
      <w:lvlJc w:val="left"/>
      <w:pPr>
        <w:ind w:left="2839" w:hanging="360"/>
      </w:pPr>
      <w:rPr>
        <w:rFonts w:hint="default"/>
      </w:rPr>
    </w:lvl>
    <w:lvl w:ilvl="4" w:tplc="96EC4E0A">
      <w:start w:val="1"/>
      <w:numFmt w:val="bullet"/>
      <w:lvlText w:val="•"/>
      <w:lvlJc w:val="left"/>
      <w:pPr>
        <w:ind w:left="3479" w:hanging="360"/>
      </w:pPr>
      <w:rPr>
        <w:rFonts w:hint="default"/>
      </w:rPr>
    </w:lvl>
    <w:lvl w:ilvl="5" w:tplc="44A4CF34">
      <w:start w:val="1"/>
      <w:numFmt w:val="bullet"/>
      <w:lvlText w:val="•"/>
      <w:lvlJc w:val="left"/>
      <w:pPr>
        <w:ind w:left="4120" w:hanging="360"/>
      </w:pPr>
      <w:rPr>
        <w:rFonts w:hint="default"/>
      </w:rPr>
    </w:lvl>
    <w:lvl w:ilvl="6" w:tplc="A75E57A0">
      <w:start w:val="1"/>
      <w:numFmt w:val="bullet"/>
      <w:lvlText w:val="•"/>
      <w:lvlJc w:val="left"/>
      <w:pPr>
        <w:ind w:left="4760" w:hanging="360"/>
      </w:pPr>
      <w:rPr>
        <w:rFonts w:hint="default"/>
      </w:rPr>
    </w:lvl>
    <w:lvl w:ilvl="7" w:tplc="F7064A4E">
      <w:start w:val="1"/>
      <w:numFmt w:val="bullet"/>
      <w:lvlText w:val="•"/>
      <w:lvlJc w:val="left"/>
      <w:pPr>
        <w:ind w:left="5401" w:hanging="360"/>
      </w:pPr>
      <w:rPr>
        <w:rFonts w:hint="default"/>
      </w:rPr>
    </w:lvl>
    <w:lvl w:ilvl="8" w:tplc="EC88C470">
      <w:start w:val="1"/>
      <w:numFmt w:val="bullet"/>
      <w:lvlText w:val="•"/>
      <w:lvlJc w:val="left"/>
      <w:pPr>
        <w:ind w:left="6041" w:hanging="360"/>
      </w:pPr>
      <w:rPr>
        <w:rFonts w:hint="default"/>
      </w:rPr>
    </w:lvl>
  </w:abstractNum>
  <w:abstractNum w:abstractNumId="47">
    <w:nsid w:val="6CDA2BEA"/>
    <w:multiLevelType w:val="hybridMultilevel"/>
    <w:tmpl w:val="B7224A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2F6C93"/>
    <w:multiLevelType w:val="hybridMultilevel"/>
    <w:tmpl w:val="34343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D496A04"/>
    <w:multiLevelType w:val="hybridMultilevel"/>
    <w:tmpl w:val="E4AAE7B0"/>
    <w:lvl w:ilvl="0" w:tplc="E2AED828">
      <w:start w:val="1"/>
      <w:numFmt w:val="bullet"/>
      <w:lvlText w:val=""/>
      <w:lvlJc w:val="left"/>
      <w:pPr>
        <w:tabs>
          <w:tab w:val="num" w:pos="720"/>
        </w:tabs>
        <w:ind w:left="720" w:hanging="360"/>
      </w:pPr>
      <w:rPr>
        <w:rFonts w:ascii="Wingdings" w:hAnsi="Wingdings" w:hint="default"/>
      </w:rPr>
    </w:lvl>
    <w:lvl w:ilvl="1" w:tplc="1F56864C" w:tentative="1">
      <w:start w:val="1"/>
      <w:numFmt w:val="bullet"/>
      <w:lvlText w:val=""/>
      <w:lvlJc w:val="left"/>
      <w:pPr>
        <w:tabs>
          <w:tab w:val="num" w:pos="1440"/>
        </w:tabs>
        <w:ind w:left="1440" w:hanging="360"/>
      </w:pPr>
      <w:rPr>
        <w:rFonts w:ascii="Wingdings" w:hAnsi="Wingdings" w:hint="default"/>
      </w:rPr>
    </w:lvl>
    <w:lvl w:ilvl="2" w:tplc="76364FEC" w:tentative="1">
      <w:start w:val="1"/>
      <w:numFmt w:val="bullet"/>
      <w:lvlText w:val=""/>
      <w:lvlJc w:val="left"/>
      <w:pPr>
        <w:tabs>
          <w:tab w:val="num" w:pos="2160"/>
        </w:tabs>
        <w:ind w:left="2160" w:hanging="360"/>
      </w:pPr>
      <w:rPr>
        <w:rFonts w:ascii="Wingdings" w:hAnsi="Wingdings" w:hint="default"/>
      </w:rPr>
    </w:lvl>
    <w:lvl w:ilvl="3" w:tplc="84263998" w:tentative="1">
      <w:start w:val="1"/>
      <w:numFmt w:val="bullet"/>
      <w:lvlText w:val=""/>
      <w:lvlJc w:val="left"/>
      <w:pPr>
        <w:tabs>
          <w:tab w:val="num" w:pos="2880"/>
        </w:tabs>
        <w:ind w:left="2880" w:hanging="360"/>
      </w:pPr>
      <w:rPr>
        <w:rFonts w:ascii="Wingdings" w:hAnsi="Wingdings" w:hint="default"/>
      </w:rPr>
    </w:lvl>
    <w:lvl w:ilvl="4" w:tplc="ED50A460" w:tentative="1">
      <w:start w:val="1"/>
      <w:numFmt w:val="bullet"/>
      <w:lvlText w:val=""/>
      <w:lvlJc w:val="left"/>
      <w:pPr>
        <w:tabs>
          <w:tab w:val="num" w:pos="3600"/>
        </w:tabs>
        <w:ind w:left="3600" w:hanging="360"/>
      </w:pPr>
      <w:rPr>
        <w:rFonts w:ascii="Wingdings" w:hAnsi="Wingdings" w:hint="default"/>
      </w:rPr>
    </w:lvl>
    <w:lvl w:ilvl="5" w:tplc="8DDA64C4" w:tentative="1">
      <w:start w:val="1"/>
      <w:numFmt w:val="bullet"/>
      <w:lvlText w:val=""/>
      <w:lvlJc w:val="left"/>
      <w:pPr>
        <w:tabs>
          <w:tab w:val="num" w:pos="4320"/>
        </w:tabs>
        <w:ind w:left="4320" w:hanging="360"/>
      </w:pPr>
      <w:rPr>
        <w:rFonts w:ascii="Wingdings" w:hAnsi="Wingdings" w:hint="default"/>
      </w:rPr>
    </w:lvl>
    <w:lvl w:ilvl="6" w:tplc="2A2E9D54" w:tentative="1">
      <w:start w:val="1"/>
      <w:numFmt w:val="bullet"/>
      <w:lvlText w:val=""/>
      <w:lvlJc w:val="left"/>
      <w:pPr>
        <w:tabs>
          <w:tab w:val="num" w:pos="5040"/>
        </w:tabs>
        <w:ind w:left="5040" w:hanging="360"/>
      </w:pPr>
      <w:rPr>
        <w:rFonts w:ascii="Wingdings" w:hAnsi="Wingdings" w:hint="default"/>
      </w:rPr>
    </w:lvl>
    <w:lvl w:ilvl="7" w:tplc="486A5E3A" w:tentative="1">
      <w:start w:val="1"/>
      <w:numFmt w:val="bullet"/>
      <w:lvlText w:val=""/>
      <w:lvlJc w:val="left"/>
      <w:pPr>
        <w:tabs>
          <w:tab w:val="num" w:pos="5760"/>
        </w:tabs>
        <w:ind w:left="5760" w:hanging="360"/>
      </w:pPr>
      <w:rPr>
        <w:rFonts w:ascii="Wingdings" w:hAnsi="Wingdings" w:hint="default"/>
      </w:rPr>
    </w:lvl>
    <w:lvl w:ilvl="8" w:tplc="53DA607C" w:tentative="1">
      <w:start w:val="1"/>
      <w:numFmt w:val="bullet"/>
      <w:lvlText w:val=""/>
      <w:lvlJc w:val="left"/>
      <w:pPr>
        <w:tabs>
          <w:tab w:val="num" w:pos="6480"/>
        </w:tabs>
        <w:ind w:left="6480" w:hanging="360"/>
      </w:pPr>
      <w:rPr>
        <w:rFonts w:ascii="Wingdings" w:hAnsi="Wingdings" w:hint="default"/>
      </w:rPr>
    </w:lvl>
  </w:abstractNum>
  <w:abstractNum w:abstractNumId="50">
    <w:nsid w:val="6DD3128B"/>
    <w:multiLevelType w:val="hybridMultilevel"/>
    <w:tmpl w:val="3B627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0C236B"/>
    <w:multiLevelType w:val="hybridMultilevel"/>
    <w:tmpl w:val="51826B70"/>
    <w:lvl w:ilvl="0" w:tplc="04090001">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52">
    <w:nsid w:val="6EAE4DEC"/>
    <w:multiLevelType w:val="hybridMultilevel"/>
    <w:tmpl w:val="9184D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2337FE"/>
    <w:multiLevelType w:val="hybridMultilevel"/>
    <w:tmpl w:val="89EEE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AE5037"/>
    <w:multiLevelType w:val="hybridMultilevel"/>
    <w:tmpl w:val="1BBE9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F56F06"/>
    <w:multiLevelType w:val="hybridMultilevel"/>
    <w:tmpl w:val="5984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C811F1"/>
    <w:multiLevelType w:val="hybridMultilevel"/>
    <w:tmpl w:val="1128AD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7C2A311E"/>
    <w:multiLevelType w:val="hybridMultilevel"/>
    <w:tmpl w:val="EFB454E2"/>
    <w:lvl w:ilvl="0" w:tplc="5742EA2C">
      <w:start w:val="1"/>
      <w:numFmt w:val="upperRoman"/>
      <w:lvlText w:val="%1."/>
      <w:lvlJc w:val="left"/>
      <w:pPr>
        <w:ind w:left="720" w:hanging="360"/>
      </w:pPr>
      <w:rPr>
        <w:rFonts w:ascii="Times New Roman" w:eastAsia="Times New Roman" w:hAnsi="Times New Roman" w:hint="default"/>
        <w:spacing w:val="-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D07AFA"/>
    <w:multiLevelType w:val="hybridMultilevel"/>
    <w:tmpl w:val="14426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41"/>
  </w:num>
  <w:num w:numId="4">
    <w:abstractNumId w:val="7"/>
  </w:num>
  <w:num w:numId="5">
    <w:abstractNumId w:val="25"/>
  </w:num>
  <w:num w:numId="6">
    <w:abstractNumId w:val="31"/>
  </w:num>
  <w:num w:numId="7">
    <w:abstractNumId w:val="20"/>
  </w:num>
  <w:num w:numId="8">
    <w:abstractNumId w:val="33"/>
  </w:num>
  <w:num w:numId="9">
    <w:abstractNumId w:val="23"/>
  </w:num>
  <w:num w:numId="10">
    <w:abstractNumId w:val="6"/>
  </w:num>
  <w:num w:numId="11">
    <w:abstractNumId w:val="45"/>
  </w:num>
  <w:num w:numId="12">
    <w:abstractNumId w:val="8"/>
  </w:num>
  <w:num w:numId="13">
    <w:abstractNumId w:val="5"/>
  </w:num>
  <w:num w:numId="14">
    <w:abstractNumId w:val="22"/>
  </w:num>
  <w:num w:numId="15">
    <w:abstractNumId w:val="38"/>
  </w:num>
  <w:num w:numId="16">
    <w:abstractNumId w:val="4"/>
  </w:num>
  <w:num w:numId="17">
    <w:abstractNumId w:val="10"/>
  </w:num>
  <w:num w:numId="18">
    <w:abstractNumId w:val="50"/>
  </w:num>
  <w:num w:numId="19">
    <w:abstractNumId w:val="16"/>
  </w:num>
  <w:num w:numId="20">
    <w:abstractNumId w:val="52"/>
  </w:num>
  <w:num w:numId="21">
    <w:abstractNumId w:val="9"/>
  </w:num>
  <w:num w:numId="22">
    <w:abstractNumId w:val="3"/>
  </w:num>
  <w:num w:numId="23">
    <w:abstractNumId w:val="58"/>
  </w:num>
  <w:num w:numId="24">
    <w:abstractNumId w:val="12"/>
  </w:num>
  <w:num w:numId="25">
    <w:abstractNumId w:val="18"/>
  </w:num>
  <w:num w:numId="26">
    <w:abstractNumId w:val="30"/>
  </w:num>
  <w:num w:numId="27">
    <w:abstractNumId w:val="39"/>
  </w:num>
  <w:num w:numId="28">
    <w:abstractNumId w:val="53"/>
  </w:num>
  <w:num w:numId="29">
    <w:abstractNumId w:val="47"/>
  </w:num>
  <w:num w:numId="30">
    <w:abstractNumId w:val="55"/>
  </w:num>
  <w:num w:numId="31">
    <w:abstractNumId w:val="28"/>
  </w:num>
  <w:num w:numId="32">
    <w:abstractNumId w:val="26"/>
  </w:num>
  <w:num w:numId="33">
    <w:abstractNumId w:val="42"/>
  </w:num>
  <w:num w:numId="34">
    <w:abstractNumId w:val="11"/>
  </w:num>
  <w:num w:numId="35">
    <w:abstractNumId w:val="29"/>
  </w:num>
  <w:num w:numId="36">
    <w:abstractNumId w:val="35"/>
  </w:num>
  <w:num w:numId="37">
    <w:abstractNumId w:val="57"/>
  </w:num>
  <w:num w:numId="38">
    <w:abstractNumId w:val="34"/>
  </w:num>
  <w:num w:numId="39">
    <w:abstractNumId w:val="48"/>
  </w:num>
  <w:num w:numId="40">
    <w:abstractNumId w:val="27"/>
  </w:num>
  <w:num w:numId="41">
    <w:abstractNumId w:val="24"/>
  </w:num>
  <w:num w:numId="42">
    <w:abstractNumId w:val="40"/>
  </w:num>
  <w:num w:numId="43">
    <w:abstractNumId w:val="13"/>
  </w:num>
  <w:num w:numId="44">
    <w:abstractNumId w:val="36"/>
  </w:num>
  <w:num w:numId="45">
    <w:abstractNumId w:val="32"/>
  </w:num>
  <w:num w:numId="46">
    <w:abstractNumId w:val="56"/>
  </w:num>
  <w:num w:numId="47">
    <w:abstractNumId w:val="17"/>
  </w:num>
  <w:num w:numId="48">
    <w:abstractNumId w:val="44"/>
  </w:num>
  <w:num w:numId="49">
    <w:abstractNumId w:val="15"/>
  </w:num>
  <w:num w:numId="50">
    <w:abstractNumId w:val="46"/>
  </w:num>
  <w:num w:numId="51">
    <w:abstractNumId w:val="2"/>
  </w:num>
  <w:num w:numId="52">
    <w:abstractNumId w:val="54"/>
  </w:num>
  <w:num w:numId="53">
    <w:abstractNumId w:val="51"/>
  </w:num>
  <w:num w:numId="54">
    <w:abstractNumId w:val="1"/>
  </w:num>
  <w:num w:numId="55">
    <w:abstractNumId w:val="49"/>
  </w:num>
  <w:num w:numId="56">
    <w:abstractNumId w:val="19"/>
  </w:num>
  <w:num w:numId="57">
    <w:abstractNumId w:val="43"/>
  </w:num>
  <w:num w:numId="58">
    <w:abstractNumId w:val="0"/>
  </w:num>
  <w:num w:numId="59">
    <w:abstractNumId w:val="43"/>
  </w:num>
  <w:num w:numId="60">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038C0"/>
    <w:rsid w:val="00004C15"/>
    <w:rsid w:val="0003413B"/>
    <w:rsid w:val="00036461"/>
    <w:rsid w:val="00055A30"/>
    <w:rsid w:val="0009685B"/>
    <w:rsid w:val="000A19EC"/>
    <w:rsid w:val="000C793D"/>
    <w:rsid w:val="000E27F4"/>
    <w:rsid w:val="000E6CDD"/>
    <w:rsid w:val="000F1A72"/>
    <w:rsid w:val="000F78B6"/>
    <w:rsid w:val="00110523"/>
    <w:rsid w:val="00130929"/>
    <w:rsid w:val="001457AA"/>
    <w:rsid w:val="00155B56"/>
    <w:rsid w:val="00174AED"/>
    <w:rsid w:val="001A4B7D"/>
    <w:rsid w:val="001C3CC5"/>
    <w:rsid w:val="001D0E5F"/>
    <w:rsid w:val="001E211E"/>
    <w:rsid w:val="001E24E9"/>
    <w:rsid w:val="00220AA3"/>
    <w:rsid w:val="0022154B"/>
    <w:rsid w:val="002238E0"/>
    <w:rsid w:val="002532E6"/>
    <w:rsid w:val="002570A6"/>
    <w:rsid w:val="002939D1"/>
    <w:rsid w:val="002A779E"/>
    <w:rsid w:val="002B6A4B"/>
    <w:rsid w:val="002B7C4D"/>
    <w:rsid w:val="002E0042"/>
    <w:rsid w:val="002E6C80"/>
    <w:rsid w:val="002F058D"/>
    <w:rsid w:val="00321BC9"/>
    <w:rsid w:val="003447E1"/>
    <w:rsid w:val="00370A38"/>
    <w:rsid w:val="0037759B"/>
    <w:rsid w:val="00393B85"/>
    <w:rsid w:val="003A47DC"/>
    <w:rsid w:val="003D554A"/>
    <w:rsid w:val="003F5604"/>
    <w:rsid w:val="004154DC"/>
    <w:rsid w:val="00416F0F"/>
    <w:rsid w:val="00477FA6"/>
    <w:rsid w:val="00493198"/>
    <w:rsid w:val="004C2F0F"/>
    <w:rsid w:val="004F6DEB"/>
    <w:rsid w:val="004F7DED"/>
    <w:rsid w:val="00581F9E"/>
    <w:rsid w:val="005B147A"/>
    <w:rsid w:val="005B320B"/>
    <w:rsid w:val="005B5FA0"/>
    <w:rsid w:val="005D0642"/>
    <w:rsid w:val="005D6F14"/>
    <w:rsid w:val="00602CF8"/>
    <w:rsid w:val="00603146"/>
    <w:rsid w:val="006477C7"/>
    <w:rsid w:val="0065669C"/>
    <w:rsid w:val="006701F1"/>
    <w:rsid w:val="006C1070"/>
    <w:rsid w:val="006C3E39"/>
    <w:rsid w:val="006D1882"/>
    <w:rsid w:val="006D47A8"/>
    <w:rsid w:val="006E3995"/>
    <w:rsid w:val="00743B61"/>
    <w:rsid w:val="00756A4D"/>
    <w:rsid w:val="007658A9"/>
    <w:rsid w:val="007737A4"/>
    <w:rsid w:val="007A3A91"/>
    <w:rsid w:val="007B17DF"/>
    <w:rsid w:val="007D1B15"/>
    <w:rsid w:val="007E66BE"/>
    <w:rsid w:val="00837F71"/>
    <w:rsid w:val="00844FCC"/>
    <w:rsid w:val="00866BA4"/>
    <w:rsid w:val="008B68A5"/>
    <w:rsid w:val="008D28E2"/>
    <w:rsid w:val="0090040A"/>
    <w:rsid w:val="00944720"/>
    <w:rsid w:val="00944A27"/>
    <w:rsid w:val="009543E1"/>
    <w:rsid w:val="00971036"/>
    <w:rsid w:val="009A7AAB"/>
    <w:rsid w:val="009B2F5A"/>
    <w:rsid w:val="009F5F12"/>
    <w:rsid w:val="00A00B04"/>
    <w:rsid w:val="00A100F4"/>
    <w:rsid w:val="00A211B1"/>
    <w:rsid w:val="00A27060"/>
    <w:rsid w:val="00A36049"/>
    <w:rsid w:val="00A36CC0"/>
    <w:rsid w:val="00A40535"/>
    <w:rsid w:val="00A812B2"/>
    <w:rsid w:val="00A81DBC"/>
    <w:rsid w:val="00A81ECE"/>
    <w:rsid w:val="00A978D2"/>
    <w:rsid w:val="00AA4626"/>
    <w:rsid w:val="00AB4101"/>
    <w:rsid w:val="00AF7580"/>
    <w:rsid w:val="00B10EA6"/>
    <w:rsid w:val="00B50204"/>
    <w:rsid w:val="00B67284"/>
    <w:rsid w:val="00B71A72"/>
    <w:rsid w:val="00B911E6"/>
    <w:rsid w:val="00B93BC9"/>
    <w:rsid w:val="00B95917"/>
    <w:rsid w:val="00BC17E4"/>
    <w:rsid w:val="00BD61B3"/>
    <w:rsid w:val="00C05730"/>
    <w:rsid w:val="00C05E3D"/>
    <w:rsid w:val="00C50D7E"/>
    <w:rsid w:val="00C622CA"/>
    <w:rsid w:val="00C63EEC"/>
    <w:rsid w:val="00C8092F"/>
    <w:rsid w:val="00CA3852"/>
    <w:rsid w:val="00CD4F12"/>
    <w:rsid w:val="00CE4401"/>
    <w:rsid w:val="00D20174"/>
    <w:rsid w:val="00D209C7"/>
    <w:rsid w:val="00D76BF6"/>
    <w:rsid w:val="00D87BD4"/>
    <w:rsid w:val="00DB4E32"/>
    <w:rsid w:val="00DB4FA0"/>
    <w:rsid w:val="00DD28AC"/>
    <w:rsid w:val="00DD7BA7"/>
    <w:rsid w:val="00DE6D6E"/>
    <w:rsid w:val="00DF348A"/>
    <w:rsid w:val="00DF7E7C"/>
    <w:rsid w:val="00E46583"/>
    <w:rsid w:val="00E5417F"/>
    <w:rsid w:val="00E54218"/>
    <w:rsid w:val="00E93036"/>
    <w:rsid w:val="00EA1FD3"/>
    <w:rsid w:val="00EC15E1"/>
    <w:rsid w:val="00EC4B58"/>
    <w:rsid w:val="00EE3C95"/>
    <w:rsid w:val="00EF587B"/>
    <w:rsid w:val="00F31211"/>
    <w:rsid w:val="00F3240F"/>
    <w:rsid w:val="00F40B2E"/>
    <w:rsid w:val="00F45713"/>
    <w:rsid w:val="00F63793"/>
    <w:rsid w:val="00F72C45"/>
    <w:rsid w:val="00F72D5D"/>
    <w:rsid w:val="00FD5B8B"/>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qFormat/>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9543E1"/>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TopicHeading1">
    <w:name w:val="VBA Topic Heading 1"/>
    <w:basedOn w:val="Heading1"/>
    <w:qFormat/>
    <w:rsid w:val="006E3995"/>
    <w:pPr>
      <w:textAlignment w:val="auto"/>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qFormat/>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1"/>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1"/>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2"/>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TableParagraph">
    <w:name w:val="Table Paragraph"/>
    <w:basedOn w:val="Normal"/>
    <w:uiPriority w:val="1"/>
    <w:qFormat/>
    <w:rsid w:val="009543E1"/>
    <w:pPr>
      <w:widowControl w:val="0"/>
      <w:overflowPunct/>
      <w:autoSpaceDE/>
      <w:autoSpaceDN/>
      <w:adjustRightInd/>
      <w:spacing w:before="0"/>
      <w:textAlignment w:val="auto"/>
    </w:pPr>
    <w:rPr>
      <w:rFonts w:asciiTheme="minorHAnsi" w:eastAsiaTheme="minorHAnsi" w:hAnsiTheme="minorHAnsi" w:cstheme="minorBidi"/>
      <w:sz w:val="22"/>
      <w:szCs w:val="22"/>
    </w:rPr>
  </w:style>
  <w:style w:type="paragraph" w:customStyle="1" w:styleId="VBATopicHeading1">
    <w:name w:val="VBA Topic Heading 1"/>
    <w:basedOn w:val="Heading1"/>
    <w:qFormat/>
    <w:rsid w:val="006E3995"/>
    <w:pPr>
      <w:textAlignment w:val="auto"/>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89714">
      <w:bodyDiv w:val="1"/>
      <w:marLeft w:val="0"/>
      <w:marRight w:val="0"/>
      <w:marTop w:val="0"/>
      <w:marBottom w:val="0"/>
      <w:divBdr>
        <w:top w:val="none" w:sz="0" w:space="0" w:color="auto"/>
        <w:left w:val="none" w:sz="0" w:space="0" w:color="auto"/>
        <w:bottom w:val="none" w:sz="0" w:space="0" w:color="auto"/>
        <w:right w:val="none" w:sz="0" w:space="0" w:color="auto"/>
      </w:divBdr>
      <w:divsChild>
        <w:div w:id="1077287598">
          <w:marLeft w:val="0"/>
          <w:marRight w:val="0"/>
          <w:marTop w:val="0"/>
          <w:marBottom w:val="0"/>
          <w:divBdr>
            <w:top w:val="none" w:sz="0" w:space="0" w:color="auto"/>
            <w:left w:val="none" w:sz="0" w:space="0" w:color="auto"/>
            <w:bottom w:val="none" w:sz="0" w:space="0" w:color="auto"/>
            <w:right w:val="none" w:sz="0" w:space="0" w:color="auto"/>
          </w:divBdr>
          <w:divsChild>
            <w:div w:id="567107799">
              <w:marLeft w:val="0"/>
              <w:marRight w:val="0"/>
              <w:marTop w:val="0"/>
              <w:marBottom w:val="0"/>
              <w:divBdr>
                <w:top w:val="none" w:sz="0" w:space="0" w:color="auto"/>
                <w:left w:val="none" w:sz="0" w:space="0" w:color="auto"/>
                <w:bottom w:val="none" w:sz="0" w:space="0" w:color="auto"/>
                <w:right w:val="none" w:sz="0" w:space="0" w:color="auto"/>
              </w:divBdr>
              <w:divsChild>
                <w:div w:id="209541294">
                  <w:marLeft w:val="0"/>
                  <w:marRight w:val="0"/>
                  <w:marTop w:val="0"/>
                  <w:marBottom w:val="0"/>
                  <w:divBdr>
                    <w:top w:val="none" w:sz="0" w:space="0" w:color="auto"/>
                    <w:left w:val="none" w:sz="0" w:space="0" w:color="auto"/>
                    <w:bottom w:val="none" w:sz="0" w:space="0" w:color="auto"/>
                    <w:right w:val="none" w:sz="0" w:space="0" w:color="auto"/>
                  </w:divBdr>
                  <w:divsChild>
                    <w:div w:id="902061757">
                      <w:marLeft w:val="0"/>
                      <w:marRight w:val="0"/>
                      <w:marTop w:val="0"/>
                      <w:marBottom w:val="0"/>
                      <w:divBdr>
                        <w:top w:val="none" w:sz="0" w:space="0" w:color="auto"/>
                        <w:left w:val="none" w:sz="0" w:space="0" w:color="auto"/>
                        <w:bottom w:val="none" w:sz="0" w:space="0" w:color="auto"/>
                        <w:right w:val="none" w:sz="0" w:space="0" w:color="auto"/>
                      </w:divBdr>
                      <w:divsChild>
                        <w:div w:id="298152312">
                          <w:marLeft w:val="0"/>
                          <w:marRight w:val="0"/>
                          <w:marTop w:val="0"/>
                          <w:marBottom w:val="0"/>
                          <w:divBdr>
                            <w:top w:val="none" w:sz="0" w:space="0" w:color="auto"/>
                            <w:left w:val="none" w:sz="0" w:space="0" w:color="auto"/>
                            <w:bottom w:val="none" w:sz="0" w:space="0" w:color="auto"/>
                            <w:right w:val="none" w:sz="0" w:space="0" w:color="auto"/>
                          </w:divBdr>
                          <w:divsChild>
                            <w:div w:id="80877066">
                              <w:marLeft w:val="0"/>
                              <w:marRight w:val="0"/>
                              <w:marTop w:val="0"/>
                              <w:marBottom w:val="0"/>
                              <w:divBdr>
                                <w:top w:val="single" w:sz="6" w:space="0" w:color="CCCCCC"/>
                                <w:left w:val="single" w:sz="6" w:space="0" w:color="CCCCCC"/>
                                <w:bottom w:val="single" w:sz="6" w:space="0" w:color="CCCCCC"/>
                                <w:right w:val="single" w:sz="6" w:space="0" w:color="CCCCCC"/>
                              </w:divBdr>
                              <w:divsChild>
                                <w:div w:id="302121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13309">
      <w:bodyDiv w:val="1"/>
      <w:marLeft w:val="0"/>
      <w:marRight w:val="0"/>
      <w:marTop w:val="0"/>
      <w:marBottom w:val="0"/>
      <w:divBdr>
        <w:top w:val="none" w:sz="0" w:space="0" w:color="auto"/>
        <w:left w:val="none" w:sz="0" w:space="0" w:color="auto"/>
        <w:bottom w:val="none" w:sz="0" w:space="0" w:color="auto"/>
        <w:right w:val="none" w:sz="0" w:space="0" w:color="auto"/>
      </w:divBdr>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792018259">
      <w:bodyDiv w:val="1"/>
      <w:marLeft w:val="0"/>
      <w:marRight w:val="0"/>
      <w:marTop w:val="0"/>
      <w:marBottom w:val="0"/>
      <w:divBdr>
        <w:top w:val="none" w:sz="0" w:space="0" w:color="auto"/>
        <w:left w:val="none" w:sz="0" w:space="0" w:color="auto"/>
        <w:bottom w:val="none" w:sz="0" w:space="0" w:color="auto"/>
        <w:right w:val="none" w:sz="0" w:space="0" w:color="auto"/>
      </w:divBdr>
      <w:divsChild>
        <w:div w:id="1691222160">
          <w:marLeft w:val="547"/>
          <w:marRight w:val="0"/>
          <w:marTop w:val="240"/>
          <w:marBottom w:val="0"/>
          <w:divBdr>
            <w:top w:val="none" w:sz="0" w:space="0" w:color="auto"/>
            <w:left w:val="none" w:sz="0" w:space="0" w:color="auto"/>
            <w:bottom w:val="none" w:sz="0" w:space="0" w:color="auto"/>
            <w:right w:val="none" w:sz="0" w:space="0" w:color="auto"/>
          </w:divBdr>
        </w:div>
      </w:divsChild>
    </w:div>
    <w:div w:id="898444711">
      <w:bodyDiv w:val="1"/>
      <w:marLeft w:val="0"/>
      <w:marRight w:val="0"/>
      <w:marTop w:val="0"/>
      <w:marBottom w:val="0"/>
      <w:divBdr>
        <w:top w:val="none" w:sz="0" w:space="0" w:color="auto"/>
        <w:left w:val="none" w:sz="0" w:space="0" w:color="auto"/>
        <w:bottom w:val="none" w:sz="0" w:space="0" w:color="auto"/>
        <w:right w:val="none" w:sz="0" w:space="0" w:color="auto"/>
      </w:divBdr>
    </w:div>
    <w:div w:id="914051597">
      <w:bodyDiv w:val="1"/>
      <w:marLeft w:val="0"/>
      <w:marRight w:val="0"/>
      <w:marTop w:val="0"/>
      <w:marBottom w:val="0"/>
      <w:divBdr>
        <w:top w:val="none" w:sz="0" w:space="0" w:color="auto"/>
        <w:left w:val="none" w:sz="0" w:space="0" w:color="auto"/>
        <w:bottom w:val="none" w:sz="0" w:space="0" w:color="auto"/>
        <w:right w:val="none" w:sz="0" w:space="0" w:color="auto"/>
      </w:divBdr>
      <w:divsChild>
        <w:div w:id="318579132">
          <w:marLeft w:val="547"/>
          <w:marRight w:val="0"/>
          <w:marTop w:val="106"/>
          <w:marBottom w:val="0"/>
          <w:divBdr>
            <w:top w:val="none" w:sz="0" w:space="0" w:color="auto"/>
            <w:left w:val="none" w:sz="0" w:space="0" w:color="auto"/>
            <w:bottom w:val="none" w:sz="0" w:space="0" w:color="auto"/>
            <w:right w:val="none" w:sz="0" w:space="0" w:color="auto"/>
          </w:divBdr>
        </w:div>
      </w:divsChild>
    </w:div>
    <w:div w:id="1065027788">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614900586">
      <w:bodyDiv w:val="1"/>
      <w:marLeft w:val="0"/>
      <w:marRight w:val="0"/>
      <w:marTop w:val="0"/>
      <w:marBottom w:val="0"/>
      <w:divBdr>
        <w:top w:val="none" w:sz="0" w:space="0" w:color="auto"/>
        <w:left w:val="none" w:sz="0" w:space="0" w:color="auto"/>
        <w:bottom w:val="none" w:sz="0" w:space="0" w:color="auto"/>
        <w:right w:val="none" w:sz="0" w:space="0" w:color="auto"/>
      </w:divBdr>
      <w:divsChild>
        <w:div w:id="1850103146">
          <w:marLeft w:val="547"/>
          <w:marRight w:val="0"/>
          <w:marTop w:val="240"/>
          <w:marBottom w:val="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portalid=554400000001034" TargetMode="External"/><Relationship Id="rId18" Type="http://schemas.openxmlformats.org/officeDocument/2006/relationships/hyperlink" Target="http://vbaw.vba.va.gov/bl/21/publicat/Regs/Part4/4_87.htm" TargetMode="External"/><Relationship Id="rId26" Type="http://schemas.openxmlformats.org/officeDocument/2006/relationships/hyperlink" Target="http://vbaw.vba.va.gov/bl/21/publicat/Regs/Part4/4_124a.htm"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vbaw.vba.va.gov/bl/21/publicat/Regs/Part4/4_115a.htm" TargetMode="External"/><Relationship Id="rId34" Type="http://schemas.openxmlformats.org/officeDocument/2006/relationships/hyperlink" Target="https://vaww.compensation.pension.km.va.gov/system/templates/selfservice/va_ka/portal.html?portalid=554400000001034" TargetMode="External"/><Relationship Id="rId7" Type="http://schemas.microsoft.com/office/2007/relationships/stylesWithEffects" Target="stylesWithEffects.xml"/><Relationship Id="rId12" Type="http://schemas.openxmlformats.org/officeDocument/2006/relationships/hyperlink" Target="https://vaww.compensation.pension.km.va.gov/" TargetMode="External"/><Relationship Id="rId17" Type="http://schemas.openxmlformats.org/officeDocument/2006/relationships/hyperlink" Target="http://vbaw.vba.va.gov/bl/21/publicat/Regs/Part4/4_79.htm" TargetMode="External"/><Relationship Id="rId25" Type="http://schemas.openxmlformats.org/officeDocument/2006/relationships/hyperlink" Target="http://vbaw.vba.va.gov/bl/21/publicat/Regs/Part4/4_119.htm" TargetMode="External"/><Relationship Id="rId33" Type="http://schemas.openxmlformats.org/officeDocument/2006/relationships/hyperlink" Target="https://vaww.compensation.pension.km.va.gov/system/templates/selfservice/va_ka/portal.html?portalid=554400000001034" TargetMode="External"/><Relationship Id="rId38" Type="http://schemas.openxmlformats.org/officeDocument/2006/relationships/hyperlink" Target="http://www.ecfr.gov/cgi-bin/text-idx?SID=b352f7981bdad004bde72edb147df394&amp;mc=true&amp;node=se38.1.4_114&amp;rgn=div8" TargetMode="External"/><Relationship Id="rId2" Type="http://schemas.openxmlformats.org/officeDocument/2006/relationships/customXml" Target="../customXml/item2.xml"/><Relationship Id="rId16" Type="http://schemas.openxmlformats.org/officeDocument/2006/relationships/hyperlink" Target="http://vbaw.vba.va.gov/bl/21/publicat/Regs/Part4/4_71a.htmhttp:/vbaw.vba.va.gov/bl/21/publicat/Regs/Part4/4_71a.htm" TargetMode="External"/><Relationship Id="rId20" Type="http://schemas.openxmlformats.org/officeDocument/2006/relationships/hyperlink" Target="http://vbaw.vba.va.gov/bl/21/publicat/Regs/Part4/4_114.htm" TargetMode="External"/><Relationship Id="rId29" Type="http://schemas.openxmlformats.org/officeDocument/2006/relationships/hyperlink" Target="https://vaww.compensation.pension.km.va.gov/system/templates/selfservice/va_ka/portal.html?portalid=5544000000010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vbaw.vba.va.gov/bl/21/publicat/Regs/Part4/4_118.htm" TargetMode="External"/><Relationship Id="rId32" Type="http://schemas.openxmlformats.org/officeDocument/2006/relationships/hyperlink" Target="https://vaww.compensation.pension.km.va.gov/system/templates/selfservice/va_ka/" TargetMode="External"/><Relationship Id="rId37" Type="http://schemas.openxmlformats.org/officeDocument/2006/relationships/hyperlink" Target="http://www.ecfr.gov/cgi-bin/text-idx?SID=b352f7981bdad004bde72edb147df394&amp;mc=true&amp;node=se38.1.4_1104&amp;rgn=div8"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vbaw.vba.va.gov/bl/21/publicat/Regs/Part4/4_26.htm" TargetMode="External"/><Relationship Id="rId23" Type="http://schemas.openxmlformats.org/officeDocument/2006/relationships/hyperlink" Target="http://vbaw.vba.va.gov/bl/21/publicat/Regs/Part4/4_116.htm" TargetMode="External"/><Relationship Id="rId28" Type="http://schemas.openxmlformats.org/officeDocument/2006/relationships/hyperlink" Target="https://vaww.compensation.pension.km.va.gov/system/templates/selfservice/va_ka/" TargetMode="External"/><Relationship Id="rId36" Type="http://schemas.openxmlformats.org/officeDocument/2006/relationships/hyperlink" Target="http://www.ecfr.gov/cgi-bin/retrieveECFR?gp=&amp;SID=e656283abfbcfef7856e3ce703f35604&amp;mc=true&amp;r=SECTION&amp;n=se38.1.4_1115a" TargetMode="External"/><Relationship Id="rId10" Type="http://schemas.openxmlformats.org/officeDocument/2006/relationships/footnotes" Target="footnotes.xml"/><Relationship Id="rId19" Type="http://schemas.openxmlformats.org/officeDocument/2006/relationships/hyperlink" Target="http://vbaw.vba.va.gov/bl/21/publicat/Regs/Part4/4_104.htm" TargetMode="External"/><Relationship Id="rId31" Type="http://schemas.openxmlformats.org/officeDocument/2006/relationships/hyperlink" Target="https://vaww.compensation.pension.km.va.gov/system/templates/selfservice/va_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compensation.pension.km.va.gov/system/templates/selfservice/va_ka/portal.html?portalid=554400000001034" TargetMode="External"/><Relationship Id="rId22" Type="http://schemas.openxmlformats.org/officeDocument/2006/relationships/hyperlink" Target="http://vbaw.vba.va.gov/bl/21/publicat/Regs/Part4/4_115b.htm" TargetMode="External"/><Relationship Id="rId27" Type="http://schemas.openxmlformats.org/officeDocument/2006/relationships/hyperlink" Target="http://vbaw.vba.va.gov/bl/21/publicat/Regs/Part4/4_130.htm" TargetMode="External"/><Relationship Id="rId30" Type="http://schemas.openxmlformats.org/officeDocument/2006/relationships/hyperlink" Target="https://vaww.compensation.pension.km.va.gov/system/templates/selfservice/va_ka/portal.html?portalid=554400000001034" TargetMode="External"/><Relationship Id="rId35" Type="http://schemas.openxmlformats.org/officeDocument/2006/relationships/hyperlink" Target="http://www.ecfr.gov/cgi-bin/text-idx?SID=c57cdeff39f8794ce53822404bf19c6c&amp;mc=true&amp;node=se38.1.4_1124a&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CC5F55C510B4DB65A26F19BCB6ECF" ma:contentTypeVersion="0" ma:contentTypeDescription="Create a new document." ma:contentTypeScope="" ma:versionID="e1b169dbd5ea8df3090819aa3bfe9f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02C88815-7536-447A-9AFC-5078B866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F32DFF-1B6A-4E54-86CF-4F27EF1B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136</TotalTime>
  <Pages>29</Pages>
  <Words>9070</Words>
  <Characters>51700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Complications of Diabetes Lesson Plan</vt:lpstr>
    </vt:vector>
  </TitlesOfParts>
  <Company>Veterans Benefits Administration</Company>
  <LinksUpToDate>false</LinksUpToDate>
  <CharactersWithSpaces>60649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Complications of Diabetes Lesson Plan</dc:title>
  <dc:subject>RVSR, DRO, RQRS, Special Ops RVSR</dc:subject>
  <dc:creator>Department of Veterans Affairs, Veterans Benefits Administration, Compensation Service, STAFF</dc:creator>
  <cp:keywords>Diabetes, Mellitus, DMII, retinopathy, complications</cp:keywords>
  <dc:description>This lesson provides an overview of medical information and rating guidelines associated with chronic complications of Diabetes Mellitus.</dc:description>
  <cp:lastModifiedBy>Kathleen Poole</cp:lastModifiedBy>
  <cp:revision>36</cp:revision>
  <cp:lastPrinted>2010-09-08T15:08:00Z</cp:lastPrinted>
  <dcterms:created xsi:type="dcterms:W3CDTF">2016-04-26T15:30:00Z</dcterms:created>
  <dcterms:modified xsi:type="dcterms:W3CDTF">2016-09-08T18:39:00Z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0x0101009F1CC5F55C510B4DB65A26F19BCB6ECF</vt:lpwstr>
  </property>
  <property fmtid="{D5CDD505-2E9C-101B-9397-08002B2CF9AE}" pid="3" name="Language">
    <vt:lpwstr>En</vt:lpwstr>
  </property>
  <property fmtid="{D5CDD505-2E9C-101B-9397-08002B2CF9AE}" pid="4" name="Type">
    <vt:lpwstr>Teachiing Material</vt:lpwstr>
  </property>
</Properties>
</file>