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62239" w14:textId="52CB4C13" w:rsidR="001E6DBA" w:rsidRPr="006D16CB" w:rsidRDefault="001E6DBA">
      <w:pPr>
        <w:pStyle w:val="VBALessonPlanTitle"/>
        <w:rPr>
          <w:color w:val="auto"/>
        </w:rPr>
      </w:pPr>
      <w:bookmarkStart w:id="0" w:name="_Toc276556863"/>
      <w:r w:rsidRPr="006D16CB">
        <w:rPr>
          <w:color w:val="auto"/>
        </w:rPr>
        <w:t>COMPLICATIONS OF DIABETES</w:t>
      </w:r>
    </w:p>
    <w:p w14:paraId="4586223A" w14:textId="77777777" w:rsidR="007A5600" w:rsidRDefault="007A5600">
      <w:pPr>
        <w:pStyle w:val="VBALessonPlanTitle"/>
        <w:rPr>
          <w:color w:val="auto"/>
        </w:rPr>
      </w:pPr>
      <w:r>
        <w:rPr>
          <w:color w:val="auto"/>
        </w:rPr>
        <w:t>Trainee Handout</w:t>
      </w:r>
      <w:bookmarkEnd w:id="0"/>
    </w:p>
    <w:p w14:paraId="4586223B" w14:textId="77777777" w:rsidR="007A5600" w:rsidRDefault="007A5600">
      <w:pPr>
        <w:pStyle w:val="VBATopicHeading1"/>
      </w:pPr>
      <w:bookmarkStart w:id="1" w:name="_Toc276556864"/>
    </w:p>
    <w:p w14:paraId="4586223C"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586223D" w14:textId="77777777" w:rsidR="007A5600" w:rsidRDefault="007A5600"/>
    <w:p w14:paraId="44B5F84C" w14:textId="77777777" w:rsidR="005C4F10"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1109684" w:history="1">
        <w:r w:rsidR="005C4F10" w:rsidRPr="00FE1F4D">
          <w:rPr>
            <w:rStyle w:val="Hyperlink"/>
          </w:rPr>
          <w:t>Objectives</w:t>
        </w:r>
        <w:r w:rsidR="005C4F10">
          <w:rPr>
            <w:webHidden/>
          </w:rPr>
          <w:tab/>
        </w:r>
        <w:r w:rsidR="005C4F10">
          <w:rPr>
            <w:webHidden/>
          </w:rPr>
          <w:fldChar w:fldCharType="begin"/>
        </w:r>
        <w:r w:rsidR="005C4F10">
          <w:rPr>
            <w:webHidden/>
          </w:rPr>
          <w:instrText xml:space="preserve"> PAGEREF _Toc461109684 \h </w:instrText>
        </w:r>
        <w:r w:rsidR="005C4F10">
          <w:rPr>
            <w:webHidden/>
          </w:rPr>
        </w:r>
        <w:r w:rsidR="005C4F10">
          <w:rPr>
            <w:webHidden/>
          </w:rPr>
          <w:fldChar w:fldCharType="separate"/>
        </w:r>
        <w:r w:rsidR="005C4F10">
          <w:rPr>
            <w:webHidden/>
          </w:rPr>
          <w:t>3</w:t>
        </w:r>
        <w:r w:rsidR="005C4F10">
          <w:rPr>
            <w:webHidden/>
          </w:rPr>
          <w:fldChar w:fldCharType="end"/>
        </w:r>
      </w:hyperlink>
    </w:p>
    <w:bookmarkStart w:id="2" w:name="_GoBack"/>
    <w:bookmarkEnd w:id="2"/>
    <w:p w14:paraId="48E8165D" w14:textId="77777777" w:rsidR="005C4F10" w:rsidRDefault="005C4F10">
      <w:pPr>
        <w:pStyle w:val="TOC1"/>
        <w:rPr>
          <w:rFonts w:asciiTheme="minorHAnsi" w:eastAsiaTheme="minorEastAsia" w:hAnsiTheme="minorHAnsi" w:cstheme="minorBidi"/>
          <w:sz w:val="22"/>
        </w:rPr>
      </w:pPr>
      <w:r w:rsidRPr="00FE1F4D">
        <w:rPr>
          <w:rStyle w:val="Hyperlink"/>
        </w:rPr>
        <w:fldChar w:fldCharType="begin"/>
      </w:r>
      <w:r w:rsidRPr="00FE1F4D">
        <w:rPr>
          <w:rStyle w:val="Hyperlink"/>
        </w:rPr>
        <w:instrText xml:space="preserve"> </w:instrText>
      </w:r>
      <w:r>
        <w:instrText>HYPERLINK \l "_Toc461109693"</w:instrText>
      </w:r>
      <w:r w:rsidRPr="00FE1F4D">
        <w:rPr>
          <w:rStyle w:val="Hyperlink"/>
        </w:rPr>
        <w:instrText xml:space="preserve"> </w:instrText>
      </w:r>
      <w:r w:rsidRPr="00FE1F4D">
        <w:rPr>
          <w:rStyle w:val="Hyperlink"/>
        </w:rPr>
      </w:r>
      <w:r w:rsidRPr="00FE1F4D">
        <w:rPr>
          <w:rStyle w:val="Hyperlink"/>
        </w:rPr>
        <w:fldChar w:fldCharType="separate"/>
      </w:r>
      <w:r w:rsidRPr="00FE1F4D">
        <w:rPr>
          <w:rStyle w:val="Hyperlink"/>
        </w:rPr>
        <w:t>References</w:t>
      </w:r>
      <w:r>
        <w:rPr>
          <w:webHidden/>
        </w:rPr>
        <w:tab/>
      </w:r>
      <w:r>
        <w:rPr>
          <w:webHidden/>
        </w:rPr>
        <w:fldChar w:fldCharType="begin"/>
      </w:r>
      <w:r>
        <w:rPr>
          <w:webHidden/>
        </w:rPr>
        <w:instrText xml:space="preserve"> PAGEREF _Toc461109693 \h </w:instrText>
      </w:r>
      <w:r>
        <w:rPr>
          <w:webHidden/>
        </w:rPr>
      </w:r>
      <w:r>
        <w:rPr>
          <w:webHidden/>
        </w:rPr>
        <w:fldChar w:fldCharType="separate"/>
      </w:r>
      <w:r>
        <w:rPr>
          <w:webHidden/>
        </w:rPr>
        <w:t>3</w:t>
      </w:r>
      <w:r>
        <w:rPr>
          <w:webHidden/>
        </w:rPr>
        <w:fldChar w:fldCharType="end"/>
      </w:r>
      <w:r w:rsidRPr="00FE1F4D">
        <w:rPr>
          <w:rStyle w:val="Hyperlink"/>
        </w:rPr>
        <w:fldChar w:fldCharType="end"/>
      </w:r>
    </w:p>
    <w:p w14:paraId="0AAEC707" w14:textId="77777777" w:rsidR="005C4F10" w:rsidRDefault="005C4F10">
      <w:pPr>
        <w:pStyle w:val="TOC1"/>
        <w:rPr>
          <w:rFonts w:asciiTheme="minorHAnsi" w:eastAsiaTheme="minorEastAsia" w:hAnsiTheme="minorHAnsi" w:cstheme="minorBidi"/>
          <w:sz w:val="22"/>
        </w:rPr>
      </w:pPr>
      <w:hyperlink w:anchor="_Toc461109694" w:history="1">
        <w:r w:rsidRPr="00FE1F4D">
          <w:rPr>
            <w:rStyle w:val="Hyperlink"/>
          </w:rPr>
          <w:t>Topic 1: General Rating Considerations</w:t>
        </w:r>
        <w:r>
          <w:rPr>
            <w:webHidden/>
          </w:rPr>
          <w:tab/>
        </w:r>
        <w:r>
          <w:rPr>
            <w:webHidden/>
          </w:rPr>
          <w:fldChar w:fldCharType="begin"/>
        </w:r>
        <w:r>
          <w:rPr>
            <w:webHidden/>
          </w:rPr>
          <w:instrText xml:space="preserve"> PAGEREF _Toc461109694 \h </w:instrText>
        </w:r>
        <w:r>
          <w:rPr>
            <w:webHidden/>
          </w:rPr>
        </w:r>
        <w:r>
          <w:rPr>
            <w:webHidden/>
          </w:rPr>
          <w:fldChar w:fldCharType="separate"/>
        </w:r>
        <w:r>
          <w:rPr>
            <w:webHidden/>
          </w:rPr>
          <w:t>4</w:t>
        </w:r>
        <w:r>
          <w:rPr>
            <w:webHidden/>
          </w:rPr>
          <w:fldChar w:fldCharType="end"/>
        </w:r>
      </w:hyperlink>
    </w:p>
    <w:p w14:paraId="6E1617D4" w14:textId="77777777" w:rsidR="005C4F10" w:rsidRDefault="005C4F10">
      <w:pPr>
        <w:pStyle w:val="TOC1"/>
        <w:rPr>
          <w:rFonts w:asciiTheme="minorHAnsi" w:eastAsiaTheme="minorEastAsia" w:hAnsiTheme="minorHAnsi" w:cstheme="minorBidi"/>
          <w:sz w:val="22"/>
        </w:rPr>
      </w:pPr>
      <w:hyperlink w:anchor="_Toc461109695" w:history="1">
        <w:r w:rsidRPr="00FE1F4D">
          <w:rPr>
            <w:rStyle w:val="Hyperlink"/>
          </w:rPr>
          <w:t>Topic 2: Microvascular Complications</w:t>
        </w:r>
        <w:r>
          <w:rPr>
            <w:webHidden/>
          </w:rPr>
          <w:tab/>
        </w:r>
        <w:r>
          <w:rPr>
            <w:webHidden/>
          </w:rPr>
          <w:fldChar w:fldCharType="begin"/>
        </w:r>
        <w:r>
          <w:rPr>
            <w:webHidden/>
          </w:rPr>
          <w:instrText xml:space="preserve"> PAGEREF _Toc461109695 \h </w:instrText>
        </w:r>
        <w:r>
          <w:rPr>
            <w:webHidden/>
          </w:rPr>
        </w:r>
        <w:r>
          <w:rPr>
            <w:webHidden/>
          </w:rPr>
          <w:fldChar w:fldCharType="separate"/>
        </w:r>
        <w:r>
          <w:rPr>
            <w:webHidden/>
          </w:rPr>
          <w:t>5</w:t>
        </w:r>
        <w:r>
          <w:rPr>
            <w:webHidden/>
          </w:rPr>
          <w:fldChar w:fldCharType="end"/>
        </w:r>
      </w:hyperlink>
    </w:p>
    <w:p w14:paraId="609D1A5F" w14:textId="77777777" w:rsidR="005C4F10" w:rsidRDefault="005C4F10">
      <w:pPr>
        <w:pStyle w:val="TOC1"/>
        <w:rPr>
          <w:rFonts w:asciiTheme="minorHAnsi" w:eastAsiaTheme="minorEastAsia" w:hAnsiTheme="minorHAnsi" w:cstheme="minorBidi"/>
          <w:sz w:val="22"/>
        </w:rPr>
      </w:pPr>
      <w:hyperlink w:anchor="_Toc461109696" w:history="1">
        <w:r w:rsidRPr="00FE1F4D">
          <w:rPr>
            <w:rStyle w:val="Hyperlink"/>
          </w:rPr>
          <w:t>Topic 3: Macrovascular Complications</w:t>
        </w:r>
        <w:r>
          <w:rPr>
            <w:webHidden/>
          </w:rPr>
          <w:tab/>
        </w:r>
        <w:r>
          <w:rPr>
            <w:webHidden/>
          </w:rPr>
          <w:fldChar w:fldCharType="begin"/>
        </w:r>
        <w:r>
          <w:rPr>
            <w:webHidden/>
          </w:rPr>
          <w:instrText xml:space="preserve"> PAGEREF _Toc461109696 \h </w:instrText>
        </w:r>
        <w:r>
          <w:rPr>
            <w:webHidden/>
          </w:rPr>
        </w:r>
        <w:r>
          <w:rPr>
            <w:webHidden/>
          </w:rPr>
          <w:fldChar w:fldCharType="separate"/>
        </w:r>
        <w:r>
          <w:rPr>
            <w:webHidden/>
          </w:rPr>
          <w:t>9</w:t>
        </w:r>
        <w:r>
          <w:rPr>
            <w:webHidden/>
          </w:rPr>
          <w:fldChar w:fldCharType="end"/>
        </w:r>
      </w:hyperlink>
    </w:p>
    <w:p w14:paraId="0609A02F" w14:textId="77777777" w:rsidR="005C4F10" w:rsidRDefault="005C4F10">
      <w:pPr>
        <w:pStyle w:val="TOC1"/>
        <w:rPr>
          <w:rFonts w:asciiTheme="minorHAnsi" w:eastAsiaTheme="minorEastAsia" w:hAnsiTheme="minorHAnsi" w:cstheme="minorBidi"/>
          <w:sz w:val="22"/>
        </w:rPr>
      </w:pPr>
      <w:hyperlink w:anchor="_Toc461109697" w:history="1">
        <w:r w:rsidRPr="00FE1F4D">
          <w:rPr>
            <w:rStyle w:val="Hyperlink"/>
          </w:rPr>
          <w:t>Topic 4: Diabetes complications, nos</w:t>
        </w:r>
        <w:r>
          <w:rPr>
            <w:webHidden/>
          </w:rPr>
          <w:tab/>
        </w:r>
        <w:r>
          <w:rPr>
            <w:webHidden/>
          </w:rPr>
          <w:fldChar w:fldCharType="begin"/>
        </w:r>
        <w:r>
          <w:rPr>
            <w:webHidden/>
          </w:rPr>
          <w:instrText xml:space="preserve"> PAGEREF _Toc461109697 \h </w:instrText>
        </w:r>
        <w:r>
          <w:rPr>
            <w:webHidden/>
          </w:rPr>
        </w:r>
        <w:r>
          <w:rPr>
            <w:webHidden/>
          </w:rPr>
          <w:fldChar w:fldCharType="separate"/>
        </w:r>
        <w:r>
          <w:rPr>
            <w:webHidden/>
          </w:rPr>
          <w:t>12</w:t>
        </w:r>
        <w:r>
          <w:rPr>
            <w:webHidden/>
          </w:rPr>
          <w:fldChar w:fldCharType="end"/>
        </w:r>
      </w:hyperlink>
    </w:p>
    <w:p w14:paraId="3A52CD3E" w14:textId="77777777" w:rsidR="005C4F10" w:rsidRDefault="005C4F10">
      <w:pPr>
        <w:pStyle w:val="TOC1"/>
        <w:rPr>
          <w:rFonts w:asciiTheme="minorHAnsi" w:eastAsiaTheme="minorEastAsia" w:hAnsiTheme="minorHAnsi" w:cstheme="minorBidi"/>
          <w:sz w:val="22"/>
        </w:rPr>
      </w:pPr>
      <w:hyperlink w:anchor="_Toc461109698" w:history="1">
        <w:r w:rsidRPr="00FE1F4D">
          <w:rPr>
            <w:rStyle w:val="Hyperlink"/>
          </w:rPr>
          <w:t>Practical Exercise</w:t>
        </w:r>
        <w:r>
          <w:rPr>
            <w:webHidden/>
          </w:rPr>
          <w:tab/>
        </w:r>
        <w:r>
          <w:rPr>
            <w:webHidden/>
          </w:rPr>
          <w:fldChar w:fldCharType="begin"/>
        </w:r>
        <w:r>
          <w:rPr>
            <w:webHidden/>
          </w:rPr>
          <w:instrText xml:space="preserve"> PAGEREF _Toc461109698 \h </w:instrText>
        </w:r>
        <w:r>
          <w:rPr>
            <w:webHidden/>
          </w:rPr>
        </w:r>
        <w:r>
          <w:rPr>
            <w:webHidden/>
          </w:rPr>
          <w:fldChar w:fldCharType="separate"/>
        </w:r>
        <w:r>
          <w:rPr>
            <w:webHidden/>
          </w:rPr>
          <w:t>16</w:t>
        </w:r>
        <w:r>
          <w:rPr>
            <w:webHidden/>
          </w:rPr>
          <w:fldChar w:fldCharType="end"/>
        </w:r>
      </w:hyperlink>
    </w:p>
    <w:p w14:paraId="45862248" w14:textId="7DEAE3EB" w:rsidR="007A5600" w:rsidRDefault="007A5600">
      <w:r>
        <w:rPr>
          <w:rStyle w:val="Hyperlink"/>
          <w:b/>
          <w:bCs/>
          <w:smallCaps/>
          <w:sz w:val="32"/>
          <w:szCs w:val="24"/>
        </w:rPr>
        <w:fldChar w:fldCharType="end"/>
      </w:r>
    </w:p>
    <w:p w14:paraId="45862249" w14:textId="77777777" w:rsidR="007A5600" w:rsidRDefault="007A5600"/>
    <w:p w14:paraId="4586224A" w14:textId="77777777" w:rsidR="007A5600" w:rsidRDefault="007A5600"/>
    <w:p w14:paraId="4586224B" w14:textId="77777777" w:rsidR="007A5600" w:rsidRDefault="007A5600"/>
    <w:p w14:paraId="4586224C" w14:textId="77777777" w:rsidR="007A5600" w:rsidRDefault="007A5600"/>
    <w:p w14:paraId="4586224D" w14:textId="77777777" w:rsidR="007A5600" w:rsidRDefault="007A5600"/>
    <w:p w14:paraId="4586224E" w14:textId="77777777" w:rsidR="007A5600" w:rsidRDefault="007A5600">
      <w:pPr>
        <w:overflowPunct/>
        <w:autoSpaceDE/>
        <w:autoSpaceDN/>
        <w:adjustRightInd/>
        <w:spacing w:before="0"/>
      </w:pPr>
      <w:r>
        <w:br w:type="page"/>
      </w:r>
    </w:p>
    <w:p w14:paraId="4586224F" w14:textId="77777777" w:rsidR="007A5600" w:rsidRDefault="007A5600">
      <w:pPr>
        <w:pStyle w:val="VBATopicHeading1"/>
      </w:pPr>
      <w:bookmarkStart w:id="3" w:name="_Toc269888405"/>
      <w:bookmarkStart w:id="4" w:name="_Toc269888748"/>
      <w:bookmarkStart w:id="5" w:name="_Toc278291133"/>
      <w:bookmarkStart w:id="6" w:name="_Toc461109684"/>
      <w:r>
        <w:lastRenderedPageBreak/>
        <w:t>Objectives</w:t>
      </w:r>
      <w:bookmarkEnd w:id="6"/>
    </w:p>
    <w:p w14:paraId="4B8867CF" w14:textId="0B1634AF" w:rsidR="00F10A6A" w:rsidRPr="00E4222C" w:rsidRDefault="00F10A6A" w:rsidP="00E4222C">
      <w:pPr>
        <w:pStyle w:val="VBATopicHeading1"/>
        <w:numPr>
          <w:ilvl w:val="0"/>
          <w:numId w:val="47"/>
        </w:numPr>
        <w:spacing w:before="0" w:after="0"/>
        <w:jc w:val="left"/>
        <w:rPr>
          <w:rFonts w:ascii="Times New Roman" w:hAnsi="Times New Roman"/>
          <w:b w:val="0"/>
          <w:smallCaps w:val="0"/>
          <w:color w:val="000000"/>
          <w:sz w:val="24"/>
          <w:szCs w:val="20"/>
        </w:rPr>
      </w:pPr>
      <w:bookmarkStart w:id="7" w:name="_Toc461109685"/>
      <w:r w:rsidRPr="00E4222C">
        <w:rPr>
          <w:rFonts w:ascii="Times New Roman" w:hAnsi="Times New Roman"/>
          <w:b w:val="0"/>
          <w:smallCaps w:val="0"/>
          <w:color w:val="000000"/>
          <w:sz w:val="24"/>
          <w:szCs w:val="20"/>
        </w:rPr>
        <w:t>review</w:t>
      </w:r>
      <w:r w:rsidR="00DA131E">
        <w:rPr>
          <w:rFonts w:ascii="Times New Roman" w:hAnsi="Times New Roman"/>
          <w:b w:val="0"/>
          <w:smallCaps w:val="0"/>
          <w:color w:val="000000"/>
          <w:sz w:val="24"/>
          <w:szCs w:val="20"/>
        </w:rPr>
        <w:t xml:space="preserve"> considerations for</w:t>
      </w:r>
      <w:r w:rsidRPr="00E4222C">
        <w:rPr>
          <w:rFonts w:ascii="Times New Roman" w:hAnsi="Times New Roman"/>
          <w:b w:val="0"/>
          <w:smallCaps w:val="0"/>
          <w:color w:val="000000"/>
          <w:sz w:val="24"/>
          <w:szCs w:val="20"/>
        </w:rPr>
        <w:t xml:space="preserve"> rating </w:t>
      </w:r>
      <w:r w:rsidR="00DA131E">
        <w:rPr>
          <w:rFonts w:ascii="Times New Roman" w:hAnsi="Times New Roman"/>
          <w:b w:val="0"/>
          <w:smallCaps w:val="0"/>
          <w:color w:val="000000"/>
          <w:sz w:val="24"/>
          <w:szCs w:val="20"/>
        </w:rPr>
        <w:t xml:space="preserve">diabetic </w:t>
      </w:r>
      <w:r w:rsidRPr="00E4222C">
        <w:rPr>
          <w:rFonts w:ascii="Times New Roman" w:hAnsi="Times New Roman"/>
          <w:b w:val="0"/>
          <w:smallCaps w:val="0"/>
          <w:color w:val="000000"/>
          <w:sz w:val="24"/>
          <w:szCs w:val="20"/>
        </w:rPr>
        <w:t xml:space="preserve">complications </w:t>
      </w:r>
      <w:r w:rsidR="00DA131E">
        <w:rPr>
          <w:rFonts w:ascii="Times New Roman" w:hAnsi="Times New Roman"/>
          <w:b w:val="0"/>
          <w:smallCaps w:val="0"/>
          <w:color w:val="000000"/>
          <w:sz w:val="24"/>
          <w:szCs w:val="20"/>
        </w:rPr>
        <w:t>under diagnostic c</w:t>
      </w:r>
      <w:r w:rsidRPr="00E4222C">
        <w:rPr>
          <w:rFonts w:ascii="Times New Roman" w:hAnsi="Times New Roman"/>
          <w:b w:val="0"/>
          <w:smallCaps w:val="0"/>
          <w:color w:val="000000"/>
          <w:sz w:val="24"/>
          <w:szCs w:val="20"/>
        </w:rPr>
        <w:t>ode 7913</w:t>
      </w:r>
      <w:bookmarkEnd w:id="7"/>
    </w:p>
    <w:p w14:paraId="4B033FB3" w14:textId="77777777" w:rsidR="00F10A6A" w:rsidRPr="00E4222C" w:rsidRDefault="00F10A6A" w:rsidP="00E4222C">
      <w:pPr>
        <w:pStyle w:val="VBATopicHeading1"/>
        <w:numPr>
          <w:ilvl w:val="0"/>
          <w:numId w:val="47"/>
        </w:numPr>
        <w:spacing w:before="0" w:after="0"/>
        <w:jc w:val="left"/>
        <w:rPr>
          <w:rFonts w:ascii="Times New Roman" w:hAnsi="Times New Roman"/>
          <w:b w:val="0"/>
          <w:smallCaps w:val="0"/>
          <w:color w:val="000000"/>
          <w:sz w:val="24"/>
          <w:szCs w:val="20"/>
        </w:rPr>
      </w:pPr>
      <w:bookmarkStart w:id="8" w:name="_Toc461109686"/>
      <w:r w:rsidRPr="00E4222C">
        <w:rPr>
          <w:rFonts w:ascii="Times New Roman" w:hAnsi="Times New Roman"/>
          <w:b w:val="0"/>
          <w:smallCaps w:val="0"/>
          <w:color w:val="000000"/>
          <w:sz w:val="24"/>
          <w:szCs w:val="20"/>
        </w:rPr>
        <w:t xml:space="preserve">define the term </w:t>
      </w:r>
      <w:r w:rsidRPr="00E4222C">
        <w:rPr>
          <w:rFonts w:ascii="Times New Roman" w:hAnsi="Times New Roman" w:hint="cs"/>
          <w:b w:val="0"/>
          <w:smallCaps w:val="0"/>
          <w:color w:val="000000"/>
          <w:sz w:val="24"/>
          <w:szCs w:val="20"/>
        </w:rPr>
        <w:t>“</w:t>
      </w:r>
      <w:r w:rsidRPr="00E4222C">
        <w:rPr>
          <w:rFonts w:ascii="Times New Roman" w:hAnsi="Times New Roman"/>
          <w:b w:val="0"/>
          <w:smallCaps w:val="0"/>
          <w:color w:val="000000"/>
          <w:sz w:val="24"/>
          <w:szCs w:val="20"/>
        </w:rPr>
        <w:t>microvascular</w:t>
      </w:r>
      <w:r w:rsidRPr="00E4222C">
        <w:rPr>
          <w:rFonts w:ascii="Times New Roman" w:hAnsi="Times New Roman" w:hint="cs"/>
          <w:b w:val="0"/>
          <w:smallCaps w:val="0"/>
          <w:color w:val="000000"/>
          <w:sz w:val="24"/>
          <w:szCs w:val="20"/>
        </w:rPr>
        <w:t>”</w:t>
      </w:r>
      <w:bookmarkEnd w:id="8"/>
    </w:p>
    <w:p w14:paraId="56AF8527" w14:textId="77777777" w:rsidR="00F10A6A" w:rsidRPr="00E4222C" w:rsidRDefault="00F10A6A" w:rsidP="00E4222C">
      <w:pPr>
        <w:pStyle w:val="VBATopicHeading1"/>
        <w:numPr>
          <w:ilvl w:val="0"/>
          <w:numId w:val="47"/>
        </w:numPr>
        <w:spacing w:before="0" w:after="0"/>
        <w:jc w:val="left"/>
        <w:rPr>
          <w:rFonts w:ascii="Times New Roman" w:hAnsi="Times New Roman"/>
          <w:b w:val="0"/>
          <w:smallCaps w:val="0"/>
          <w:color w:val="000000"/>
          <w:sz w:val="24"/>
          <w:szCs w:val="20"/>
        </w:rPr>
      </w:pPr>
      <w:bookmarkStart w:id="9" w:name="_Toc461109687"/>
      <w:r w:rsidRPr="00E4222C">
        <w:rPr>
          <w:rFonts w:ascii="Times New Roman" w:hAnsi="Times New Roman"/>
          <w:b w:val="0"/>
          <w:smallCaps w:val="0"/>
          <w:color w:val="000000"/>
          <w:sz w:val="24"/>
          <w:szCs w:val="20"/>
        </w:rPr>
        <w:t>list the three microvascular disabilities that are associated with diabetes mellitus</w:t>
      </w:r>
      <w:bookmarkEnd w:id="9"/>
    </w:p>
    <w:p w14:paraId="2693FBD1" w14:textId="77777777" w:rsidR="00F10A6A" w:rsidRPr="00E4222C" w:rsidRDefault="00F10A6A" w:rsidP="00E4222C">
      <w:pPr>
        <w:pStyle w:val="VBATopicHeading1"/>
        <w:numPr>
          <w:ilvl w:val="0"/>
          <w:numId w:val="47"/>
        </w:numPr>
        <w:spacing w:before="0" w:after="0"/>
        <w:jc w:val="left"/>
        <w:rPr>
          <w:rFonts w:ascii="Times New Roman" w:hAnsi="Times New Roman"/>
          <w:b w:val="0"/>
          <w:smallCaps w:val="0"/>
          <w:color w:val="000000"/>
          <w:sz w:val="24"/>
          <w:szCs w:val="20"/>
        </w:rPr>
      </w:pPr>
      <w:bookmarkStart w:id="10" w:name="_Toc461109688"/>
      <w:r w:rsidRPr="00E4222C">
        <w:rPr>
          <w:rFonts w:ascii="Times New Roman" w:hAnsi="Times New Roman"/>
          <w:b w:val="0"/>
          <w:smallCaps w:val="0"/>
          <w:color w:val="000000"/>
          <w:sz w:val="24"/>
          <w:szCs w:val="20"/>
        </w:rPr>
        <w:t xml:space="preserve">define the term </w:t>
      </w:r>
      <w:r w:rsidRPr="00E4222C">
        <w:rPr>
          <w:rFonts w:ascii="Times New Roman" w:hAnsi="Times New Roman" w:hint="cs"/>
          <w:b w:val="0"/>
          <w:smallCaps w:val="0"/>
          <w:color w:val="000000"/>
          <w:sz w:val="24"/>
          <w:szCs w:val="20"/>
        </w:rPr>
        <w:t>“</w:t>
      </w:r>
      <w:r w:rsidRPr="00E4222C">
        <w:rPr>
          <w:rFonts w:ascii="Times New Roman" w:hAnsi="Times New Roman"/>
          <w:b w:val="0"/>
          <w:smallCaps w:val="0"/>
          <w:color w:val="000000"/>
          <w:sz w:val="24"/>
          <w:szCs w:val="20"/>
        </w:rPr>
        <w:t>macrovascular</w:t>
      </w:r>
      <w:r w:rsidRPr="00E4222C">
        <w:rPr>
          <w:rFonts w:ascii="Times New Roman" w:hAnsi="Times New Roman" w:hint="cs"/>
          <w:b w:val="0"/>
          <w:smallCaps w:val="0"/>
          <w:color w:val="000000"/>
          <w:sz w:val="24"/>
          <w:szCs w:val="20"/>
        </w:rPr>
        <w:t>”</w:t>
      </w:r>
      <w:bookmarkEnd w:id="10"/>
    </w:p>
    <w:p w14:paraId="163041D1" w14:textId="77777777" w:rsidR="00F10A6A" w:rsidRPr="00E4222C" w:rsidRDefault="00F10A6A" w:rsidP="00E4222C">
      <w:pPr>
        <w:pStyle w:val="VBATopicHeading1"/>
        <w:numPr>
          <w:ilvl w:val="0"/>
          <w:numId w:val="47"/>
        </w:numPr>
        <w:spacing w:before="0" w:after="0"/>
        <w:jc w:val="left"/>
        <w:rPr>
          <w:rFonts w:ascii="Times New Roman" w:hAnsi="Times New Roman"/>
          <w:b w:val="0"/>
          <w:smallCaps w:val="0"/>
          <w:color w:val="000000"/>
          <w:sz w:val="24"/>
          <w:szCs w:val="20"/>
        </w:rPr>
      </w:pPr>
      <w:bookmarkStart w:id="11" w:name="_Toc461109689"/>
      <w:r w:rsidRPr="00E4222C">
        <w:rPr>
          <w:rFonts w:ascii="Times New Roman" w:hAnsi="Times New Roman"/>
          <w:b w:val="0"/>
          <w:smallCaps w:val="0"/>
          <w:color w:val="000000"/>
          <w:sz w:val="24"/>
          <w:szCs w:val="20"/>
        </w:rPr>
        <w:t>list the four macrovascular disabilities that are associated with diabetes mellitus</w:t>
      </w:r>
      <w:bookmarkEnd w:id="11"/>
    </w:p>
    <w:p w14:paraId="5459ADF1" w14:textId="77777777" w:rsidR="00F10A6A" w:rsidRPr="00E4222C" w:rsidRDefault="00F10A6A" w:rsidP="00E4222C">
      <w:pPr>
        <w:pStyle w:val="VBATopicHeading1"/>
        <w:numPr>
          <w:ilvl w:val="0"/>
          <w:numId w:val="47"/>
        </w:numPr>
        <w:spacing w:before="0" w:after="0"/>
        <w:jc w:val="left"/>
        <w:rPr>
          <w:rFonts w:ascii="Times New Roman" w:hAnsi="Times New Roman"/>
          <w:b w:val="0"/>
          <w:smallCaps w:val="0"/>
          <w:color w:val="000000"/>
          <w:sz w:val="24"/>
          <w:szCs w:val="20"/>
        </w:rPr>
      </w:pPr>
      <w:bookmarkStart w:id="12" w:name="_Toc461109690"/>
      <w:r w:rsidRPr="00E4222C">
        <w:rPr>
          <w:rFonts w:ascii="Times New Roman" w:hAnsi="Times New Roman"/>
          <w:b w:val="0"/>
          <w:smallCaps w:val="0"/>
          <w:color w:val="000000"/>
          <w:sz w:val="24"/>
          <w:szCs w:val="20"/>
        </w:rPr>
        <w:t>list five complications of diabetes mellitus that are not specifically associated with the microvascular or macrovascular disease process</w:t>
      </w:r>
      <w:bookmarkEnd w:id="12"/>
    </w:p>
    <w:p w14:paraId="0F72C72D" w14:textId="77777777" w:rsidR="00F10A6A" w:rsidRPr="00E4222C" w:rsidRDefault="00F10A6A" w:rsidP="00E4222C">
      <w:pPr>
        <w:pStyle w:val="VBATopicHeading1"/>
        <w:numPr>
          <w:ilvl w:val="0"/>
          <w:numId w:val="47"/>
        </w:numPr>
        <w:spacing w:before="0" w:after="0"/>
        <w:jc w:val="left"/>
        <w:rPr>
          <w:rFonts w:ascii="Times New Roman" w:hAnsi="Times New Roman"/>
          <w:b w:val="0"/>
          <w:smallCaps w:val="0"/>
          <w:color w:val="000000"/>
          <w:sz w:val="24"/>
          <w:szCs w:val="20"/>
        </w:rPr>
      </w:pPr>
      <w:bookmarkStart w:id="13" w:name="_Toc461109691"/>
      <w:r w:rsidRPr="00E4222C">
        <w:rPr>
          <w:rFonts w:ascii="Times New Roman" w:hAnsi="Times New Roman"/>
          <w:b w:val="0"/>
          <w:smallCaps w:val="0"/>
          <w:color w:val="000000"/>
          <w:sz w:val="24"/>
          <w:szCs w:val="20"/>
        </w:rPr>
        <w:t>describe the symptoms of each disability, tests that are performed to diagnose/evaluate them, and</w:t>
      </w:r>
      <w:bookmarkEnd w:id="13"/>
    </w:p>
    <w:p w14:paraId="414FCDE8" w14:textId="77777777" w:rsidR="00F10A6A" w:rsidRPr="00E4222C" w:rsidRDefault="00F10A6A" w:rsidP="00E4222C">
      <w:pPr>
        <w:pStyle w:val="VBATopicHeading1"/>
        <w:numPr>
          <w:ilvl w:val="0"/>
          <w:numId w:val="47"/>
        </w:numPr>
        <w:spacing w:before="0" w:after="0"/>
        <w:jc w:val="left"/>
        <w:rPr>
          <w:rFonts w:ascii="Times New Roman" w:hAnsi="Times New Roman"/>
          <w:b w:val="0"/>
          <w:smallCaps w:val="0"/>
          <w:color w:val="000000"/>
          <w:sz w:val="24"/>
          <w:szCs w:val="20"/>
        </w:rPr>
      </w:pPr>
      <w:bookmarkStart w:id="14" w:name="_Toc461109692"/>
      <w:r w:rsidRPr="00E4222C">
        <w:rPr>
          <w:rFonts w:ascii="Times New Roman" w:hAnsi="Times New Roman"/>
          <w:b w:val="0"/>
          <w:smallCaps w:val="0"/>
          <w:color w:val="000000"/>
          <w:sz w:val="24"/>
          <w:szCs w:val="20"/>
        </w:rPr>
        <w:t>state types of Special Monthly Compensation considerations with complication of diabetes</w:t>
      </w:r>
      <w:bookmarkEnd w:id="14"/>
    </w:p>
    <w:p w14:paraId="45862259" w14:textId="6213057C" w:rsidR="007A5600" w:rsidRDefault="007A5600" w:rsidP="00BC41A5">
      <w:pPr>
        <w:pStyle w:val="VBATopicHeading1"/>
      </w:pPr>
      <w:bookmarkStart w:id="15" w:name="_Toc461109693"/>
      <w:r>
        <w:t>References</w:t>
      </w:r>
      <w:bookmarkEnd w:id="15"/>
    </w:p>
    <w:p w14:paraId="4586225B" w14:textId="77777777" w:rsidR="00704313" w:rsidRPr="00BC41A5" w:rsidRDefault="00121E44" w:rsidP="00BC41A5">
      <w:pPr>
        <w:numPr>
          <w:ilvl w:val="0"/>
          <w:numId w:val="33"/>
        </w:numPr>
      </w:pPr>
      <w:hyperlink r:id="rId12" w:history="1">
        <w:r w:rsidR="00704313" w:rsidRPr="00BC41A5">
          <w:rPr>
            <w:rStyle w:val="Hyperlink"/>
          </w:rPr>
          <w:t>38 CFR 3.307 Presumptive service connection for chronic, tropical or prisoner-of-war related disease, or disease associated with exposure to certain herbicide agents; wartime and service on or after January 1, 1947</w:t>
        </w:r>
      </w:hyperlink>
    </w:p>
    <w:p w14:paraId="4586225C" w14:textId="77777777" w:rsidR="00704313" w:rsidRPr="00BC41A5" w:rsidRDefault="00121E44" w:rsidP="00BC41A5">
      <w:pPr>
        <w:numPr>
          <w:ilvl w:val="0"/>
          <w:numId w:val="33"/>
        </w:numPr>
      </w:pPr>
      <w:hyperlink r:id="rId13" w:history="1">
        <w:r w:rsidR="00704313" w:rsidRPr="00BC41A5">
          <w:rPr>
            <w:rStyle w:val="Hyperlink"/>
          </w:rPr>
          <w:t>38 CFR 3.309 Disease subject to presumptive service connection</w:t>
        </w:r>
      </w:hyperlink>
    </w:p>
    <w:p w14:paraId="4586225D" w14:textId="77777777" w:rsidR="00704313" w:rsidRPr="00BC41A5" w:rsidRDefault="00121E44" w:rsidP="00BC41A5">
      <w:pPr>
        <w:numPr>
          <w:ilvl w:val="0"/>
          <w:numId w:val="33"/>
        </w:numPr>
      </w:pPr>
      <w:hyperlink r:id="rId14" w:history="1">
        <w:r w:rsidR="00704313" w:rsidRPr="00BC41A5">
          <w:rPr>
            <w:rStyle w:val="Hyperlink"/>
          </w:rPr>
          <w:t>38 CFR 4.26 Bilateral factor</w:t>
        </w:r>
      </w:hyperlink>
    </w:p>
    <w:p w14:paraId="4586225E" w14:textId="77777777" w:rsidR="00704313" w:rsidRPr="00BC41A5" w:rsidRDefault="00121E44" w:rsidP="00BC41A5">
      <w:pPr>
        <w:numPr>
          <w:ilvl w:val="0"/>
          <w:numId w:val="33"/>
        </w:numPr>
      </w:pPr>
      <w:hyperlink r:id="rId15" w:history="1">
        <w:r w:rsidR="00704313" w:rsidRPr="00BC41A5">
          <w:rPr>
            <w:rStyle w:val="Hyperlink"/>
          </w:rPr>
          <w:t>38 CFR 4.71a Schedule of Ratings-Musculoskeletal System</w:t>
        </w:r>
      </w:hyperlink>
    </w:p>
    <w:p w14:paraId="4586225F" w14:textId="77777777" w:rsidR="00704313" w:rsidRPr="00BC41A5" w:rsidRDefault="00121E44" w:rsidP="00BC41A5">
      <w:pPr>
        <w:numPr>
          <w:ilvl w:val="0"/>
          <w:numId w:val="33"/>
        </w:numPr>
      </w:pPr>
      <w:hyperlink r:id="rId16" w:history="1">
        <w:r w:rsidR="00704313" w:rsidRPr="00BC41A5">
          <w:rPr>
            <w:rStyle w:val="Hyperlink"/>
          </w:rPr>
          <w:t>39 CFR 4.79 Schedule of Ratings—Eye</w:t>
        </w:r>
      </w:hyperlink>
    </w:p>
    <w:p w14:paraId="45862260" w14:textId="77777777" w:rsidR="00704313" w:rsidRPr="00BC41A5" w:rsidRDefault="00121E44" w:rsidP="00BC41A5">
      <w:pPr>
        <w:numPr>
          <w:ilvl w:val="0"/>
          <w:numId w:val="33"/>
        </w:numPr>
      </w:pPr>
      <w:hyperlink r:id="rId17" w:history="1">
        <w:r w:rsidR="00704313" w:rsidRPr="00BC41A5">
          <w:rPr>
            <w:rStyle w:val="Hyperlink"/>
          </w:rPr>
          <w:t>38 CFR 4.87 Schedule of Ratings - Ear</w:t>
        </w:r>
      </w:hyperlink>
    </w:p>
    <w:p w14:paraId="45862261" w14:textId="77777777" w:rsidR="00704313" w:rsidRPr="00BC41A5" w:rsidRDefault="00121E44" w:rsidP="00BC41A5">
      <w:pPr>
        <w:numPr>
          <w:ilvl w:val="0"/>
          <w:numId w:val="33"/>
        </w:numPr>
      </w:pPr>
      <w:hyperlink r:id="rId18" w:history="1">
        <w:r w:rsidR="00704313" w:rsidRPr="00BC41A5">
          <w:rPr>
            <w:rStyle w:val="Hyperlink"/>
          </w:rPr>
          <w:t>4.104 Schedule of Ratings—Cardiovascular system</w:t>
        </w:r>
      </w:hyperlink>
    </w:p>
    <w:p w14:paraId="45862262" w14:textId="77777777" w:rsidR="00704313" w:rsidRPr="00BC41A5" w:rsidRDefault="00121E44" w:rsidP="00BC41A5">
      <w:pPr>
        <w:numPr>
          <w:ilvl w:val="0"/>
          <w:numId w:val="33"/>
        </w:numPr>
      </w:pPr>
      <w:hyperlink r:id="rId19" w:history="1">
        <w:r w:rsidR="00704313" w:rsidRPr="00BC41A5">
          <w:rPr>
            <w:rStyle w:val="Hyperlink"/>
          </w:rPr>
          <w:t>38 CFR 4.114 Schedule of Ratings—Digestive System</w:t>
        </w:r>
      </w:hyperlink>
    </w:p>
    <w:p w14:paraId="45862263" w14:textId="77777777" w:rsidR="00704313" w:rsidRPr="00BC41A5" w:rsidRDefault="00121E44" w:rsidP="00BC41A5">
      <w:pPr>
        <w:numPr>
          <w:ilvl w:val="0"/>
          <w:numId w:val="33"/>
        </w:numPr>
      </w:pPr>
      <w:hyperlink r:id="rId20" w:history="1">
        <w:r w:rsidR="00704313" w:rsidRPr="00BC41A5">
          <w:rPr>
            <w:rStyle w:val="Hyperlink"/>
          </w:rPr>
          <w:t>38 CFR 4.115a Ratings of the genitourinary system-dysfunctions</w:t>
        </w:r>
      </w:hyperlink>
    </w:p>
    <w:p w14:paraId="45862264" w14:textId="77777777" w:rsidR="00704313" w:rsidRPr="00BC41A5" w:rsidRDefault="00121E44" w:rsidP="00BC41A5">
      <w:pPr>
        <w:numPr>
          <w:ilvl w:val="0"/>
          <w:numId w:val="33"/>
        </w:numPr>
      </w:pPr>
      <w:hyperlink r:id="rId21" w:history="1">
        <w:r w:rsidR="00704313" w:rsidRPr="00BC41A5">
          <w:rPr>
            <w:rStyle w:val="Hyperlink"/>
          </w:rPr>
          <w:t>38 CFR 4.115b Ratings of the genitourinary system-diagnoses</w:t>
        </w:r>
      </w:hyperlink>
    </w:p>
    <w:p w14:paraId="45862265" w14:textId="77777777" w:rsidR="00704313" w:rsidRPr="00BC41A5" w:rsidRDefault="00121E44" w:rsidP="00BC41A5">
      <w:pPr>
        <w:numPr>
          <w:ilvl w:val="0"/>
          <w:numId w:val="33"/>
        </w:numPr>
      </w:pPr>
      <w:hyperlink r:id="rId22" w:history="1">
        <w:r w:rsidR="00704313" w:rsidRPr="00BC41A5">
          <w:rPr>
            <w:rStyle w:val="Hyperlink"/>
          </w:rPr>
          <w:t>38 CFR 4.116 Schedule of ratings-gynecological conditions and disorders of the breast</w:t>
        </w:r>
      </w:hyperlink>
    </w:p>
    <w:p w14:paraId="45862266" w14:textId="77777777" w:rsidR="00704313" w:rsidRPr="00BC41A5" w:rsidRDefault="00121E44" w:rsidP="00BC41A5">
      <w:pPr>
        <w:numPr>
          <w:ilvl w:val="0"/>
          <w:numId w:val="33"/>
        </w:numPr>
      </w:pPr>
      <w:hyperlink r:id="rId23" w:history="1">
        <w:r w:rsidR="00704313" w:rsidRPr="00BC41A5">
          <w:rPr>
            <w:rStyle w:val="Hyperlink"/>
          </w:rPr>
          <w:t>38 CFR 4.118 Schedule of ratings-skin</w:t>
        </w:r>
      </w:hyperlink>
    </w:p>
    <w:p w14:paraId="45862267" w14:textId="77777777" w:rsidR="00704313" w:rsidRPr="00BC41A5" w:rsidRDefault="00121E44" w:rsidP="00BC41A5">
      <w:pPr>
        <w:numPr>
          <w:ilvl w:val="0"/>
          <w:numId w:val="33"/>
        </w:numPr>
      </w:pPr>
      <w:hyperlink r:id="rId24" w:history="1">
        <w:r w:rsidR="00704313" w:rsidRPr="00BC41A5">
          <w:rPr>
            <w:rStyle w:val="Hyperlink"/>
          </w:rPr>
          <w:t>38 CFR 4.119 Schedule of ratings-endocrine system</w:t>
        </w:r>
      </w:hyperlink>
    </w:p>
    <w:p w14:paraId="45862268" w14:textId="77777777" w:rsidR="00704313" w:rsidRPr="00BC41A5" w:rsidRDefault="00121E44" w:rsidP="00BC41A5">
      <w:pPr>
        <w:numPr>
          <w:ilvl w:val="0"/>
          <w:numId w:val="33"/>
        </w:numPr>
      </w:pPr>
      <w:hyperlink r:id="rId25" w:history="1">
        <w:r w:rsidR="00704313" w:rsidRPr="00BC41A5">
          <w:rPr>
            <w:rStyle w:val="Hyperlink"/>
          </w:rPr>
          <w:t>38 CFR 4.124a Schedule of ratings-neurological conditions and convulsive disorders</w:t>
        </w:r>
      </w:hyperlink>
    </w:p>
    <w:p w14:paraId="45862269" w14:textId="77777777" w:rsidR="00704313" w:rsidRPr="00BC41A5" w:rsidRDefault="00121E44" w:rsidP="00BC41A5">
      <w:pPr>
        <w:numPr>
          <w:ilvl w:val="0"/>
          <w:numId w:val="33"/>
        </w:numPr>
      </w:pPr>
      <w:hyperlink r:id="rId26" w:history="1">
        <w:r w:rsidR="00704313" w:rsidRPr="00BC41A5">
          <w:rPr>
            <w:rStyle w:val="Hyperlink"/>
          </w:rPr>
          <w:t>38 CFR 4.130 Schedule of ratings-mental disorders</w:t>
        </w:r>
      </w:hyperlink>
    </w:p>
    <w:p w14:paraId="4586226A" w14:textId="65CF28D0" w:rsidR="00704313" w:rsidRPr="00BC41A5" w:rsidRDefault="00121E44" w:rsidP="00BC41A5">
      <w:pPr>
        <w:numPr>
          <w:ilvl w:val="0"/>
          <w:numId w:val="33"/>
        </w:numPr>
      </w:pPr>
      <w:hyperlink r:id="rId27" w:history="1">
        <w:r w:rsidR="00704313" w:rsidRPr="00BC41A5">
          <w:rPr>
            <w:rStyle w:val="Hyperlink"/>
          </w:rPr>
          <w:t>M21-1, Part III. Subpart iv.4.B - Conditions of the Organs of Special Sense</w:t>
        </w:r>
      </w:hyperlink>
      <w:r w:rsidR="00704313" w:rsidRPr="00BC41A5">
        <w:t xml:space="preserve"> </w:t>
      </w:r>
    </w:p>
    <w:p w14:paraId="4586226B" w14:textId="384A3BE4" w:rsidR="00704313" w:rsidRPr="00BC41A5" w:rsidRDefault="00121E44" w:rsidP="00BC41A5">
      <w:pPr>
        <w:numPr>
          <w:ilvl w:val="0"/>
          <w:numId w:val="33"/>
        </w:numPr>
      </w:pPr>
      <w:hyperlink r:id="rId28" w:history="1">
        <w:r w:rsidR="00704313" w:rsidRPr="00BC41A5">
          <w:rPr>
            <w:rStyle w:val="Hyperlink"/>
          </w:rPr>
          <w:t>M21-1, Part III. Subpart iv.4.E - Cardiovascular System Conditions</w:t>
        </w:r>
      </w:hyperlink>
    </w:p>
    <w:p w14:paraId="4586226C" w14:textId="12E8662F" w:rsidR="00704313" w:rsidRDefault="00121E44" w:rsidP="00BC41A5">
      <w:pPr>
        <w:numPr>
          <w:ilvl w:val="0"/>
          <w:numId w:val="33"/>
        </w:numPr>
      </w:pPr>
      <w:hyperlink r:id="rId29" w:history="1">
        <w:r w:rsidR="00704313" w:rsidRPr="00BC41A5">
          <w:rPr>
            <w:rStyle w:val="Hyperlink"/>
          </w:rPr>
          <w:t>M21-1, Part III. Subpart iv.4.F - Endocrine Conditions</w:t>
        </w:r>
      </w:hyperlink>
      <w:r w:rsidR="00704313" w:rsidRPr="00BC41A5">
        <w:t xml:space="preserve"> </w:t>
      </w:r>
    </w:p>
    <w:p w14:paraId="413A8D9B" w14:textId="0C11BAF6" w:rsidR="00963694" w:rsidRDefault="00121E44" w:rsidP="00BC41A5">
      <w:pPr>
        <w:numPr>
          <w:ilvl w:val="0"/>
          <w:numId w:val="33"/>
        </w:numPr>
      </w:pPr>
      <w:hyperlink r:id="rId30" w:anchor="!agent/portal/554400000001034/article/554400000014200/M21-1-Part-III-Subpart-iv-Chapter-4" w:history="1">
        <w:r w:rsidR="00963694" w:rsidRPr="00963694">
          <w:rPr>
            <w:rStyle w:val="Hyperlink"/>
          </w:rPr>
          <w:t xml:space="preserve">M21-1, Part </w:t>
        </w:r>
        <w:proofErr w:type="spellStart"/>
        <w:r w:rsidR="00963694" w:rsidRPr="00963694">
          <w:rPr>
            <w:rStyle w:val="Hyperlink"/>
          </w:rPr>
          <w:t>III.Subpart</w:t>
        </w:r>
        <w:proofErr w:type="spellEnd"/>
        <w:r w:rsidR="00963694" w:rsidRPr="00963694">
          <w:rPr>
            <w:rStyle w:val="Hyperlink"/>
          </w:rPr>
          <w:t xml:space="preserve"> iv.4.G.4.b – Guidance on Evaluating Completely Sensory Peripheral Nerve Impairment</w:t>
        </w:r>
      </w:hyperlink>
      <w:r w:rsidR="00963694">
        <w:t xml:space="preserve"> </w:t>
      </w:r>
    </w:p>
    <w:p w14:paraId="171B5AAD" w14:textId="77777777" w:rsidR="00902A93" w:rsidRPr="00BA1080" w:rsidRDefault="00121E44" w:rsidP="00BA1080">
      <w:pPr>
        <w:numPr>
          <w:ilvl w:val="0"/>
          <w:numId w:val="33"/>
        </w:numPr>
      </w:pPr>
      <w:hyperlink r:id="rId31" w:history="1">
        <w:r w:rsidR="00BA1080" w:rsidRPr="00BA1080">
          <w:rPr>
            <w:rStyle w:val="Hyperlink"/>
          </w:rPr>
          <w:t>III.iv.4.I.3.s.  Limits on Separate Evaluation of Nephropathy and Hypertension</w:t>
        </w:r>
      </w:hyperlink>
    </w:p>
    <w:p w14:paraId="4586226D" w14:textId="3A2F9172" w:rsidR="00704313" w:rsidRPr="00BC41A5" w:rsidRDefault="00121E44" w:rsidP="00BC41A5">
      <w:pPr>
        <w:numPr>
          <w:ilvl w:val="0"/>
          <w:numId w:val="33"/>
        </w:numPr>
      </w:pPr>
      <w:hyperlink r:id="rId32" w:history="1">
        <w:r w:rsidR="00704313" w:rsidRPr="00BC41A5">
          <w:rPr>
            <w:rStyle w:val="Hyperlink"/>
          </w:rPr>
          <w:t>M21-1, Part III. Subpart iv.6.B.3 - Qualifying Disabilities Under 38 CFR 3.383</w:t>
        </w:r>
      </w:hyperlink>
    </w:p>
    <w:p w14:paraId="4586226E" w14:textId="78A4D012" w:rsidR="00704313" w:rsidRPr="00BC41A5" w:rsidRDefault="00121E44" w:rsidP="00BC41A5">
      <w:pPr>
        <w:numPr>
          <w:ilvl w:val="0"/>
          <w:numId w:val="33"/>
        </w:numPr>
      </w:pPr>
      <w:hyperlink r:id="rId33" w:history="1">
        <w:r w:rsidR="00704313" w:rsidRPr="00BC41A5">
          <w:rPr>
            <w:rStyle w:val="Hyperlink"/>
          </w:rPr>
          <w:t>M21-1, Part IV. Subpart ii.2.H - Special Monthly Compensation (SMC)</w:t>
        </w:r>
      </w:hyperlink>
    </w:p>
    <w:p w14:paraId="45862277" w14:textId="70504C0D" w:rsidR="00AA1A39" w:rsidRPr="00F71729" w:rsidRDefault="007A5600" w:rsidP="00D90DC8">
      <w:pPr>
        <w:pStyle w:val="VBATopicHeading1"/>
        <w:rPr>
          <w:bCs/>
          <w:i/>
        </w:rPr>
      </w:pPr>
      <w:bookmarkStart w:id="16" w:name="_Toc461109694"/>
      <w:bookmarkEnd w:id="3"/>
      <w:bookmarkEnd w:id="4"/>
      <w:bookmarkEnd w:id="5"/>
      <w:r w:rsidRPr="00F71729">
        <w:t xml:space="preserve">Topic 1: </w:t>
      </w:r>
      <w:r w:rsidR="00BC41A5" w:rsidRPr="00F71729">
        <w:t xml:space="preserve">General </w:t>
      </w:r>
      <w:r w:rsidR="005C4F10">
        <w:t>R</w:t>
      </w:r>
      <w:r w:rsidR="00BC41A5" w:rsidRPr="00F71729">
        <w:t xml:space="preserve">ating </w:t>
      </w:r>
      <w:r w:rsidR="005C4F10">
        <w:t>C</w:t>
      </w:r>
      <w:r w:rsidR="00BC41A5" w:rsidRPr="00F71729">
        <w:t>onsiderations</w:t>
      </w:r>
      <w:bookmarkEnd w:id="16"/>
    </w:p>
    <w:p w14:paraId="4586227A" w14:textId="7910CF76" w:rsidR="00831244" w:rsidRPr="00831244" w:rsidRDefault="00831244" w:rsidP="00831244">
      <w:pPr>
        <w:widowControl w:val="0"/>
        <w:spacing w:before="0"/>
        <w:textAlignment w:val="baseline"/>
        <w:rPr>
          <w:color w:val="000000"/>
        </w:rPr>
      </w:pPr>
      <w:r w:rsidRPr="00831244">
        <w:rPr>
          <w:color w:val="000000"/>
        </w:rPr>
        <w:t>The chronic complications of diabetes can affect many different parts of the body, most commonly the eyes, heart, feet</w:t>
      </w:r>
      <w:r w:rsidR="005C4F10">
        <w:rPr>
          <w:color w:val="000000"/>
        </w:rPr>
        <w:t xml:space="preserve">, nervous system, and kidneys. </w:t>
      </w:r>
      <w:r w:rsidRPr="00831244">
        <w:rPr>
          <w:color w:val="000000"/>
        </w:rPr>
        <w:t xml:space="preserve">On average, complications become evident about 15-20 years after the diagnosis of diabetes mellitus.  However, some people never develop complications, and others develop them much earlier, and even have </w:t>
      </w:r>
      <w:r w:rsidR="005C4F10">
        <w:rPr>
          <w:color w:val="000000"/>
        </w:rPr>
        <w:t xml:space="preserve">them at the time of diagnosis. </w:t>
      </w:r>
      <w:r w:rsidRPr="00831244">
        <w:rPr>
          <w:color w:val="000000"/>
        </w:rPr>
        <w:t xml:space="preserve">About 40% will develop complications at some time.  </w:t>
      </w:r>
    </w:p>
    <w:p w14:paraId="4586227B" w14:textId="77777777" w:rsidR="00831244" w:rsidRPr="00831244" w:rsidRDefault="00831244" w:rsidP="00831244">
      <w:pPr>
        <w:spacing w:before="0"/>
        <w:jc w:val="both"/>
        <w:textAlignment w:val="baseline"/>
        <w:rPr>
          <w:b/>
        </w:rPr>
      </w:pPr>
    </w:p>
    <w:p w14:paraId="4586227C" w14:textId="77777777" w:rsidR="00831244" w:rsidRPr="00831244" w:rsidRDefault="00831244" w:rsidP="00831244">
      <w:pPr>
        <w:widowControl w:val="0"/>
        <w:spacing w:before="0"/>
        <w:textAlignment w:val="baseline"/>
        <w:rPr>
          <w:color w:val="000000"/>
        </w:rPr>
      </w:pPr>
      <w:r w:rsidRPr="00831244">
        <w:rPr>
          <w:color w:val="000000"/>
        </w:rPr>
        <w:t>Complications of diabetes can be divided into several categories:</w:t>
      </w:r>
    </w:p>
    <w:p w14:paraId="4586227E" w14:textId="77777777" w:rsidR="00831244" w:rsidRPr="00831244" w:rsidRDefault="00831244" w:rsidP="00831244">
      <w:pPr>
        <w:widowControl w:val="0"/>
        <w:spacing w:before="0"/>
        <w:ind w:firstLine="720"/>
        <w:textAlignment w:val="baseline"/>
        <w:rPr>
          <w:color w:val="000000"/>
        </w:rPr>
      </w:pPr>
      <w:r w:rsidRPr="00831244">
        <w:rPr>
          <w:b/>
          <w:color w:val="000000"/>
        </w:rPr>
        <w:t>Microvascular complications</w:t>
      </w:r>
      <w:r w:rsidRPr="00831244">
        <w:rPr>
          <w:color w:val="000000"/>
        </w:rPr>
        <w:t xml:space="preserve"> (small blood vessel damage)</w:t>
      </w:r>
    </w:p>
    <w:p w14:paraId="4586227F" w14:textId="77777777" w:rsidR="00831244" w:rsidRPr="00831244" w:rsidRDefault="00831244" w:rsidP="00831244">
      <w:pPr>
        <w:widowControl w:val="0"/>
        <w:numPr>
          <w:ilvl w:val="0"/>
          <w:numId w:val="17"/>
        </w:numPr>
        <w:spacing w:before="0"/>
        <w:textAlignment w:val="baseline"/>
        <w:rPr>
          <w:color w:val="000000"/>
        </w:rPr>
      </w:pPr>
      <w:r w:rsidRPr="00831244">
        <w:rPr>
          <w:color w:val="000000"/>
        </w:rPr>
        <w:t>retinopathy - eye</w:t>
      </w:r>
    </w:p>
    <w:p w14:paraId="45862280" w14:textId="77777777" w:rsidR="00831244" w:rsidRPr="00831244" w:rsidRDefault="00831244" w:rsidP="00831244">
      <w:pPr>
        <w:widowControl w:val="0"/>
        <w:numPr>
          <w:ilvl w:val="0"/>
          <w:numId w:val="17"/>
        </w:numPr>
        <w:spacing w:before="0"/>
        <w:textAlignment w:val="baseline"/>
        <w:rPr>
          <w:color w:val="000000"/>
        </w:rPr>
      </w:pPr>
      <w:r w:rsidRPr="00831244">
        <w:rPr>
          <w:color w:val="000000"/>
        </w:rPr>
        <w:t>neuropathy - nerves</w:t>
      </w:r>
    </w:p>
    <w:p w14:paraId="45862281" w14:textId="77777777" w:rsidR="00831244" w:rsidRDefault="00831244" w:rsidP="00831244">
      <w:pPr>
        <w:widowControl w:val="0"/>
        <w:numPr>
          <w:ilvl w:val="0"/>
          <w:numId w:val="17"/>
        </w:numPr>
        <w:spacing w:before="0"/>
        <w:textAlignment w:val="baseline"/>
        <w:rPr>
          <w:color w:val="000000"/>
        </w:rPr>
      </w:pPr>
      <w:r w:rsidRPr="00831244">
        <w:rPr>
          <w:color w:val="000000"/>
        </w:rPr>
        <w:t>nephropathy – kidney</w:t>
      </w:r>
    </w:p>
    <w:p w14:paraId="069FE001" w14:textId="77777777" w:rsidR="00F10A6A" w:rsidRPr="00E4222C" w:rsidRDefault="00F10A6A" w:rsidP="00E4222C">
      <w:pPr>
        <w:widowControl w:val="0"/>
        <w:spacing w:before="0"/>
        <w:ind w:left="1440"/>
        <w:textAlignment w:val="baseline"/>
        <w:rPr>
          <w:color w:val="000000"/>
          <w:sz w:val="10"/>
          <w:szCs w:val="10"/>
        </w:rPr>
      </w:pPr>
    </w:p>
    <w:p w14:paraId="45862283" w14:textId="77777777" w:rsidR="00831244" w:rsidRPr="00831244" w:rsidRDefault="00831244" w:rsidP="00831244">
      <w:pPr>
        <w:widowControl w:val="0"/>
        <w:spacing w:before="0"/>
        <w:ind w:firstLine="720"/>
        <w:textAlignment w:val="baseline"/>
        <w:rPr>
          <w:color w:val="000000"/>
        </w:rPr>
      </w:pPr>
      <w:r w:rsidRPr="00831244">
        <w:rPr>
          <w:b/>
          <w:color w:val="000000"/>
        </w:rPr>
        <w:t>Macrovascular Complications</w:t>
      </w:r>
      <w:r w:rsidRPr="00831244">
        <w:rPr>
          <w:color w:val="000000"/>
        </w:rPr>
        <w:t xml:space="preserve"> (large blood vessel damage) </w:t>
      </w:r>
    </w:p>
    <w:p w14:paraId="45862284" w14:textId="77777777" w:rsidR="00831244" w:rsidRPr="00831244" w:rsidRDefault="00831244" w:rsidP="00831244">
      <w:pPr>
        <w:widowControl w:val="0"/>
        <w:numPr>
          <w:ilvl w:val="0"/>
          <w:numId w:val="17"/>
        </w:numPr>
        <w:spacing w:before="0"/>
        <w:textAlignment w:val="baseline"/>
        <w:rPr>
          <w:color w:val="000000"/>
        </w:rPr>
      </w:pPr>
      <w:r w:rsidRPr="00831244">
        <w:rPr>
          <w:color w:val="000000"/>
        </w:rPr>
        <w:t>heart problems</w:t>
      </w:r>
    </w:p>
    <w:p w14:paraId="45862285" w14:textId="77777777" w:rsidR="00831244" w:rsidRPr="00831244" w:rsidRDefault="00831244" w:rsidP="00831244">
      <w:pPr>
        <w:widowControl w:val="0"/>
        <w:numPr>
          <w:ilvl w:val="0"/>
          <w:numId w:val="17"/>
        </w:numPr>
        <w:spacing w:before="0"/>
        <w:textAlignment w:val="baseline"/>
        <w:rPr>
          <w:color w:val="000000"/>
        </w:rPr>
      </w:pPr>
      <w:r w:rsidRPr="00831244">
        <w:rPr>
          <w:color w:val="000000"/>
        </w:rPr>
        <w:t xml:space="preserve">hypertension </w:t>
      </w:r>
    </w:p>
    <w:p w14:paraId="45862286" w14:textId="77777777" w:rsidR="00831244" w:rsidRPr="00831244" w:rsidRDefault="00831244" w:rsidP="00831244">
      <w:pPr>
        <w:widowControl w:val="0"/>
        <w:numPr>
          <w:ilvl w:val="0"/>
          <w:numId w:val="17"/>
        </w:numPr>
        <w:spacing w:before="0"/>
        <w:textAlignment w:val="baseline"/>
        <w:rPr>
          <w:color w:val="000000"/>
        </w:rPr>
      </w:pPr>
      <w:r w:rsidRPr="00831244">
        <w:rPr>
          <w:color w:val="000000"/>
        </w:rPr>
        <w:t>stroke</w:t>
      </w:r>
    </w:p>
    <w:p w14:paraId="45862287" w14:textId="77777777" w:rsidR="00831244" w:rsidRDefault="00831244" w:rsidP="00831244">
      <w:pPr>
        <w:widowControl w:val="0"/>
        <w:numPr>
          <w:ilvl w:val="0"/>
          <w:numId w:val="17"/>
        </w:numPr>
        <w:spacing w:before="0"/>
        <w:textAlignment w:val="baseline"/>
        <w:rPr>
          <w:color w:val="000000"/>
        </w:rPr>
      </w:pPr>
      <w:r w:rsidRPr="00831244">
        <w:rPr>
          <w:color w:val="000000"/>
        </w:rPr>
        <w:t>peripheral vascular disease</w:t>
      </w:r>
    </w:p>
    <w:p w14:paraId="32B5E1B0" w14:textId="77777777" w:rsidR="00F10A6A" w:rsidRPr="00E4222C" w:rsidRDefault="00F10A6A" w:rsidP="00E4222C">
      <w:pPr>
        <w:widowControl w:val="0"/>
        <w:spacing w:before="0"/>
        <w:ind w:left="1440"/>
        <w:textAlignment w:val="baseline"/>
        <w:rPr>
          <w:color w:val="000000"/>
          <w:sz w:val="10"/>
          <w:szCs w:val="10"/>
        </w:rPr>
      </w:pPr>
    </w:p>
    <w:p w14:paraId="45862289" w14:textId="0EC6540C" w:rsidR="00831244" w:rsidRPr="00831244" w:rsidRDefault="00831244" w:rsidP="00831244">
      <w:pPr>
        <w:widowControl w:val="0"/>
        <w:spacing w:before="0"/>
        <w:ind w:firstLine="720"/>
        <w:textAlignment w:val="baseline"/>
        <w:rPr>
          <w:color w:val="000000"/>
        </w:rPr>
      </w:pPr>
      <w:r w:rsidRPr="00831244">
        <w:rPr>
          <w:b/>
          <w:color w:val="000000"/>
        </w:rPr>
        <w:t xml:space="preserve">Other </w:t>
      </w:r>
      <w:r w:rsidR="00F10A6A">
        <w:rPr>
          <w:b/>
          <w:color w:val="000000"/>
        </w:rPr>
        <w:t>c</w:t>
      </w:r>
      <w:r w:rsidRPr="00831244">
        <w:rPr>
          <w:b/>
          <w:color w:val="000000"/>
        </w:rPr>
        <w:t>omplications</w:t>
      </w:r>
      <w:r w:rsidRPr="00831244">
        <w:rPr>
          <w:color w:val="000000"/>
        </w:rPr>
        <w:t xml:space="preserve"> </w:t>
      </w:r>
    </w:p>
    <w:p w14:paraId="4586228A" w14:textId="77777777" w:rsidR="00831244" w:rsidRPr="00831244" w:rsidRDefault="00831244" w:rsidP="00831244">
      <w:pPr>
        <w:widowControl w:val="0"/>
        <w:numPr>
          <w:ilvl w:val="0"/>
          <w:numId w:val="18"/>
        </w:numPr>
        <w:spacing w:before="0"/>
        <w:textAlignment w:val="baseline"/>
        <w:rPr>
          <w:color w:val="000000"/>
        </w:rPr>
      </w:pPr>
      <w:r w:rsidRPr="00831244">
        <w:rPr>
          <w:color w:val="000000"/>
        </w:rPr>
        <w:t>infections</w:t>
      </w:r>
    </w:p>
    <w:p w14:paraId="4586228B" w14:textId="77777777" w:rsidR="00831244" w:rsidRPr="00831244" w:rsidRDefault="00831244" w:rsidP="00831244">
      <w:pPr>
        <w:widowControl w:val="0"/>
        <w:numPr>
          <w:ilvl w:val="0"/>
          <w:numId w:val="18"/>
        </w:numPr>
        <w:spacing w:before="0"/>
        <w:textAlignment w:val="baseline"/>
        <w:rPr>
          <w:color w:val="000000"/>
        </w:rPr>
      </w:pPr>
      <w:r w:rsidRPr="00831244">
        <w:rPr>
          <w:color w:val="000000"/>
        </w:rPr>
        <w:t>sexual dysfunction</w:t>
      </w:r>
    </w:p>
    <w:p w14:paraId="4586228C" w14:textId="77777777" w:rsidR="00831244" w:rsidRPr="00831244" w:rsidRDefault="00831244" w:rsidP="00831244">
      <w:pPr>
        <w:widowControl w:val="0"/>
        <w:numPr>
          <w:ilvl w:val="0"/>
          <w:numId w:val="18"/>
        </w:numPr>
        <w:spacing w:before="0"/>
        <w:textAlignment w:val="baseline"/>
        <w:rPr>
          <w:color w:val="000000"/>
        </w:rPr>
      </w:pPr>
      <w:r w:rsidRPr="00831244">
        <w:rPr>
          <w:color w:val="000000"/>
        </w:rPr>
        <w:t xml:space="preserve">pregnancy complications </w:t>
      </w:r>
    </w:p>
    <w:p w14:paraId="4586228D" w14:textId="77777777" w:rsidR="00831244" w:rsidRPr="00831244" w:rsidRDefault="00831244" w:rsidP="00831244">
      <w:pPr>
        <w:widowControl w:val="0"/>
        <w:numPr>
          <w:ilvl w:val="0"/>
          <w:numId w:val="18"/>
        </w:numPr>
        <w:spacing w:before="0"/>
        <w:textAlignment w:val="baseline"/>
        <w:rPr>
          <w:b/>
        </w:rPr>
      </w:pPr>
      <w:r w:rsidRPr="00831244">
        <w:rPr>
          <w:color w:val="000000"/>
        </w:rPr>
        <w:t>foot problems</w:t>
      </w:r>
    </w:p>
    <w:p w14:paraId="4586228E" w14:textId="77777777" w:rsidR="00831244" w:rsidRPr="00831244" w:rsidRDefault="00831244" w:rsidP="00831244">
      <w:pPr>
        <w:widowControl w:val="0"/>
        <w:numPr>
          <w:ilvl w:val="0"/>
          <w:numId w:val="18"/>
        </w:numPr>
        <w:spacing w:before="0"/>
        <w:textAlignment w:val="baseline"/>
        <w:rPr>
          <w:b/>
          <w:sz w:val="28"/>
        </w:rPr>
      </w:pPr>
      <w:r w:rsidRPr="00831244">
        <w:rPr>
          <w:color w:val="000000"/>
        </w:rPr>
        <w:t>skin problems</w:t>
      </w:r>
    </w:p>
    <w:p w14:paraId="4586228F" w14:textId="77777777" w:rsidR="00AA1A39" w:rsidRPr="00AA1A39" w:rsidRDefault="00AA1A39">
      <w:pPr>
        <w:pStyle w:val="VBASubHeading1"/>
        <w:spacing w:before="0"/>
        <w:rPr>
          <w:bCs/>
          <w:i w:val="0"/>
        </w:rPr>
      </w:pPr>
    </w:p>
    <w:p w14:paraId="45862290" w14:textId="77777777" w:rsidR="007A5600" w:rsidRDefault="00831244" w:rsidP="00831244">
      <w:r>
        <w:t xml:space="preserve">Rating </w:t>
      </w:r>
      <w:proofErr w:type="spellStart"/>
      <w:r>
        <w:t>Criteris</w:t>
      </w:r>
      <w:proofErr w:type="spellEnd"/>
      <w:r>
        <w:t xml:space="preserve"> for Diabetes Mellitus: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585"/>
        <w:gridCol w:w="8096"/>
        <w:gridCol w:w="799"/>
      </w:tblGrid>
      <w:tr w:rsidR="00831244" w:rsidRPr="00831244" w14:paraId="45862294" w14:textId="77777777" w:rsidTr="00831244">
        <w:trPr>
          <w:tblCellSpacing w:w="15" w:type="dxa"/>
        </w:trPr>
        <w:tc>
          <w:tcPr>
            <w:tcW w:w="0" w:type="auto"/>
            <w:vMerge w:val="restart"/>
            <w:hideMark/>
          </w:tcPr>
          <w:p w14:paraId="45862291" w14:textId="77777777" w:rsidR="00831244" w:rsidRPr="00831244" w:rsidRDefault="00831244" w:rsidP="00831244">
            <w:pPr>
              <w:overflowPunct/>
              <w:autoSpaceDE/>
              <w:autoSpaceDN/>
              <w:adjustRightInd/>
              <w:spacing w:before="0"/>
              <w:rPr>
                <w:b/>
                <w:bCs/>
                <w:szCs w:val="24"/>
              </w:rPr>
            </w:pPr>
            <w:bookmarkStart w:id="17" w:name="7913"/>
            <w:r w:rsidRPr="00831244">
              <w:rPr>
                <w:b/>
                <w:bCs/>
                <w:szCs w:val="24"/>
              </w:rPr>
              <w:t>7913</w:t>
            </w:r>
            <w:bookmarkEnd w:id="17"/>
          </w:p>
        </w:tc>
        <w:tc>
          <w:tcPr>
            <w:tcW w:w="0" w:type="auto"/>
            <w:hideMark/>
          </w:tcPr>
          <w:p w14:paraId="45862292" w14:textId="77777777" w:rsidR="00831244" w:rsidRPr="00831244" w:rsidRDefault="00831244" w:rsidP="00831244">
            <w:pPr>
              <w:overflowPunct/>
              <w:autoSpaceDE/>
              <w:autoSpaceDN/>
              <w:adjustRightInd/>
              <w:spacing w:before="0"/>
              <w:rPr>
                <w:b/>
                <w:bCs/>
                <w:szCs w:val="24"/>
              </w:rPr>
            </w:pPr>
            <w:r w:rsidRPr="00831244">
              <w:rPr>
                <w:b/>
                <w:bCs/>
                <w:szCs w:val="24"/>
              </w:rPr>
              <w:t>Diabetes mellitus</w:t>
            </w:r>
          </w:p>
        </w:tc>
        <w:tc>
          <w:tcPr>
            <w:tcW w:w="0" w:type="auto"/>
            <w:hideMark/>
          </w:tcPr>
          <w:p w14:paraId="45862293" w14:textId="77777777" w:rsidR="00831244" w:rsidRPr="00831244" w:rsidRDefault="00831244" w:rsidP="00831244">
            <w:pPr>
              <w:overflowPunct/>
              <w:autoSpaceDE/>
              <w:autoSpaceDN/>
              <w:adjustRightInd/>
              <w:spacing w:before="0"/>
              <w:rPr>
                <w:b/>
                <w:bCs/>
                <w:szCs w:val="24"/>
              </w:rPr>
            </w:pPr>
            <w:r w:rsidRPr="00831244">
              <w:rPr>
                <w:b/>
                <w:bCs/>
                <w:szCs w:val="24"/>
              </w:rPr>
              <w:t>Rating</w:t>
            </w:r>
          </w:p>
        </w:tc>
      </w:tr>
      <w:tr w:rsidR="00831244" w:rsidRPr="00831244" w14:paraId="45862298" w14:textId="77777777" w:rsidTr="00831244">
        <w:trPr>
          <w:tblCellSpacing w:w="15" w:type="dxa"/>
        </w:trPr>
        <w:tc>
          <w:tcPr>
            <w:tcW w:w="0" w:type="auto"/>
            <w:vMerge/>
            <w:vAlign w:val="center"/>
            <w:hideMark/>
          </w:tcPr>
          <w:p w14:paraId="45862295" w14:textId="77777777" w:rsidR="00831244" w:rsidRPr="00831244" w:rsidRDefault="00831244" w:rsidP="00831244">
            <w:pPr>
              <w:overflowPunct/>
              <w:autoSpaceDE/>
              <w:autoSpaceDN/>
              <w:adjustRightInd/>
              <w:spacing w:before="0"/>
              <w:rPr>
                <w:b/>
                <w:bCs/>
                <w:szCs w:val="24"/>
              </w:rPr>
            </w:pPr>
          </w:p>
        </w:tc>
        <w:tc>
          <w:tcPr>
            <w:tcW w:w="0" w:type="auto"/>
            <w:hideMark/>
          </w:tcPr>
          <w:p w14:paraId="45862296" w14:textId="77777777" w:rsidR="00831244" w:rsidRPr="00831244" w:rsidRDefault="00831244" w:rsidP="00831244">
            <w:pPr>
              <w:overflowPunct/>
              <w:autoSpaceDE/>
              <w:autoSpaceDN/>
              <w:adjustRightInd/>
              <w:spacing w:before="0"/>
              <w:rPr>
                <w:szCs w:val="24"/>
              </w:rPr>
            </w:pPr>
            <w:r w:rsidRPr="00831244">
              <w:rPr>
                <w:szCs w:val="24"/>
              </w:rPr>
              <w:t>Requiring more than one daily injection of insulin, restricted diet, and regulation of activities (avoidance of strenuous occupational and recreational activities) with episodes of ketoacidosis or hypoglycemic reactions requiring at least three hospitalizations per year or weekly visits to a diabetic care provider, plus either progressive loss of weight and strength or complications that would be compensable if separately evaluated</w:t>
            </w:r>
          </w:p>
        </w:tc>
        <w:tc>
          <w:tcPr>
            <w:tcW w:w="0" w:type="auto"/>
            <w:vAlign w:val="bottom"/>
            <w:hideMark/>
          </w:tcPr>
          <w:p w14:paraId="45862297" w14:textId="77777777" w:rsidR="00831244" w:rsidRPr="00831244" w:rsidRDefault="00831244" w:rsidP="00831244">
            <w:pPr>
              <w:overflowPunct/>
              <w:autoSpaceDE/>
              <w:autoSpaceDN/>
              <w:adjustRightInd/>
              <w:spacing w:before="0"/>
              <w:jc w:val="right"/>
              <w:rPr>
                <w:szCs w:val="24"/>
              </w:rPr>
            </w:pPr>
            <w:r w:rsidRPr="00831244">
              <w:rPr>
                <w:b/>
                <w:bCs/>
                <w:szCs w:val="24"/>
              </w:rPr>
              <w:t>100</w:t>
            </w:r>
          </w:p>
        </w:tc>
      </w:tr>
      <w:tr w:rsidR="00831244" w:rsidRPr="00831244" w14:paraId="4586229C" w14:textId="77777777" w:rsidTr="00831244">
        <w:trPr>
          <w:tblCellSpacing w:w="15" w:type="dxa"/>
        </w:trPr>
        <w:tc>
          <w:tcPr>
            <w:tcW w:w="0" w:type="auto"/>
            <w:vMerge/>
            <w:vAlign w:val="center"/>
            <w:hideMark/>
          </w:tcPr>
          <w:p w14:paraId="45862299" w14:textId="77777777" w:rsidR="00831244" w:rsidRPr="00831244" w:rsidRDefault="00831244" w:rsidP="00831244">
            <w:pPr>
              <w:overflowPunct/>
              <w:autoSpaceDE/>
              <w:autoSpaceDN/>
              <w:adjustRightInd/>
              <w:spacing w:before="0"/>
              <w:rPr>
                <w:b/>
                <w:bCs/>
                <w:szCs w:val="24"/>
              </w:rPr>
            </w:pPr>
          </w:p>
        </w:tc>
        <w:tc>
          <w:tcPr>
            <w:tcW w:w="0" w:type="auto"/>
            <w:hideMark/>
          </w:tcPr>
          <w:p w14:paraId="4586229A" w14:textId="77777777" w:rsidR="00831244" w:rsidRPr="00831244" w:rsidRDefault="00831244" w:rsidP="00831244">
            <w:pPr>
              <w:overflowPunct/>
              <w:autoSpaceDE/>
              <w:autoSpaceDN/>
              <w:adjustRightInd/>
              <w:spacing w:before="0"/>
              <w:rPr>
                <w:szCs w:val="24"/>
              </w:rPr>
            </w:pPr>
            <w:r w:rsidRPr="00831244">
              <w:rPr>
                <w:szCs w:val="24"/>
              </w:rPr>
              <w:t>Requiring insulin, restricted diet, and regulation of activities with episodes of ketoacidosis or hypoglycemic reactions requiring one or two hospitalizations per year or twice a month visits to a diabetic care provider, plus complications that would not be compensable if separately evaluated</w:t>
            </w:r>
          </w:p>
        </w:tc>
        <w:tc>
          <w:tcPr>
            <w:tcW w:w="0" w:type="auto"/>
            <w:vAlign w:val="bottom"/>
            <w:hideMark/>
          </w:tcPr>
          <w:p w14:paraId="4586229B" w14:textId="77777777" w:rsidR="00831244" w:rsidRPr="00831244" w:rsidRDefault="00831244" w:rsidP="00831244">
            <w:pPr>
              <w:overflowPunct/>
              <w:autoSpaceDE/>
              <w:autoSpaceDN/>
              <w:adjustRightInd/>
              <w:spacing w:before="0"/>
              <w:jc w:val="right"/>
              <w:rPr>
                <w:szCs w:val="24"/>
              </w:rPr>
            </w:pPr>
            <w:r w:rsidRPr="00831244">
              <w:rPr>
                <w:b/>
                <w:bCs/>
                <w:szCs w:val="24"/>
              </w:rPr>
              <w:t>60</w:t>
            </w:r>
          </w:p>
        </w:tc>
      </w:tr>
      <w:tr w:rsidR="00831244" w:rsidRPr="00831244" w14:paraId="458622A0" w14:textId="77777777" w:rsidTr="00831244">
        <w:trPr>
          <w:tblCellSpacing w:w="15" w:type="dxa"/>
        </w:trPr>
        <w:tc>
          <w:tcPr>
            <w:tcW w:w="0" w:type="auto"/>
            <w:vMerge/>
            <w:vAlign w:val="center"/>
            <w:hideMark/>
          </w:tcPr>
          <w:p w14:paraId="4586229D" w14:textId="77777777" w:rsidR="00831244" w:rsidRPr="00831244" w:rsidRDefault="00831244" w:rsidP="00831244">
            <w:pPr>
              <w:overflowPunct/>
              <w:autoSpaceDE/>
              <w:autoSpaceDN/>
              <w:adjustRightInd/>
              <w:spacing w:before="0"/>
              <w:rPr>
                <w:b/>
                <w:bCs/>
                <w:szCs w:val="24"/>
              </w:rPr>
            </w:pPr>
          </w:p>
        </w:tc>
        <w:tc>
          <w:tcPr>
            <w:tcW w:w="0" w:type="auto"/>
            <w:hideMark/>
          </w:tcPr>
          <w:p w14:paraId="4586229E" w14:textId="77777777" w:rsidR="00831244" w:rsidRPr="00831244" w:rsidRDefault="00831244" w:rsidP="00831244">
            <w:pPr>
              <w:overflowPunct/>
              <w:autoSpaceDE/>
              <w:autoSpaceDN/>
              <w:adjustRightInd/>
              <w:spacing w:before="0"/>
              <w:rPr>
                <w:szCs w:val="24"/>
              </w:rPr>
            </w:pPr>
            <w:r w:rsidRPr="00831244">
              <w:rPr>
                <w:szCs w:val="24"/>
              </w:rPr>
              <w:t>Requiring insulin, restricted diet, and regulation of activities</w:t>
            </w:r>
          </w:p>
        </w:tc>
        <w:tc>
          <w:tcPr>
            <w:tcW w:w="0" w:type="auto"/>
            <w:vAlign w:val="bottom"/>
            <w:hideMark/>
          </w:tcPr>
          <w:p w14:paraId="4586229F" w14:textId="77777777" w:rsidR="00831244" w:rsidRPr="00831244" w:rsidRDefault="00831244" w:rsidP="00831244">
            <w:pPr>
              <w:overflowPunct/>
              <w:autoSpaceDE/>
              <w:autoSpaceDN/>
              <w:adjustRightInd/>
              <w:spacing w:before="0"/>
              <w:jc w:val="right"/>
              <w:rPr>
                <w:szCs w:val="24"/>
              </w:rPr>
            </w:pPr>
            <w:r w:rsidRPr="00831244">
              <w:rPr>
                <w:b/>
                <w:bCs/>
                <w:szCs w:val="24"/>
              </w:rPr>
              <w:t>40</w:t>
            </w:r>
          </w:p>
        </w:tc>
      </w:tr>
      <w:tr w:rsidR="00831244" w:rsidRPr="00831244" w14:paraId="458622A4" w14:textId="77777777" w:rsidTr="00831244">
        <w:trPr>
          <w:tblCellSpacing w:w="15" w:type="dxa"/>
        </w:trPr>
        <w:tc>
          <w:tcPr>
            <w:tcW w:w="0" w:type="auto"/>
            <w:vMerge/>
            <w:vAlign w:val="center"/>
            <w:hideMark/>
          </w:tcPr>
          <w:p w14:paraId="458622A1" w14:textId="77777777" w:rsidR="00831244" w:rsidRPr="00831244" w:rsidRDefault="00831244" w:rsidP="00831244">
            <w:pPr>
              <w:overflowPunct/>
              <w:autoSpaceDE/>
              <w:autoSpaceDN/>
              <w:adjustRightInd/>
              <w:spacing w:before="0"/>
              <w:rPr>
                <w:b/>
                <w:bCs/>
                <w:szCs w:val="24"/>
              </w:rPr>
            </w:pPr>
          </w:p>
        </w:tc>
        <w:tc>
          <w:tcPr>
            <w:tcW w:w="0" w:type="auto"/>
            <w:hideMark/>
          </w:tcPr>
          <w:p w14:paraId="458622A2" w14:textId="77777777" w:rsidR="00831244" w:rsidRPr="00831244" w:rsidRDefault="00831244" w:rsidP="00831244">
            <w:pPr>
              <w:overflowPunct/>
              <w:autoSpaceDE/>
              <w:autoSpaceDN/>
              <w:adjustRightInd/>
              <w:spacing w:before="0"/>
              <w:rPr>
                <w:szCs w:val="24"/>
              </w:rPr>
            </w:pPr>
            <w:r w:rsidRPr="00831244">
              <w:rPr>
                <w:szCs w:val="24"/>
              </w:rPr>
              <w:t>Requiring insulin and restricted diet, or; oral hypoglycemic agent and restricted diet</w:t>
            </w:r>
          </w:p>
        </w:tc>
        <w:tc>
          <w:tcPr>
            <w:tcW w:w="0" w:type="auto"/>
            <w:vAlign w:val="bottom"/>
            <w:hideMark/>
          </w:tcPr>
          <w:p w14:paraId="458622A3" w14:textId="77777777" w:rsidR="00831244" w:rsidRPr="00831244" w:rsidRDefault="00831244" w:rsidP="00831244">
            <w:pPr>
              <w:overflowPunct/>
              <w:autoSpaceDE/>
              <w:autoSpaceDN/>
              <w:adjustRightInd/>
              <w:spacing w:before="0"/>
              <w:jc w:val="right"/>
              <w:rPr>
                <w:szCs w:val="24"/>
              </w:rPr>
            </w:pPr>
            <w:r w:rsidRPr="00831244">
              <w:rPr>
                <w:b/>
                <w:bCs/>
                <w:szCs w:val="24"/>
              </w:rPr>
              <w:t>20</w:t>
            </w:r>
          </w:p>
        </w:tc>
      </w:tr>
      <w:tr w:rsidR="00831244" w:rsidRPr="00831244" w14:paraId="458622A8" w14:textId="77777777" w:rsidTr="00831244">
        <w:trPr>
          <w:tblCellSpacing w:w="15" w:type="dxa"/>
        </w:trPr>
        <w:tc>
          <w:tcPr>
            <w:tcW w:w="0" w:type="auto"/>
            <w:vMerge/>
            <w:vAlign w:val="center"/>
            <w:hideMark/>
          </w:tcPr>
          <w:p w14:paraId="458622A5" w14:textId="77777777" w:rsidR="00831244" w:rsidRPr="00831244" w:rsidRDefault="00831244" w:rsidP="00831244">
            <w:pPr>
              <w:overflowPunct/>
              <w:autoSpaceDE/>
              <w:autoSpaceDN/>
              <w:adjustRightInd/>
              <w:spacing w:before="0"/>
              <w:rPr>
                <w:b/>
                <w:bCs/>
                <w:szCs w:val="24"/>
              </w:rPr>
            </w:pPr>
          </w:p>
        </w:tc>
        <w:tc>
          <w:tcPr>
            <w:tcW w:w="0" w:type="auto"/>
            <w:hideMark/>
          </w:tcPr>
          <w:p w14:paraId="458622A6" w14:textId="77777777" w:rsidR="00831244" w:rsidRPr="00831244" w:rsidRDefault="00831244" w:rsidP="00831244">
            <w:pPr>
              <w:overflowPunct/>
              <w:autoSpaceDE/>
              <w:autoSpaceDN/>
              <w:adjustRightInd/>
              <w:spacing w:before="0"/>
              <w:rPr>
                <w:szCs w:val="24"/>
              </w:rPr>
            </w:pPr>
            <w:r w:rsidRPr="00831244">
              <w:rPr>
                <w:szCs w:val="24"/>
              </w:rPr>
              <w:t>Manageable by restricted diet only</w:t>
            </w:r>
          </w:p>
        </w:tc>
        <w:tc>
          <w:tcPr>
            <w:tcW w:w="0" w:type="auto"/>
            <w:vAlign w:val="bottom"/>
            <w:hideMark/>
          </w:tcPr>
          <w:p w14:paraId="458622A7" w14:textId="77777777" w:rsidR="00831244" w:rsidRPr="00831244" w:rsidRDefault="00831244" w:rsidP="00831244">
            <w:pPr>
              <w:overflowPunct/>
              <w:autoSpaceDE/>
              <w:autoSpaceDN/>
              <w:adjustRightInd/>
              <w:spacing w:before="0"/>
              <w:jc w:val="right"/>
              <w:rPr>
                <w:szCs w:val="24"/>
              </w:rPr>
            </w:pPr>
            <w:r w:rsidRPr="00831244">
              <w:rPr>
                <w:b/>
                <w:bCs/>
                <w:szCs w:val="24"/>
              </w:rPr>
              <w:t>10</w:t>
            </w:r>
          </w:p>
        </w:tc>
      </w:tr>
      <w:tr w:rsidR="00831244" w:rsidRPr="00831244" w14:paraId="458622AA" w14:textId="77777777" w:rsidTr="00831244">
        <w:trPr>
          <w:tblCellSpacing w:w="15" w:type="dxa"/>
        </w:trPr>
        <w:tc>
          <w:tcPr>
            <w:tcW w:w="0" w:type="auto"/>
            <w:gridSpan w:val="3"/>
            <w:hideMark/>
          </w:tcPr>
          <w:p w14:paraId="458622A9" w14:textId="77777777" w:rsidR="00831244" w:rsidRPr="00831244" w:rsidRDefault="00831244" w:rsidP="00831244">
            <w:pPr>
              <w:overflowPunct/>
              <w:autoSpaceDE/>
              <w:autoSpaceDN/>
              <w:adjustRightInd/>
              <w:spacing w:before="0"/>
              <w:rPr>
                <w:szCs w:val="24"/>
              </w:rPr>
            </w:pPr>
            <w:r w:rsidRPr="00831244">
              <w:rPr>
                <w:b/>
                <w:bCs/>
                <w:szCs w:val="24"/>
              </w:rPr>
              <w:t>Note (1):</w:t>
            </w:r>
            <w:r w:rsidRPr="00831244">
              <w:rPr>
                <w:szCs w:val="24"/>
              </w:rPr>
              <w:t xml:space="preserve"> Evaluate compensable complications of diabetes separately unless they are part of the criteria used to support a 100 percent evaluation. </w:t>
            </w:r>
            <w:proofErr w:type="spellStart"/>
            <w:r w:rsidRPr="00831244">
              <w:rPr>
                <w:szCs w:val="24"/>
              </w:rPr>
              <w:t>Noncompensable</w:t>
            </w:r>
            <w:proofErr w:type="spellEnd"/>
            <w:r w:rsidRPr="00831244">
              <w:rPr>
                <w:szCs w:val="24"/>
              </w:rPr>
              <w:t xml:space="preserve"> complications are considered part of the diabetic process under diagnostic code </w:t>
            </w:r>
            <w:hyperlink r:id="rId34" w:anchor="7913" w:history="1">
              <w:r w:rsidRPr="00831244">
                <w:rPr>
                  <w:color w:val="0000FF"/>
                  <w:szCs w:val="24"/>
                  <w:u w:val="single"/>
                </w:rPr>
                <w:t>7913</w:t>
              </w:r>
            </w:hyperlink>
            <w:r w:rsidRPr="00831244">
              <w:rPr>
                <w:szCs w:val="24"/>
              </w:rPr>
              <w:t>.</w:t>
            </w:r>
          </w:p>
        </w:tc>
      </w:tr>
      <w:tr w:rsidR="00831244" w:rsidRPr="00831244" w14:paraId="458622AC" w14:textId="77777777" w:rsidTr="00831244">
        <w:trPr>
          <w:tblCellSpacing w:w="15" w:type="dxa"/>
        </w:trPr>
        <w:tc>
          <w:tcPr>
            <w:tcW w:w="0" w:type="auto"/>
            <w:gridSpan w:val="3"/>
            <w:hideMark/>
          </w:tcPr>
          <w:p w14:paraId="458622AB" w14:textId="77777777" w:rsidR="00831244" w:rsidRPr="00831244" w:rsidRDefault="00831244" w:rsidP="00831244">
            <w:pPr>
              <w:overflowPunct/>
              <w:autoSpaceDE/>
              <w:autoSpaceDN/>
              <w:adjustRightInd/>
              <w:spacing w:before="0" w:after="240"/>
              <w:rPr>
                <w:szCs w:val="24"/>
              </w:rPr>
            </w:pPr>
            <w:r w:rsidRPr="00831244">
              <w:rPr>
                <w:b/>
                <w:bCs/>
                <w:szCs w:val="24"/>
              </w:rPr>
              <w:t>Note (2):</w:t>
            </w:r>
            <w:r w:rsidRPr="00831244">
              <w:rPr>
                <w:szCs w:val="24"/>
              </w:rPr>
              <w:t xml:space="preserve"> When diabetes mellitus has been conclusively diagnosed, do not request a glucose tolerance test solely for rating purposes. </w:t>
            </w:r>
          </w:p>
        </w:tc>
      </w:tr>
    </w:tbl>
    <w:p w14:paraId="458622AD" w14:textId="77777777" w:rsidR="00831244" w:rsidRDefault="00831244" w:rsidP="00831244"/>
    <w:p w14:paraId="458622AE" w14:textId="0DFF7DF2" w:rsidR="007A5600" w:rsidRPr="006D16CB" w:rsidRDefault="007A5600">
      <w:pPr>
        <w:pStyle w:val="VBATopicHeading1"/>
      </w:pPr>
      <w:bookmarkStart w:id="18" w:name="_Toc461109695"/>
      <w:r w:rsidRPr="006D16CB">
        <w:t xml:space="preserve">Topic 2: </w:t>
      </w:r>
      <w:r w:rsidR="006D16CB" w:rsidRPr="006D16CB">
        <w:t xml:space="preserve">Microvascular </w:t>
      </w:r>
      <w:r w:rsidR="005C4F10">
        <w:t>C</w:t>
      </w:r>
      <w:r w:rsidR="006D16CB" w:rsidRPr="006D16CB">
        <w:t>omplications</w:t>
      </w:r>
      <w:bookmarkEnd w:id="18"/>
    </w:p>
    <w:p w14:paraId="458622AF" w14:textId="6A3A8976" w:rsidR="00831244" w:rsidRPr="00831244" w:rsidRDefault="00831244" w:rsidP="005C4F10">
      <w:pPr>
        <w:widowControl w:val="0"/>
        <w:spacing w:before="0"/>
        <w:textAlignment w:val="baseline"/>
        <w:rPr>
          <w:szCs w:val="24"/>
        </w:rPr>
      </w:pPr>
      <w:r>
        <w:rPr>
          <w:noProof/>
          <w:szCs w:val="24"/>
        </w:rPr>
        <w:drawing>
          <wp:anchor distT="0" distB="0" distL="114300" distR="114300" simplePos="0" relativeHeight="251659264" behindDoc="0" locked="0" layoutInCell="1" allowOverlap="1" wp14:anchorId="4586249D" wp14:editId="4586249E">
            <wp:simplePos x="0" y="0"/>
            <wp:positionH relativeFrom="column">
              <wp:posOffset>-215265</wp:posOffset>
            </wp:positionH>
            <wp:positionV relativeFrom="paragraph">
              <wp:posOffset>3810</wp:posOffset>
            </wp:positionV>
            <wp:extent cx="1663065" cy="1332230"/>
            <wp:effectExtent l="0" t="0" r="0" b="1270"/>
            <wp:wrapSquare wrapText="bothSides"/>
            <wp:docPr id="7" name="Picture 7" descr="1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63065" cy="1332230"/>
                    </a:xfrm>
                    <a:prstGeom prst="rect">
                      <a:avLst/>
                    </a:prstGeom>
                    <a:noFill/>
                  </pic:spPr>
                </pic:pic>
              </a:graphicData>
            </a:graphic>
            <wp14:sizeRelH relativeFrom="page">
              <wp14:pctWidth>0</wp14:pctWidth>
            </wp14:sizeRelH>
            <wp14:sizeRelV relativeFrom="page">
              <wp14:pctHeight>0</wp14:pctHeight>
            </wp14:sizeRelV>
          </wp:anchor>
        </w:drawing>
      </w:r>
      <w:r w:rsidRPr="00831244">
        <w:rPr>
          <w:szCs w:val="24"/>
        </w:rPr>
        <w:t>Microvascular disease is a process through which the very small branches of arteries throu</w:t>
      </w:r>
      <w:r w:rsidR="005C4F10">
        <w:rPr>
          <w:szCs w:val="24"/>
        </w:rPr>
        <w:t xml:space="preserve">ghout the body become damaged. </w:t>
      </w:r>
      <w:r w:rsidRPr="00831244">
        <w:rPr>
          <w:szCs w:val="24"/>
        </w:rPr>
        <w:t>It is a common component of diabetes mellitus.</w:t>
      </w:r>
    </w:p>
    <w:p w14:paraId="458622B0" w14:textId="77777777" w:rsidR="00831244" w:rsidRPr="00831244" w:rsidRDefault="00831244" w:rsidP="00831244">
      <w:pPr>
        <w:widowControl w:val="0"/>
        <w:spacing w:before="0"/>
        <w:textAlignment w:val="baseline"/>
      </w:pPr>
    </w:p>
    <w:p w14:paraId="458622B1" w14:textId="3D6182B9" w:rsidR="00831244" w:rsidRDefault="00831244" w:rsidP="00831244">
      <w:pPr>
        <w:widowControl w:val="0"/>
        <w:spacing w:before="0"/>
        <w:textAlignment w:val="baseline"/>
        <w:rPr>
          <w:szCs w:val="24"/>
        </w:rPr>
      </w:pPr>
      <w:r w:rsidRPr="00831244">
        <w:rPr>
          <w:szCs w:val="24"/>
        </w:rPr>
        <w:t>The very small branches of the arteries are delicate</w:t>
      </w:r>
      <w:r w:rsidR="005C4F10">
        <w:rPr>
          <w:szCs w:val="24"/>
        </w:rPr>
        <w:t xml:space="preserve"> but very important structures.</w:t>
      </w:r>
      <w:r w:rsidRPr="00831244">
        <w:rPr>
          <w:szCs w:val="24"/>
        </w:rPr>
        <w:t xml:space="preserve"> Damage to these vessels results in occlusion of the vessel</w:t>
      </w:r>
      <w:r w:rsidR="005C4F10">
        <w:rPr>
          <w:szCs w:val="24"/>
        </w:rPr>
        <w:t>s and impairment of blood flow.</w:t>
      </w:r>
      <w:r w:rsidRPr="00831244">
        <w:rPr>
          <w:szCs w:val="24"/>
        </w:rPr>
        <w:t xml:space="preserve"> In many situations the small arteries can re-grow and overcome the blockage, a process called angiogenesis.  This is part</w:t>
      </w:r>
      <w:r w:rsidR="005C4F10">
        <w:rPr>
          <w:szCs w:val="24"/>
        </w:rPr>
        <w:t xml:space="preserve"> of the normal healing process.</w:t>
      </w:r>
      <w:r w:rsidRPr="00831244">
        <w:rPr>
          <w:szCs w:val="24"/>
        </w:rPr>
        <w:t xml:space="preserve"> In microvascular disease the most common cause is chemicals within the blood that damage the very delicate lining of the small arteries and causes the blood to clot in the artery and block it.</w:t>
      </w:r>
    </w:p>
    <w:p w14:paraId="458622B2" w14:textId="77777777" w:rsidR="00704313" w:rsidRPr="00831244" w:rsidRDefault="00704313" w:rsidP="00831244">
      <w:pPr>
        <w:widowControl w:val="0"/>
        <w:spacing w:before="0"/>
        <w:textAlignment w:val="baseline"/>
        <w:rPr>
          <w:color w:val="000000"/>
          <w:szCs w:val="24"/>
        </w:rPr>
      </w:pPr>
    </w:p>
    <w:p w14:paraId="458622B3" w14:textId="77777777" w:rsidR="00831244" w:rsidRPr="00831244" w:rsidRDefault="00831244" w:rsidP="00831244">
      <w:pPr>
        <w:widowControl w:val="0"/>
        <w:spacing w:before="0"/>
        <w:jc w:val="center"/>
        <w:textAlignment w:val="baseline"/>
        <w:rPr>
          <w:b/>
          <w:smallCaps/>
          <w:sz w:val="28"/>
          <w:szCs w:val="24"/>
        </w:rPr>
      </w:pPr>
      <w:r w:rsidRPr="00831244">
        <w:rPr>
          <w:b/>
          <w:smallCaps/>
          <w:sz w:val="28"/>
          <w:szCs w:val="24"/>
          <w:highlight w:val="yellow"/>
        </w:rPr>
        <w:t>EYE COMPLICATIONS</w:t>
      </w:r>
    </w:p>
    <w:p w14:paraId="458622B4" w14:textId="77777777" w:rsidR="00831244" w:rsidRPr="00831244" w:rsidRDefault="00831244" w:rsidP="00831244">
      <w:pPr>
        <w:widowControl w:val="0"/>
        <w:spacing w:before="0"/>
        <w:textAlignment w:val="baseline"/>
        <w:rPr>
          <w:color w:val="000000"/>
          <w:szCs w:val="24"/>
        </w:rPr>
      </w:pPr>
      <w:r>
        <w:rPr>
          <w:noProof/>
          <w:color w:val="000000"/>
          <w:szCs w:val="24"/>
        </w:rPr>
        <w:drawing>
          <wp:anchor distT="0" distB="0" distL="114300" distR="114300" simplePos="0" relativeHeight="251660288" behindDoc="0" locked="0" layoutInCell="1" allowOverlap="1" wp14:anchorId="4586249F" wp14:editId="458624A0">
            <wp:simplePos x="0" y="0"/>
            <wp:positionH relativeFrom="column">
              <wp:posOffset>3775710</wp:posOffset>
            </wp:positionH>
            <wp:positionV relativeFrom="paragraph">
              <wp:posOffset>138430</wp:posOffset>
            </wp:positionV>
            <wp:extent cx="2133600" cy="1708150"/>
            <wp:effectExtent l="0" t="0" r="0" b="6350"/>
            <wp:wrapSquare wrapText="bothSides"/>
            <wp:docPr id="6" name="Picture 6"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3600" cy="1708150"/>
                    </a:xfrm>
                    <a:prstGeom prst="rect">
                      <a:avLst/>
                    </a:prstGeom>
                    <a:noFill/>
                  </pic:spPr>
                </pic:pic>
              </a:graphicData>
            </a:graphic>
            <wp14:sizeRelH relativeFrom="page">
              <wp14:pctWidth>0</wp14:pctWidth>
            </wp14:sizeRelH>
            <wp14:sizeRelV relativeFrom="page">
              <wp14:pctHeight>0</wp14:pctHeight>
            </wp14:sizeRelV>
          </wp:anchor>
        </w:drawing>
      </w:r>
    </w:p>
    <w:p w14:paraId="458622B5" w14:textId="3CDA0217" w:rsidR="00831244" w:rsidRPr="00831244" w:rsidRDefault="00831244" w:rsidP="00831244">
      <w:pPr>
        <w:spacing w:before="0"/>
        <w:textAlignment w:val="baseline"/>
        <w:rPr>
          <w:color w:val="000000"/>
        </w:rPr>
      </w:pPr>
      <w:r w:rsidRPr="00831244">
        <w:rPr>
          <w:color w:val="000000"/>
        </w:rPr>
        <w:t xml:space="preserve">Diabetic eye disease is commonly associated with poor control of blood </w:t>
      </w:r>
      <w:r w:rsidR="005C4F10">
        <w:rPr>
          <w:color w:val="000000"/>
        </w:rPr>
        <w:t xml:space="preserve">glucose and/or blood pressure. </w:t>
      </w:r>
      <w:r w:rsidRPr="00831244">
        <w:rPr>
          <w:color w:val="000000"/>
        </w:rPr>
        <w:t>Most e</w:t>
      </w:r>
      <w:r w:rsidRPr="00831244">
        <w:t>ye complications are</w:t>
      </w:r>
      <w:r w:rsidRPr="00831244">
        <w:rPr>
          <w:color w:val="000000"/>
        </w:rPr>
        <w:t xml:space="preserve"> due to blood vessel </w:t>
      </w:r>
      <w:r w:rsidR="005C4F10">
        <w:rPr>
          <w:color w:val="000000"/>
        </w:rPr>
        <w:t xml:space="preserve">damage from high blood sugars. </w:t>
      </w:r>
      <w:r w:rsidRPr="00831244">
        <w:rPr>
          <w:color w:val="000000"/>
        </w:rPr>
        <w:t>They may result in l</w:t>
      </w:r>
      <w:r w:rsidRPr="00831244">
        <w:rPr>
          <w:bCs/>
          <w:color w:val="000000"/>
        </w:rPr>
        <w:t>eakage (hemorrhage)</w:t>
      </w:r>
      <w:r w:rsidRPr="00831244">
        <w:rPr>
          <w:color w:val="000000"/>
        </w:rPr>
        <w:t xml:space="preserve"> from damage to capillaries or partial to total b</w:t>
      </w:r>
      <w:r w:rsidRPr="00831244">
        <w:rPr>
          <w:bCs/>
          <w:color w:val="000000"/>
        </w:rPr>
        <w:t>lood vessel blockage, due to</w:t>
      </w:r>
      <w:r w:rsidRPr="00831244">
        <w:rPr>
          <w:color w:val="000000"/>
        </w:rPr>
        <w:t xml:space="preserve"> decreased blood supply.</w:t>
      </w:r>
    </w:p>
    <w:p w14:paraId="458622B6" w14:textId="77777777" w:rsidR="00831244" w:rsidRPr="00831244" w:rsidRDefault="00831244" w:rsidP="00831244">
      <w:pPr>
        <w:spacing w:before="0"/>
        <w:textAlignment w:val="baseline"/>
        <w:rPr>
          <w:color w:val="000000"/>
        </w:rPr>
      </w:pPr>
    </w:p>
    <w:p w14:paraId="458622B7" w14:textId="1368E678" w:rsidR="00831244" w:rsidRPr="00831244" w:rsidRDefault="00831244" w:rsidP="00831244">
      <w:pPr>
        <w:spacing w:before="0"/>
        <w:textAlignment w:val="baseline"/>
        <w:rPr>
          <w:color w:val="000000"/>
        </w:rPr>
      </w:pPr>
      <w:r w:rsidRPr="00831244">
        <w:rPr>
          <w:color w:val="000000"/>
        </w:rPr>
        <w:t>Diabetes is the lea</w:t>
      </w:r>
      <w:r w:rsidR="005C4F10">
        <w:rPr>
          <w:color w:val="000000"/>
        </w:rPr>
        <w:t xml:space="preserve">ding cause of adult blindness. </w:t>
      </w:r>
      <w:r w:rsidRPr="00831244">
        <w:rPr>
          <w:color w:val="000000"/>
        </w:rPr>
        <w:t>About 2% of people with Type 2 diabetes mellitus wi</w:t>
      </w:r>
      <w:r w:rsidR="005C4F10">
        <w:rPr>
          <w:color w:val="000000"/>
        </w:rPr>
        <w:t>ll suffer total loss of vision.</w:t>
      </w:r>
      <w:r w:rsidRPr="00831244">
        <w:rPr>
          <w:color w:val="000000"/>
        </w:rPr>
        <w:t xml:space="preserve"> The likelihood of developing eye complications increases the longer a person is diabetic.  </w:t>
      </w:r>
    </w:p>
    <w:p w14:paraId="458622B8" w14:textId="77777777" w:rsidR="00831244" w:rsidRPr="00831244" w:rsidRDefault="00831244" w:rsidP="00831244">
      <w:pPr>
        <w:spacing w:before="0"/>
        <w:textAlignment w:val="baseline"/>
        <w:rPr>
          <w:b/>
          <w:bCs/>
          <w:szCs w:val="28"/>
        </w:rPr>
      </w:pPr>
    </w:p>
    <w:p w14:paraId="458622B9" w14:textId="77777777" w:rsidR="00831244" w:rsidRDefault="00831244" w:rsidP="00831244">
      <w:pPr>
        <w:widowControl w:val="0"/>
        <w:numPr>
          <w:ilvl w:val="0"/>
          <w:numId w:val="20"/>
        </w:numPr>
        <w:spacing w:before="0"/>
        <w:textAlignment w:val="baseline"/>
        <w:rPr>
          <w:szCs w:val="28"/>
        </w:rPr>
      </w:pPr>
      <w:r w:rsidRPr="00831244">
        <w:rPr>
          <w:b/>
          <w:bCs/>
          <w:szCs w:val="28"/>
        </w:rPr>
        <w:t>Retinopathy</w:t>
      </w:r>
      <w:r w:rsidRPr="00831244">
        <w:rPr>
          <w:szCs w:val="28"/>
        </w:rPr>
        <w:t xml:space="preserve"> - damage or growth problems in the small blood vessels of the retina</w:t>
      </w:r>
    </w:p>
    <w:p w14:paraId="6632B9CF" w14:textId="77777777" w:rsidR="00EF79D4" w:rsidRPr="00EF79D4" w:rsidRDefault="00EF79D4" w:rsidP="00E4222C">
      <w:pPr>
        <w:pStyle w:val="ListParagraph"/>
        <w:ind w:left="360"/>
        <w:textAlignment w:val="baseline"/>
        <w:rPr>
          <w:color w:val="000000"/>
        </w:rPr>
      </w:pPr>
      <w:r w:rsidRPr="00EF79D4">
        <w:rPr>
          <w:color w:val="000000"/>
        </w:rPr>
        <w:t>About 80% of people who have had diabetes for over 20 years have some background diabetic retinopathy (BDR), but 75-80% of those never develop serious vision problems.  However, BDR can progress to macular edema or proliferative retinopathy.</w:t>
      </w:r>
    </w:p>
    <w:p w14:paraId="0A3A56CF" w14:textId="77777777" w:rsidR="00EF79D4" w:rsidRDefault="00EF79D4" w:rsidP="00E4222C">
      <w:pPr>
        <w:widowControl w:val="0"/>
        <w:spacing w:before="0"/>
        <w:textAlignment w:val="baseline"/>
        <w:rPr>
          <w:szCs w:val="28"/>
        </w:rPr>
      </w:pPr>
    </w:p>
    <w:p w14:paraId="7B210894" w14:textId="77777777" w:rsidR="00EF79D4" w:rsidRDefault="00EF79D4" w:rsidP="00E4222C">
      <w:pPr>
        <w:widowControl w:val="0"/>
        <w:spacing w:before="0"/>
        <w:textAlignment w:val="baseline"/>
        <w:rPr>
          <w:szCs w:val="28"/>
        </w:rPr>
      </w:pPr>
    </w:p>
    <w:p w14:paraId="3D531D9C" w14:textId="77777777" w:rsidR="00EF79D4" w:rsidRDefault="00EF79D4" w:rsidP="00E4222C">
      <w:pPr>
        <w:widowControl w:val="0"/>
        <w:spacing w:before="0"/>
        <w:textAlignment w:val="baseline"/>
        <w:rPr>
          <w:szCs w:val="28"/>
        </w:rPr>
      </w:pPr>
    </w:p>
    <w:p w14:paraId="38A3CFA6" w14:textId="77777777" w:rsidR="00EF79D4" w:rsidRPr="00831244" w:rsidRDefault="00EF79D4" w:rsidP="00E4222C">
      <w:pPr>
        <w:widowControl w:val="0"/>
        <w:spacing w:before="0"/>
        <w:textAlignment w:val="baseline"/>
        <w:rPr>
          <w:szCs w:val="28"/>
        </w:rPr>
      </w:pPr>
    </w:p>
    <w:p w14:paraId="458622D8" w14:textId="77777777" w:rsidR="00831244" w:rsidRPr="00831244" w:rsidRDefault="00831244" w:rsidP="00704313">
      <w:pPr>
        <w:overflowPunct/>
        <w:autoSpaceDE/>
        <w:autoSpaceDN/>
        <w:adjustRightInd/>
        <w:spacing w:before="0"/>
        <w:ind w:left="360"/>
        <w:rPr>
          <w:rFonts w:ascii="Arial Unicode MS" w:eastAsia="Arial Unicode MS" w:hAnsi="Arial Unicode MS" w:cs="Arial Unicode MS"/>
          <w:szCs w:val="28"/>
        </w:rPr>
      </w:pPr>
      <w:r>
        <w:rPr>
          <w:noProof/>
          <w:sz w:val="20"/>
          <w:szCs w:val="28"/>
        </w:rPr>
        <w:drawing>
          <wp:anchor distT="0" distB="0" distL="114300" distR="114300" simplePos="0" relativeHeight="251662336" behindDoc="0" locked="0" layoutInCell="1" allowOverlap="1" wp14:anchorId="458624A5" wp14:editId="458624A6">
            <wp:simplePos x="0" y="0"/>
            <wp:positionH relativeFrom="column">
              <wp:posOffset>3518535</wp:posOffset>
            </wp:positionH>
            <wp:positionV relativeFrom="paragraph">
              <wp:posOffset>159385</wp:posOffset>
            </wp:positionV>
            <wp:extent cx="2133600" cy="1268730"/>
            <wp:effectExtent l="0" t="0" r="0" b="7620"/>
            <wp:wrapSquare wrapText="bothSides"/>
            <wp:docPr id="3" name="Picture 3" descr="cataract_illus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aract_illust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33600" cy="1268730"/>
                    </a:xfrm>
                    <a:prstGeom prst="rect">
                      <a:avLst/>
                    </a:prstGeom>
                    <a:noFill/>
                  </pic:spPr>
                </pic:pic>
              </a:graphicData>
            </a:graphic>
            <wp14:sizeRelH relativeFrom="page">
              <wp14:pctWidth>0</wp14:pctWidth>
            </wp14:sizeRelH>
            <wp14:sizeRelV relativeFrom="page">
              <wp14:pctHeight>0</wp14:pctHeight>
            </wp14:sizeRelV>
          </wp:anchor>
        </w:drawing>
      </w:r>
    </w:p>
    <w:p w14:paraId="458622D9" w14:textId="77777777" w:rsidR="00831244" w:rsidRPr="00831244" w:rsidRDefault="00831244" w:rsidP="00831244">
      <w:pPr>
        <w:widowControl w:val="0"/>
        <w:numPr>
          <w:ilvl w:val="0"/>
          <w:numId w:val="20"/>
        </w:numPr>
        <w:overflowPunct/>
        <w:autoSpaceDE/>
        <w:autoSpaceDN/>
        <w:adjustRightInd/>
        <w:spacing w:before="0"/>
        <w:textAlignment w:val="baseline"/>
        <w:rPr>
          <w:szCs w:val="28"/>
        </w:rPr>
      </w:pPr>
      <w:r w:rsidRPr="00831244">
        <w:rPr>
          <w:b/>
          <w:bCs/>
          <w:szCs w:val="28"/>
        </w:rPr>
        <w:t>Cataracts</w:t>
      </w:r>
      <w:r w:rsidRPr="00831244">
        <w:rPr>
          <w:szCs w:val="28"/>
        </w:rPr>
        <w:t xml:space="preserve"> – thickening and clouding of lens of eye</w:t>
      </w:r>
    </w:p>
    <w:p w14:paraId="458622DA" w14:textId="7517F369" w:rsidR="00831244" w:rsidRPr="00831244" w:rsidRDefault="00831244" w:rsidP="00831244">
      <w:pPr>
        <w:overflowPunct/>
        <w:autoSpaceDE/>
        <w:autoSpaceDN/>
        <w:adjustRightInd/>
        <w:spacing w:before="0"/>
        <w:ind w:left="360"/>
        <w:rPr>
          <w:sz w:val="16"/>
          <w:szCs w:val="28"/>
        </w:rPr>
      </w:pPr>
    </w:p>
    <w:p w14:paraId="458622DB" w14:textId="42D88445" w:rsidR="00831244" w:rsidRPr="00831244" w:rsidRDefault="00831244" w:rsidP="00831244">
      <w:pPr>
        <w:overflowPunct/>
        <w:autoSpaceDE/>
        <w:autoSpaceDN/>
        <w:adjustRightInd/>
        <w:spacing w:before="100" w:beforeAutospacing="1" w:after="100" w:afterAutospacing="1"/>
        <w:ind w:left="360"/>
        <w:rPr>
          <w:szCs w:val="24"/>
        </w:rPr>
      </w:pPr>
      <w:r w:rsidRPr="00831244">
        <w:rPr>
          <w:szCs w:val="24"/>
        </w:rPr>
        <w:t xml:space="preserve">There are a variety of types of cataracts, but the most common type, called a </w:t>
      </w:r>
      <w:r w:rsidRPr="00831244">
        <w:rPr>
          <w:szCs w:val="24"/>
          <w:u w:val="single"/>
        </w:rPr>
        <w:t>senile cataract</w:t>
      </w:r>
      <w:r w:rsidRPr="00831244">
        <w:rPr>
          <w:szCs w:val="24"/>
        </w:rPr>
        <w:t xml:space="preserve">, occurs almost exclusively in those over the age of 60, although the underlying damage begins decades earlier. Senile cataracts often start as a discoloration of the </w:t>
      </w:r>
      <w:proofErr w:type="gramStart"/>
      <w:r w:rsidRPr="00831244">
        <w:rPr>
          <w:szCs w:val="24"/>
        </w:rPr>
        <w:t>lens,</w:t>
      </w:r>
      <w:proofErr w:type="gramEnd"/>
      <w:r w:rsidRPr="00831244">
        <w:rPr>
          <w:szCs w:val="24"/>
        </w:rPr>
        <w:t xml:space="preserve"> with loss of vision occurring as this localized structural damage enlarges to form </w:t>
      </w:r>
      <w:r w:rsidR="005C4F10">
        <w:rPr>
          <w:szCs w:val="24"/>
        </w:rPr>
        <w:t xml:space="preserve">a distinct opacity. </w:t>
      </w:r>
      <w:r w:rsidRPr="00831244">
        <w:rPr>
          <w:szCs w:val="24"/>
        </w:rPr>
        <w:t xml:space="preserve">Due to high blood sugar, diabetes raises the risk for senile cataract by about 40 percent. </w:t>
      </w:r>
    </w:p>
    <w:p w14:paraId="458622DC" w14:textId="091FD21D" w:rsidR="00831244" w:rsidRPr="00831244" w:rsidRDefault="00831244" w:rsidP="00831244">
      <w:pPr>
        <w:widowControl w:val="0"/>
        <w:spacing w:before="0"/>
        <w:ind w:left="360"/>
        <w:textAlignment w:val="baseline"/>
        <w:rPr>
          <w:b/>
          <w:bCs/>
          <w:szCs w:val="28"/>
        </w:rPr>
      </w:pPr>
      <w:r w:rsidRPr="00831244">
        <w:t xml:space="preserve">Another type of cataract, called a </w:t>
      </w:r>
      <w:r w:rsidRPr="00831244">
        <w:rPr>
          <w:u w:val="single"/>
        </w:rPr>
        <w:t>sugar cataract</w:t>
      </w:r>
      <w:r w:rsidRPr="00831244">
        <w:t>, is found only in diabetics. This type can occur at any age, but often strikes young adults who are in very poor control of Type I diabetes. Sugar cataracts can grow rapidly and cause complete loss of vision in the affected eye in as little as 3 days.</w:t>
      </w:r>
    </w:p>
    <w:p w14:paraId="458622DD" w14:textId="77777777" w:rsidR="00831244" w:rsidRPr="00831244" w:rsidRDefault="00831244" w:rsidP="00831244">
      <w:pPr>
        <w:widowControl w:val="0"/>
        <w:tabs>
          <w:tab w:val="left" w:pos="1280"/>
        </w:tabs>
        <w:spacing w:before="0"/>
        <w:textAlignment w:val="baseline"/>
        <w:rPr>
          <w:b/>
          <w:bCs/>
          <w:sz w:val="16"/>
          <w:szCs w:val="28"/>
        </w:rPr>
      </w:pPr>
      <w:r w:rsidRPr="00831244">
        <w:rPr>
          <w:b/>
          <w:bCs/>
          <w:szCs w:val="28"/>
        </w:rPr>
        <w:tab/>
      </w:r>
    </w:p>
    <w:p w14:paraId="458622DE" w14:textId="24CC54D0" w:rsidR="00831244" w:rsidRPr="00E4222C" w:rsidRDefault="00EF79D4" w:rsidP="00E4222C">
      <w:pPr>
        <w:pStyle w:val="ListParagraph"/>
        <w:widowControl w:val="0"/>
        <w:numPr>
          <w:ilvl w:val="0"/>
          <w:numId w:val="20"/>
        </w:numPr>
        <w:textAlignment w:val="baseline"/>
        <w:rPr>
          <w:szCs w:val="28"/>
        </w:rPr>
      </w:pPr>
      <w:r>
        <w:rPr>
          <w:b/>
          <w:bCs/>
          <w:noProof/>
          <w:sz w:val="16"/>
        </w:rPr>
        <w:drawing>
          <wp:anchor distT="0" distB="0" distL="114300" distR="114300" simplePos="0" relativeHeight="251664384" behindDoc="0" locked="0" layoutInCell="1" allowOverlap="1" wp14:anchorId="458624A7" wp14:editId="4DDE84D5">
            <wp:simplePos x="0" y="0"/>
            <wp:positionH relativeFrom="column">
              <wp:posOffset>3649980</wp:posOffset>
            </wp:positionH>
            <wp:positionV relativeFrom="paragraph">
              <wp:posOffset>27940</wp:posOffset>
            </wp:positionV>
            <wp:extent cx="2209800" cy="1562735"/>
            <wp:effectExtent l="0" t="0" r="0" b="0"/>
            <wp:wrapSquare wrapText="bothSides"/>
            <wp:docPr id="2" name="Picture 2" descr="rd_glauco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d_glaucoma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09800" cy="1562735"/>
                    </a:xfrm>
                    <a:prstGeom prst="rect">
                      <a:avLst/>
                    </a:prstGeom>
                    <a:noFill/>
                  </pic:spPr>
                </pic:pic>
              </a:graphicData>
            </a:graphic>
            <wp14:sizeRelH relativeFrom="page">
              <wp14:pctWidth>0</wp14:pctWidth>
            </wp14:sizeRelH>
            <wp14:sizeRelV relativeFrom="page">
              <wp14:pctHeight>0</wp14:pctHeight>
            </wp14:sizeRelV>
          </wp:anchor>
        </w:drawing>
      </w:r>
      <w:r w:rsidR="00831244" w:rsidRPr="00E4222C">
        <w:rPr>
          <w:b/>
          <w:bCs/>
          <w:szCs w:val="28"/>
        </w:rPr>
        <w:t>Glaucoma</w:t>
      </w:r>
      <w:r w:rsidR="00831244" w:rsidRPr="00E4222C">
        <w:rPr>
          <w:szCs w:val="28"/>
        </w:rPr>
        <w:t xml:space="preserve"> – pressure build-up inside the eye</w:t>
      </w:r>
    </w:p>
    <w:p w14:paraId="458622DF" w14:textId="77777777" w:rsidR="00831244" w:rsidRPr="00831244" w:rsidRDefault="00831244" w:rsidP="00831244">
      <w:pPr>
        <w:widowControl w:val="0"/>
        <w:spacing w:before="0"/>
        <w:textAlignment w:val="baseline"/>
        <w:rPr>
          <w:sz w:val="16"/>
          <w:szCs w:val="28"/>
        </w:rPr>
      </w:pPr>
    </w:p>
    <w:p w14:paraId="458622E0" w14:textId="2D67B123" w:rsidR="00831244" w:rsidRPr="00831244" w:rsidRDefault="00831244" w:rsidP="00831244">
      <w:pPr>
        <w:widowControl w:val="0"/>
        <w:spacing w:before="0"/>
        <w:ind w:left="360"/>
        <w:textAlignment w:val="baseline"/>
      </w:pPr>
      <w:r w:rsidRPr="00831244">
        <w:rPr>
          <w:color w:val="000000"/>
        </w:rPr>
        <w:t>Open-angle glaucoma is 1.4 to 2 times more commo</w:t>
      </w:r>
      <w:r w:rsidR="005C4F10">
        <w:rPr>
          <w:color w:val="000000"/>
        </w:rPr>
        <w:t xml:space="preserve">n in the diabetic population. </w:t>
      </w:r>
      <w:r w:rsidRPr="00831244">
        <w:rPr>
          <w:color w:val="000000"/>
        </w:rPr>
        <w:t>The older a person is and the longer a person has had diabetes, the</w:t>
      </w:r>
      <w:r w:rsidR="005C4F10">
        <w:rPr>
          <w:color w:val="000000"/>
        </w:rPr>
        <w:t xml:space="preserve"> greater the risk of glaucoma. </w:t>
      </w:r>
      <w:r w:rsidRPr="00831244">
        <w:rPr>
          <w:color w:val="000000"/>
        </w:rPr>
        <w:t>It r</w:t>
      </w:r>
      <w:r w:rsidRPr="00831244">
        <w:t xml:space="preserve">esults from high </w:t>
      </w:r>
      <w:r w:rsidR="005C4F10">
        <w:t xml:space="preserve">fluid pressure within the eye. </w:t>
      </w:r>
      <w:r w:rsidRPr="00831244">
        <w:t xml:space="preserve">As the pressure increases, it can compress the optic nerve and the blood vessels that nourish the retina and cause a slow loss of peripheral vision and eventual blindness. </w:t>
      </w:r>
    </w:p>
    <w:p w14:paraId="458622E1" w14:textId="77777777" w:rsidR="00831244" w:rsidRPr="00831244" w:rsidRDefault="00831244" w:rsidP="00831244">
      <w:pPr>
        <w:widowControl w:val="0"/>
        <w:spacing w:before="0"/>
        <w:ind w:left="360"/>
        <w:textAlignment w:val="baseline"/>
      </w:pPr>
    </w:p>
    <w:p w14:paraId="458622E2" w14:textId="77777777" w:rsidR="00704313" w:rsidRDefault="00704313" w:rsidP="00831244">
      <w:pPr>
        <w:keepNext/>
        <w:widowControl w:val="0"/>
        <w:spacing w:before="0"/>
        <w:textAlignment w:val="baseline"/>
        <w:outlineLvl w:val="3"/>
        <w:rPr>
          <w:b/>
          <w:smallCaps/>
          <w:highlight w:val="yellow"/>
        </w:rPr>
      </w:pPr>
    </w:p>
    <w:p w14:paraId="458622E4" w14:textId="77777777" w:rsidR="00831244" w:rsidRPr="00831244" w:rsidRDefault="00831244" w:rsidP="00831244">
      <w:pPr>
        <w:keepNext/>
        <w:widowControl w:val="0"/>
        <w:spacing w:before="0"/>
        <w:textAlignment w:val="baseline"/>
        <w:outlineLvl w:val="3"/>
        <w:rPr>
          <w:b/>
          <w:smallCaps/>
        </w:rPr>
      </w:pPr>
      <w:r w:rsidRPr="00831244">
        <w:rPr>
          <w:b/>
          <w:smallCaps/>
          <w:highlight w:val="yellow"/>
        </w:rPr>
        <w:t>DIAGNOSING EYE COMPLICATIONS</w:t>
      </w:r>
    </w:p>
    <w:p w14:paraId="458622E6" w14:textId="38329D09" w:rsidR="00831244" w:rsidRPr="00831244" w:rsidRDefault="00831244" w:rsidP="00831244">
      <w:pPr>
        <w:spacing w:before="0"/>
        <w:jc w:val="both"/>
        <w:textAlignment w:val="baseline"/>
        <w:rPr>
          <w:color w:val="000000"/>
        </w:rPr>
      </w:pPr>
      <w:r w:rsidRPr="00831244">
        <w:rPr>
          <w:color w:val="000000"/>
        </w:rPr>
        <w:t>Tests co</w:t>
      </w:r>
      <w:r w:rsidR="00107F9C">
        <w:rPr>
          <w:color w:val="000000"/>
        </w:rPr>
        <w:t>n</w:t>
      </w:r>
      <w:r w:rsidRPr="00831244">
        <w:rPr>
          <w:color w:val="000000"/>
        </w:rPr>
        <w:t xml:space="preserve">ducted to evaluate eye complications include: </w:t>
      </w:r>
    </w:p>
    <w:p w14:paraId="458622E7" w14:textId="77777777" w:rsidR="00831244" w:rsidRPr="00831244" w:rsidRDefault="00831244" w:rsidP="00831244">
      <w:pPr>
        <w:tabs>
          <w:tab w:val="left" w:pos="720"/>
        </w:tabs>
        <w:overflowPunct/>
        <w:autoSpaceDE/>
        <w:autoSpaceDN/>
        <w:adjustRightInd/>
        <w:spacing w:before="0"/>
        <w:ind w:left="360"/>
        <w:rPr>
          <w:rFonts w:eastAsia="Arial"/>
          <w:szCs w:val="28"/>
        </w:rPr>
      </w:pPr>
      <w:r>
        <w:rPr>
          <w:noProof/>
          <w:color w:val="000000"/>
          <w:sz w:val="20"/>
        </w:rPr>
        <w:drawing>
          <wp:anchor distT="0" distB="0" distL="114300" distR="114300" simplePos="0" relativeHeight="251663360" behindDoc="0" locked="0" layoutInCell="1" allowOverlap="1" wp14:anchorId="458624A9" wp14:editId="458624AA">
            <wp:simplePos x="0" y="0"/>
            <wp:positionH relativeFrom="column">
              <wp:posOffset>241935</wp:posOffset>
            </wp:positionH>
            <wp:positionV relativeFrom="paragraph">
              <wp:posOffset>83185</wp:posOffset>
            </wp:positionV>
            <wp:extent cx="2057400" cy="1640205"/>
            <wp:effectExtent l="0" t="0" r="0" b="0"/>
            <wp:wrapSquare wrapText="bothSides"/>
            <wp:docPr id="1" name="Picture 1" descr="Snellen ey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nellen eye cha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7400" cy="164020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831244">
        <w:rPr>
          <w:rFonts w:eastAsia="Arial"/>
          <w:szCs w:val="28"/>
          <w:u w:val="single"/>
        </w:rPr>
        <w:t>pupillary</w:t>
      </w:r>
      <w:proofErr w:type="gramEnd"/>
      <w:r w:rsidRPr="00831244">
        <w:rPr>
          <w:rFonts w:eastAsia="Arial"/>
          <w:szCs w:val="28"/>
          <w:u w:val="single"/>
        </w:rPr>
        <w:t xml:space="preserve"> dilation test</w:t>
      </w:r>
      <w:r w:rsidRPr="00831244">
        <w:rPr>
          <w:rFonts w:eastAsia="Arial"/>
          <w:szCs w:val="28"/>
        </w:rPr>
        <w:t xml:space="preserve"> – expands pupil to examine retina for signs of disease</w:t>
      </w:r>
    </w:p>
    <w:p w14:paraId="458622E8" w14:textId="77777777" w:rsidR="00831244" w:rsidRPr="00831244" w:rsidRDefault="00831244" w:rsidP="00831244">
      <w:pPr>
        <w:tabs>
          <w:tab w:val="left" w:pos="720"/>
        </w:tabs>
        <w:overflowPunct/>
        <w:autoSpaceDE/>
        <w:autoSpaceDN/>
        <w:adjustRightInd/>
        <w:spacing w:before="0"/>
        <w:ind w:left="360"/>
        <w:rPr>
          <w:rFonts w:ascii="Arial Unicode MS" w:eastAsia="Arial" w:cs="Arial Unicode MS"/>
          <w:color w:val="000000"/>
          <w:szCs w:val="28"/>
        </w:rPr>
      </w:pPr>
      <w:proofErr w:type="gramStart"/>
      <w:r w:rsidRPr="00831244">
        <w:rPr>
          <w:rFonts w:eastAsia="Arial"/>
          <w:color w:val="000000"/>
          <w:szCs w:val="28"/>
          <w:u w:val="single"/>
        </w:rPr>
        <w:t>refraction</w:t>
      </w:r>
      <w:proofErr w:type="gramEnd"/>
      <w:r w:rsidRPr="00831244">
        <w:rPr>
          <w:rFonts w:eastAsia="Arial"/>
          <w:color w:val="000000"/>
          <w:szCs w:val="28"/>
          <w:u w:val="single"/>
        </w:rPr>
        <w:t xml:space="preserve"> test</w:t>
      </w:r>
      <w:r w:rsidRPr="00831244">
        <w:rPr>
          <w:rFonts w:eastAsia="Arial"/>
          <w:color w:val="000000"/>
          <w:szCs w:val="28"/>
        </w:rPr>
        <w:t xml:space="preserve"> – measures ability to see objects at specific distances</w:t>
      </w:r>
    </w:p>
    <w:p w14:paraId="458622E9" w14:textId="77777777" w:rsidR="00831244" w:rsidRPr="00831244" w:rsidRDefault="00831244" w:rsidP="00831244">
      <w:pPr>
        <w:tabs>
          <w:tab w:val="left" w:pos="720"/>
        </w:tabs>
        <w:overflowPunct/>
        <w:autoSpaceDE/>
        <w:autoSpaceDN/>
        <w:adjustRightInd/>
        <w:spacing w:before="0"/>
        <w:ind w:left="360"/>
        <w:rPr>
          <w:rFonts w:eastAsia="Arial"/>
          <w:color w:val="003366"/>
          <w:sz w:val="28"/>
          <w:szCs w:val="28"/>
        </w:rPr>
      </w:pPr>
      <w:proofErr w:type="gramStart"/>
      <w:r w:rsidRPr="00831244">
        <w:rPr>
          <w:rFonts w:eastAsia="Arial"/>
          <w:color w:val="000000"/>
          <w:szCs w:val="28"/>
          <w:u w:val="single"/>
        </w:rPr>
        <w:t>tonometry</w:t>
      </w:r>
      <w:proofErr w:type="gramEnd"/>
      <w:r w:rsidRPr="00831244">
        <w:rPr>
          <w:rFonts w:eastAsia="Arial"/>
          <w:color w:val="000000"/>
          <w:szCs w:val="28"/>
        </w:rPr>
        <w:t xml:space="preserve"> – measures intraocular pressure</w:t>
      </w:r>
    </w:p>
    <w:p w14:paraId="458622EA" w14:textId="77777777" w:rsidR="00831244" w:rsidRPr="00831244" w:rsidRDefault="00831244" w:rsidP="00831244">
      <w:pPr>
        <w:widowControl w:val="0"/>
        <w:tabs>
          <w:tab w:val="left" w:pos="720"/>
        </w:tabs>
        <w:spacing w:before="0"/>
        <w:ind w:left="360"/>
        <w:textAlignment w:val="baseline"/>
        <w:rPr>
          <w:b/>
          <w:bCs/>
          <w:szCs w:val="28"/>
        </w:rPr>
      </w:pPr>
      <w:proofErr w:type="gramStart"/>
      <w:r w:rsidRPr="00831244">
        <w:rPr>
          <w:rFonts w:eastAsia="Arial"/>
          <w:szCs w:val="28"/>
          <w:u w:val="single"/>
        </w:rPr>
        <w:t>slit-lamp</w:t>
      </w:r>
      <w:proofErr w:type="gramEnd"/>
      <w:r w:rsidRPr="00831244">
        <w:rPr>
          <w:rFonts w:eastAsia="Arial"/>
          <w:szCs w:val="28"/>
          <w:u w:val="single"/>
        </w:rPr>
        <w:t xml:space="preserve"> exam</w:t>
      </w:r>
      <w:r w:rsidRPr="00831244">
        <w:rPr>
          <w:rFonts w:eastAsia="Arial"/>
          <w:szCs w:val="28"/>
        </w:rPr>
        <w:t xml:space="preserve"> – looks at the front of the eye by shining a beam of light shaped like a small slit on the eye</w:t>
      </w:r>
    </w:p>
    <w:p w14:paraId="458622EB" w14:textId="77777777" w:rsidR="00831244" w:rsidRPr="00831244" w:rsidRDefault="00831244" w:rsidP="00831244">
      <w:pPr>
        <w:overflowPunct/>
        <w:autoSpaceDE/>
        <w:autoSpaceDN/>
        <w:adjustRightInd/>
        <w:spacing w:before="0"/>
        <w:rPr>
          <w:b/>
          <w:smallCaps/>
          <w:highlight w:val="yellow"/>
        </w:rPr>
      </w:pPr>
    </w:p>
    <w:p w14:paraId="458622EC" w14:textId="77777777" w:rsidR="00831244" w:rsidRDefault="00831244" w:rsidP="00831244">
      <w:pPr>
        <w:overflowPunct/>
        <w:autoSpaceDE/>
        <w:autoSpaceDN/>
        <w:adjustRightInd/>
        <w:spacing w:before="0"/>
        <w:rPr>
          <w:b/>
          <w:smallCaps/>
          <w:highlight w:val="yellow"/>
        </w:rPr>
      </w:pPr>
    </w:p>
    <w:p w14:paraId="458622ED" w14:textId="77777777" w:rsidR="00704313" w:rsidRDefault="00704313" w:rsidP="00831244">
      <w:pPr>
        <w:overflowPunct/>
        <w:autoSpaceDE/>
        <w:autoSpaceDN/>
        <w:adjustRightInd/>
        <w:spacing w:before="0"/>
        <w:rPr>
          <w:b/>
          <w:smallCaps/>
          <w:highlight w:val="yellow"/>
        </w:rPr>
      </w:pPr>
    </w:p>
    <w:p w14:paraId="458622EE" w14:textId="77777777" w:rsidR="00704313" w:rsidRPr="00831244" w:rsidRDefault="00704313" w:rsidP="00831244">
      <w:pPr>
        <w:overflowPunct/>
        <w:autoSpaceDE/>
        <w:autoSpaceDN/>
        <w:adjustRightInd/>
        <w:spacing w:before="0"/>
        <w:rPr>
          <w:b/>
          <w:smallCaps/>
          <w:highlight w:val="yellow"/>
        </w:rPr>
      </w:pPr>
    </w:p>
    <w:p w14:paraId="458622EF" w14:textId="77777777" w:rsidR="00831244" w:rsidRPr="00831244" w:rsidRDefault="00831244" w:rsidP="00831244">
      <w:pPr>
        <w:overflowPunct/>
        <w:autoSpaceDE/>
        <w:autoSpaceDN/>
        <w:adjustRightInd/>
        <w:spacing w:before="0"/>
        <w:rPr>
          <w:b/>
          <w:smallCaps/>
          <w:color w:val="003366"/>
        </w:rPr>
      </w:pPr>
      <w:r w:rsidRPr="00831244">
        <w:rPr>
          <w:b/>
          <w:smallCaps/>
          <w:highlight w:val="yellow"/>
        </w:rPr>
        <w:t>RATING CONSIDERATIONS FOR EYE COMPLICATIONS</w:t>
      </w:r>
    </w:p>
    <w:p w14:paraId="458622F1" w14:textId="227FFCAD" w:rsidR="00831244" w:rsidRPr="00831244" w:rsidRDefault="00831244" w:rsidP="00831244">
      <w:pPr>
        <w:spacing w:before="0"/>
        <w:textAlignment w:val="baseline"/>
        <w:rPr>
          <w:color w:val="000000"/>
          <w:szCs w:val="32"/>
        </w:rPr>
      </w:pPr>
      <w:r w:rsidRPr="00831244">
        <w:rPr>
          <w:bCs/>
          <w:color w:val="000000"/>
        </w:rPr>
        <w:lastRenderedPageBreak/>
        <w:t xml:space="preserve">Diabetic eye diseases are rated as glaucoma, cataract, retinopathy or other manifestation (such as intra-ocular hemorrhage) based on visual acuity, visual field loss, or diplopia, depending on the specific findings. </w:t>
      </w:r>
      <w:r w:rsidRPr="00831244">
        <w:rPr>
          <w:szCs w:val="24"/>
        </w:rPr>
        <w:t>Visual impairment is the result of an eye disorder, rather than being the eye disorder or condition itself.</w:t>
      </w:r>
      <w:r w:rsidR="005C4F10">
        <w:rPr>
          <w:sz w:val="20"/>
          <w:szCs w:val="24"/>
        </w:rPr>
        <w:t xml:space="preserve"> </w:t>
      </w:r>
      <w:r w:rsidRPr="00831244">
        <w:t xml:space="preserve">Therefore, when rating eye complications, be sure to list the actual </w:t>
      </w:r>
      <w:r w:rsidR="00EF79D4">
        <w:t>diagnosis</w:t>
      </w:r>
      <w:r w:rsidRPr="00831244">
        <w:t>, rather than merely citing impaired visual acuity, field of vision, or motor effic</w:t>
      </w:r>
      <w:r w:rsidR="005C4F10">
        <w:t xml:space="preserve">iency on the rating </w:t>
      </w:r>
      <w:proofErr w:type="spellStart"/>
      <w:r w:rsidR="005C4F10">
        <w:t>codesheet</w:t>
      </w:r>
      <w:proofErr w:type="spellEnd"/>
      <w:r w:rsidR="005C4F10">
        <w:t xml:space="preserve">. </w:t>
      </w:r>
      <w:r w:rsidRPr="00831244">
        <w:t>Remember to identify the disability as being secondary to diabetes.</w:t>
      </w:r>
    </w:p>
    <w:p w14:paraId="458622F2" w14:textId="77777777" w:rsidR="00831244" w:rsidRPr="00831244" w:rsidRDefault="00831244" w:rsidP="00831244">
      <w:pPr>
        <w:spacing w:before="0"/>
        <w:textAlignment w:val="baseline"/>
        <w:rPr>
          <w:color w:val="000000"/>
          <w:szCs w:val="32"/>
        </w:rPr>
      </w:pPr>
    </w:p>
    <w:p w14:paraId="458622F3" w14:textId="1DFEAED4" w:rsidR="00831244" w:rsidRPr="00831244" w:rsidRDefault="00831244" w:rsidP="00831244">
      <w:pPr>
        <w:spacing w:before="0"/>
        <w:textAlignment w:val="baseline"/>
        <w:rPr>
          <w:szCs w:val="24"/>
        </w:rPr>
      </w:pPr>
      <w:r w:rsidRPr="00831244">
        <w:t>Keep in mind that examination reports must provide an established diagnosis</w:t>
      </w:r>
      <w:r w:rsidRPr="00831244">
        <w:rPr>
          <w:szCs w:val="24"/>
        </w:rPr>
        <w:t xml:space="preserve"> when there are abnormal findings</w:t>
      </w:r>
      <w:r w:rsidR="005C4F10">
        <w:t xml:space="preserve">. </w:t>
      </w:r>
      <w:r w:rsidRPr="00831244">
        <w:t>If a diagnosis is either not given, or is not supported by the findings, the exam is not</w:t>
      </w:r>
      <w:r w:rsidR="005C4F10">
        <w:t xml:space="preserve"> adequate for rating purposes. </w:t>
      </w:r>
      <w:r w:rsidRPr="00831244">
        <w:rPr>
          <w:szCs w:val="24"/>
        </w:rPr>
        <w:t>Only licensed optometrists and ophthalmologists may conduct compensation and pension (C&amp;P) eye examinations</w:t>
      </w:r>
      <w:r w:rsidRPr="00831244">
        <w:t xml:space="preserve">. </w:t>
      </w:r>
      <w:r w:rsidRPr="00831244">
        <w:rPr>
          <w:szCs w:val="24"/>
        </w:rPr>
        <w:t xml:space="preserve">A </w:t>
      </w:r>
      <w:proofErr w:type="spellStart"/>
      <w:r w:rsidRPr="00831244">
        <w:rPr>
          <w:szCs w:val="24"/>
        </w:rPr>
        <w:t>fundoscopic</w:t>
      </w:r>
      <w:proofErr w:type="spellEnd"/>
      <w:r w:rsidRPr="00831244">
        <w:rPr>
          <w:szCs w:val="24"/>
        </w:rPr>
        <w:t xml:space="preserve"> examination after dilation of the pupils is routine, unless medically contraindicated. </w:t>
      </w:r>
    </w:p>
    <w:p w14:paraId="458622F4" w14:textId="77777777" w:rsidR="00831244" w:rsidRPr="00831244" w:rsidRDefault="00831244" w:rsidP="00831244">
      <w:pPr>
        <w:spacing w:before="0"/>
        <w:textAlignment w:val="baseline"/>
        <w:rPr>
          <w:szCs w:val="24"/>
        </w:rPr>
      </w:pPr>
    </w:p>
    <w:p w14:paraId="458622F5" w14:textId="77777777" w:rsidR="00831244" w:rsidRPr="00831244" w:rsidRDefault="00831244" w:rsidP="00831244">
      <w:pPr>
        <w:widowControl w:val="0"/>
        <w:spacing w:before="0"/>
        <w:textAlignment w:val="baseline"/>
        <w:rPr>
          <w:color w:val="000000"/>
          <w:szCs w:val="28"/>
        </w:rPr>
      </w:pPr>
      <w:r w:rsidRPr="00831244">
        <w:rPr>
          <w:color w:val="000000"/>
          <w:szCs w:val="28"/>
        </w:rPr>
        <w:t xml:space="preserve">Eye diseases are rated either by a level of activity or upon chronic residuals, as reflected by impairment of vision, and </w:t>
      </w:r>
      <w:r w:rsidRPr="00831244">
        <w:rPr>
          <w:color w:val="000000"/>
        </w:rPr>
        <w:t>s</w:t>
      </w:r>
      <w:r w:rsidRPr="00831244">
        <w:rPr>
          <w:color w:val="000000"/>
          <w:szCs w:val="28"/>
        </w:rPr>
        <w:t>ome eye disabilities result in more than one type of impairment:</w:t>
      </w:r>
    </w:p>
    <w:p w14:paraId="458622F7" w14:textId="77777777" w:rsidR="00831244" w:rsidRPr="00831244" w:rsidRDefault="00831244" w:rsidP="00831244">
      <w:pPr>
        <w:widowControl w:val="0"/>
        <w:spacing w:before="0"/>
        <w:ind w:left="360"/>
        <w:textAlignment w:val="baseline"/>
        <w:rPr>
          <w:color w:val="000000"/>
        </w:rPr>
      </w:pPr>
      <w:r w:rsidRPr="00831244">
        <w:rPr>
          <w:color w:val="000000"/>
          <w:u w:val="single"/>
        </w:rPr>
        <w:t>Impairment of central visual acuity</w:t>
      </w:r>
      <w:r w:rsidRPr="00831244">
        <w:rPr>
          <w:color w:val="000000"/>
        </w:rPr>
        <w:t xml:space="preserve"> – how well one sees objects with each eye, whether near or far   </w:t>
      </w:r>
    </w:p>
    <w:p w14:paraId="458622F9" w14:textId="77777777" w:rsidR="00831244" w:rsidRPr="00831244" w:rsidRDefault="00831244" w:rsidP="00831244">
      <w:pPr>
        <w:widowControl w:val="0"/>
        <w:spacing w:before="0"/>
        <w:ind w:left="360"/>
        <w:textAlignment w:val="baseline"/>
      </w:pPr>
      <w:r w:rsidRPr="00831244">
        <w:rPr>
          <w:color w:val="000000"/>
          <w:u w:val="single"/>
        </w:rPr>
        <w:t>Impairment of field of vision</w:t>
      </w:r>
      <w:r w:rsidRPr="00831244">
        <w:rPr>
          <w:color w:val="000000"/>
        </w:rPr>
        <w:t xml:space="preserve"> – how large a visual area one can see with each eye</w:t>
      </w:r>
    </w:p>
    <w:p w14:paraId="458622FB" w14:textId="77777777" w:rsidR="00831244" w:rsidRPr="00831244" w:rsidRDefault="00831244" w:rsidP="00831244">
      <w:pPr>
        <w:widowControl w:val="0"/>
        <w:spacing w:before="0"/>
        <w:ind w:left="360"/>
        <w:textAlignment w:val="baseline"/>
        <w:rPr>
          <w:color w:val="000000"/>
        </w:rPr>
      </w:pPr>
      <w:r w:rsidRPr="00831244">
        <w:rPr>
          <w:color w:val="000000"/>
          <w:u w:val="single"/>
        </w:rPr>
        <w:t>Impairment of muscle function</w:t>
      </w:r>
      <w:r w:rsidRPr="00831244">
        <w:rPr>
          <w:color w:val="000000"/>
        </w:rPr>
        <w:t xml:space="preserve"> – how well the eye muscles function to permit binocular vision </w:t>
      </w:r>
    </w:p>
    <w:p w14:paraId="458622FC" w14:textId="77777777" w:rsidR="00831244" w:rsidRPr="00831244" w:rsidRDefault="00831244" w:rsidP="00831244">
      <w:pPr>
        <w:spacing w:before="0"/>
        <w:textAlignment w:val="baseline"/>
      </w:pPr>
    </w:p>
    <w:p w14:paraId="458622FF" w14:textId="7AD71A2E" w:rsidR="00831244" w:rsidRPr="00831244" w:rsidRDefault="00831244" w:rsidP="00831244">
      <w:pPr>
        <w:spacing w:before="0"/>
        <w:textAlignment w:val="baseline"/>
        <w:rPr>
          <w:color w:val="000000"/>
          <w:szCs w:val="28"/>
        </w:rPr>
      </w:pPr>
      <w:r w:rsidRPr="00831244">
        <w:rPr>
          <w:szCs w:val="24"/>
        </w:rPr>
        <w:t>Examinations of visual fields or muscle function are needed only when medically indicated, but i</w:t>
      </w:r>
      <w:r w:rsidRPr="00831244">
        <w:t xml:space="preserve">f there is disease or injury to the optic nerve, such as with glaucoma, be sure that field of vision measurements are included in the exam report. </w:t>
      </w:r>
      <w:proofErr w:type="spellStart"/>
      <w:r w:rsidRPr="00831244">
        <w:rPr>
          <w:szCs w:val="24"/>
        </w:rPr>
        <w:t>Goldmann</w:t>
      </w:r>
      <w:proofErr w:type="spellEnd"/>
      <w:r w:rsidRPr="00831244">
        <w:rPr>
          <w:szCs w:val="24"/>
        </w:rPr>
        <w:t xml:space="preserve"> kinetic perimeter or equivalent kinetic method remains an accepted method of measuring visual fields, but it is no lo</w:t>
      </w:r>
      <w:r w:rsidR="005C4F10">
        <w:rPr>
          <w:szCs w:val="24"/>
        </w:rPr>
        <w:t xml:space="preserve">nger the only accepted method. </w:t>
      </w:r>
      <w:r w:rsidRPr="00831244">
        <w:rPr>
          <w:szCs w:val="24"/>
        </w:rPr>
        <w:t xml:space="preserve">Automated </w:t>
      </w:r>
      <w:proofErr w:type="spellStart"/>
      <w:r w:rsidRPr="00831244">
        <w:rPr>
          <w:szCs w:val="24"/>
        </w:rPr>
        <w:t>perimetry</w:t>
      </w:r>
      <w:proofErr w:type="spellEnd"/>
      <w:r w:rsidRPr="00831244">
        <w:rPr>
          <w:szCs w:val="24"/>
        </w:rPr>
        <w:t xml:space="preserve"> (using </w:t>
      </w:r>
      <w:r w:rsidRPr="00831244">
        <w:rPr>
          <w:color w:val="000000"/>
          <w:szCs w:val="24"/>
        </w:rPr>
        <w:t xml:space="preserve">Humphrey Model 750, Octopus Model 101, or later versions) is also an accepted method of measuring visual fields, but </w:t>
      </w:r>
      <w:r w:rsidRPr="00831244">
        <w:rPr>
          <w:szCs w:val="24"/>
        </w:rPr>
        <w:t xml:space="preserve">results must be recorded on a standard </w:t>
      </w:r>
      <w:proofErr w:type="spellStart"/>
      <w:r w:rsidRPr="00831244">
        <w:rPr>
          <w:szCs w:val="24"/>
        </w:rPr>
        <w:t>Goldmann</w:t>
      </w:r>
      <w:proofErr w:type="spellEnd"/>
      <w:r w:rsidRPr="00831244">
        <w:rPr>
          <w:szCs w:val="24"/>
        </w:rPr>
        <w:t xml:space="preserve"> chart, which </w:t>
      </w:r>
      <w:r w:rsidRPr="00831244">
        <w:rPr>
          <w:color w:val="000000"/>
          <w:szCs w:val="24"/>
        </w:rPr>
        <w:t>must be included with the examination report.</w:t>
      </w:r>
      <w:r w:rsidRPr="00831244">
        <w:rPr>
          <w:color w:val="000000"/>
          <w:sz w:val="20"/>
          <w:szCs w:val="24"/>
        </w:rPr>
        <w:t xml:space="preserve">  </w:t>
      </w:r>
    </w:p>
    <w:p w14:paraId="45862300" w14:textId="77777777" w:rsidR="00831244" w:rsidRPr="00831244" w:rsidRDefault="00831244" w:rsidP="00831244">
      <w:pPr>
        <w:widowControl w:val="0"/>
        <w:tabs>
          <w:tab w:val="left" w:pos="0"/>
        </w:tabs>
        <w:spacing w:before="0"/>
        <w:textAlignment w:val="baseline"/>
      </w:pPr>
    </w:p>
    <w:p w14:paraId="45862301" w14:textId="0E230C11" w:rsidR="00831244" w:rsidRDefault="00831244" w:rsidP="00831244">
      <w:pPr>
        <w:pStyle w:val="VBABodyText0"/>
      </w:pPr>
      <w:r w:rsidRPr="00831244">
        <w:rPr>
          <w:b/>
          <w:bCs/>
          <w:color w:val="000000"/>
          <w:szCs w:val="28"/>
        </w:rPr>
        <w:t>Note:</w:t>
      </w:r>
      <w:r w:rsidRPr="00831244">
        <w:rPr>
          <w:color w:val="000000"/>
          <w:szCs w:val="28"/>
        </w:rPr>
        <w:t xml:space="preserve"> Infer the issue of service connection for diabetic retinopathy when </w:t>
      </w:r>
      <w:r w:rsidRPr="00831244">
        <w:rPr>
          <w:color w:val="000000"/>
        </w:rPr>
        <w:t>the veteran is already service connected for diabetes and the medical evidence o</w:t>
      </w:r>
      <w:r w:rsidR="005C4F10">
        <w:rPr>
          <w:color w:val="000000"/>
        </w:rPr>
        <w:t xml:space="preserve">f record provides a diagnosis. </w:t>
      </w:r>
      <w:r w:rsidRPr="00831244">
        <w:rPr>
          <w:color w:val="000000"/>
          <w:szCs w:val="28"/>
        </w:rPr>
        <w:t>Further examination may be needed to ascertain the extent of involvement, but a 0% evaluation should be assigned pending the outcome of a VA examination</w:t>
      </w:r>
      <w:r>
        <w:t xml:space="preserve"> </w:t>
      </w:r>
    </w:p>
    <w:p w14:paraId="45862302" w14:textId="5B4AE421" w:rsidR="00831244" w:rsidRDefault="00EF79D4" w:rsidP="00831244">
      <w:pPr>
        <w:pStyle w:val="VBABodyText0"/>
      </w:pPr>
      <w:r>
        <w:rPr>
          <w:b/>
          <w:smallCaps/>
          <w:noProof/>
          <w:szCs w:val="24"/>
        </w:rPr>
        <w:drawing>
          <wp:anchor distT="0" distB="0" distL="114300" distR="114300" simplePos="0" relativeHeight="251667456" behindDoc="0" locked="0" layoutInCell="1" allowOverlap="1" wp14:anchorId="458624AB" wp14:editId="0AB9201C">
            <wp:simplePos x="0" y="0"/>
            <wp:positionH relativeFrom="column">
              <wp:posOffset>-224155</wp:posOffset>
            </wp:positionH>
            <wp:positionV relativeFrom="paragraph">
              <wp:posOffset>168275</wp:posOffset>
            </wp:positionV>
            <wp:extent cx="1545590" cy="2895600"/>
            <wp:effectExtent l="0" t="0" r="0" b="0"/>
            <wp:wrapSquare wrapText="bothSides"/>
            <wp:docPr id="11" name="Picture 11" descr="n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rve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45590" cy="2895600"/>
                    </a:xfrm>
                    <a:prstGeom prst="rect">
                      <a:avLst/>
                    </a:prstGeom>
                    <a:noFill/>
                  </pic:spPr>
                </pic:pic>
              </a:graphicData>
            </a:graphic>
            <wp14:sizeRelH relativeFrom="page">
              <wp14:pctWidth>0</wp14:pctWidth>
            </wp14:sizeRelH>
            <wp14:sizeRelV relativeFrom="page">
              <wp14:pctHeight>0</wp14:pctHeight>
            </wp14:sizeRelV>
          </wp:anchor>
        </w:drawing>
      </w:r>
    </w:p>
    <w:p w14:paraId="45862303" w14:textId="3FF2A904" w:rsidR="00831244" w:rsidRPr="00831244" w:rsidRDefault="00831244" w:rsidP="00831244">
      <w:pPr>
        <w:spacing w:before="0"/>
        <w:jc w:val="center"/>
        <w:textAlignment w:val="baseline"/>
        <w:rPr>
          <w:b/>
          <w:smallCaps/>
          <w:szCs w:val="24"/>
        </w:rPr>
      </w:pPr>
      <w:proofErr w:type="gramStart"/>
      <w:r w:rsidRPr="00831244">
        <w:rPr>
          <w:b/>
          <w:smallCaps/>
          <w:sz w:val="28"/>
          <w:szCs w:val="24"/>
          <w:highlight w:val="yellow"/>
        </w:rPr>
        <w:t>NERVE  DAMAGE</w:t>
      </w:r>
      <w:proofErr w:type="gramEnd"/>
    </w:p>
    <w:p w14:paraId="45862304" w14:textId="7A46DA14" w:rsidR="00831244" w:rsidRPr="00831244" w:rsidRDefault="00831244" w:rsidP="00831244">
      <w:pPr>
        <w:spacing w:before="0"/>
        <w:textAlignment w:val="baseline"/>
        <w:rPr>
          <w:b/>
          <w:smallCaps/>
          <w:szCs w:val="24"/>
        </w:rPr>
      </w:pPr>
    </w:p>
    <w:p w14:paraId="45862305" w14:textId="20504882" w:rsidR="00831244" w:rsidRPr="00831244" w:rsidRDefault="00831244" w:rsidP="00831244">
      <w:pPr>
        <w:widowControl w:val="0"/>
        <w:spacing w:before="0"/>
        <w:ind w:left="720"/>
        <w:textAlignment w:val="baseline"/>
        <w:rPr>
          <w:color w:val="000000"/>
        </w:rPr>
      </w:pPr>
      <w:r w:rsidRPr="00831244">
        <w:rPr>
          <w:color w:val="000000"/>
        </w:rPr>
        <w:t>Diabetic neuropathy is a group of disturbances that occur frequently in diabetics that can affect man</w:t>
      </w:r>
      <w:r w:rsidR="005C4F10">
        <w:rPr>
          <w:color w:val="000000"/>
        </w:rPr>
        <w:t xml:space="preserve">y parts of the nervous system. </w:t>
      </w:r>
      <w:r w:rsidRPr="00831244">
        <w:t xml:space="preserve">The peripheral nerves go out from the brain and spinal cord to muscles, skin, and internal organs.  </w:t>
      </w:r>
    </w:p>
    <w:p w14:paraId="45862306" w14:textId="77777777" w:rsidR="00831244" w:rsidRPr="00831244" w:rsidRDefault="00831244" w:rsidP="00831244">
      <w:pPr>
        <w:widowControl w:val="0"/>
        <w:spacing w:before="0"/>
        <w:textAlignment w:val="baseline"/>
        <w:rPr>
          <w:color w:val="000000"/>
        </w:rPr>
      </w:pPr>
    </w:p>
    <w:p w14:paraId="45862307" w14:textId="189DCBE9" w:rsidR="00831244" w:rsidRPr="00831244" w:rsidRDefault="00831244" w:rsidP="00831244">
      <w:pPr>
        <w:widowControl w:val="0"/>
        <w:spacing w:before="0"/>
        <w:ind w:left="720"/>
        <w:textAlignment w:val="baseline"/>
      </w:pPr>
      <w:r w:rsidRPr="00831244">
        <w:t>The cause of diabetic neuropathy is not known, but may be due to a disturbance of nerve metabolism or ischemia (inadequat</w:t>
      </w:r>
      <w:r w:rsidR="005C4F10">
        <w:t xml:space="preserve">e blood supply) of the nerves. </w:t>
      </w:r>
      <w:r w:rsidRPr="00831244">
        <w:t xml:space="preserve">Contributing factors are: increasing age, male sex, increasing height, long duration of diabetes, poor glucose control, </w:t>
      </w:r>
      <w:r w:rsidRPr="00831244">
        <w:lastRenderedPageBreak/>
        <w:t>hypertension, alcohol consumption, and smoking.</w:t>
      </w:r>
    </w:p>
    <w:p w14:paraId="45862308" w14:textId="77777777" w:rsidR="00831244" w:rsidRPr="00831244" w:rsidRDefault="00831244" w:rsidP="00831244">
      <w:pPr>
        <w:widowControl w:val="0"/>
        <w:spacing w:before="0"/>
        <w:ind w:left="720"/>
        <w:textAlignment w:val="baseline"/>
        <w:rPr>
          <w:szCs w:val="18"/>
        </w:rPr>
      </w:pPr>
    </w:p>
    <w:p w14:paraId="4586230C" w14:textId="205E6972" w:rsidR="00831244" w:rsidRPr="00831244" w:rsidRDefault="00831244" w:rsidP="00831244">
      <w:pPr>
        <w:widowControl w:val="0"/>
        <w:spacing w:before="0"/>
        <w:textAlignment w:val="baseline"/>
        <w:rPr>
          <w:color w:val="000000"/>
        </w:rPr>
      </w:pPr>
      <w:r w:rsidRPr="00831244">
        <w:rPr>
          <w:szCs w:val="18"/>
        </w:rPr>
        <w:t>Diabetic neuropathy causes painful tingling or burning sensations in the hands and feet.</w:t>
      </w:r>
      <w:r w:rsidR="00AF1B8B">
        <w:rPr>
          <w:szCs w:val="18"/>
        </w:rPr>
        <w:t xml:space="preserve"> </w:t>
      </w:r>
      <w:r w:rsidRPr="00831244">
        <w:rPr>
          <w:szCs w:val="18"/>
        </w:rPr>
        <w:t>It is primarily sensory and</w:t>
      </w:r>
      <w:r w:rsidRPr="00831244">
        <w:rPr>
          <w:color w:val="000000"/>
        </w:rPr>
        <w:t xml:space="preserve"> is usua</w:t>
      </w:r>
      <w:r w:rsidR="005C4F10">
        <w:rPr>
          <w:color w:val="000000"/>
        </w:rPr>
        <w:t xml:space="preserve">lly bilateral and symmetrical. </w:t>
      </w:r>
      <w:r w:rsidRPr="00831244">
        <w:t xml:space="preserve">Peripheral neuropathy </w:t>
      </w:r>
      <w:r w:rsidRPr="00831244">
        <w:rPr>
          <w:color w:val="000000"/>
        </w:rPr>
        <w:t>may be asymptomatic until a serious complication, such as foot ulcer or cardiac arrhythmia, develops. Peripheral neuropathy usually begins in the toes an</w:t>
      </w:r>
      <w:r w:rsidR="005C4F10">
        <w:rPr>
          <w:color w:val="000000"/>
        </w:rPr>
        <w:t xml:space="preserve">d then progresses up the legs. </w:t>
      </w:r>
      <w:r w:rsidRPr="00831244">
        <w:rPr>
          <w:color w:val="000000"/>
        </w:rPr>
        <w:t xml:space="preserve">Then, it affects the fingertips and later the chest and abdomen.  It always starts distally and moves proximally and is most commonly found in a </w:t>
      </w:r>
      <w:r w:rsidRPr="00E4222C">
        <w:rPr>
          <w:b/>
          <w:color w:val="000000"/>
        </w:rPr>
        <w:t>stocking-glove distribution</w:t>
      </w:r>
      <w:r w:rsidRPr="00831244">
        <w:rPr>
          <w:color w:val="000000"/>
        </w:rPr>
        <w:t xml:space="preserve">.  </w:t>
      </w:r>
    </w:p>
    <w:p w14:paraId="45862328" w14:textId="77777777" w:rsidR="00831244" w:rsidRPr="00831244" w:rsidRDefault="00831244" w:rsidP="00831244">
      <w:pPr>
        <w:spacing w:before="0"/>
        <w:textAlignment w:val="baseline"/>
        <w:rPr>
          <w:b/>
          <w:smallCaps/>
          <w:highlight w:val="yellow"/>
        </w:rPr>
      </w:pPr>
    </w:p>
    <w:p w14:paraId="45862329" w14:textId="77777777" w:rsidR="00831244" w:rsidRPr="00831244" w:rsidRDefault="00831244" w:rsidP="00831244">
      <w:pPr>
        <w:spacing w:before="0"/>
        <w:textAlignment w:val="baseline"/>
        <w:rPr>
          <w:b/>
          <w:smallCaps/>
          <w:sz w:val="28"/>
          <w:szCs w:val="24"/>
        </w:rPr>
      </w:pPr>
      <w:r w:rsidRPr="00831244">
        <w:rPr>
          <w:b/>
          <w:smallCaps/>
          <w:highlight w:val="yellow"/>
        </w:rPr>
        <w:t>DIAGNOSING NERVE DAMAGE</w:t>
      </w:r>
    </w:p>
    <w:p w14:paraId="4586232D" w14:textId="0A6363C6" w:rsidR="00831244" w:rsidRPr="00831244" w:rsidRDefault="00AF1B8B" w:rsidP="00831244">
      <w:pPr>
        <w:spacing w:before="0"/>
        <w:textAlignment w:val="baseline"/>
        <w:rPr>
          <w:szCs w:val="24"/>
        </w:rPr>
      </w:pPr>
      <w:r>
        <w:rPr>
          <w:noProof/>
          <w:sz w:val="20"/>
          <w:szCs w:val="24"/>
        </w:rPr>
        <w:drawing>
          <wp:anchor distT="0" distB="0" distL="114300" distR="114300" simplePos="0" relativeHeight="251668480" behindDoc="0" locked="0" layoutInCell="1" allowOverlap="1" wp14:anchorId="458624AD" wp14:editId="400C5091">
            <wp:simplePos x="0" y="0"/>
            <wp:positionH relativeFrom="column">
              <wp:posOffset>4737735</wp:posOffset>
            </wp:positionH>
            <wp:positionV relativeFrom="paragraph">
              <wp:posOffset>114300</wp:posOffset>
            </wp:positionV>
            <wp:extent cx="1470025" cy="1113155"/>
            <wp:effectExtent l="0" t="0" r="0" b="0"/>
            <wp:wrapSquare wrapText="bothSides"/>
            <wp:docPr id="10" name="Picture 10" descr="monofil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nofilamen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70025" cy="1113155"/>
                    </a:xfrm>
                    <a:prstGeom prst="rect">
                      <a:avLst/>
                    </a:prstGeom>
                    <a:noFill/>
                  </pic:spPr>
                </pic:pic>
              </a:graphicData>
            </a:graphic>
            <wp14:sizeRelH relativeFrom="page">
              <wp14:pctWidth>0</wp14:pctWidth>
            </wp14:sizeRelH>
            <wp14:sizeRelV relativeFrom="page">
              <wp14:pctHeight>0</wp14:pctHeight>
            </wp14:sizeRelV>
          </wp:anchor>
        </w:drawing>
      </w:r>
      <w:r w:rsidR="00831244" w:rsidRPr="00831244">
        <w:rPr>
          <w:szCs w:val="24"/>
        </w:rPr>
        <w:t xml:space="preserve">Typically, physicians assess neurological function by evaluating deep tendon reflexes, muscle strength, and sensation (temperature, light touch, sharp and dull pressure, and vibration). Temperature sensation in the feet and legs are normally assessed by touching a cool metal object, such as a tuning fork, to the skin and asking the patient to describe the temperature. Light touch can be assessed by touching the skin with a wisp of cotton or a monofilament device (shown at right) and asking the patient to describe the location of the sensation. Sharp and dull sensation can be assessed by asking the patient to close his/her eyes and then alternately touching the feet with the dull and sharp ends of an object, such as a paper clip, and asking him/her to describe the sensation. Vibration sensation is assessed by placing a vibrating tuning fork on the distal first metatarsal head or the malleolus of the patient’s ankles and asking him/her to tell you when the vibration stops. </w:t>
      </w:r>
    </w:p>
    <w:p w14:paraId="4586232E" w14:textId="77777777" w:rsidR="00831244" w:rsidRPr="00831244" w:rsidRDefault="00831244" w:rsidP="00831244">
      <w:pPr>
        <w:spacing w:before="0"/>
        <w:textAlignment w:val="baseline"/>
        <w:rPr>
          <w:szCs w:val="24"/>
        </w:rPr>
      </w:pPr>
    </w:p>
    <w:p w14:paraId="4586233C" w14:textId="77777777" w:rsidR="00831244" w:rsidRPr="00831244" w:rsidRDefault="00831244" w:rsidP="00831244">
      <w:pPr>
        <w:spacing w:before="0"/>
        <w:jc w:val="center"/>
        <w:textAlignment w:val="baseline"/>
        <w:rPr>
          <w:iCs/>
          <w:szCs w:val="24"/>
        </w:rPr>
      </w:pPr>
      <w:r w:rsidRPr="00831244">
        <w:rPr>
          <w:b/>
          <w:smallCaps/>
          <w:sz w:val="28"/>
          <w:szCs w:val="24"/>
          <w:highlight w:val="yellow"/>
        </w:rPr>
        <w:t xml:space="preserve">KIDNEY DISEASE  </w:t>
      </w:r>
    </w:p>
    <w:p w14:paraId="4586233D" w14:textId="77777777" w:rsidR="00831244" w:rsidRPr="00831244" w:rsidRDefault="00831244" w:rsidP="00831244">
      <w:pPr>
        <w:spacing w:before="0"/>
        <w:jc w:val="both"/>
        <w:textAlignment w:val="baseline"/>
        <w:rPr>
          <w:color w:val="000000"/>
          <w:szCs w:val="24"/>
        </w:rPr>
      </w:pPr>
    </w:p>
    <w:p w14:paraId="4586233E" w14:textId="77777777" w:rsidR="00831244" w:rsidRPr="00831244" w:rsidRDefault="00831244" w:rsidP="00831244">
      <w:pPr>
        <w:spacing w:before="0"/>
        <w:jc w:val="both"/>
        <w:textAlignment w:val="baseline"/>
        <w:rPr>
          <w:szCs w:val="24"/>
        </w:rPr>
      </w:pPr>
      <w:r w:rsidRPr="00831244">
        <w:rPr>
          <w:color w:val="000000"/>
          <w:szCs w:val="24"/>
        </w:rPr>
        <w:t xml:space="preserve">Diabetic nephropathy is deterioration of the kidneys due to diabetes.  It occurs in 30-50% of insulin-dependent diabetics and 10-15% of </w:t>
      </w:r>
      <w:proofErr w:type="spellStart"/>
      <w:r w:rsidRPr="00831244">
        <w:rPr>
          <w:color w:val="000000"/>
          <w:szCs w:val="24"/>
        </w:rPr>
        <w:t>non insulin</w:t>
      </w:r>
      <w:proofErr w:type="spellEnd"/>
      <w:r w:rsidRPr="00831244">
        <w:rPr>
          <w:color w:val="000000"/>
          <w:szCs w:val="24"/>
        </w:rPr>
        <w:t>-dependent diabetics.  There is often a clinical syndrome of albuminuria, hypertension, background retinopathy, and a history of diabetes for more than 10 years.</w:t>
      </w:r>
    </w:p>
    <w:p w14:paraId="4586233F" w14:textId="77777777" w:rsidR="00831244" w:rsidRPr="00831244" w:rsidRDefault="00831244" w:rsidP="00831244">
      <w:pPr>
        <w:spacing w:before="0"/>
        <w:jc w:val="both"/>
        <w:textAlignment w:val="baseline"/>
        <w:rPr>
          <w:iCs/>
          <w:szCs w:val="24"/>
        </w:rPr>
      </w:pPr>
    </w:p>
    <w:p w14:paraId="4586234C" w14:textId="77777777" w:rsidR="00831244" w:rsidRPr="00831244" w:rsidRDefault="00831244" w:rsidP="00831244">
      <w:pPr>
        <w:tabs>
          <w:tab w:val="right" w:pos="8640"/>
        </w:tabs>
        <w:spacing w:before="0"/>
        <w:jc w:val="both"/>
        <w:textAlignment w:val="baseline"/>
        <w:rPr>
          <w:b/>
          <w:szCs w:val="24"/>
        </w:rPr>
      </w:pPr>
    </w:p>
    <w:p w14:paraId="4586234D" w14:textId="77777777" w:rsidR="00831244" w:rsidRPr="00831244" w:rsidRDefault="00831244" w:rsidP="00831244">
      <w:pPr>
        <w:spacing w:before="0"/>
        <w:textAlignment w:val="baseline"/>
        <w:rPr>
          <w:i/>
        </w:rPr>
      </w:pPr>
      <w:r w:rsidRPr="00831244">
        <w:rPr>
          <w:b/>
          <w:smallCaps/>
          <w:highlight w:val="yellow"/>
        </w:rPr>
        <w:t>DIAGNOSING KIDNEY DISEASE</w:t>
      </w:r>
    </w:p>
    <w:p w14:paraId="4586234F" w14:textId="77777777" w:rsidR="00831244" w:rsidRPr="00831244" w:rsidRDefault="00831244" w:rsidP="00831244">
      <w:pPr>
        <w:widowControl w:val="0"/>
        <w:spacing w:before="0"/>
        <w:textAlignment w:val="baseline"/>
      </w:pPr>
      <w:r w:rsidRPr="00831244">
        <w:t>The following tests are commonly used to detect kidney (renal) disease:</w:t>
      </w:r>
    </w:p>
    <w:p w14:paraId="45862350" w14:textId="77777777" w:rsidR="00831244" w:rsidRPr="00831244" w:rsidRDefault="00831244" w:rsidP="00831244">
      <w:pPr>
        <w:widowControl w:val="0"/>
        <w:spacing w:before="0"/>
        <w:textAlignment w:val="baseline"/>
        <w:rPr>
          <w:sz w:val="16"/>
        </w:rPr>
      </w:pPr>
    </w:p>
    <w:p w14:paraId="5F396D60" w14:textId="77777777" w:rsidR="00E33652" w:rsidRPr="00E4222C" w:rsidRDefault="00E33652">
      <w:pPr>
        <w:widowControl w:val="0"/>
        <w:numPr>
          <w:ilvl w:val="0"/>
          <w:numId w:val="50"/>
        </w:numPr>
        <w:tabs>
          <w:tab w:val="left" w:pos="935"/>
        </w:tabs>
        <w:overflowPunct/>
        <w:autoSpaceDE/>
        <w:autoSpaceDN/>
        <w:adjustRightInd/>
        <w:spacing w:before="0"/>
        <w:rPr>
          <w:szCs w:val="24"/>
        </w:rPr>
      </w:pPr>
      <w:proofErr w:type="gramStart"/>
      <w:r w:rsidRPr="00E33652">
        <w:rPr>
          <w:b/>
          <w:szCs w:val="24"/>
        </w:rPr>
        <w:t>creatinine</w:t>
      </w:r>
      <w:proofErr w:type="gramEnd"/>
      <w:r w:rsidRPr="00E33652">
        <w:rPr>
          <w:szCs w:val="24"/>
        </w:rPr>
        <w:t xml:space="preserve"> – </w:t>
      </w:r>
      <w:r w:rsidRPr="00E33652">
        <w:rPr>
          <w:sz w:val="22"/>
          <w:szCs w:val="22"/>
        </w:rPr>
        <w:t xml:space="preserve">a waste product, from the normal breakdown of muscle. Normal levels vary, but a common normal range is 0.6 to 1.2 mg/dl.  </w:t>
      </w:r>
    </w:p>
    <w:p w14:paraId="43B2D585" w14:textId="1C1D86B4" w:rsidR="00E33652" w:rsidRPr="00E33652" w:rsidRDefault="00E33652">
      <w:pPr>
        <w:widowControl w:val="0"/>
        <w:numPr>
          <w:ilvl w:val="0"/>
          <w:numId w:val="50"/>
        </w:numPr>
        <w:tabs>
          <w:tab w:val="left" w:pos="935"/>
        </w:tabs>
        <w:overflowPunct/>
        <w:autoSpaceDE/>
        <w:autoSpaceDN/>
        <w:adjustRightInd/>
        <w:spacing w:before="0"/>
        <w:rPr>
          <w:szCs w:val="24"/>
        </w:rPr>
      </w:pPr>
      <w:proofErr w:type="gramStart"/>
      <w:r w:rsidRPr="00E33652">
        <w:rPr>
          <w:b/>
          <w:szCs w:val="24"/>
        </w:rPr>
        <w:t>creatinine</w:t>
      </w:r>
      <w:proofErr w:type="gramEnd"/>
      <w:r w:rsidRPr="00E33652">
        <w:rPr>
          <w:b/>
          <w:szCs w:val="24"/>
        </w:rPr>
        <w:t xml:space="preserve"> clearance test</w:t>
      </w:r>
      <w:r w:rsidRPr="00E33652">
        <w:rPr>
          <w:szCs w:val="24"/>
        </w:rPr>
        <w:t xml:space="preserve"> – indicates how fast creatinine is removed from the blood. </w:t>
      </w:r>
    </w:p>
    <w:p w14:paraId="3EB623FC" w14:textId="1D0D72C5" w:rsidR="00E33652" w:rsidRPr="007B17DF" w:rsidRDefault="00E33652" w:rsidP="00E33652">
      <w:pPr>
        <w:widowControl w:val="0"/>
        <w:numPr>
          <w:ilvl w:val="0"/>
          <w:numId w:val="50"/>
        </w:numPr>
        <w:tabs>
          <w:tab w:val="left" w:pos="935"/>
        </w:tabs>
        <w:overflowPunct/>
        <w:autoSpaceDE/>
        <w:autoSpaceDN/>
        <w:adjustRightInd/>
        <w:spacing w:before="0"/>
        <w:rPr>
          <w:szCs w:val="24"/>
        </w:rPr>
      </w:pPr>
      <w:proofErr w:type="gramStart"/>
      <w:r w:rsidRPr="007B17DF">
        <w:rPr>
          <w:b/>
          <w:szCs w:val="24"/>
        </w:rPr>
        <w:t>blood</w:t>
      </w:r>
      <w:proofErr w:type="gramEnd"/>
      <w:r w:rsidRPr="007B17DF">
        <w:rPr>
          <w:b/>
          <w:szCs w:val="24"/>
        </w:rPr>
        <w:t xml:space="preserve"> urea nitrogen (BUN)</w:t>
      </w:r>
      <w:r w:rsidRPr="007B17DF">
        <w:rPr>
          <w:szCs w:val="24"/>
        </w:rPr>
        <w:t xml:space="preserve"> – a waste product of protein that builds up in the blood when the kidneys are damaged.  Normal is 7 to 20 mg</w:t>
      </w:r>
      <w:proofErr w:type="gramStart"/>
      <w:r w:rsidRPr="007B17DF">
        <w:rPr>
          <w:szCs w:val="24"/>
        </w:rPr>
        <w:t>./</w:t>
      </w:r>
      <w:proofErr w:type="spellStart"/>
      <w:proofErr w:type="gramEnd"/>
      <w:r w:rsidRPr="007B17DF">
        <w:rPr>
          <w:szCs w:val="24"/>
        </w:rPr>
        <w:t>dL</w:t>
      </w:r>
      <w:proofErr w:type="spellEnd"/>
      <w:r w:rsidRPr="007B17DF">
        <w:rPr>
          <w:szCs w:val="24"/>
        </w:rPr>
        <w:t xml:space="preserve">. </w:t>
      </w:r>
      <w:proofErr w:type="gramStart"/>
      <w:r w:rsidRPr="007B17DF">
        <w:rPr>
          <w:szCs w:val="24"/>
        </w:rPr>
        <w:t>of</w:t>
      </w:r>
      <w:proofErr w:type="gramEnd"/>
      <w:r w:rsidRPr="007B17DF">
        <w:rPr>
          <w:szCs w:val="24"/>
        </w:rPr>
        <w:t xml:space="preserve"> blood.  </w:t>
      </w:r>
    </w:p>
    <w:p w14:paraId="6C8F5E20" w14:textId="7B63E7EE" w:rsidR="00E33652" w:rsidRPr="007B17DF" w:rsidRDefault="00E33652" w:rsidP="00E33652">
      <w:pPr>
        <w:widowControl w:val="0"/>
        <w:numPr>
          <w:ilvl w:val="0"/>
          <w:numId w:val="50"/>
        </w:numPr>
        <w:tabs>
          <w:tab w:val="left" w:pos="935"/>
        </w:tabs>
        <w:overflowPunct/>
        <w:autoSpaceDE/>
        <w:autoSpaceDN/>
        <w:adjustRightInd/>
        <w:spacing w:before="0"/>
        <w:rPr>
          <w:szCs w:val="24"/>
        </w:rPr>
      </w:pPr>
      <w:r w:rsidRPr="007B17DF">
        <w:rPr>
          <w:b/>
          <w:szCs w:val="24"/>
        </w:rPr>
        <w:t>proteinuria</w:t>
      </w:r>
      <w:r w:rsidRPr="007B17DF">
        <w:rPr>
          <w:szCs w:val="24"/>
        </w:rPr>
        <w:t xml:space="preserve"> – protein in urine occurs when kidneys fail to separate protein from waste </w:t>
      </w:r>
    </w:p>
    <w:p w14:paraId="531ADAD3" w14:textId="77777777" w:rsidR="00E33652" w:rsidRPr="007B17DF" w:rsidRDefault="00E33652" w:rsidP="00E33652">
      <w:pPr>
        <w:widowControl w:val="0"/>
        <w:numPr>
          <w:ilvl w:val="0"/>
          <w:numId w:val="50"/>
        </w:numPr>
        <w:tabs>
          <w:tab w:val="left" w:pos="935"/>
        </w:tabs>
        <w:overflowPunct/>
        <w:autoSpaceDE/>
        <w:autoSpaceDN/>
        <w:adjustRightInd/>
        <w:spacing w:before="0"/>
        <w:rPr>
          <w:szCs w:val="24"/>
        </w:rPr>
      </w:pPr>
      <w:r w:rsidRPr="007B17DF">
        <w:rPr>
          <w:b/>
          <w:szCs w:val="24"/>
        </w:rPr>
        <w:t>renal imaging</w:t>
      </w:r>
      <w:r w:rsidRPr="007B17DF">
        <w:rPr>
          <w:szCs w:val="24"/>
        </w:rPr>
        <w:t xml:space="preserve"> – ultrasound, computed tomography (CAT scan), and magnetic resonance imaging (MRI), mainly to find tumors or urinary tract obstruction</w:t>
      </w:r>
    </w:p>
    <w:p w14:paraId="4849AB64" w14:textId="77777777" w:rsidR="00E33652" w:rsidRPr="007B17DF" w:rsidRDefault="00E33652" w:rsidP="00E33652">
      <w:pPr>
        <w:widowControl w:val="0"/>
        <w:numPr>
          <w:ilvl w:val="0"/>
          <w:numId w:val="50"/>
        </w:numPr>
        <w:tabs>
          <w:tab w:val="left" w:pos="935"/>
        </w:tabs>
        <w:overflowPunct/>
        <w:autoSpaceDE/>
        <w:autoSpaceDN/>
        <w:adjustRightInd/>
        <w:spacing w:before="0"/>
        <w:rPr>
          <w:szCs w:val="24"/>
        </w:rPr>
      </w:pPr>
      <w:r w:rsidRPr="007B17DF">
        <w:rPr>
          <w:b/>
          <w:szCs w:val="24"/>
        </w:rPr>
        <w:t>renal biopsy</w:t>
      </w:r>
      <w:r w:rsidRPr="007B17DF">
        <w:rPr>
          <w:szCs w:val="24"/>
        </w:rPr>
        <w:t xml:space="preserve"> – a surgical procedure in which a sample of kidney tissue is obtained for </w:t>
      </w:r>
      <w:proofErr w:type="spellStart"/>
      <w:r w:rsidRPr="007B17DF">
        <w:rPr>
          <w:szCs w:val="24"/>
        </w:rPr>
        <w:t>miscroscopic</w:t>
      </w:r>
      <w:proofErr w:type="spellEnd"/>
      <w:r w:rsidRPr="007B17DF">
        <w:rPr>
          <w:szCs w:val="24"/>
        </w:rPr>
        <w:t xml:space="preserve"> examination</w:t>
      </w:r>
    </w:p>
    <w:p w14:paraId="4D40F3E5" w14:textId="77777777" w:rsidR="00E33652" w:rsidRPr="007B17DF" w:rsidRDefault="00E33652" w:rsidP="00E33652">
      <w:pPr>
        <w:widowControl w:val="0"/>
        <w:numPr>
          <w:ilvl w:val="0"/>
          <w:numId w:val="50"/>
        </w:numPr>
        <w:tabs>
          <w:tab w:val="left" w:pos="935"/>
        </w:tabs>
        <w:overflowPunct/>
        <w:autoSpaceDE/>
        <w:autoSpaceDN/>
        <w:adjustRightInd/>
        <w:spacing w:before="0"/>
        <w:rPr>
          <w:szCs w:val="24"/>
        </w:rPr>
      </w:pPr>
      <w:r w:rsidRPr="007B17DF">
        <w:rPr>
          <w:b/>
          <w:szCs w:val="24"/>
        </w:rPr>
        <w:t>renal angiogram</w:t>
      </w:r>
      <w:r w:rsidRPr="007B17DF">
        <w:rPr>
          <w:szCs w:val="24"/>
        </w:rPr>
        <w:t xml:space="preserve"> – an x-ray study of blood vessels that lead to the kidney</w:t>
      </w:r>
    </w:p>
    <w:p w14:paraId="4586235E" w14:textId="77777777" w:rsidR="00831244" w:rsidRPr="00831244" w:rsidRDefault="00831244" w:rsidP="00831244">
      <w:pPr>
        <w:widowControl w:val="0"/>
        <w:spacing w:before="0"/>
        <w:ind w:left="720"/>
        <w:textAlignment w:val="baseline"/>
        <w:rPr>
          <w:sz w:val="16"/>
        </w:rPr>
      </w:pPr>
    </w:p>
    <w:p w14:paraId="45862363" w14:textId="6F2E3172" w:rsidR="00831244" w:rsidRDefault="00831244" w:rsidP="00831244">
      <w:pPr>
        <w:widowControl w:val="0"/>
        <w:spacing w:before="0"/>
        <w:textAlignment w:val="baseline"/>
      </w:pPr>
      <w:r w:rsidRPr="00831244">
        <w:rPr>
          <w:color w:val="000000"/>
        </w:rPr>
        <w:lastRenderedPageBreak/>
        <w:t>Hemodialysis or kidney transplant may be needed in late stages</w:t>
      </w:r>
      <w:r w:rsidR="00AF1B8B">
        <w:rPr>
          <w:color w:val="000000"/>
        </w:rPr>
        <w:t xml:space="preserve"> of renal dysfunction</w:t>
      </w:r>
      <w:r w:rsidRPr="00831244">
        <w:rPr>
          <w:color w:val="000000"/>
        </w:rPr>
        <w:t xml:space="preserve">.  </w:t>
      </w:r>
      <w:r w:rsidRPr="00831244">
        <w:t>Patients with diabetes tend to start dialysis earlier (at a lower creatinine level) than others because they develop symptoms sooner than non-diabetics.</w:t>
      </w:r>
    </w:p>
    <w:p w14:paraId="04D77C05" w14:textId="77777777" w:rsidR="00AF1B8B" w:rsidRDefault="00AF1B8B" w:rsidP="00831244">
      <w:pPr>
        <w:widowControl w:val="0"/>
        <w:spacing w:before="0"/>
        <w:textAlignment w:val="baseline"/>
      </w:pPr>
    </w:p>
    <w:p w14:paraId="45862364" w14:textId="77777777" w:rsidR="004A7A86" w:rsidRDefault="004A7A86" w:rsidP="00831244">
      <w:pPr>
        <w:widowControl w:val="0"/>
        <w:spacing w:before="0"/>
        <w:textAlignment w:val="baseline"/>
      </w:pPr>
    </w:p>
    <w:p w14:paraId="45862368" w14:textId="77777777" w:rsidR="00831244" w:rsidRPr="00831244" w:rsidRDefault="00831244" w:rsidP="00831244">
      <w:pPr>
        <w:spacing w:before="0"/>
        <w:textAlignment w:val="baseline"/>
        <w:rPr>
          <w:i/>
        </w:rPr>
      </w:pPr>
      <w:r w:rsidRPr="00831244">
        <w:rPr>
          <w:b/>
          <w:smallCaps/>
          <w:highlight w:val="yellow"/>
        </w:rPr>
        <w:t>RATING CONSIDERATIONS FOR KIDNEY DISEASE</w:t>
      </w:r>
      <w:r w:rsidRPr="00831244">
        <w:rPr>
          <w:i/>
        </w:rPr>
        <w:t xml:space="preserve"> </w:t>
      </w:r>
    </w:p>
    <w:p w14:paraId="4586236A" w14:textId="462EE038" w:rsidR="00831244" w:rsidRPr="00831244" w:rsidRDefault="00AF1B8B" w:rsidP="00831244">
      <w:pPr>
        <w:widowControl w:val="0"/>
        <w:spacing w:before="0"/>
        <w:textAlignment w:val="baseline"/>
      </w:pPr>
      <w:r>
        <w:rPr>
          <w:color w:val="000000"/>
        </w:rPr>
        <w:t xml:space="preserve">Diabetic nephropathy may be </w:t>
      </w:r>
      <w:r w:rsidR="00831244" w:rsidRPr="00831244">
        <w:rPr>
          <w:color w:val="000000"/>
        </w:rPr>
        <w:t xml:space="preserve">rated as renal dysfunction </w:t>
      </w:r>
      <w:r>
        <w:rPr>
          <w:color w:val="000000"/>
        </w:rPr>
        <w:t xml:space="preserve">or as </w:t>
      </w:r>
      <w:r w:rsidR="00831244" w:rsidRPr="00831244">
        <w:rPr>
          <w:color w:val="000000"/>
        </w:rPr>
        <w:t>voiding dysfunc</w:t>
      </w:r>
      <w:r w:rsidR="005C4F10">
        <w:rPr>
          <w:color w:val="000000"/>
        </w:rPr>
        <w:t xml:space="preserve">tion if there is incontinence. </w:t>
      </w:r>
      <w:r w:rsidR="00831244" w:rsidRPr="00831244">
        <w:t>Creatinine levels above normal but less than 4 are abnormal and indicate decreased renal function that would warrant a 60% evaluation.</w:t>
      </w:r>
      <w:r w:rsidR="00831244" w:rsidRPr="00831244">
        <w:rPr>
          <w:color w:val="000000"/>
        </w:rPr>
        <w:t xml:space="preserve"> If chronic pyelonephritis is the problem, rating as urinary tract</w:t>
      </w:r>
      <w:r w:rsidR="005C4F10">
        <w:rPr>
          <w:color w:val="000000"/>
        </w:rPr>
        <w:t xml:space="preserve"> infection may be appropriate. </w:t>
      </w:r>
      <w:r w:rsidR="00831244" w:rsidRPr="00831244">
        <w:rPr>
          <w:color w:val="000000"/>
        </w:rPr>
        <w:t>Eventually, some claims for advanced kidney disease will need to be rated as hemodialysis, nephrectomy or kidney transplant.</w:t>
      </w:r>
      <w:r w:rsidR="00831244" w:rsidRPr="00831244">
        <w:t xml:space="preserve"> </w:t>
      </w:r>
    </w:p>
    <w:p w14:paraId="4586236C" w14:textId="71A8862A" w:rsidR="007A5600" w:rsidRPr="00D90DC8" w:rsidRDefault="000B44D3">
      <w:pPr>
        <w:pStyle w:val="VBATopicHeading1"/>
        <w:rPr>
          <w:color w:val="0070C0"/>
        </w:rPr>
      </w:pPr>
      <w:bookmarkStart w:id="19" w:name="_Toc461109696"/>
      <w:r w:rsidRPr="006D16CB">
        <w:t>Topic 3:</w:t>
      </w:r>
      <w:r w:rsidR="00831244" w:rsidRPr="006D16CB">
        <w:t xml:space="preserve"> </w:t>
      </w:r>
      <w:proofErr w:type="spellStart"/>
      <w:r w:rsidR="006D16CB">
        <w:t>M</w:t>
      </w:r>
      <w:r w:rsidR="006D16CB" w:rsidRPr="006D16CB">
        <w:t>acrovascular</w:t>
      </w:r>
      <w:proofErr w:type="spellEnd"/>
      <w:r w:rsidR="006D16CB" w:rsidRPr="006D16CB">
        <w:t xml:space="preserve"> </w:t>
      </w:r>
      <w:r w:rsidR="005C4F10">
        <w:t>C</w:t>
      </w:r>
      <w:r w:rsidR="006D16CB" w:rsidRPr="006D16CB">
        <w:t>omplications</w:t>
      </w:r>
      <w:bookmarkEnd w:id="19"/>
    </w:p>
    <w:p w14:paraId="4586236D" w14:textId="77777777" w:rsidR="00831244" w:rsidRPr="00831244" w:rsidRDefault="00831244" w:rsidP="00831244">
      <w:pPr>
        <w:overflowPunct/>
        <w:autoSpaceDE/>
        <w:autoSpaceDN/>
        <w:adjustRightInd/>
        <w:spacing w:before="100" w:beforeAutospacing="1" w:after="100" w:afterAutospacing="1" w:line="288" w:lineRule="atLeast"/>
        <w:rPr>
          <w:color w:val="000000"/>
          <w:szCs w:val="17"/>
        </w:rPr>
      </w:pPr>
      <w:r w:rsidRPr="00831244">
        <w:rPr>
          <w:rFonts w:cs="Arial"/>
          <w:color w:val="000000"/>
          <w:szCs w:val="24"/>
        </w:rPr>
        <w:t xml:space="preserve">Diabetic </w:t>
      </w:r>
      <w:proofErr w:type="spellStart"/>
      <w:r w:rsidRPr="00831244">
        <w:rPr>
          <w:rFonts w:cs="Arial"/>
          <w:color w:val="000000"/>
          <w:szCs w:val="24"/>
        </w:rPr>
        <w:t>macrovasular</w:t>
      </w:r>
      <w:proofErr w:type="spellEnd"/>
      <w:r w:rsidRPr="00831244">
        <w:rPr>
          <w:rFonts w:cs="Arial"/>
          <w:color w:val="000000"/>
          <w:szCs w:val="24"/>
        </w:rPr>
        <w:t xml:space="preserve"> complications are conditions or diseases that affect the large blood vessels in the body. Macrovascular disease causes a narrowing in the vessels, resulting in reduced blood flow, and eventually damage to the area(s) affected.</w:t>
      </w:r>
      <w:r w:rsidRPr="00831244">
        <w:rPr>
          <w:rFonts w:ascii="Arial" w:hAnsi="Arial" w:cs="Arial"/>
          <w:color w:val="000000"/>
          <w:szCs w:val="24"/>
        </w:rPr>
        <w:t xml:space="preserve"> </w:t>
      </w:r>
      <w:r w:rsidRPr="00831244">
        <w:rPr>
          <w:color w:val="000000"/>
          <w:szCs w:val="17"/>
        </w:rPr>
        <w:t>This can occur in blood vessels that are in any part of the body, but the most common complications include: heart disease (including hypertension), stroke, and peripheral vascular disease.</w:t>
      </w:r>
    </w:p>
    <w:p w14:paraId="4586236F" w14:textId="77777777" w:rsidR="00831244" w:rsidRPr="00831244" w:rsidRDefault="00831244" w:rsidP="00831244">
      <w:pPr>
        <w:spacing w:before="0"/>
        <w:jc w:val="center"/>
        <w:textAlignment w:val="baseline"/>
        <w:rPr>
          <w:iCs/>
          <w:szCs w:val="24"/>
        </w:rPr>
      </w:pPr>
      <w:r w:rsidRPr="00831244">
        <w:rPr>
          <w:b/>
          <w:smallCaps/>
          <w:sz w:val="28"/>
          <w:szCs w:val="24"/>
          <w:highlight w:val="yellow"/>
        </w:rPr>
        <w:t>HEART DISEASE</w:t>
      </w:r>
    </w:p>
    <w:p w14:paraId="45862371" w14:textId="063352A9" w:rsidR="00831244" w:rsidRPr="00831244" w:rsidRDefault="00831244" w:rsidP="00831244">
      <w:pPr>
        <w:spacing w:before="0"/>
        <w:textAlignment w:val="baseline"/>
        <w:rPr>
          <w:color w:val="000000"/>
          <w:szCs w:val="24"/>
        </w:rPr>
      </w:pPr>
      <w:r w:rsidRPr="00831244">
        <w:rPr>
          <w:szCs w:val="24"/>
        </w:rPr>
        <w:t>Most cardiovascular complications related to diabetes have to do with the way the heart</w:t>
      </w:r>
      <w:r w:rsidR="005C4F10">
        <w:rPr>
          <w:szCs w:val="24"/>
        </w:rPr>
        <w:t xml:space="preserve"> pumps blood through the body. </w:t>
      </w:r>
      <w:r w:rsidRPr="00831244">
        <w:rPr>
          <w:szCs w:val="24"/>
        </w:rPr>
        <w:t xml:space="preserve">Arteriosclerotic heart disease, also known as coronary artery disease (CAD), is </w:t>
      </w:r>
      <w:r w:rsidRPr="00831244">
        <w:rPr>
          <w:rFonts w:eastAsia="Arial"/>
          <w:szCs w:val="28"/>
        </w:rPr>
        <w:t xml:space="preserve">a build-up of plaque on the walls of the arteries. </w:t>
      </w:r>
      <w:r w:rsidRPr="00831244">
        <w:rPr>
          <w:color w:val="000000"/>
          <w:szCs w:val="24"/>
        </w:rPr>
        <w:t>It is a major c</w:t>
      </w:r>
      <w:r w:rsidR="005C4F10">
        <w:rPr>
          <w:color w:val="000000"/>
          <w:szCs w:val="24"/>
        </w:rPr>
        <w:t xml:space="preserve">ause of death among diabetics. </w:t>
      </w:r>
      <w:proofErr w:type="gramStart"/>
      <w:r w:rsidRPr="00831244">
        <w:rPr>
          <w:rFonts w:eastAsia="Arial"/>
          <w:szCs w:val="28"/>
        </w:rPr>
        <w:t>When arteries narrow,</w:t>
      </w:r>
      <w:r w:rsidRPr="00831244">
        <w:rPr>
          <w:szCs w:val="24"/>
        </w:rPr>
        <w:t xml:space="preserve"> or clog up completely, </w:t>
      </w:r>
      <w:r w:rsidRPr="00831244">
        <w:rPr>
          <w:rFonts w:eastAsia="Arial"/>
          <w:szCs w:val="28"/>
        </w:rPr>
        <w:t>blood flow to the heart can slow down or stop, causing chest pain (s</w:t>
      </w:r>
      <w:r w:rsidR="005C4F10">
        <w:rPr>
          <w:rFonts w:eastAsia="Arial"/>
          <w:szCs w:val="28"/>
        </w:rPr>
        <w:t>table angina) or heart attack.</w:t>
      </w:r>
      <w:proofErr w:type="gramEnd"/>
      <w:r w:rsidR="005C4F10">
        <w:rPr>
          <w:rFonts w:eastAsia="Arial"/>
          <w:szCs w:val="28"/>
        </w:rPr>
        <w:t xml:space="preserve"> </w:t>
      </w:r>
      <w:r w:rsidRPr="00831244">
        <w:rPr>
          <w:color w:val="000000"/>
          <w:szCs w:val="24"/>
        </w:rPr>
        <w:t xml:space="preserve">Angina and myocardial infarction (MI) may be silent until they result in unexpected heart failure. </w:t>
      </w:r>
    </w:p>
    <w:p w14:paraId="45862372" w14:textId="77777777" w:rsidR="00831244" w:rsidRPr="00831244" w:rsidRDefault="00831244" w:rsidP="00831244">
      <w:pPr>
        <w:spacing w:before="0"/>
        <w:textAlignment w:val="baseline"/>
        <w:rPr>
          <w:szCs w:val="24"/>
        </w:rPr>
      </w:pPr>
    </w:p>
    <w:p w14:paraId="45862379" w14:textId="77777777" w:rsidR="00831244" w:rsidRPr="00831244" w:rsidRDefault="00831244" w:rsidP="00831244">
      <w:pPr>
        <w:overflowPunct/>
        <w:autoSpaceDE/>
        <w:autoSpaceDN/>
        <w:adjustRightInd/>
        <w:spacing w:before="0"/>
        <w:rPr>
          <w:rFonts w:eastAsia="Arial Unicode MS"/>
          <w:color w:val="000000"/>
          <w:szCs w:val="24"/>
        </w:rPr>
      </w:pPr>
      <w:r w:rsidRPr="00831244">
        <w:rPr>
          <w:rFonts w:eastAsia="Arial Unicode MS"/>
          <w:b/>
          <w:smallCaps/>
          <w:color w:val="000000"/>
          <w:szCs w:val="24"/>
          <w:highlight w:val="yellow"/>
        </w:rPr>
        <w:t>DIAGNOSING HEART DISEASE</w:t>
      </w:r>
      <w:r w:rsidRPr="00831244">
        <w:rPr>
          <w:rFonts w:eastAsia="Arial Unicode MS"/>
          <w:color w:val="000000"/>
          <w:szCs w:val="24"/>
        </w:rPr>
        <w:t xml:space="preserve"> </w:t>
      </w:r>
    </w:p>
    <w:p w14:paraId="4586237A" w14:textId="77777777" w:rsidR="00831244" w:rsidRPr="00831244" w:rsidRDefault="00831244" w:rsidP="00831244">
      <w:pPr>
        <w:overflowPunct/>
        <w:autoSpaceDE/>
        <w:autoSpaceDN/>
        <w:adjustRightInd/>
        <w:spacing w:before="0"/>
        <w:rPr>
          <w:rFonts w:eastAsia="Arial Unicode MS"/>
          <w:color w:val="000000"/>
          <w:szCs w:val="24"/>
        </w:rPr>
      </w:pPr>
    </w:p>
    <w:p w14:paraId="4586237B" w14:textId="77777777" w:rsidR="00831244" w:rsidRPr="00831244" w:rsidRDefault="00831244" w:rsidP="00831244">
      <w:pPr>
        <w:overflowPunct/>
        <w:autoSpaceDE/>
        <w:autoSpaceDN/>
        <w:adjustRightInd/>
        <w:spacing w:before="0"/>
        <w:rPr>
          <w:rFonts w:eastAsia="Arial Unicode MS"/>
          <w:color w:val="000000"/>
          <w:szCs w:val="24"/>
        </w:rPr>
      </w:pPr>
      <w:r w:rsidRPr="00831244">
        <w:rPr>
          <w:rFonts w:eastAsia="Arial Unicode MS"/>
          <w:color w:val="000000"/>
          <w:szCs w:val="24"/>
        </w:rPr>
        <w:t>Tests performed to diagnose heart disease are:</w:t>
      </w:r>
    </w:p>
    <w:p w14:paraId="4586237C" w14:textId="77777777" w:rsidR="00831244" w:rsidRPr="00831244" w:rsidRDefault="00831244" w:rsidP="00831244">
      <w:pPr>
        <w:overflowPunct/>
        <w:autoSpaceDE/>
        <w:autoSpaceDN/>
        <w:adjustRightInd/>
        <w:spacing w:before="0"/>
        <w:rPr>
          <w:rFonts w:eastAsia="Arial Unicode MS"/>
          <w:color w:val="000000"/>
          <w:szCs w:val="24"/>
        </w:rPr>
      </w:pPr>
      <w:r>
        <w:rPr>
          <w:rFonts w:ascii="Arial" w:eastAsia="Arial Unicode MS" w:hAnsi="Arial" w:cs="Arial"/>
          <w:noProof/>
          <w:color w:val="000000"/>
          <w:szCs w:val="24"/>
        </w:rPr>
        <w:drawing>
          <wp:anchor distT="0" distB="0" distL="114300" distR="114300" simplePos="0" relativeHeight="251672576" behindDoc="0" locked="0" layoutInCell="1" allowOverlap="1" wp14:anchorId="458624B5" wp14:editId="458624B6">
            <wp:simplePos x="0" y="0"/>
            <wp:positionH relativeFrom="column">
              <wp:posOffset>-139065</wp:posOffset>
            </wp:positionH>
            <wp:positionV relativeFrom="paragraph">
              <wp:posOffset>34290</wp:posOffset>
            </wp:positionV>
            <wp:extent cx="2362200" cy="1892300"/>
            <wp:effectExtent l="0" t="0" r="0" b="0"/>
            <wp:wrapSquare wrapText="bothSides"/>
            <wp:docPr id="35" name="Picture 35" descr="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62200" cy="1892300"/>
                    </a:xfrm>
                    <a:prstGeom prst="rect">
                      <a:avLst/>
                    </a:prstGeom>
                    <a:noFill/>
                  </pic:spPr>
                </pic:pic>
              </a:graphicData>
            </a:graphic>
            <wp14:sizeRelH relativeFrom="page">
              <wp14:pctWidth>0</wp14:pctWidth>
            </wp14:sizeRelH>
            <wp14:sizeRelV relativeFrom="page">
              <wp14:pctHeight>0</wp14:pctHeight>
            </wp14:sizeRelV>
          </wp:anchor>
        </w:drawing>
      </w:r>
    </w:p>
    <w:p w14:paraId="4586237D" w14:textId="77777777" w:rsidR="00831244" w:rsidRPr="00831244" w:rsidRDefault="00831244" w:rsidP="00831244">
      <w:pPr>
        <w:overflowPunct/>
        <w:autoSpaceDE/>
        <w:autoSpaceDN/>
        <w:adjustRightInd/>
        <w:spacing w:before="0"/>
        <w:rPr>
          <w:rFonts w:eastAsia="Arial"/>
          <w:color w:val="000000"/>
          <w:szCs w:val="28"/>
        </w:rPr>
      </w:pPr>
      <w:r w:rsidRPr="00831244">
        <w:rPr>
          <w:rFonts w:eastAsia="Arial"/>
          <w:b/>
          <w:bCs/>
          <w:color w:val="000000"/>
          <w:szCs w:val="28"/>
        </w:rPr>
        <w:t>Metabolic Equivalent of Task (METS)</w:t>
      </w:r>
      <w:r w:rsidRPr="00831244">
        <w:rPr>
          <w:rFonts w:eastAsia="Arial"/>
          <w:color w:val="000000"/>
          <w:szCs w:val="28"/>
        </w:rPr>
        <w:t xml:space="preserve"> determines if there are abnormalities in the heart’s electrical activity by measuring the metabolic rate on cardiac stress test</w:t>
      </w:r>
    </w:p>
    <w:p w14:paraId="4586237E" w14:textId="77777777" w:rsidR="00831244" w:rsidRPr="00831244" w:rsidRDefault="00831244" w:rsidP="00831244">
      <w:pPr>
        <w:overflowPunct/>
        <w:autoSpaceDE/>
        <w:autoSpaceDN/>
        <w:adjustRightInd/>
        <w:spacing w:before="0"/>
        <w:rPr>
          <w:rFonts w:eastAsia="Arial"/>
          <w:color w:val="000000"/>
          <w:sz w:val="16"/>
          <w:szCs w:val="28"/>
        </w:rPr>
      </w:pPr>
    </w:p>
    <w:p w14:paraId="45862380" w14:textId="2761B7BC" w:rsidR="00831244" w:rsidRPr="00831244" w:rsidRDefault="00831244" w:rsidP="00831244">
      <w:pPr>
        <w:widowControl w:val="0"/>
        <w:spacing w:before="0"/>
        <w:textAlignment w:val="baseline"/>
        <w:rPr>
          <w:rFonts w:eastAsia="Arial"/>
          <w:color w:val="000000"/>
          <w:szCs w:val="28"/>
        </w:rPr>
      </w:pPr>
      <w:r w:rsidRPr="00831244">
        <w:rPr>
          <w:rFonts w:eastAsia="Arial"/>
          <w:b/>
          <w:bCs/>
          <w:color w:val="000000"/>
          <w:szCs w:val="28"/>
        </w:rPr>
        <w:t>Ejection Fraction</w:t>
      </w:r>
      <w:r w:rsidRPr="00831244">
        <w:rPr>
          <w:rFonts w:eastAsia="Arial"/>
          <w:color w:val="000000"/>
          <w:szCs w:val="28"/>
        </w:rPr>
        <w:t xml:space="preserve"> measures the fraction of blood pumped out of the left ventricle with each heart beat</w:t>
      </w:r>
    </w:p>
    <w:p w14:paraId="45862381" w14:textId="77777777" w:rsidR="00831244" w:rsidRPr="00831244" w:rsidRDefault="00831244" w:rsidP="00831244">
      <w:pPr>
        <w:widowControl w:val="0"/>
        <w:spacing w:before="0"/>
        <w:textAlignment w:val="baseline"/>
        <w:rPr>
          <w:rFonts w:eastAsia="Arial"/>
          <w:color w:val="000000"/>
          <w:sz w:val="16"/>
          <w:szCs w:val="28"/>
        </w:rPr>
      </w:pPr>
    </w:p>
    <w:p w14:paraId="45862383" w14:textId="6AD26EA0" w:rsidR="00831244" w:rsidRPr="00831244" w:rsidRDefault="00831244" w:rsidP="00E4222C">
      <w:pPr>
        <w:widowControl w:val="0"/>
        <w:spacing w:before="0"/>
        <w:textAlignment w:val="baseline"/>
        <w:rPr>
          <w:rFonts w:eastAsia="Arial"/>
        </w:rPr>
      </w:pPr>
      <w:r w:rsidRPr="00831244">
        <w:rPr>
          <w:rFonts w:eastAsia="Arial"/>
          <w:b/>
          <w:bCs/>
        </w:rPr>
        <w:t xml:space="preserve">Electrocardiogram (ECG) </w:t>
      </w:r>
      <w:r w:rsidRPr="00831244">
        <w:rPr>
          <w:rFonts w:eastAsia="Arial"/>
        </w:rPr>
        <w:t>checks for problems with the electrical activity of the heart</w:t>
      </w:r>
    </w:p>
    <w:p w14:paraId="45862385" w14:textId="77777777" w:rsidR="006D7A37" w:rsidRDefault="006D7A37" w:rsidP="00831244">
      <w:pPr>
        <w:widowControl w:val="0"/>
        <w:spacing w:before="0"/>
        <w:textAlignment w:val="baseline"/>
        <w:rPr>
          <w:b/>
          <w:bCs/>
          <w:lang w:val="en"/>
        </w:rPr>
      </w:pPr>
    </w:p>
    <w:p w14:paraId="45862386" w14:textId="77777777" w:rsidR="00831244" w:rsidRPr="00831244" w:rsidRDefault="00831244" w:rsidP="00831244">
      <w:pPr>
        <w:widowControl w:val="0"/>
        <w:spacing w:before="0"/>
        <w:textAlignment w:val="baseline"/>
        <w:rPr>
          <w:lang w:val="en"/>
        </w:rPr>
      </w:pPr>
      <w:r w:rsidRPr="00831244">
        <w:rPr>
          <w:b/>
          <w:bCs/>
          <w:lang w:val="en"/>
        </w:rPr>
        <w:t>Computed Tomography (CT scan) of the heart</w:t>
      </w:r>
    </w:p>
    <w:p w14:paraId="45862387" w14:textId="77777777" w:rsidR="00831244" w:rsidRPr="00831244" w:rsidRDefault="00831244" w:rsidP="00831244">
      <w:pPr>
        <w:widowControl w:val="0"/>
        <w:spacing w:before="0"/>
        <w:textAlignment w:val="baseline"/>
        <w:rPr>
          <w:sz w:val="20"/>
          <w:lang w:val="en"/>
        </w:rPr>
      </w:pPr>
      <w:r w:rsidRPr="00831244">
        <w:rPr>
          <w:lang w:val="en"/>
        </w:rPr>
        <w:t xml:space="preserve"> </w:t>
      </w:r>
      <w:proofErr w:type="gramStart"/>
      <w:r w:rsidRPr="00831244">
        <w:rPr>
          <w:lang w:val="en"/>
        </w:rPr>
        <w:t>visualizes</w:t>
      </w:r>
      <w:proofErr w:type="gramEnd"/>
      <w:r w:rsidRPr="00831244">
        <w:rPr>
          <w:lang w:val="en"/>
        </w:rPr>
        <w:t xml:space="preserve"> the heart’s anatomy; Calcium-score heart scan and coronary CT angiography are just a few types used to diagnose heart disease</w:t>
      </w:r>
    </w:p>
    <w:p w14:paraId="45862388" w14:textId="77777777" w:rsidR="00831244" w:rsidRPr="00831244" w:rsidRDefault="00831244" w:rsidP="00831244">
      <w:pPr>
        <w:widowControl w:val="0"/>
        <w:spacing w:before="0"/>
        <w:textAlignment w:val="baseline"/>
        <w:rPr>
          <w:rFonts w:eastAsia="Arial Unicode MS"/>
          <w:color w:val="000000"/>
          <w:sz w:val="16"/>
          <w:szCs w:val="24"/>
        </w:rPr>
      </w:pPr>
    </w:p>
    <w:p w14:paraId="45862389" w14:textId="77777777" w:rsidR="00831244" w:rsidRPr="00831244" w:rsidRDefault="00831244" w:rsidP="00831244">
      <w:pPr>
        <w:overflowPunct/>
        <w:autoSpaceDE/>
        <w:autoSpaceDN/>
        <w:adjustRightInd/>
        <w:spacing w:before="0"/>
        <w:rPr>
          <w:lang w:val="en"/>
        </w:rPr>
      </w:pPr>
      <w:r w:rsidRPr="00831244">
        <w:rPr>
          <w:b/>
          <w:bCs/>
          <w:lang w:val="en"/>
        </w:rPr>
        <w:t>Cardiac catheterization</w:t>
      </w:r>
      <w:r w:rsidRPr="00831244">
        <w:rPr>
          <w:lang w:val="en"/>
        </w:rPr>
        <w:t xml:space="preserve"> (also called a coronary angiogram) </w:t>
      </w:r>
    </w:p>
    <w:p w14:paraId="4586238A" w14:textId="77777777" w:rsidR="00831244" w:rsidRPr="00831244" w:rsidRDefault="00831244" w:rsidP="00831244">
      <w:pPr>
        <w:overflowPunct/>
        <w:autoSpaceDE/>
        <w:autoSpaceDN/>
        <w:adjustRightInd/>
        <w:spacing w:before="0"/>
        <w:rPr>
          <w:rFonts w:ascii="Arial Unicode MS" w:eastAsia="Arial Unicode MS" w:hAnsi="Arial Unicode MS" w:cs="Arial Unicode MS"/>
          <w:color w:val="003366"/>
          <w:szCs w:val="24"/>
        </w:rPr>
      </w:pPr>
      <w:proofErr w:type="gramStart"/>
      <w:r w:rsidRPr="00831244">
        <w:rPr>
          <w:lang w:val="en"/>
        </w:rPr>
        <w:lastRenderedPageBreak/>
        <w:t>insertion</w:t>
      </w:r>
      <w:proofErr w:type="gramEnd"/>
      <w:r w:rsidRPr="00831244">
        <w:rPr>
          <w:lang w:val="en"/>
        </w:rPr>
        <w:t xml:space="preserve"> of a catheter into the heart muscle to evaluate functioning</w:t>
      </w:r>
    </w:p>
    <w:p w14:paraId="4586238F" w14:textId="77777777" w:rsidR="00831244" w:rsidRPr="00831244" w:rsidRDefault="00831244" w:rsidP="00831244">
      <w:pPr>
        <w:spacing w:before="0"/>
        <w:textAlignment w:val="baseline"/>
        <w:rPr>
          <w:color w:val="000000"/>
        </w:rPr>
      </w:pPr>
    </w:p>
    <w:p w14:paraId="45862390" w14:textId="77777777" w:rsidR="00831244" w:rsidRPr="00831244" w:rsidRDefault="00831244" w:rsidP="00831244">
      <w:pPr>
        <w:spacing w:before="0"/>
        <w:jc w:val="center"/>
        <w:textAlignment w:val="baseline"/>
        <w:rPr>
          <w:iCs/>
          <w:szCs w:val="24"/>
        </w:rPr>
      </w:pPr>
      <w:r w:rsidRPr="00831244">
        <w:rPr>
          <w:b/>
          <w:smallCaps/>
          <w:sz w:val="28"/>
          <w:szCs w:val="24"/>
          <w:highlight w:val="yellow"/>
        </w:rPr>
        <w:t>HYPERTENSION</w:t>
      </w:r>
    </w:p>
    <w:p w14:paraId="73E47320" w14:textId="77777777" w:rsidR="00107F9C" w:rsidRDefault="00107F9C" w:rsidP="00E4222C">
      <w:pPr>
        <w:overflowPunct/>
        <w:autoSpaceDE/>
        <w:autoSpaceDN/>
        <w:adjustRightInd/>
        <w:spacing w:before="0"/>
        <w:rPr>
          <w:color w:val="000000"/>
        </w:rPr>
      </w:pPr>
    </w:p>
    <w:p w14:paraId="45862396" w14:textId="6E8FE63B" w:rsidR="00831244" w:rsidRPr="00831244" w:rsidRDefault="00831244" w:rsidP="00E4222C">
      <w:pPr>
        <w:overflowPunct/>
        <w:autoSpaceDE/>
        <w:autoSpaceDN/>
        <w:adjustRightInd/>
        <w:spacing w:before="0"/>
        <w:rPr>
          <w:color w:val="000000"/>
          <w:szCs w:val="28"/>
        </w:rPr>
      </w:pPr>
      <w:r w:rsidRPr="00831244">
        <w:rPr>
          <w:color w:val="000000"/>
        </w:rPr>
        <w:t xml:space="preserve">More than half of all people with diabetes also suffer from hypertension, or high blood pressure. </w:t>
      </w:r>
      <w:r w:rsidR="00526665">
        <w:rPr>
          <w:color w:val="000000"/>
          <w:szCs w:val="28"/>
        </w:rPr>
        <w:t xml:space="preserve"> </w:t>
      </w:r>
      <w:r w:rsidRPr="00831244">
        <w:rPr>
          <w:color w:val="000000"/>
          <w:szCs w:val="28"/>
        </w:rPr>
        <w:t xml:space="preserve">While most hypertension that develops in diabetics is essential, primary hypertension that is not due to diabetes, </w:t>
      </w:r>
      <w:r w:rsidRPr="00831244">
        <w:rPr>
          <w:color w:val="000000"/>
        </w:rPr>
        <w:t xml:space="preserve">hypertension may be a complication of diabetes under certain circumstances. Diabetic nephropathy, even in its incipient stage, may be associated with renal hypertension and is the most common cause of hypertension that results from diabetes. </w:t>
      </w:r>
      <w:proofErr w:type="spellStart"/>
      <w:r w:rsidRPr="00831244">
        <w:rPr>
          <w:color w:val="000000"/>
          <w:szCs w:val="22"/>
        </w:rPr>
        <w:t>Renovascular</w:t>
      </w:r>
      <w:proofErr w:type="spellEnd"/>
      <w:r w:rsidRPr="00831244">
        <w:rPr>
          <w:color w:val="000000"/>
          <w:szCs w:val="22"/>
        </w:rPr>
        <w:t xml:space="preserve"> hypertension results from </w:t>
      </w:r>
      <w:r w:rsidRPr="00831244">
        <w:rPr>
          <w:bCs/>
          <w:color w:val="000000"/>
          <w:szCs w:val="22"/>
        </w:rPr>
        <w:t>stenosis</w:t>
      </w:r>
      <w:r w:rsidRPr="00831244">
        <w:rPr>
          <w:b/>
          <w:bCs/>
          <w:color w:val="000000"/>
          <w:szCs w:val="22"/>
        </w:rPr>
        <w:t xml:space="preserve">, </w:t>
      </w:r>
      <w:r w:rsidRPr="00831244">
        <w:rPr>
          <w:bCs/>
          <w:color w:val="000000"/>
          <w:szCs w:val="22"/>
        </w:rPr>
        <w:t>or narrowing</w:t>
      </w:r>
      <w:r w:rsidRPr="00831244">
        <w:rPr>
          <w:color w:val="000000"/>
          <w:szCs w:val="22"/>
        </w:rPr>
        <w:t xml:space="preserve">, of one or both </w:t>
      </w:r>
      <w:r w:rsidRPr="00831244">
        <w:rPr>
          <w:bCs/>
          <w:color w:val="000000"/>
          <w:szCs w:val="22"/>
        </w:rPr>
        <w:t>renal arteries and is</w:t>
      </w:r>
      <w:r w:rsidRPr="00831244">
        <w:rPr>
          <w:b/>
          <w:color w:val="000000"/>
          <w:szCs w:val="22"/>
        </w:rPr>
        <w:t xml:space="preserve"> </w:t>
      </w:r>
      <w:r w:rsidRPr="00831244">
        <w:rPr>
          <w:color w:val="000000"/>
          <w:szCs w:val="28"/>
        </w:rPr>
        <w:t>responsible for less than two percent of all cases of hypertension.</w:t>
      </w:r>
    </w:p>
    <w:p w14:paraId="45862397" w14:textId="77777777" w:rsidR="00831244" w:rsidRPr="00831244" w:rsidRDefault="00831244" w:rsidP="00831244">
      <w:pPr>
        <w:overflowPunct/>
        <w:autoSpaceDE/>
        <w:autoSpaceDN/>
        <w:adjustRightInd/>
        <w:spacing w:before="0"/>
        <w:rPr>
          <w:sz w:val="20"/>
        </w:rPr>
      </w:pPr>
    </w:p>
    <w:p w14:paraId="45862398" w14:textId="2928AAAA" w:rsidR="00831244" w:rsidRPr="00831244" w:rsidRDefault="00526665" w:rsidP="00831244">
      <w:pPr>
        <w:spacing w:before="0"/>
        <w:textAlignment w:val="baseline"/>
        <w:rPr>
          <w:b/>
          <w:color w:val="000000"/>
          <w:szCs w:val="24"/>
        </w:rPr>
      </w:pPr>
      <w:r>
        <w:rPr>
          <w:noProof/>
          <w:sz w:val="20"/>
          <w:szCs w:val="24"/>
        </w:rPr>
        <w:drawing>
          <wp:anchor distT="0" distB="0" distL="114300" distR="114300" simplePos="0" relativeHeight="251676672" behindDoc="0" locked="0" layoutInCell="1" allowOverlap="1" wp14:anchorId="458624B7" wp14:editId="1827F59B">
            <wp:simplePos x="0" y="0"/>
            <wp:positionH relativeFrom="column">
              <wp:posOffset>4563110</wp:posOffset>
            </wp:positionH>
            <wp:positionV relativeFrom="paragraph">
              <wp:posOffset>127000</wp:posOffset>
            </wp:positionV>
            <wp:extent cx="1403985" cy="1311910"/>
            <wp:effectExtent l="0" t="0" r="5715" b="2540"/>
            <wp:wrapSquare wrapText="bothSides"/>
            <wp:docPr id="34" name="Picture 34" descr="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869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03985" cy="13119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831244" w:rsidRPr="00831244">
        <w:rPr>
          <w:b/>
          <w:smallCaps/>
          <w:szCs w:val="24"/>
          <w:highlight w:val="yellow"/>
        </w:rPr>
        <w:t>DIAGNOSING  HYPERTENSION</w:t>
      </w:r>
      <w:proofErr w:type="gramEnd"/>
      <w:r w:rsidR="00831244" w:rsidRPr="00831244">
        <w:rPr>
          <w:b/>
          <w:color w:val="000000"/>
          <w:szCs w:val="24"/>
        </w:rPr>
        <w:t xml:space="preserve"> </w:t>
      </w:r>
    </w:p>
    <w:p w14:paraId="4586239C" w14:textId="1D8F5680" w:rsidR="00831244" w:rsidRPr="00831244" w:rsidRDefault="00831244">
      <w:pPr>
        <w:overflowPunct/>
        <w:autoSpaceDE/>
        <w:autoSpaceDN/>
        <w:adjustRightInd/>
        <w:spacing w:before="0"/>
        <w:rPr>
          <w:color w:val="003366"/>
          <w:sz w:val="28"/>
          <w:szCs w:val="28"/>
        </w:rPr>
      </w:pPr>
      <w:r w:rsidRPr="00831244">
        <w:rPr>
          <w:szCs w:val="24"/>
        </w:rPr>
        <w:t xml:space="preserve">Blood pressure is measured with a cuff device called </w:t>
      </w:r>
      <w:proofErr w:type="gramStart"/>
      <w:r w:rsidRPr="00831244">
        <w:rPr>
          <w:szCs w:val="24"/>
        </w:rPr>
        <w:t>a  sphygmomanometer</w:t>
      </w:r>
      <w:proofErr w:type="gramEnd"/>
      <w:r w:rsidRPr="00831244">
        <w:rPr>
          <w:szCs w:val="24"/>
        </w:rPr>
        <w:t xml:space="preserve">. Results reported (i.e.; 130 over 80) are the systolic and diastolic pressure readings, respectively. </w:t>
      </w:r>
      <w:r w:rsidRPr="00831244">
        <w:rPr>
          <w:color w:val="000000"/>
          <w:szCs w:val="28"/>
        </w:rPr>
        <w:t>A diagnosis of hypertension requires multiple high readings because blood pressure varies throughout the day. After the initial high reading, one or more measurements should be done outside the doctor's office to distinguish between sustained and white-coat hypertension (high blood pressure due to nervousness or anxiety in a clinical setting).</w:t>
      </w:r>
    </w:p>
    <w:p w14:paraId="4586239D" w14:textId="77777777" w:rsidR="00831244" w:rsidRPr="00831244" w:rsidRDefault="00831244" w:rsidP="00831244">
      <w:pPr>
        <w:widowControl w:val="0"/>
        <w:spacing w:before="0"/>
        <w:textAlignment w:val="baseline"/>
        <w:rPr>
          <w:color w:val="000000"/>
          <w:szCs w:val="24"/>
        </w:rPr>
      </w:pPr>
    </w:p>
    <w:p w14:paraId="4586239E" w14:textId="77777777" w:rsidR="00831244" w:rsidRPr="00831244" w:rsidRDefault="00831244" w:rsidP="00831244">
      <w:pPr>
        <w:widowControl w:val="0"/>
        <w:spacing w:before="0"/>
        <w:textAlignment w:val="baseline"/>
        <w:rPr>
          <w:b/>
          <w:smallCaps/>
        </w:rPr>
      </w:pPr>
      <w:proofErr w:type="gramStart"/>
      <w:r w:rsidRPr="00831244">
        <w:rPr>
          <w:b/>
          <w:smallCaps/>
          <w:highlight w:val="yellow"/>
        </w:rPr>
        <w:t>RATING  CONSIDERATIONS</w:t>
      </w:r>
      <w:proofErr w:type="gramEnd"/>
      <w:r w:rsidRPr="00831244">
        <w:rPr>
          <w:b/>
          <w:smallCaps/>
          <w:highlight w:val="yellow"/>
        </w:rPr>
        <w:t xml:space="preserve"> FOR HYPERTENSION</w:t>
      </w:r>
    </w:p>
    <w:p w14:paraId="458623A0" w14:textId="587287FE" w:rsidR="00831244" w:rsidRPr="00831244" w:rsidRDefault="00831244" w:rsidP="00831244">
      <w:pPr>
        <w:overflowPunct/>
        <w:autoSpaceDE/>
        <w:autoSpaceDN/>
        <w:adjustRightInd/>
        <w:spacing w:before="0"/>
        <w:rPr>
          <w:rFonts w:ascii="Arial" w:eastAsia="Arial Unicode MS" w:hAnsi="Arial" w:cs="Arial"/>
          <w:color w:val="003366"/>
          <w:sz w:val="28"/>
          <w:szCs w:val="28"/>
        </w:rPr>
      </w:pPr>
      <w:r w:rsidRPr="00831244">
        <w:rPr>
          <w:rFonts w:eastAsia="Arial Unicode MS"/>
          <w:color w:val="000000"/>
          <w:szCs w:val="24"/>
        </w:rPr>
        <w:t xml:space="preserve">Infer the issue of service connection for hypertension as secondary to diabetes mellitus whenever service connection is established for </w:t>
      </w:r>
      <w:r w:rsidRPr="00831244">
        <w:rPr>
          <w:rFonts w:eastAsia="Arial Unicode MS"/>
          <w:color w:val="000000"/>
        </w:rPr>
        <w:t>diabetes mellitus and diabetic nephropathy,</w:t>
      </w:r>
      <w:r w:rsidR="00526665">
        <w:rPr>
          <w:rFonts w:eastAsia="Arial Unicode MS"/>
          <w:color w:val="000000"/>
        </w:rPr>
        <w:t xml:space="preserve"> and</w:t>
      </w:r>
      <w:r w:rsidRPr="00831244">
        <w:rPr>
          <w:rFonts w:eastAsia="Arial Unicode MS"/>
          <w:color w:val="000000"/>
        </w:rPr>
        <w:t xml:space="preserve"> </w:t>
      </w:r>
      <w:r w:rsidRPr="00831244">
        <w:rPr>
          <w:rFonts w:eastAsia="Arial Unicode MS"/>
          <w:color w:val="000000"/>
          <w:szCs w:val="28"/>
        </w:rPr>
        <w:t xml:space="preserve">the </w:t>
      </w:r>
      <w:r w:rsidR="00526665">
        <w:rPr>
          <w:rFonts w:eastAsia="Arial Unicode MS"/>
          <w:color w:val="000000"/>
          <w:szCs w:val="28"/>
        </w:rPr>
        <w:t>V</w:t>
      </w:r>
      <w:r w:rsidR="00526665" w:rsidRPr="00831244">
        <w:rPr>
          <w:rFonts w:eastAsia="Arial Unicode MS"/>
          <w:color w:val="000000"/>
          <w:szCs w:val="28"/>
        </w:rPr>
        <w:t xml:space="preserve">eteran </w:t>
      </w:r>
      <w:r w:rsidRPr="00831244">
        <w:rPr>
          <w:rFonts w:eastAsia="Arial Unicode MS"/>
          <w:color w:val="000000"/>
          <w:szCs w:val="28"/>
        </w:rPr>
        <w:t>has a diagnosis of hypertension.</w:t>
      </w:r>
      <w:r w:rsidRPr="00831244">
        <w:rPr>
          <w:rFonts w:ascii="Arial" w:eastAsia="Arial Unicode MS" w:hAnsi="Arial" w:cs="Arial"/>
          <w:color w:val="000000"/>
          <w:sz w:val="28"/>
          <w:szCs w:val="28"/>
        </w:rPr>
        <w:t xml:space="preserve"> </w:t>
      </w:r>
      <w:r w:rsidR="00526665" w:rsidRPr="00E4222C">
        <w:rPr>
          <w:rFonts w:eastAsia="Arial Unicode MS"/>
          <w:b/>
          <w:color w:val="000000"/>
          <w:szCs w:val="24"/>
        </w:rPr>
        <w:t>Note</w:t>
      </w:r>
      <w:r w:rsidR="00526665" w:rsidRPr="00E4222C">
        <w:rPr>
          <w:rFonts w:eastAsia="Arial Unicode MS"/>
          <w:color w:val="000000"/>
          <w:szCs w:val="24"/>
        </w:rPr>
        <w:t>: do not infer hypertension to deny.</w:t>
      </w:r>
    </w:p>
    <w:p w14:paraId="0F0B0108" w14:textId="77777777" w:rsidR="00FB4FA7" w:rsidRPr="00E4222C" w:rsidRDefault="00FB4FA7" w:rsidP="00FB4FA7">
      <w:pPr>
        <w:overflowPunct/>
        <w:autoSpaceDE/>
        <w:autoSpaceDN/>
        <w:adjustRightInd/>
        <w:spacing w:before="100" w:beforeAutospacing="1" w:after="100" w:afterAutospacing="1"/>
        <w:rPr>
          <w:sz w:val="18"/>
          <w:szCs w:val="15"/>
        </w:rPr>
      </w:pPr>
      <w:r w:rsidRPr="00E4222C">
        <w:rPr>
          <w:szCs w:val="21"/>
        </w:rPr>
        <w:t>In the absence of record evidence specifically addressing the question of whether hypertension is related to diabetes mellitus</w:t>
      </w:r>
    </w:p>
    <w:p w14:paraId="3433458E" w14:textId="77777777" w:rsidR="00FB4FA7" w:rsidRPr="00E4222C" w:rsidRDefault="00FB4FA7" w:rsidP="00FB4FA7">
      <w:pPr>
        <w:numPr>
          <w:ilvl w:val="0"/>
          <w:numId w:val="48"/>
        </w:numPr>
        <w:overflowPunct/>
        <w:autoSpaceDE/>
        <w:autoSpaceDN/>
        <w:adjustRightInd/>
        <w:spacing w:before="100" w:beforeAutospacing="1" w:after="100" w:afterAutospacing="1"/>
        <w:rPr>
          <w:sz w:val="18"/>
          <w:szCs w:val="15"/>
        </w:rPr>
      </w:pPr>
      <w:r w:rsidRPr="00E4222C">
        <w:rPr>
          <w:szCs w:val="21"/>
        </w:rPr>
        <w:t xml:space="preserve">consider hypertension to be a complication of diabetes mellitus when onset of hypertension occurred after a diagnosis of diabetes mellitus with diabetic nephropathy (The onset of hypertension after diabetes mellitus without diabetic nephropathy is not sufficient.), </w:t>
      </w:r>
      <w:r w:rsidRPr="00E4222C">
        <w:rPr>
          <w:b/>
          <w:bCs/>
          <w:i/>
          <w:iCs/>
          <w:szCs w:val="21"/>
        </w:rPr>
        <w:t xml:space="preserve">and </w:t>
      </w:r>
    </w:p>
    <w:p w14:paraId="2E003486" w14:textId="77777777" w:rsidR="00FB4FA7" w:rsidRPr="00E4222C" w:rsidRDefault="00FB4FA7" w:rsidP="00FB4FA7">
      <w:pPr>
        <w:numPr>
          <w:ilvl w:val="0"/>
          <w:numId w:val="48"/>
        </w:numPr>
        <w:overflowPunct/>
        <w:autoSpaceDE/>
        <w:autoSpaceDN/>
        <w:adjustRightInd/>
        <w:spacing w:before="100" w:beforeAutospacing="1" w:after="100" w:afterAutospacing="1"/>
        <w:rPr>
          <w:sz w:val="18"/>
          <w:szCs w:val="15"/>
        </w:rPr>
      </w:pPr>
      <w:r w:rsidRPr="00E4222C">
        <w:rPr>
          <w:szCs w:val="21"/>
        </w:rPr>
        <w:t>do not consider hypertension to be a complication of diabetes mellitus when</w:t>
      </w:r>
      <w:r w:rsidRPr="00E4222C">
        <w:rPr>
          <w:sz w:val="18"/>
          <w:szCs w:val="15"/>
        </w:rPr>
        <w:t xml:space="preserve"> </w:t>
      </w:r>
    </w:p>
    <w:p w14:paraId="458623A1" w14:textId="47446448" w:rsidR="00831244" w:rsidRPr="00E4222C" w:rsidRDefault="00FB4FA7" w:rsidP="00E4222C">
      <w:pPr>
        <w:widowControl w:val="0"/>
        <w:numPr>
          <w:ilvl w:val="1"/>
          <w:numId w:val="48"/>
        </w:numPr>
        <w:overflowPunct/>
        <w:autoSpaceDE/>
        <w:autoSpaceDN/>
        <w:adjustRightInd/>
        <w:spacing w:before="0" w:beforeAutospacing="1" w:after="100" w:afterAutospacing="1"/>
        <w:textAlignment w:val="baseline"/>
        <w:rPr>
          <w:color w:val="003366"/>
          <w:sz w:val="32"/>
          <w:szCs w:val="24"/>
        </w:rPr>
      </w:pPr>
      <w:proofErr w:type="gramStart"/>
      <w:r w:rsidRPr="00E4222C">
        <w:rPr>
          <w:szCs w:val="21"/>
        </w:rPr>
        <w:t>onset</w:t>
      </w:r>
      <w:proofErr w:type="gramEnd"/>
      <w:r w:rsidRPr="00E4222C">
        <w:rPr>
          <w:szCs w:val="21"/>
        </w:rPr>
        <w:t xml:space="preserve"> of hypertension was before diabetes mellitus (with or without diabetic nephropathy), </w:t>
      </w:r>
      <w:r w:rsidRPr="00E4222C">
        <w:rPr>
          <w:b/>
          <w:bCs/>
          <w:i/>
          <w:iCs/>
          <w:szCs w:val="21"/>
        </w:rPr>
        <w:t>and</w:t>
      </w:r>
      <w:r w:rsidRPr="00FB4FA7">
        <w:rPr>
          <w:b/>
          <w:bCs/>
          <w:i/>
          <w:iCs/>
          <w:szCs w:val="21"/>
        </w:rPr>
        <w:t xml:space="preserve"> </w:t>
      </w:r>
      <w:r w:rsidRPr="00E4222C">
        <w:rPr>
          <w:szCs w:val="21"/>
        </w:rPr>
        <w:t>there has been no change in the treatment of hypertension or increase in blood pressure readings.</w:t>
      </w:r>
    </w:p>
    <w:p w14:paraId="458623B2" w14:textId="77777777" w:rsidR="00831244" w:rsidRPr="00831244" w:rsidRDefault="00831244" w:rsidP="00831244">
      <w:pPr>
        <w:spacing w:before="0"/>
        <w:jc w:val="center"/>
        <w:textAlignment w:val="baseline"/>
        <w:rPr>
          <w:iCs/>
          <w:szCs w:val="24"/>
        </w:rPr>
      </w:pPr>
      <w:r w:rsidRPr="00831244">
        <w:rPr>
          <w:b/>
          <w:smallCaps/>
          <w:sz w:val="28"/>
          <w:szCs w:val="24"/>
          <w:highlight w:val="yellow"/>
        </w:rPr>
        <w:t>STROKE</w:t>
      </w:r>
    </w:p>
    <w:p w14:paraId="458623B4" w14:textId="77777777" w:rsidR="00831244" w:rsidRPr="00831244" w:rsidRDefault="00831244" w:rsidP="00831244">
      <w:pPr>
        <w:overflowPunct/>
        <w:autoSpaceDE/>
        <w:autoSpaceDN/>
        <w:adjustRightInd/>
        <w:spacing w:before="0"/>
        <w:rPr>
          <w:color w:val="000000"/>
          <w:lang w:val="en"/>
        </w:rPr>
      </w:pPr>
      <w:r w:rsidRPr="00831244">
        <w:rPr>
          <w:color w:val="000000"/>
          <w:lang w:val="en"/>
        </w:rPr>
        <w:t xml:space="preserve">Brain tissue requires a steady supply of oxygen and nutrients to keep nerve cells and other parts of the tissue alive and functioning. The brain depends on a network of blood vessels to supply it with blood that is rich in oxygen. </w:t>
      </w:r>
    </w:p>
    <w:p w14:paraId="458623B5" w14:textId="147B6865" w:rsidR="00831244" w:rsidRPr="00831244" w:rsidRDefault="006C2353" w:rsidP="00831244">
      <w:pPr>
        <w:overflowPunct/>
        <w:autoSpaceDE/>
        <w:autoSpaceDN/>
        <w:adjustRightInd/>
        <w:spacing w:before="0"/>
        <w:rPr>
          <w:color w:val="000000"/>
          <w:lang w:val="en"/>
        </w:rPr>
      </w:pPr>
      <w:r>
        <w:rPr>
          <w:noProof/>
          <w:color w:val="000000"/>
        </w:rPr>
        <w:drawing>
          <wp:anchor distT="0" distB="0" distL="114300" distR="114300" simplePos="0" relativeHeight="251673600" behindDoc="0" locked="0" layoutInCell="1" allowOverlap="1" wp14:anchorId="458624BB" wp14:editId="1730B35D">
            <wp:simplePos x="0" y="0"/>
            <wp:positionH relativeFrom="column">
              <wp:posOffset>12700</wp:posOffset>
            </wp:positionH>
            <wp:positionV relativeFrom="paragraph">
              <wp:posOffset>55245</wp:posOffset>
            </wp:positionV>
            <wp:extent cx="1566545" cy="1320800"/>
            <wp:effectExtent l="0" t="0" r="0" b="0"/>
            <wp:wrapSquare wrapText="bothSides"/>
            <wp:docPr id="13" name="Picture 13" descr="1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23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66545" cy="1320800"/>
                    </a:xfrm>
                    <a:prstGeom prst="rect">
                      <a:avLst/>
                    </a:prstGeom>
                    <a:noFill/>
                  </pic:spPr>
                </pic:pic>
              </a:graphicData>
            </a:graphic>
            <wp14:sizeRelH relativeFrom="page">
              <wp14:pctWidth>0</wp14:pctWidth>
            </wp14:sizeRelH>
            <wp14:sizeRelV relativeFrom="page">
              <wp14:pctHeight>0</wp14:pctHeight>
            </wp14:sizeRelV>
          </wp:anchor>
        </w:drawing>
      </w:r>
    </w:p>
    <w:p w14:paraId="458623BC" w14:textId="67DE75D2" w:rsidR="00831244" w:rsidRDefault="00831244" w:rsidP="00831244">
      <w:pPr>
        <w:shd w:val="clear" w:color="auto" w:fill="FFFFFF"/>
        <w:overflowPunct/>
        <w:autoSpaceDE/>
        <w:autoSpaceDN/>
        <w:adjustRightInd/>
        <w:spacing w:before="0"/>
        <w:rPr>
          <w:rFonts w:eastAsia="Arial Unicode MS"/>
          <w:color w:val="000000"/>
          <w:szCs w:val="28"/>
        </w:rPr>
      </w:pPr>
      <w:r w:rsidRPr="00831244">
        <w:rPr>
          <w:color w:val="000000"/>
          <w:lang w:val="en"/>
        </w:rPr>
        <w:t xml:space="preserve">A stroke, also known as </w:t>
      </w:r>
      <w:r w:rsidRPr="00E4222C">
        <w:rPr>
          <w:b/>
          <w:color w:val="000000"/>
          <w:lang w:val="en"/>
        </w:rPr>
        <w:t>cerebrovascular accident (CVA)</w:t>
      </w:r>
      <w:r w:rsidRPr="00831244">
        <w:rPr>
          <w:color w:val="000000"/>
          <w:lang w:val="en"/>
        </w:rPr>
        <w:t xml:space="preserve">, is an acute event that occurs when one of these blood vessels becomes </w:t>
      </w:r>
      <w:r w:rsidRPr="00831244">
        <w:rPr>
          <w:color w:val="000000"/>
          <w:lang w:val="en"/>
        </w:rPr>
        <w:lastRenderedPageBreak/>
        <w:t xml:space="preserve">damaged or blocked, preventing blood from reaching an area of the brain. When that part of the brain is cut off from its supply of oxygen for more than three to four minutes, it begins to die.  </w:t>
      </w:r>
      <w:r w:rsidRPr="00831244">
        <w:rPr>
          <w:szCs w:val="24"/>
        </w:rPr>
        <w:t>People with diabetes tend have strokes at an earlier age than other people and, when they do</w:t>
      </w:r>
      <w:r w:rsidRPr="00831244">
        <w:rPr>
          <w:color w:val="000000"/>
          <w:szCs w:val="24"/>
          <w:lang w:val="en"/>
        </w:rPr>
        <w:t>, they often fare worse than individuals without diabetes</w:t>
      </w:r>
      <w:r w:rsidR="005C4F10">
        <w:rPr>
          <w:color w:val="000000"/>
          <w:szCs w:val="24"/>
          <w:lang w:val="en"/>
        </w:rPr>
        <w:t xml:space="preserve">. </w:t>
      </w:r>
      <w:r w:rsidRPr="00831244">
        <w:rPr>
          <w:szCs w:val="24"/>
        </w:rPr>
        <w:t>Symptoms of stroke frequently begin with little warning, and may include: m</w:t>
      </w:r>
      <w:r w:rsidRPr="00831244">
        <w:rPr>
          <w:color w:val="000000"/>
          <w:szCs w:val="24"/>
        </w:rPr>
        <w:t xml:space="preserve">ental confusion and disorientation, sudden dizziness and/or loss of balance, difficulty talking or walking, visual disturbance, severe headache; and, </w:t>
      </w:r>
      <w:r w:rsidRPr="00831244">
        <w:rPr>
          <w:szCs w:val="24"/>
        </w:rPr>
        <w:t xml:space="preserve">weakness or numbness in the face, arm, or leg (typically on one side of the body).  </w:t>
      </w:r>
      <w:r w:rsidRPr="00831244">
        <w:rPr>
          <w:color w:val="000000"/>
          <w:szCs w:val="28"/>
        </w:rPr>
        <w:t>Prompt treatment is crucial, as early treatment can minimize damage</w:t>
      </w:r>
      <w:r w:rsidRPr="00831244">
        <w:rPr>
          <w:rFonts w:eastAsia="Arial Unicode MS"/>
          <w:color w:val="000000"/>
          <w:szCs w:val="28"/>
        </w:rPr>
        <w:t xml:space="preserve">.  </w:t>
      </w:r>
    </w:p>
    <w:p w14:paraId="02F14BED" w14:textId="77777777" w:rsidR="00107F9C" w:rsidRPr="00831244" w:rsidRDefault="00107F9C" w:rsidP="00831244">
      <w:pPr>
        <w:shd w:val="clear" w:color="auto" w:fill="FFFFFF"/>
        <w:overflowPunct/>
        <w:autoSpaceDE/>
        <w:autoSpaceDN/>
        <w:adjustRightInd/>
        <w:spacing w:before="0"/>
        <w:rPr>
          <w:rFonts w:eastAsia="Arial Unicode MS"/>
          <w:color w:val="000000"/>
          <w:szCs w:val="28"/>
        </w:rPr>
      </w:pPr>
    </w:p>
    <w:p w14:paraId="458623BE" w14:textId="77777777" w:rsidR="00831244" w:rsidRPr="00831244" w:rsidRDefault="00831244" w:rsidP="00E4222C">
      <w:pPr>
        <w:shd w:val="clear" w:color="auto" w:fill="FFFFFF"/>
        <w:overflowPunct/>
        <w:autoSpaceDE/>
        <w:autoSpaceDN/>
        <w:adjustRightInd/>
        <w:spacing w:before="0"/>
        <w:rPr>
          <w:rFonts w:eastAsia="Arial Unicode MS"/>
          <w:color w:val="000000"/>
          <w:szCs w:val="28"/>
        </w:rPr>
      </w:pPr>
      <w:proofErr w:type="gramStart"/>
      <w:r w:rsidRPr="00831244">
        <w:rPr>
          <w:b/>
          <w:smallCaps/>
          <w:szCs w:val="24"/>
          <w:highlight w:val="yellow"/>
        </w:rPr>
        <w:t>DIAGNOSING  STROKE</w:t>
      </w:r>
      <w:proofErr w:type="gramEnd"/>
    </w:p>
    <w:p w14:paraId="458623BF" w14:textId="447E1125" w:rsidR="00831244" w:rsidRPr="00FB4FA7" w:rsidRDefault="00831244" w:rsidP="00E4222C">
      <w:pPr>
        <w:shd w:val="clear" w:color="auto" w:fill="FFFFFF"/>
        <w:overflowPunct/>
        <w:autoSpaceDE/>
        <w:autoSpaceDN/>
        <w:adjustRightInd/>
        <w:spacing w:before="0"/>
        <w:rPr>
          <w:rFonts w:eastAsia="Arial Unicode MS"/>
          <w:color w:val="000000"/>
          <w:szCs w:val="28"/>
        </w:rPr>
      </w:pPr>
      <w:r w:rsidRPr="00831244">
        <w:rPr>
          <w:szCs w:val="24"/>
        </w:rPr>
        <w:t>Diagnosing st</w:t>
      </w:r>
      <w:r w:rsidR="00107F9C">
        <w:rPr>
          <w:szCs w:val="24"/>
        </w:rPr>
        <w:t>r</w:t>
      </w:r>
      <w:r w:rsidRPr="00831244">
        <w:rPr>
          <w:szCs w:val="24"/>
        </w:rPr>
        <w:t>oke usually begins with a healthcare professional asking questions concerning what happened and when the possible stroke symptoms began. A doctor making a stroke diagnosis will also typically review the patient's medical history and conduct a physical exam (including a short neurological exam). Tests used for diagnosing stroke may include</w:t>
      </w:r>
      <w:r w:rsidRPr="00831244">
        <w:rPr>
          <w:b/>
          <w:bCs/>
          <w:szCs w:val="24"/>
        </w:rPr>
        <w:t xml:space="preserve">: </w:t>
      </w:r>
      <w:r w:rsidRPr="00E4222C">
        <w:rPr>
          <w:bCs/>
          <w:szCs w:val="24"/>
        </w:rPr>
        <w:t>blood tests, CT scan, MRI, carotid Doppler ultrasound, and cerebral angiography</w:t>
      </w:r>
      <w:r w:rsidRPr="00FB4FA7">
        <w:rPr>
          <w:rFonts w:eastAsia="Arial Unicode MS"/>
          <w:color w:val="000000"/>
          <w:szCs w:val="28"/>
        </w:rPr>
        <w:t>.</w:t>
      </w:r>
    </w:p>
    <w:p w14:paraId="458623C1" w14:textId="77777777" w:rsidR="00831244" w:rsidRPr="00831244" w:rsidRDefault="00831244" w:rsidP="00831244">
      <w:pPr>
        <w:overflowPunct/>
        <w:autoSpaceDE/>
        <w:autoSpaceDN/>
        <w:adjustRightInd/>
        <w:spacing w:before="0"/>
        <w:rPr>
          <w:rFonts w:eastAsia="Arial Unicode MS"/>
          <w:color w:val="000000"/>
          <w:szCs w:val="28"/>
        </w:rPr>
      </w:pPr>
    </w:p>
    <w:p w14:paraId="458623C2" w14:textId="77777777" w:rsidR="00831244" w:rsidRPr="00831244" w:rsidRDefault="00831244" w:rsidP="00831244">
      <w:pPr>
        <w:spacing w:before="0"/>
        <w:textAlignment w:val="baseline"/>
        <w:rPr>
          <w:i/>
        </w:rPr>
      </w:pPr>
      <w:r w:rsidRPr="00831244">
        <w:rPr>
          <w:b/>
          <w:smallCaps/>
          <w:highlight w:val="yellow"/>
        </w:rPr>
        <w:t>RATING CONSIDERATIONS FOR STROKE</w:t>
      </w:r>
      <w:r w:rsidRPr="00831244">
        <w:rPr>
          <w:i/>
        </w:rPr>
        <w:t xml:space="preserve"> </w:t>
      </w:r>
    </w:p>
    <w:p w14:paraId="458623C4" w14:textId="25BB2FA2" w:rsidR="00831244" w:rsidRPr="00831244" w:rsidRDefault="00831244" w:rsidP="00831244">
      <w:pPr>
        <w:widowControl w:val="0"/>
        <w:spacing w:before="0"/>
        <w:textAlignment w:val="baseline"/>
        <w:rPr>
          <w:b/>
          <w:smallCaps/>
          <w:sz w:val="28"/>
          <w:highlight w:val="yellow"/>
        </w:rPr>
      </w:pPr>
      <w:r w:rsidRPr="00831244">
        <w:rPr>
          <w:color w:val="000000"/>
        </w:rPr>
        <w:t>Strokes require rating in the neurological system, but sometimes present with symptoms in the genitourinary, diges</w:t>
      </w:r>
      <w:r w:rsidR="005C4F10">
        <w:rPr>
          <w:color w:val="000000"/>
        </w:rPr>
        <w:t xml:space="preserve">tive, and respiratory systems. </w:t>
      </w:r>
      <w:r w:rsidRPr="00831244">
        <w:rPr>
          <w:color w:val="000000"/>
        </w:rPr>
        <w:t>Therefore, it is important to review all service connected disabilities and their associated symptoms before rating residuals of stroke to avoid pyramiding.</w:t>
      </w:r>
    </w:p>
    <w:p w14:paraId="458623C5" w14:textId="77777777" w:rsidR="00831244" w:rsidRPr="00831244" w:rsidRDefault="00831244" w:rsidP="00831244">
      <w:pPr>
        <w:spacing w:before="0"/>
        <w:textAlignment w:val="baseline"/>
        <w:rPr>
          <w:b/>
          <w:smallCaps/>
          <w:sz w:val="28"/>
          <w:highlight w:val="yellow"/>
        </w:rPr>
      </w:pPr>
    </w:p>
    <w:p w14:paraId="458623C6" w14:textId="77777777" w:rsidR="00831244" w:rsidRPr="00831244" w:rsidRDefault="00831244" w:rsidP="00831244">
      <w:pPr>
        <w:spacing w:before="0"/>
        <w:jc w:val="center"/>
        <w:textAlignment w:val="baseline"/>
        <w:rPr>
          <w:iCs/>
          <w:szCs w:val="24"/>
        </w:rPr>
      </w:pPr>
      <w:r w:rsidRPr="00831244">
        <w:rPr>
          <w:b/>
          <w:smallCaps/>
          <w:sz w:val="28"/>
          <w:szCs w:val="24"/>
          <w:highlight w:val="yellow"/>
        </w:rPr>
        <w:t xml:space="preserve">PERIPHERAL </w:t>
      </w:r>
      <w:proofErr w:type="gramStart"/>
      <w:r w:rsidRPr="00831244">
        <w:rPr>
          <w:b/>
          <w:smallCaps/>
          <w:sz w:val="28"/>
          <w:szCs w:val="24"/>
          <w:highlight w:val="yellow"/>
        </w:rPr>
        <w:t>VASCULAR  DISEASE</w:t>
      </w:r>
      <w:proofErr w:type="gramEnd"/>
    </w:p>
    <w:p w14:paraId="458623CA" w14:textId="5A659D9F" w:rsidR="00831244" w:rsidRPr="00831244" w:rsidRDefault="00831244" w:rsidP="00831244">
      <w:pPr>
        <w:overflowPunct/>
        <w:autoSpaceDE/>
        <w:autoSpaceDN/>
        <w:adjustRightInd/>
        <w:spacing w:before="0"/>
        <w:rPr>
          <w:szCs w:val="24"/>
        </w:rPr>
      </w:pPr>
      <w:r w:rsidRPr="00831244">
        <w:rPr>
          <w:color w:val="000000"/>
        </w:rPr>
        <w:t xml:space="preserve">Peripheral vascular disease (PVD) refers to diseases of the blood vessels (arteries and veins) located outside the heart and brain. </w:t>
      </w:r>
      <w:r w:rsidR="00FB4FA7">
        <w:rPr>
          <w:color w:val="000000"/>
        </w:rPr>
        <w:t>D</w:t>
      </w:r>
      <w:r w:rsidRPr="00831244">
        <w:rPr>
          <w:color w:val="000000"/>
        </w:rPr>
        <w:t>octors commonly use the term synonymously with peripheral arterial disease (PAD), a condition that develops when the arteries that supply blood to the internal organs, arms, and legs become completely or partially blocked as a result of atherosclerosis</w:t>
      </w:r>
      <w:r w:rsidRPr="00831244">
        <w:rPr>
          <w:color w:val="000000"/>
          <w:szCs w:val="28"/>
        </w:rPr>
        <w:t>.</w:t>
      </w:r>
      <w:r w:rsidR="005C4F10">
        <w:rPr>
          <w:color w:val="000000"/>
          <w:szCs w:val="28"/>
        </w:rPr>
        <w:t xml:space="preserve"> </w:t>
      </w:r>
      <w:r w:rsidRPr="00831244">
        <w:rPr>
          <w:szCs w:val="24"/>
        </w:rPr>
        <w:t xml:space="preserve">Atherosclerosis occurs when a waxy substance, called plaque, forms inside of the arteries. </w:t>
      </w:r>
      <w:r w:rsidR="00FB4FA7">
        <w:rPr>
          <w:szCs w:val="24"/>
        </w:rPr>
        <w:t>C</w:t>
      </w:r>
      <w:r w:rsidRPr="00831244">
        <w:rPr>
          <w:szCs w:val="24"/>
        </w:rPr>
        <w:t xml:space="preserve">logged peripheral arteries most often cause pain and cramping in the legs, called claudication. </w:t>
      </w:r>
    </w:p>
    <w:p w14:paraId="458623CB" w14:textId="77777777" w:rsidR="00831244" w:rsidRPr="00831244" w:rsidRDefault="00831244" w:rsidP="00831244">
      <w:pPr>
        <w:overflowPunct/>
        <w:autoSpaceDE/>
        <w:autoSpaceDN/>
        <w:adjustRightInd/>
        <w:spacing w:before="0"/>
        <w:rPr>
          <w:szCs w:val="24"/>
        </w:rPr>
      </w:pPr>
    </w:p>
    <w:p w14:paraId="458623CD" w14:textId="0D684601" w:rsidR="00831244" w:rsidRPr="00831244" w:rsidRDefault="00831244" w:rsidP="00831244">
      <w:pPr>
        <w:overflowPunct/>
        <w:autoSpaceDE/>
        <w:autoSpaceDN/>
        <w:adjustRightInd/>
        <w:spacing w:before="0"/>
        <w:rPr>
          <w:rFonts w:ascii="Arial Unicode MS" w:hAnsi="Arial Unicode MS"/>
          <w:color w:val="000000"/>
          <w:szCs w:val="24"/>
        </w:rPr>
      </w:pPr>
      <w:r w:rsidRPr="00831244">
        <w:rPr>
          <w:szCs w:val="24"/>
        </w:rPr>
        <w:t xml:space="preserve">Another symptom of peripheral vascular disease is when </w:t>
      </w:r>
      <w:r w:rsidRPr="00831244">
        <w:rPr>
          <w:color w:val="000000"/>
          <w:szCs w:val="28"/>
        </w:rPr>
        <w:t>sores, wounds or ulcers heal slowly, or not at all; or have diminished hair and nail g</w:t>
      </w:r>
      <w:r w:rsidR="005C4F10">
        <w:rPr>
          <w:color w:val="000000"/>
          <w:szCs w:val="28"/>
        </w:rPr>
        <w:t xml:space="preserve">rowth on the affected limb(s). </w:t>
      </w:r>
      <w:r w:rsidRPr="00831244">
        <w:rPr>
          <w:szCs w:val="24"/>
        </w:rPr>
        <w:t xml:space="preserve">In serious cases, the toes may turn a bluish color, the feet may be cold, and the pulse may be weak in the legs. In the most severe cases, the tissue dies (this is called gangrene) and amputation may be required. </w:t>
      </w:r>
    </w:p>
    <w:p w14:paraId="458623CE" w14:textId="77777777" w:rsidR="00831244" w:rsidRPr="00831244" w:rsidRDefault="00831244" w:rsidP="00831244">
      <w:pPr>
        <w:spacing w:before="0"/>
        <w:textAlignment w:val="baseline"/>
        <w:rPr>
          <w:sz w:val="20"/>
        </w:rPr>
      </w:pPr>
    </w:p>
    <w:p w14:paraId="458623CF" w14:textId="580FE0A6" w:rsidR="00831244" w:rsidRPr="00831244" w:rsidRDefault="00FB4FA7" w:rsidP="00831244">
      <w:pPr>
        <w:spacing w:before="0"/>
        <w:textAlignment w:val="baseline"/>
        <w:rPr>
          <w:sz w:val="20"/>
        </w:rPr>
      </w:pPr>
      <w:r>
        <w:rPr>
          <w:rFonts w:ascii="Arial" w:eastAsia="Arial Unicode MS" w:hAnsi="Arial" w:cs="Arial"/>
          <w:b/>
          <w:smallCaps/>
          <w:noProof/>
          <w:color w:val="000000"/>
          <w:szCs w:val="24"/>
        </w:rPr>
        <w:drawing>
          <wp:anchor distT="0" distB="0" distL="114300" distR="114300" simplePos="0" relativeHeight="251674624" behindDoc="0" locked="0" layoutInCell="1" allowOverlap="1" wp14:anchorId="458624BD" wp14:editId="742A21DC">
            <wp:simplePos x="0" y="0"/>
            <wp:positionH relativeFrom="column">
              <wp:posOffset>4161790</wp:posOffset>
            </wp:positionH>
            <wp:positionV relativeFrom="paragraph">
              <wp:posOffset>92710</wp:posOffset>
            </wp:positionV>
            <wp:extent cx="1568450" cy="1399540"/>
            <wp:effectExtent l="0" t="0" r="0" b="0"/>
            <wp:wrapSquare wrapText="bothSides"/>
            <wp:docPr id="12" name="Picture 12" descr="AortoOccl_03_250_d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ortoOccl_03_250_darke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68450" cy="1399540"/>
                    </a:xfrm>
                    <a:prstGeom prst="rect">
                      <a:avLst/>
                    </a:prstGeom>
                    <a:noFill/>
                  </pic:spPr>
                </pic:pic>
              </a:graphicData>
            </a:graphic>
            <wp14:sizeRelH relativeFrom="page">
              <wp14:pctWidth>0</wp14:pctWidth>
            </wp14:sizeRelH>
            <wp14:sizeRelV relativeFrom="page">
              <wp14:pctHeight>0</wp14:pctHeight>
            </wp14:sizeRelV>
          </wp:anchor>
        </w:drawing>
      </w:r>
    </w:p>
    <w:p w14:paraId="458623D0" w14:textId="3870BD03" w:rsidR="00831244" w:rsidRPr="00831244" w:rsidRDefault="00831244" w:rsidP="00831244">
      <w:pPr>
        <w:overflowPunct/>
        <w:autoSpaceDE/>
        <w:autoSpaceDN/>
        <w:adjustRightInd/>
        <w:spacing w:before="0"/>
        <w:rPr>
          <w:rFonts w:eastAsia="Arial Unicode MS"/>
          <w:color w:val="000000"/>
          <w:szCs w:val="24"/>
        </w:rPr>
      </w:pPr>
      <w:r w:rsidRPr="00831244">
        <w:rPr>
          <w:rFonts w:eastAsia="Arial Unicode MS"/>
          <w:b/>
          <w:smallCaps/>
          <w:color w:val="000000"/>
          <w:szCs w:val="24"/>
          <w:highlight w:val="yellow"/>
        </w:rPr>
        <w:t>DIAGNOSING PERIPHERAL VASCULAR DISEASE</w:t>
      </w:r>
      <w:r w:rsidRPr="00831244">
        <w:rPr>
          <w:rFonts w:eastAsia="Arial Unicode MS"/>
          <w:color w:val="000000"/>
          <w:szCs w:val="24"/>
        </w:rPr>
        <w:t xml:space="preserve"> </w:t>
      </w:r>
    </w:p>
    <w:p w14:paraId="458623D2" w14:textId="28D7791F" w:rsidR="00831244" w:rsidRPr="00831244" w:rsidRDefault="00831244" w:rsidP="00831244">
      <w:pPr>
        <w:overflowPunct/>
        <w:autoSpaceDE/>
        <w:autoSpaceDN/>
        <w:adjustRightInd/>
        <w:spacing w:before="0"/>
        <w:rPr>
          <w:rFonts w:eastAsia="Arial"/>
          <w:color w:val="000000"/>
          <w:szCs w:val="28"/>
        </w:rPr>
      </w:pPr>
      <w:r w:rsidRPr="00831244">
        <w:rPr>
          <w:color w:val="000000"/>
        </w:rPr>
        <w:t>Typically, doctors test for peripheral vascular disease by conducting an ankle-brachial index</w:t>
      </w:r>
      <w:r w:rsidR="00FB4FA7">
        <w:rPr>
          <w:color w:val="000000"/>
        </w:rPr>
        <w:t xml:space="preserve"> (ABI)</w:t>
      </w:r>
      <w:r w:rsidRPr="00831244">
        <w:rPr>
          <w:color w:val="000000"/>
        </w:rPr>
        <w:t xml:space="preserve"> test, comparing the</w:t>
      </w:r>
      <w:r w:rsidRPr="00831244">
        <w:rPr>
          <w:color w:val="000000"/>
          <w:lang w:val="en"/>
        </w:rPr>
        <w:t xml:space="preserve"> blood pressure at the ankle with blood pressure in the arm while a person is at rest.</w:t>
      </w:r>
      <w:r w:rsidRPr="00831244">
        <w:rPr>
          <w:color w:val="000000"/>
        </w:rPr>
        <w:t xml:space="preserve"> </w:t>
      </w:r>
      <w:r w:rsidRPr="00831244">
        <w:rPr>
          <w:rFonts w:eastAsia="Arial"/>
          <w:color w:val="000000"/>
          <w:szCs w:val="28"/>
        </w:rPr>
        <w:t xml:space="preserve">A normal resting ankle-brachial index is 1 or 1.1 Blood pressure at the ankle is the same or </w:t>
      </w:r>
      <w:proofErr w:type="gramStart"/>
      <w:r w:rsidRPr="00831244">
        <w:rPr>
          <w:rFonts w:eastAsia="Arial"/>
          <w:color w:val="000000"/>
          <w:szCs w:val="28"/>
        </w:rPr>
        <w:t>greater  than</w:t>
      </w:r>
      <w:proofErr w:type="gramEnd"/>
      <w:r w:rsidRPr="00831244">
        <w:rPr>
          <w:rFonts w:eastAsia="Arial"/>
          <w:color w:val="000000"/>
          <w:szCs w:val="28"/>
        </w:rPr>
        <w:t xml:space="preserve"> the pressure at the arm; no significant  narrowing or blockage of blood flow.</w:t>
      </w:r>
    </w:p>
    <w:p w14:paraId="458623D3" w14:textId="77777777" w:rsidR="00831244" w:rsidRPr="00831244" w:rsidRDefault="00831244" w:rsidP="00831244">
      <w:pPr>
        <w:overflowPunct/>
        <w:autoSpaceDE/>
        <w:autoSpaceDN/>
        <w:adjustRightInd/>
        <w:spacing w:before="0"/>
        <w:rPr>
          <w:rFonts w:eastAsia="Arial"/>
          <w:color w:val="000000"/>
          <w:szCs w:val="28"/>
        </w:rPr>
      </w:pPr>
    </w:p>
    <w:p w14:paraId="458623D4" w14:textId="3E72D305" w:rsidR="00831244" w:rsidRPr="00831244" w:rsidRDefault="00831244" w:rsidP="00831244">
      <w:pPr>
        <w:widowControl w:val="0"/>
        <w:spacing w:before="0"/>
        <w:textAlignment w:val="baseline"/>
        <w:rPr>
          <w:color w:val="000000"/>
        </w:rPr>
      </w:pPr>
      <w:r w:rsidRPr="00831244">
        <w:rPr>
          <w:rFonts w:eastAsia="Arial"/>
          <w:color w:val="000000"/>
          <w:szCs w:val="28"/>
        </w:rPr>
        <w:lastRenderedPageBreak/>
        <w:t>A resting ankle-b</w:t>
      </w:r>
      <w:r w:rsidR="005C4F10">
        <w:rPr>
          <w:rFonts w:eastAsia="Arial"/>
          <w:color w:val="000000"/>
          <w:szCs w:val="28"/>
        </w:rPr>
        <w:t xml:space="preserve">rachial index &lt; 1 is abnormal. </w:t>
      </w:r>
      <w:r w:rsidRPr="00831244">
        <w:rPr>
          <w:rFonts w:eastAsia="Arial"/>
          <w:color w:val="000000"/>
          <w:szCs w:val="28"/>
        </w:rPr>
        <w:t>If the ABI is l</w:t>
      </w:r>
      <w:r w:rsidRPr="00831244">
        <w:rPr>
          <w:rFonts w:eastAsia="Arial"/>
          <w:color w:val="000000"/>
        </w:rPr>
        <w:t>ess than 0.95, significant narrowing of one or more blood vessels in the legs is indicated and if it is less than 0.8, pain in the foot, leg, or buttock may occur during exerc</w:t>
      </w:r>
      <w:r w:rsidR="005C4F10">
        <w:rPr>
          <w:rFonts w:eastAsia="Arial"/>
          <w:color w:val="000000"/>
        </w:rPr>
        <w:t xml:space="preserve">ise. </w:t>
      </w:r>
      <w:r w:rsidRPr="00831244">
        <w:rPr>
          <w:rFonts w:eastAsia="Arial"/>
          <w:color w:val="000000"/>
        </w:rPr>
        <w:t xml:space="preserve">When the ABI is less than 0.4, symptoms may occur when at rest and at 0.25 or below, severe limb-threatening </w:t>
      </w:r>
      <w:r w:rsidR="00FB4FA7" w:rsidRPr="00831244">
        <w:rPr>
          <w:rFonts w:eastAsia="Arial"/>
          <w:color w:val="000000"/>
        </w:rPr>
        <w:t>P</w:t>
      </w:r>
      <w:r w:rsidR="00FB4FA7">
        <w:rPr>
          <w:rFonts w:eastAsia="Arial"/>
          <w:color w:val="000000"/>
        </w:rPr>
        <w:t>V</w:t>
      </w:r>
      <w:r w:rsidR="00FB4FA7" w:rsidRPr="00831244">
        <w:rPr>
          <w:rFonts w:eastAsia="Arial"/>
          <w:color w:val="000000"/>
        </w:rPr>
        <w:t xml:space="preserve">D </w:t>
      </w:r>
      <w:r w:rsidRPr="00831244">
        <w:rPr>
          <w:rFonts w:eastAsia="Arial"/>
          <w:color w:val="000000"/>
        </w:rPr>
        <w:t>is likely.</w:t>
      </w:r>
    </w:p>
    <w:p w14:paraId="20D1F21C" w14:textId="77777777" w:rsidR="00FB4FA7" w:rsidRDefault="00FB4FA7" w:rsidP="00831244">
      <w:pPr>
        <w:spacing w:before="0"/>
        <w:textAlignment w:val="baseline"/>
        <w:rPr>
          <w:b/>
          <w:smallCaps/>
          <w:highlight w:val="yellow"/>
        </w:rPr>
      </w:pPr>
    </w:p>
    <w:p w14:paraId="458623DB" w14:textId="77777777" w:rsidR="00831244" w:rsidRPr="00831244" w:rsidRDefault="00831244" w:rsidP="00831244">
      <w:pPr>
        <w:spacing w:before="0"/>
        <w:textAlignment w:val="baseline"/>
        <w:rPr>
          <w:i/>
        </w:rPr>
      </w:pPr>
      <w:r w:rsidRPr="00831244">
        <w:rPr>
          <w:b/>
          <w:smallCaps/>
          <w:highlight w:val="yellow"/>
        </w:rPr>
        <w:t>RATING CONSIDERATIONS FOR PERIPHERAL VASCULAR DISEASE</w:t>
      </w:r>
      <w:r w:rsidRPr="00831244">
        <w:rPr>
          <w:i/>
        </w:rPr>
        <w:t xml:space="preserve"> </w:t>
      </w:r>
    </w:p>
    <w:p w14:paraId="458623DD" w14:textId="3036ADA2" w:rsidR="00831244" w:rsidRDefault="00831244" w:rsidP="00831244">
      <w:pPr>
        <w:overflowPunct/>
        <w:autoSpaceDE/>
        <w:autoSpaceDN/>
        <w:adjustRightInd/>
        <w:spacing w:before="0"/>
      </w:pPr>
      <w:r w:rsidRPr="00831244">
        <w:rPr>
          <w:color w:val="000000"/>
        </w:rPr>
        <w:t xml:space="preserve">Evaluations listed in the Rating Schedule, under diagnostic code (DC) 7114, </w:t>
      </w:r>
      <w:r w:rsidR="00FB4FA7">
        <w:rPr>
          <w:color w:val="000000"/>
        </w:rPr>
        <w:t>a</w:t>
      </w:r>
      <w:r w:rsidR="00FB4FA7" w:rsidRPr="00831244">
        <w:rPr>
          <w:color w:val="000000"/>
        </w:rPr>
        <w:t xml:space="preserve">rteriosclerosis </w:t>
      </w:r>
      <w:r w:rsidRPr="00831244">
        <w:rPr>
          <w:color w:val="000000"/>
        </w:rPr>
        <w:t>obliterans, are for invo</w:t>
      </w:r>
      <w:r w:rsidR="005C4F10">
        <w:rPr>
          <w:color w:val="000000"/>
        </w:rPr>
        <w:t xml:space="preserve">lvement of a single extremity. </w:t>
      </w:r>
      <w:r w:rsidRPr="00831244">
        <w:rPr>
          <w:color w:val="000000"/>
        </w:rPr>
        <w:t>If more than one extremity is affected, evaluate each separately and combine (</w:t>
      </w:r>
      <w:r w:rsidRPr="00831244">
        <w:t>§ 4.25), using the bilateral factor (§4.26</w:t>
      </w:r>
      <w:r w:rsidR="00FB4FA7">
        <w:t>)</w:t>
      </w:r>
      <w:r w:rsidRPr="00831244">
        <w:t xml:space="preserve">.  </w:t>
      </w:r>
    </w:p>
    <w:p w14:paraId="458623E1" w14:textId="77777777" w:rsidR="00831244" w:rsidRDefault="00831244" w:rsidP="00831244">
      <w:pPr>
        <w:overflowPunct/>
        <w:autoSpaceDE/>
        <w:autoSpaceDN/>
        <w:adjustRightInd/>
        <w:spacing w:before="0"/>
      </w:pPr>
    </w:p>
    <w:p w14:paraId="458623E2" w14:textId="77777777" w:rsidR="00831244" w:rsidRPr="000669C0" w:rsidRDefault="00831244" w:rsidP="00831244">
      <w:pPr>
        <w:pStyle w:val="VBATopicHeading1"/>
      </w:pPr>
      <w:bookmarkStart w:id="20" w:name="_Toc461109697"/>
      <w:r w:rsidRPr="000669C0">
        <w:t xml:space="preserve">Topic 4: </w:t>
      </w:r>
      <w:r w:rsidR="000669C0">
        <w:t>D</w:t>
      </w:r>
      <w:r w:rsidR="000669C0" w:rsidRPr="000669C0">
        <w:t xml:space="preserve">iabetes complications, </w:t>
      </w:r>
      <w:proofErr w:type="spellStart"/>
      <w:r w:rsidR="000669C0" w:rsidRPr="000669C0">
        <w:t>nos</w:t>
      </w:r>
      <w:bookmarkEnd w:id="20"/>
      <w:proofErr w:type="spellEnd"/>
    </w:p>
    <w:p w14:paraId="458623E4" w14:textId="44F119A6" w:rsidR="00BC41A5" w:rsidRPr="00BC41A5" w:rsidRDefault="00BC41A5" w:rsidP="00BC41A5">
      <w:pPr>
        <w:spacing w:before="0"/>
        <w:textAlignment w:val="baseline"/>
        <w:rPr>
          <w:b/>
          <w:smallCaps/>
          <w:highlight w:val="yellow"/>
        </w:rPr>
      </w:pPr>
      <w:r>
        <w:rPr>
          <w:noProof/>
        </w:rPr>
        <w:drawing>
          <wp:anchor distT="0" distB="0" distL="114300" distR="114300" simplePos="0" relativeHeight="251678720" behindDoc="0" locked="0" layoutInCell="1" allowOverlap="1" wp14:anchorId="458624BF" wp14:editId="458624C0">
            <wp:simplePos x="0" y="0"/>
            <wp:positionH relativeFrom="column">
              <wp:posOffset>89535</wp:posOffset>
            </wp:positionH>
            <wp:positionV relativeFrom="paragraph">
              <wp:posOffset>22225</wp:posOffset>
            </wp:positionV>
            <wp:extent cx="1676400" cy="2362200"/>
            <wp:effectExtent l="0" t="0" r="0" b="0"/>
            <wp:wrapSquare wrapText="bothSides"/>
            <wp:docPr id="41" name="Picture 41" descr="complications-of-diabet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mplications-of-diabetes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76400" cy="2362200"/>
                    </a:xfrm>
                    <a:prstGeom prst="rect">
                      <a:avLst/>
                    </a:prstGeom>
                    <a:noFill/>
                  </pic:spPr>
                </pic:pic>
              </a:graphicData>
            </a:graphic>
            <wp14:sizeRelH relativeFrom="page">
              <wp14:pctWidth>0</wp14:pctWidth>
            </wp14:sizeRelH>
            <wp14:sizeRelV relativeFrom="page">
              <wp14:pctHeight>0</wp14:pctHeight>
            </wp14:sizeRelV>
          </wp:anchor>
        </w:drawing>
      </w:r>
      <w:r w:rsidRPr="00BC41A5">
        <w:t>Many people with diabetes mellitus eventually develop complications, especially if it is not well controlled.</w:t>
      </w:r>
      <w:r w:rsidR="005C4F10">
        <w:rPr>
          <w:sz w:val="20"/>
        </w:rPr>
        <w:t xml:space="preserve"> </w:t>
      </w:r>
      <w:r w:rsidRPr="00BC41A5">
        <w:t xml:space="preserve">In addition to microvascular and macrovascular complications, other frequent complications are: foot problems, infections, skin problems, </w:t>
      </w:r>
      <w:proofErr w:type="gramStart"/>
      <w:r w:rsidRPr="00BC41A5">
        <w:t>sexual</w:t>
      </w:r>
      <w:proofErr w:type="gramEnd"/>
      <w:r w:rsidRPr="00BC41A5">
        <w:t xml:space="preserve"> dysfunction and pregnancy complications.</w:t>
      </w:r>
    </w:p>
    <w:p w14:paraId="458623E5" w14:textId="77777777" w:rsidR="00BC41A5" w:rsidRPr="00BC41A5" w:rsidRDefault="00BC41A5" w:rsidP="00BC41A5">
      <w:pPr>
        <w:spacing w:before="0"/>
        <w:jc w:val="center"/>
        <w:textAlignment w:val="baseline"/>
        <w:rPr>
          <w:b/>
          <w:smallCaps/>
          <w:sz w:val="28"/>
          <w:highlight w:val="yellow"/>
        </w:rPr>
      </w:pPr>
    </w:p>
    <w:p w14:paraId="458623E6" w14:textId="77777777" w:rsidR="00BC41A5" w:rsidRPr="00BC41A5" w:rsidRDefault="00BC41A5" w:rsidP="00BC41A5">
      <w:pPr>
        <w:keepNext/>
        <w:spacing w:before="0"/>
        <w:textAlignment w:val="baseline"/>
        <w:rPr>
          <w:b/>
          <w:smallCaps/>
          <w:sz w:val="28"/>
          <w:highlight w:val="yellow"/>
        </w:rPr>
      </w:pPr>
      <w:r w:rsidRPr="00BC41A5">
        <w:rPr>
          <w:b/>
          <w:smallCaps/>
          <w:sz w:val="28"/>
          <w:highlight w:val="yellow"/>
        </w:rPr>
        <w:t>FOOT PROBLEMS</w:t>
      </w:r>
    </w:p>
    <w:p w14:paraId="458623E8" w14:textId="565BB02F" w:rsidR="00BC41A5" w:rsidRPr="00BC41A5" w:rsidRDefault="00BC41A5" w:rsidP="00BC41A5">
      <w:pPr>
        <w:spacing w:before="0"/>
        <w:textAlignment w:val="baseline"/>
        <w:rPr>
          <w:color w:val="000000"/>
          <w:szCs w:val="24"/>
        </w:rPr>
      </w:pPr>
      <w:r w:rsidRPr="00BC41A5">
        <w:t>Diabetes can lead to many different types of foot complications including</w:t>
      </w:r>
      <w:r w:rsidR="00FB4FA7">
        <w:t>:</w:t>
      </w:r>
      <w:r w:rsidRPr="00BC41A5">
        <w:t xml:space="preserve"> calluses, bunions and other foot deformities</w:t>
      </w:r>
      <w:r w:rsidR="00FB4FA7">
        <w:t>,</w:t>
      </w:r>
      <w:r w:rsidRPr="00BC41A5">
        <w:t xml:space="preserve"> or ulcers that can range from a surface wound to a deep infection.</w:t>
      </w:r>
      <w:r w:rsidR="005C4F10">
        <w:rPr>
          <w:color w:val="000000"/>
          <w:szCs w:val="24"/>
        </w:rPr>
        <w:t xml:space="preserve"> </w:t>
      </w:r>
      <w:r w:rsidRPr="00BC41A5">
        <w:rPr>
          <w:color w:val="000000"/>
          <w:szCs w:val="24"/>
        </w:rPr>
        <w:t xml:space="preserve">Foot complications are the most frequent reason for hospitalization in patients with diabetes accounting for up to 25 percent of </w:t>
      </w:r>
      <w:proofErr w:type="gramStart"/>
      <w:r w:rsidRPr="00BC41A5">
        <w:rPr>
          <w:color w:val="000000"/>
          <w:szCs w:val="24"/>
        </w:rPr>
        <w:t xml:space="preserve">all </w:t>
      </w:r>
      <w:r w:rsidR="006D7A37">
        <w:rPr>
          <w:color w:val="000000"/>
          <w:szCs w:val="24"/>
        </w:rPr>
        <w:t xml:space="preserve"> </w:t>
      </w:r>
      <w:r w:rsidRPr="00BC41A5">
        <w:rPr>
          <w:color w:val="000000"/>
          <w:szCs w:val="24"/>
        </w:rPr>
        <w:t>diabetic</w:t>
      </w:r>
      <w:proofErr w:type="gramEnd"/>
      <w:r w:rsidRPr="00BC41A5">
        <w:rPr>
          <w:color w:val="000000"/>
          <w:szCs w:val="24"/>
        </w:rPr>
        <w:t xml:space="preserve"> admissions in the United States.</w:t>
      </w:r>
    </w:p>
    <w:p w14:paraId="458623E9" w14:textId="77777777" w:rsidR="00BC41A5" w:rsidRPr="00BC41A5" w:rsidRDefault="00BC41A5" w:rsidP="00BC41A5">
      <w:pPr>
        <w:spacing w:before="0"/>
        <w:textAlignment w:val="baseline"/>
        <w:rPr>
          <w:color w:val="000000"/>
          <w:szCs w:val="24"/>
        </w:rPr>
      </w:pPr>
    </w:p>
    <w:p w14:paraId="458623F0" w14:textId="0136B5B1" w:rsidR="00BC41A5" w:rsidRDefault="0076392F" w:rsidP="00BC41A5">
      <w:pPr>
        <w:overflowPunct/>
        <w:autoSpaceDE/>
        <w:autoSpaceDN/>
        <w:adjustRightInd/>
        <w:spacing w:before="0" w:line="300" w:lineRule="atLeast"/>
        <w:rPr>
          <w:rFonts w:eastAsia="Arial Unicode MS"/>
        </w:rPr>
      </w:pPr>
      <w:r>
        <w:rPr>
          <w:noProof/>
        </w:rPr>
        <w:drawing>
          <wp:anchor distT="0" distB="0" distL="114300" distR="114300" simplePos="0" relativeHeight="251679744" behindDoc="0" locked="0" layoutInCell="1" allowOverlap="1" wp14:anchorId="458624C1" wp14:editId="4BDEE9BE">
            <wp:simplePos x="0" y="0"/>
            <wp:positionH relativeFrom="column">
              <wp:posOffset>-215900</wp:posOffset>
            </wp:positionH>
            <wp:positionV relativeFrom="paragraph">
              <wp:posOffset>12700</wp:posOffset>
            </wp:positionV>
            <wp:extent cx="1463675" cy="1172210"/>
            <wp:effectExtent l="0" t="0" r="3175" b="8890"/>
            <wp:wrapSquare wrapText="bothSides"/>
            <wp:docPr id="40" name="Picture 40" descr="1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929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63675" cy="1172210"/>
                    </a:xfrm>
                    <a:prstGeom prst="rect">
                      <a:avLst/>
                    </a:prstGeom>
                    <a:noFill/>
                  </pic:spPr>
                </pic:pic>
              </a:graphicData>
            </a:graphic>
            <wp14:sizeRelH relativeFrom="page">
              <wp14:pctWidth>0</wp14:pctWidth>
            </wp14:sizeRelH>
            <wp14:sizeRelV relativeFrom="page">
              <wp14:pctHeight>0</wp14:pctHeight>
            </wp14:sizeRelV>
          </wp:anchor>
        </w:drawing>
      </w:r>
      <w:r w:rsidR="00BC41A5" w:rsidRPr="00BC41A5">
        <w:rPr>
          <w:color w:val="000000"/>
          <w:szCs w:val="24"/>
        </w:rPr>
        <w:t>Changes in sensation alter the way people with diabetes carry weight on their feet,</w:t>
      </w:r>
      <w:r w:rsidR="00BC41A5" w:rsidRPr="00BC41A5">
        <w:rPr>
          <w:szCs w:val="24"/>
        </w:rPr>
        <w:t xml:space="preserve"> concentrating weight in certain areas so that calluses form. Calluses (and dry skin) increase the risk of skin break</w:t>
      </w:r>
      <w:r w:rsidR="005C4F10">
        <w:rPr>
          <w:szCs w:val="24"/>
        </w:rPr>
        <w:t xml:space="preserve">down. </w:t>
      </w:r>
      <w:r w:rsidR="00BC41A5" w:rsidRPr="00BC41A5">
        <w:rPr>
          <w:szCs w:val="24"/>
        </w:rPr>
        <w:t>When an abnormal focus of pressure is coupled with lack of sensation,</w:t>
      </w:r>
      <w:r w:rsidR="005C4F10">
        <w:rPr>
          <w:szCs w:val="24"/>
        </w:rPr>
        <w:t xml:space="preserve"> foot ulcers can also develop. </w:t>
      </w:r>
      <w:r w:rsidR="00BC41A5" w:rsidRPr="00BC41A5">
        <w:rPr>
          <w:szCs w:val="24"/>
        </w:rPr>
        <w:t>Diabetes causes poor circulation in the feet, making ulcers more likely to form when the skin is damaged and mak</w:t>
      </w:r>
      <w:r w:rsidR="005C4F10">
        <w:rPr>
          <w:szCs w:val="24"/>
        </w:rPr>
        <w:t xml:space="preserve">ing the ulcers slower to heal. </w:t>
      </w:r>
      <w:r w:rsidR="00BC41A5" w:rsidRPr="00BC41A5">
        <w:rPr>
          <w:szCs w:val="24"/>
        </w:rPr>
        <w:t>Because diabetes can affect the body's ability to fight infections, a foot ulcer, once it forms, easily becomes infected. Because of neuropathy, people may not feel discomfort from the infection until it becomes serious and difficult to treat, leading to gangrene.</w:t>
      </w:r>
      <w:r w:rsidR="005C4F10">
        <w:rPr>
          <w:szCs w:val="24"/>
        </w:rPr>
        <w:t xml:space="preserve"> </w:t>
      </w:r>
      <w:r w:rsidR="00BC41A5" w:rsidRPr="00BC41A5">
        <w:rPr>
          <w:rFonts w:eastAsia="Arial Unicode MS"/>
        </w:rPr>
        <w:t>People with diabetes are more than 15 times more likely to require amputation of a foot or leg than are people without diabetes.</w:t>
      </w:r>
      <w:r w:rsidR="00BC41A5" w:rsidRPr="00BC41A5">
        <w:rPr>
          <w:rFonts w:eastAsia="Arial Unicode MS" w:cs="Arial"/>
          <w:color w:val="000000"/>
        </w:rPr>
        <w:t xml:space="preserve"> </w:t>
      </w:r>
    </w:p>
    <w:p w14:paraId="5D923F31" w14:textId="77777777" w:rsidR="0076392F" w:rsidRPr="00BC41A5" w:rsidRDefault="0076392F" w:rsidP="00BC41A5">
      <w:pPr>
        <w:overflowPunct/>
        <w:autoSpaceDE/>
        <w:autoSpaceDN/>
        <w:adjustRightInd/>
        <w:spacing w:before="0" w:line="300" w:lineRule="atLeast"/>
        <w:rPr>
          <w:rFonts w:eastAsia="Arial Unicode MS"/>
        </w:rPr>
      </w:pPr>
    </w:p>
    <w:p w14:paraId="044183B3" w14:textId="77777777" w:rsidR="00107F9C" w:rsidRDefault="00107F9C">
      <w:pPr>
        <w:overflowPunct/>
        <w:autoSpaceDE/>
        <w:autoSpaceDN/>
        <w:adjustRightInd/>
        <w:spacing w:before="0"/>
        <w:rPr>
          <w:rFonts w:eastAsia="Arial Unicode MS"/>
          <w:b/>
          <w:smallCaps/>
          <w:color w:val="333333"/>
          <w:highlight w:val="yellow"/>
        </w:rPr>
      </w:pPr>
      <w:r>
        <w:rPr>
          <w:rFonts w:eastAsia="Arial Unicode MS"/>
          <w:b/>
          <w:smallCaps/>
          <w:color w:val="333333"/>
          <w:highlight w:val="yellow"/>
        </w:rPr>
        <w:br w:type="page"/>
      </w:r>
    </w:p>
    <w:p w14:paraId="458623F7" w14:textId="77777777" w:rsidR="00BC41A5" w:rsidRPr="00BC41A5" w:rsidRDefault="00BC41A5" w:rsidP="00BC41A5">
      <w:pPr>
        <w:overflowPunct/>
        <w:autoSpaceDE/>
        <w:autoSpaceDN/>
        <w:adjustRightInd/>
        <w:spacing w:before="0" w:line="300" w:lineRule="atLeast"/>
        <w:jc w:val="center"/>
        <w:rPr>
          <w:rFonts w:eastAsia="Arial Unicode MS"/>
          <w:b/>
          <w:smallCaps/>
          <w:color w:val="000000"/>
          <w:sz w:val="28"/>
          <w:highlight w:val="yellow"/>
        </w:rPr>
      </w:pPr>
      <w:r w:rsidRPr="00BC41A5">
        <w:rPr>
          <w:rFonts w:eastAsia="Arial Unicode MS"/>
          <w:b/>
          <w:smallCaps/>
          <w:color w:val="333333"/>
          <w:highlight w:val="yellow"/>
        </w:rPr>
        <w:lastRenderedPageBreak/>
        <w:t>RATING CONSIDERATIONS FOR FOOT PROBLEMS</w:t>
      </w:r>
      <w:r w:rsidRPr="00BC41A5">
        <w:rPr>
          <w:rFonts w:ascii="Arial" w:eastAsia="Arial Unicode MS" w:hAnsi="Arial" w:cs="Arial"/>
          <w:b/>
          <w:smallCaps/>
          <w:color w:val="333333"/>
          <w:highlight w:val="yellow"/>
        </w:rPr>
        <w:t xml:space="preserve"> </w:t>
      </w:r>
    </w:p>
    <w:p w14:paraId="458623F9" w14:textId="19BB7E1E" w:rsidR="00BC41A5" w:rsidRPr="00BC41A5" w:rsidRDefault="00BC41A5" w:rsidP="00BC41A5">
      <w:pPr>
        <w:overflowPunct/>
        <w:autoSpaceDE/>
        <w:autoSpaceDN/>
        <w:adjustRightInd/>
        <w:spacing w:before="0"/>
        <w:rPr>
          <w:rFonts w:eastAsia="Arial Unicode MS"/>
          <w:color w:val="000000"/>
          <w:szCs w:val="18"/>
        </w:rPr>
      </w:pPr>
      <w:r w:rsidRPr="00BC41A5">
        <w:rPr>
          <w:rFonts w:eastAsia="Arial Unicode MS"/>
          <w:color w:val="000000"/>
          <w:szCs w:val="18"/>
        </w:rPr>
        <w:t>When an unhealed injury or foot infection is a complication of service</w:t>
      </w:r>
      <w:r w:rsidR="00AB7880">
        <w:rPr>
          <w:rFonts w:eastAsia="Arial Unicode MS"/>
          <w:color w:val="000000"/>
          <w:szCs w:val="18"/>
        </w:rPr>
        <w:t>-</w:t>
      </w:r>
      <w:r w:rsidRPr="00BC41A5">
        <w:rPr>
          <w:rFonts w:eastAsia="Arial Unicode MS"/>
          <w:color w:val="000000"/>
          <w:szCs w:val="18"/>
        </w:rPr>
        <w:t>connected diabetes,</w:t>
      </w:r>
      <w:r w:rsidR="00AB7880">
        <w:rPr>
          <w:rFonts w:eastAsia="Arial Unicode MS"/>
          <w:color w:val="000000"/>
          <w:szCs w:val="18"/>
        </w:rPr>
        <w:t xml:space="preserve"> and it</w:t>
      </w:r>
      <w:r w:rsidRPr="00BC41A5">
        <w:rPr>
          <w:rFonts w:eastAsia="Arial Unicode MS"/>
          <w:color w:val="000000"/>
          <w:szCs w:val="18"/>
        </w:rPr>
        <w:t xml:space="preserve"> results in amputation, remember to </w:t>
      </w:r>
      <w:r w:rsidRPr="00BC41A5">
        <w:rPr>
          <w:rFonts w:eastAsia="Arial Unicode MS"/>
          <w:color w:val="000000"/>
        </w:rPr>
        <w:t xml:space="preserve">grant special monthly compensation </w:t>
      </w:r>
      <w:r w:rsidR="00AB7880">
        <w:rPr>
          <w:rFonts w:eastAsia="Arial Unicode MS"/>
          <w:color w:val="000000"/>
        </w:rPr>
        <w:t>(</w:t>
      </w:r>
      <w:r w:rsidRPr="00BC41A5">
        <w:rPr>
          <w:rFonts w:eastAsia="Arial Unicode MS"/>
          <w:color w:val="000000"/>
        </w:rPr>
        <w:t xml:space="preserve">SMC) </w:t>
      </w:r>
      <w:r w:rsidR="00AB7880">
        <w:rPr>
          <w:rFonts w:eastAsia="Arial Unicode MS"/>
          <w:color w:val="000000"/>
        </w:rPr>
        <w:t>K</w:t>
      </w:r>
      <w:r w:rsidRPr="00BC41A5">
        <w:rPr>
          <w:rFonts w:eastAsia="Arial Unicode MS"/>
          <w:color w:val="000000"/>
        </w:rPr>
        <w:t xml:space="preserve"> </w:t>
      </w:r>
      <w:r w:rsidR="005C4F10">
        <w:rPr>
          <w:rFonts w:eastAsia="Arial Unicode MS"/>
          <w:color w:val="000000"/>
        </w:rPr>
        <w:t xml:space="preserve">for anatomical loss of a foot. </w:t>
      </w:r>
      <w:r w:rsidRPr="00BC41A5">
        <w:rPr>
          <w:rFonts w:eastAsia="Arial Unicode MS"/>
          <w:color w:val="000000"/>
        </w:rPr>
        <w:t>If one amputation occurs above the knee, or both feet must be amputated above the ankles, be sure to consider service connection for any subsequent ischemic heart disease or hypertension on a secondary basis</w:t>
      </w:r>
      <w:r w:rsidR="00AB7880">
        <w:rPr>
          <w:rFonts w:eastAsia="Arial Unicode MS"/>
          <w:color w:val="000000"/>
        </w:rPr>
        <w:t xml:space="preserve"> as well as higher levels of SMC</w:t>
      </w:r>
      <w:r w:rsidRPr="00BC41A5">
        <w:rPr>
          <w:rFonts w:eastAsia="Arial Unicode MS"/>
          <w:color w:val="000000"/>
        </w:rPr>
        <w:t>.</w:t>
      </w:r>
    </w:p>
    <w:p w14:paraId="458623FA" w14:textId="77777777" w:rsidR="00BC41A5" w:rsidRPr="00BC41A5" w:rsidRDefault="00BC41A5" w:rsidP="00BC41A5">
      <w:pPr>
        <w:overflowPunct/>
        <w:autoSpaceDE/>
        <w:autoSpaceDN/>
        <w:adjustRightInd/>
        <w:spacing w:before="0" w:line="300" w:lineRule="atLeast"/>
        <w:rPr>
          <w:rFonts w:eastAsia="Arial Unicode MS"/>
          <w:b/>
          <w:smallCaps/>
          <w:color w:val="000000"/>
          <w:highlight w:val="yellow"/>
        </w:rPr>
      </w:pPr>
    </w:p>
    <w:p w14:paraId="458623FB" w14:textId="77777777" w:rsidR="00BC41A5" w:rsidRPr="00BC41A5" w:rsidRDefault="00BC41A5">
      <w:pPr>
        <w:overflowPunct/>
        <w:autoSpaceDE/>
        <w:autoSpaceDN/>
        <w:adjustRightInd/>
        <w:spacing w:before="0" w:line="300" w:lineRule="atLeast"/>
        <w:jc w:val="center"/>
        <w:rPr>
          <w:rFonts w:eastAsia="Arial Unicode MS"/>
          <w:b/>
          <w:smallCaps/>
          <w:color w:val="000000"/>
          <w:sz w:val="28"/>
          <w:highlight w:val="yellow"/>
        </w:rPr>
      </w:pPr>
      <w:r w:rsidRPr="00BC41A5">
        <w:rPr>
          <w:rFonts w:eastAsia="Arial Unicode MS"/>
          <w:b/>
          <w:smallCaps/>
          <w:color w:val="000000"/>
          <w:sz w:val="28"/>
          <w:highlight w:val="yellow"/>
        </w:rPr>
        <w:t>INFECTIONS</w:t>
      </w:r>
    </w:p>
    <w:p w14:paraId="7A2AF8E4" w14:textId="2C2804F8" w:rsidR="00107F9C" w:rsidRDefault="00BC41A5" w:rsidP="00E4222C">
      <w:pPr>
        <w:overflowPunct/>
        <w:autoSpaceDE/>
        <w:autoSpaceDN/>
        <w:adjustRightInd/>
        <w:spacing w:before="0"/>
        <w:rPr>
          <w:szCs w:val="24"/>
          <w:lang w:val="en"/>
        </w:rPr>
      </w:pPr>
      <w:r w:rsidRPr="00BC41A5">
        <w:rPr>
          <w:color w:val="000000"/>
        </w:rPr>
        <w:t xml:space="preserve">Diabetics frequently develop bacterial skin infections, including: </w:t>
      </w:r>
      <w:proofErr w:type="spellStart"/>
      <w:r w:rsidRPr="00BC41A5">
        <w:rPr>
          <w:color w:val="000000"/>
        </w:rPr>
        <w:t>styes</w:t>
      </w:r>
      <w:proofErr w:type="spellEnd"/>
      <w:r w:rsidRPr="00BC41A5">
        <w:rPr>
          <w:color w:val="000000"/>
        </w:rPr>
        <w:t>, boil</w:t>
      </w:r>
      <w:r w:rsidR="005C4F10">
        <w:rPr>
          <w:color w:val="000000"/>
        </w:rPr>
        <w:t xml:space="preserve">s, carbuncles, and cellulitis. </w:t>
      </w:r>
      <w:r w:rsidRPr="00BC41A5">
        <w:rPr>
          <w:color w:val="000000"/>
          <w:szCs w:val="24"/>
        </w:rPr>
        <w:t xml:space="preserve">Another type of bacterial infection that afflicts diabetics is </w:t>
      </w:r>
      <w:r w:rsidRPr="00BC41A5">
        <w:rPr>
          <w:szCs w:val="24"/>
          <w:lang w:val="en"/>
        </w:rPr>
        <w:t>a urinary tract infection (UTI</w:t>
      </w:r>
      <w:proofErr w:type="gramStart"/>
      <w:r w:rsidRPr="00BC41A5">
        <w:rPr>
          <w:szCs w:val="24"/>
          <w:lang w:val="en"/>
        </w:rPr>
        <w:t>) .</w:t>
      </w:r>
      <w:proofErr w:type="gramEnd"/>
      <w:r w:rsidRPr="00BC41A5">
        <w:rPr>
          <w:szCs w:val="24"/>
          <w:lang w:val="en"/>
        </w:rPr>
        <w:t xml:space="preserve">  </w:t>
      </w:r>
    </w:p>
    <w:p w14:paraId="45862402" w14:textId="77777777" w:rsidR="00BC41A5" w:rsidRPr="00BC41A5" w:rsidRDefault="00BC41A5" w:rsidP="00E4222C">
      <w:pPr>
        <w:overflowPunct/>
        <w:autoSpaceDE/>
        <w:autoSpaceDN/>
        <w:adjustRightInd/>
        <w:spacing w:before="0"/>
        <w:rPr>
          <w:rFonts w:eastAsia="Arial Unicode MS"/>
        </w:rPr>
      </w:pPr>
    </w:p>
    <w:p w14:paraId="45862409" w14:textId="21B00937" w:rsidR="00BC41A5" w:rsidRPr="00BC41A5" w:rsidRDefault="00BC41A5" w:rsidP="00BC41A5">
      <w:pPr>
        <w:overflowPunct/>
        <w:autoSpaceDE/>
        <w:autoSpaceDN/>
        <w:adjustRightInd/>
        <w:spacing w:before="0"/>
        <w:rPr>
          <w:rFonts w:eastAsia="Arial Unicode MS"/>
          <w:color w:val="000000"/>
          <w:szCs w:val="24"/>
        </w:rPr>
      </w:pPr>
      <w:r w:rsidRPr="00BC41A5">
        <w:rPr>
          <w:rFonts w:eastAsia="Arial"/>
          <w:szCs w:val="24"/>
        </w:rPr>
        <w:t>High glucose levels in the blood can enhance the growth of fungi</w:t>
      </w:r>
      <w:r w:rsidR="00AB7880">
        <w:rPr>
          <w:rFonts w:eastAsia="Arial"/>
          <w:szCs w:val="24"/>
        </w:rPr>
        <w:t>,</w:t>
      </w:r>
      <w:r w:rsidRPr="00BC41A5">
        <w:rPr>
          <w:rFonts w:eastAsia="Arial"/>
          <w:szCs w:val="24"/>
        </w:rPr>
        <w:t xml:space="preserve"> and skin is the flourishing site for it. Common types of </w:t>
      </w:r>
      <w:proofErr w:type="spellStart"/>
      <w:r w:rsidRPr="00BC41A5">
        <w:rPr>
          <w:rFonts w:eastAsia="Arial"/>
          <w:szCs w:val="24"/>
        </w:rPr>
        <w:t>dermatophytosis</w:t>
      </w:r>
      <w:proofErr w:type="spellEnd"/>
      <w:r w:rsidRPr="00BC41A5">
        <w:rPr>
          <w:rFonts w:eastAsia="Arial"/>
          <w:szCs w:val="24"/>
        </w:rPr>
        <w:t xml:space="preserve"> include: </w:t>
      </w:r>
      <w:proofErr w:type="spellStart"/>
      <w:r w:rsidRPr="00BC41A5">
        <w:rPr>
          <w:rFonts w:eastAsia="Arial"/>
          <w:szCs w:val="24"/>
        </w:rPr>
        <w:t>tinea</w:t>
      </w:r>
      <w:proofErr w:type="spellEnd"/>
      <w:r w:rsidRPr="00BC41A5">
        <w:rPr>
          <w:rFonts w:eastAsia="Arial"/>
          <w:szCs w:val="24"/>
        </w:rPr>
        <w:t xml:space="preserve"> </w:t>
      </w:r>
      <w:proofErr w:type="spellStart"/>
      <w:r w:rsidRPr="00BC41A5">
        <w:rPr>
          <w:rFonts w:eastAsia="Arial"/>
          <w:szCs w:val="24"/>
        </w:rPr>
        <w:t>pedis</w:t>
      </w:r>
      <w:proofErr w:type="spellEnd"/>
      <w:r w:rsidRPr="00BC41A5">
        <w:rPr>
          <w:rFonts w:eastAsia="Arial"/>
          <w:szCs w:val="24"/>
        </w:rPr>
        <w:t xml:space="preserve"> (athlete’s foot), </w:t>
      </w:r>
      <w:proofErr w:type="spellStart"/>
      <w:r w:rsidRPr="00BC41A5">
        <w:rPr>
          <w:rFonts w:eastAsia="Arial"/>
          <w:szCs w:val="24"/>
        </w:rPr>
        <w:t>tinea</w:t>
      </w:r>
      <w:proofErr w:type="spellEnd"/>
      <w:r w:rsidRPr="00BC41A5">
        <w:rPr>
          <w:rFonts w:eastAsia="Arial"/>
          <w:szCs w:val="24"/>
        </w:rPr>
        <w:t xml:space="preserve"> </w:t>
      </w:r>
      <w:proofErr w:type="spellStart"/>
      <w:r w:rsidRPr="00BC41A5">
        <w:rPr>
          <w:rFonts w:eastAsia="Arial"/>
          <w:szCs w:val="24"/>
        </w:rPr>
        <w:t>cruris</w:t>
      </w:r>
      <w:proofErr w:type="spellEnd"/>
      <w:r w:rsidRPr="00BC41A5">
        <w:rPr>
          <w:rFonts w:eastAsia="Arial"/>
          <w:szCs w:val="24"/>
        </w:rPr>
        <w:t xml:space="preserve"> (jock itch), </w:t>
      </w:r>
      <w:proofErr w:type="spellStart"/>
      <w:r w:rsidRPr="00BC41A5">
        <w:rPr>
          <w:rFonts w:eastAsia="Arial"/>
          <w:szCs w:val="24"/>
        </w:rPr>
        <w:t>tinea</w:t>
      </w:r>
      <w:proofErr w:type="spellEnd"/>
      <w:r w:rsidRPr="00BC41A5">
        <w:rPr>
          <w:rFonts w:eastAsia="Arial"/>
          <w:szCs w:val="24"/>
        </w:rPr>
        <w:t xml:space="preserve"> </w:t>
      </w:r>
      <w:proofErr w:type="spellStart"/>
      <w:r w:rsidRPr="00BC41A5">
        <w:rPr>
          <w:rFonts w:eastAsia="Arial"/>
          <w:szCs w:val="24"/>
        </w:rPr>
        <w:t>corporis</w:t>
      </w:r>
      <w:proofErr w:type="spellEnd"/>
      <w:r w:rsidRPr="00BC41A5">
        <w:rPr>
          <w:rFonts w:eastAsia="Arial"/>
          <w:szCs w:val="24"/>
        </w:rPr>
        <w:t xml:space="preserve"> (ringworm) and </w:t>
      </w:r>
      <w:proofErr w:type="spellStart"/>
      <w:r w:rsidRPr="00BC41A5">
        <w:rPr>
          <w:rFonts w:eastAsia="Arial"/>
          <w:szCs w:val="24"/>
        </w:rPr>
        <w:t>tinea</w:t>
      </w:r>
      <w:proofErr w:type="spellEnd"/>
      <w:r w:rsidRPr="00BC41A5">
        <w:rPr>
          <w:rFonts w:eastAsia="Arial"/>
          <w:szCs w:val="24"/>
        </w:rPr>
        <w:t xml:space="preserve"> capitis (ringworm on the scalp). Tinea infections of the skin may cause </w:t>
      </w:r>
      <w:r w:rsidRPr="00BC41A5">
        <w:rPr>
          <w:rFonts w:eastAsia="Arial"/>
          <w:szCs w:val="28"/>
        </w:rPr>
        <w:t>temporary hair loss at the site of infection, ring-like raised itchy patches, blisters or scabs.</w:t>
      </w:r>
      <w:r w:rsidRPr="00BC41A5">
        <w:rPr>
          <w:rFonts w:eastAsia="Arial"/>
          <w:szCs w:val="24"/>
        </w:rPr>
        <w:t xml:space="preserve"> </w:t>
      </w:r>
      <w:r w:rsidRPr="00BC41A5">
        <w:rPr>
          <w:rFonts w:eastAsia="Arial Unicode MS"/>
          <w:color w:val="000000"/>
          <w:szCs w:val="26"/>
        </w:rPr>
        <w:t xml:space="preserve">Diabetic women are prone to develop vaginal yeast infections and, in fact, the frequency of infection may be the first </w:t>
      </w:r>
      <w:r w:rsidR="005C4F10">
        <w:rPr>
          <w:rFonts w:eastAsia="Arial Unicode MS"/>
          <w:color w:val="000000"/>
          <w:szCs w:val="26"/>
        </w:rPr>
        <w:t xml:space="preserve">sign that a woman is diabetic. </w:t>
      </w:r>
      <w:r w:rsidRPr="00BC41A5">
        <w:rPr>
          <w:rFonts w:eastAsia="Arial Unicode MS"/>
          <w:color w:val="000000"/>
          <w:szCs w:val="24"/>
        </w:rPr>
        <w:t xml:space="preserve">Diabetic men can develop penile Candidiasis, but it is quite rare and usually occurs as a result of contact with a female sexual partner who has a yeast infection. </w:t>
      </w:r>
    </w:p>
    <w:p w14:paraId="4586240A" w14:textId="77777777" w:rsidR="00BC41A5" w:rsidRPr="00BC41A5" w:rsidRDefault="00BC41A5" w:rsidP="00BC41A5">
      <w:pPr>
        <w:overflowPunct/>
        <w:autoSpaceDE/>
        <w:autoSpaceDN/>
        <w:adjustRightInd/>
        <w:spacing w:before="0"/>
        <w:rPr>
          <w:rFonts w:eastAsia="Arial Unicode MS"/>
          <w:color w:val="000000"/>
          <w:szCs w:val="24"/>
        </w:rPr>
      </w:pPr>
    </w:p>
    <w:p w14:paraId="45862413" w14:textId="77777777" w:rsidR="00BC41A5" w:rsidRPr="00BC41A5" w:rsidRDefault="00BC41A5" w:rsidP="00BC41A5">
      <w:pPr>
        <w:overflowPunct/>
        <w:autoSpaceDE/>
        <w:autoSpaceDN/>
        <w:adjustRightInd/>
        <w:spacing w:before="0" w:line="300" w:lineRule="atLeast"/>
        <w:jc w:val="center"/>
        <w:rPr>
          <w:rFonts w:eastAsia="Arial Unicode MS"/>
          <w:b/>
          <w:smallCaps/>
          <w:color w:val="000000"/>
          <w:sz w:val="28"/>
          <w:highlight w:val="yellow"/>
        </w:rPr>
      </w:pPr>
      <w:r w:rsidRPr="00BC41A5">
        <w:rPr>
          <w:rFonts w:eastAsia="Arial Unicode MS"/>
          <w:b/>
          <w:smallCaps/>
          <w:color w:val="000000"/>
          <w:sz w:val="28"/>
          <w:highlight w:val="yellow"/>
        </w:rPr>
        <w:t>SKIN PROBLEMS</w:t>
      </w:r>
    </w:p>
    <w:p w14:paraId="4586241E" w14:textId="6357C3C3" w:rsidR="00BC41A5" w:rsidRDefault="00BC41A5" w:rsidP="00E4222C">
      <w:pPr>
        <w:overflowPunct/>
        <w:autoSpaceDE/>
        <w:autoSpaceDN/>
        <w:adjustRightInd/>
        <w:spacing w:before="0"/>
        <w:rPr>
          <w:rFonts w:eastAsia="Arial Unicode MS"/>
          <w:b/>
          <w:smallCaps/>
          <w:color w:val="333333"/>
          <w:sz w:val="20"/>
          <w:highlight w:val="yellow"/>
        </w:rPr>
      </w:pPr>
      <w:r w:rsidRPr="00BC41A5">
        <w:rPr>
          <w:rFonts w:eastAsia="Arial Unicode MS"/>
          <w:color w:val="000000"/>
          <w:szCs w:val="18"/>
        </w:rPr>
        <w:t xml:space="preserve">Poor circulation to the skin can lead to ulcers and infections and causes wounds to heal slowly. People with diabetes are particularly likely to have ulcers and infections of the feet and legs. </w:t>
      </w:r>
    </w:p>
    <w:p w14:paraId="7EF451A3" w14:textId="77777777" w:rsidR="00AB7880" w:rsidRPr="00BC41A5" w:rsidRDefault="00AB7880" w:rsidP="00E4222C">
      <w:pPr>
        <w:overflowPunct/>
        <w:autoSpaceDE/>
        <w:autoSpaceDN/>
        <w:adjustRightInd/>
        <w:spacing w:before="0"/>
        <w:rPr>
          <w:rFonts w:eastAsia="Arial Unicode MS"/>
          <w:b/>
          <w:smallCaps/>
          <w:color w:val="333333"/>
          <w:sz w:val="20"/>
          <w:highlight w:val="yellow"/>
        </w:rPr>
      </w:pPr>
    </w:p>
    <w:p w14:paraId="75BD116B" w14:textId="38FDEA0E" w:rsidR="00AB7880" w:rsidRPr="00BC41A5" w:rsidRDefault="00BC41A5" w:rsidP="00BC41A5">
      <w:pPr>
        <w:overflowPunct/>
        <w:autoSpaceDE/>
        <w:autoSpaceDN/>
        <w:adjustRightInd/>
        <w:spacing w:before="0" w:line="300" w:lineRule="atLeast"/>
        <w:rPr>
          <w:rFonts w:eastAsia="Arial Unicode MS"/>
          <w:b/>
          <w:smallCaps/>
          <w:color w:val="000000"/>
          <w:sz w:val="28"/>
          <w:highlight w:val="yellow"/>
        </w:rPr>
      </w:pPr>
      <w:r w:rsidRPr="00BC41A5">
        <w:rPr>
          <w:rFonts w:eastAsia="Arial Unicode MS"/>
          <w:b/>
          <w:smallCaps/>
          <w:color w:val="333333"/>
          <w:highlight w:val="yellow"/>
        </w:rPr>
        <w:t xml:space="preserve">DIAGNOSING SKIN INFECTIONS </w:t>
      </w:r>
    </w:p>
    <w:p w14:paraId="45862426" w14:textId="726549C2" w:rsidR="00BC41A5" w:rsidRDefault="00AB7880" w:rsidP="00E4222C">
      <w:pPr>
        <w:overflowPunct/>
        <w:autoSpaceDE/>
        <w:autoSpaceDN/>
        <w:adjustRightInd/>
        <w:spacing w:before="0" w:line="300" w:lineRule="atLeast"/>
      </w:pPr>
      <w:r w:rsidRPr="00E4222C">
        <w:t>S</w:t>
      </w:r>
      <w:r w:rsidR="00BC41A5" w:rsidRPr="00BC41A5">
        <w:t>kin tests may be performed to diagnose bacterial or fungal skin infections. The most common tests are:</w:t>
      </w:r>
      <w:r>
        <w:t xml:space="preserve"> </w:t>
      </w:r>
      <w:r w:rsidR="00BC41A5" w:rsidRPr="00BC41A5">
        <w:rPr>
          <w:b/>
          <w:bCs/>
        </w:rPr>
        <w:t>patch testing</w:t>
      </w:r>
      <w:r>
        <w:rPr>
          <w:b/>
          <w:bCs/>
        </w:rPr>
        <w:t xml:space="preserve">, skin biopsy, culture, or nail clipping/skin scraping test. </w:t>
      </w:r>
      <w:r w:rsidR="00BC41A5" w:rsidRPr="00BC41A5">
        <w:t xml:space="preserve"> </w:t>
      </w:r>
    </w:p>
    <w:p w14:paraId="24E1D8EA" w14:textId="77777777" w:rsidR="00AB7880" w:rsidRPr="00BC41A5" w:rsidRDefault="00AB7880" w:rsidP="00E4222C">
      <w:pPr>
        <w:overflowPunct/>
        <w:autoSpaceDE/>
        <w:autoSpaceDN/>
        <w:adjustRightInd/>
        <w:spacing w:before="0" w:line="300" w:lineRule="atLeast"/>
        <w:rPr>
          <w:sz w:val="20"/>
        </w:rPr>
      </w:pPr>
    </w:p>
    <w:p w14:paraId="45862427" w14:textId="77777777" w:rsidR="00BC41A5" w:rsidRPr="00BC41A5" w:rsidRDefault="00BC41A5" w:rsidP="00BC41A5">
      <w:pPr>
        <w:widowControl w:val="0"/>
        <w:spacing w:before="0"/>
        <w:textAlignment w:val="baseline"/>
        <w:rPr>
          <w:b/>
          <w:smallCaps/>
          <w:sz w:val="20"/>
          <w:highlight w:val="yellow"/>
        </w:rPr>
      </w:pPr>
    </w:p>
    <w:p w14:paraId="45862428" w14:textId="77777777" w:rsidR="00BC41A5" w:rsidRPr="00BC41A5" w:rsidRDefault="00BC41A5" w:rsidP="00BC41A5">
      <w:pPr>
        <w:widowControl w:val="0"/>
        <w:spacing w:before="0"/>
        <w:textAlignment w:val="baseline"/>
        <w:rPr>
          <w:rFonts w:ascii="Tahoma" w:eastAsia="Tahoma" w:hAnsi="Tahoma" w:cs="Tahoma"/>
          <w:b/>
          <w:smallCaps/>
          <w:color w:val="003366"/>
          <w:sz w:val="32"/>
        </w:rPr>
      </w:pPr>
      <w:r w:rsidRPr="00BC41A5">
        <w:rPr>
          <w:b/>
          <w:smallCaps/>
          <w:highlight w:val="yellow"/>
        </w:rPr>
        <w:t>DIAGNOSING BACTERIAL INFECTIONS</w:t>
      </w:r>
    </w:p>
    <w:p w14:paraId="4586242E" w14:textId="0F1F0C32" w:rsidR="00BC41A5" w:rsidRPr="00BC41A5" w:rsidRDefault="00BC41A5" w:rsidP="00E4222C">
      <w:pPr>
        <w:overflowPunct/>
        <w:autoSpaceDE/>
        <w:autoSpaceDN/>
        <w:adjustRightInd/>
        <w:spacing w:before="0"/>
        <w:rPr>
          <w:rFonts w:eastAsia="Arial"/>
          <w:color w:val="003366"/>
          <w:szCs w:val="28"/>
        </w:rPr>
      </w:pPr>
      <w:r w:rsidRPr="00BC41A5">
        <w:rPr>
          <w:szCs w:val="28"/>
        </w:rPr>
        <w:t>Diagnostic tests for urinary tract infection include:</w:t>
      </w:r>
      <w:r w:rsidR="00AB7880">
        <w:rPr>
          <w:szCs w:val="28"/>
        </w:rPr>
        <w:t xml:space="preserve"> </w:t>
      </w:r>
      <w:r w:rsidRPr="00BC41A5">
        <w:rPr>
          <w:rFonts w:eastAsia="Arial"/>
          <w:b/>
          <w:bCs/>
          <w:szCs w:val="28"/>
        </w:rPr>
        <w:t xml:space="preserve">clean catch urine </w:t>
      </w:r>
      <w:proofErr w:type="gramStart"/>
      <w:r w:rsidRPr="00BC41A5">
        <w:rPr>
          <w:rFonts w:eastAsia="Arial"/>
          <w:b/>
          <w:bCs/>
          <w:szCs w:val="28"/>
        </w:rPr>
        <w:t>sample</w:t>
      </w:r>
      <w:r w:rsidRPr="00BC41A5">
        <w:rPr>
          <w:rFonts w:eastAsia="Arial"/>
          <w:szCs w:val="28"/>
        </w:rPr>
        <w:t xml:space="preserve"> </w:t>
      </w:r>
      <w:r w:rsidR="00AB7880">
        <w:rPr>
          <w:rFonts w:eastAsia="Arial"/>
          <w:szCs w:val="28"/>
        </w:rPr>
        <w:t xml:space="preserve"> and</w:t>
      </w:r>
      <w:proofErr w:type="gramEnd"/>
      <w:r w:rsidR="00AB7880">
        <w:rPr>
          <w:rFonts w:eastAsia="Arial"/>
          <w:szCs w:val="28"/>
        </w:rPr>
        <w:t xml:space="preserve"> </w:t>
      </w:r>
      <w:r w:rsidRPr="00BC41A5">
        <w:rPr>
          <w:rFonts w:eastAsia="Arial"/>
          <w:b/>
          <w:bCs/>
          <w:szCs w:val="28"/>
        </w:rPr>
        <w:t>intravenous pyelogram</w:t>
      </w:r>
      <w:r w:rsidRPr="00BC41A5">
        <w:rPr>
          <w:rFonts w:eastAsia="Arial"/>
          <w:szCs w:val="28"/>
        </w:rPr>
        <w:t xml:space="preserve"> (for frequent/recurrent infections)</w:t>
      </w:r>
      <w:r w:rsidR="00AB7880">
        <w:rPr>
          <w:rFonts w:eastAsia="Arial"/>
          <w:szCs w:val="28"/>
        </w:rPr>
        <w:t>.</w:t>
      </w:r>
    </w:p>
    <w:p w14:paraId="4586242F" w14:textId="77777777" w:rsidR="00BC41A5" w:rsidRPr="00BC41A5" w:rsidRDefault="00BC41A5" w:rsidP="00BC41A5">
      <w:pPr>
        <w:overflowPunct/>
        <w:autoSpaceDE/>
        <w:autoSpaceDN/>
        <w:adjustRightInd/>
        <w:spacing w:before="0" w:line="300" w:lineRule="atLeast"/>
        <w:rPr>
          <w:rFonts w:eastAsia="Arial Unicode MS"/>
          <w:b/>
          <w:smallCaps/>
          <w:color w:val="333333"/>
          <w:highlight w:val="yellow"/>
        </w:rPr>
      </w:pPr>
    </w:p>
    <w:p w14:paraId="45862430" w14:textId="77777777" w:rsidR="00BC41A5" w:rsidRPr="00BC41A5" w:rsidRDefault="00BC41A5" w:rsidP="00BC41A5">
      <w:pPr>
        <w:overflowPunct/>
        <w:autoSpaceDE/>
        <w:autoSpaceDN/>
        <w:adjustRightInd/>
        <w:spacing w:before="0" w:line="300" w:lineRule="atLeast"/>
        <w:rPr>
          <w:rFonts w:eastAsia="Arial Unicode MS"/>
          <w:b/>
          <w:smallCaps/>
          <w:color w:val="000000"/>
          <w:sz w:val="28"/>
          <w:highlight w:val="yellow"/>
        </w:rPr>
      </w:pPr>
      <w:r w:rsidRPr="00BC41A5">
        <w:rPr>
          <w:rFonts w:eastAsia="Arial Unicode MS"/>
          <w:b/>
          <w:smallCaps/>
          <w:color w:val="333333"/>
          <w:highlight w:val="yellow"/>
        </w:rPr>
        <w:t xml:space="preserve">RATING CONSIDERATIONS FOR INFECTIONS/SKIN PROBLEMS </w:t>
      </w:r>
      <w:r w:rsidRPr="00BC41A5">
        <w:rPr>
          <w:rFonts w:ascii="Arial" w:eastAsia="Arial Unicode MS" w:hAnsi="Arial" w:cs="Arial"/>
          <w:b/>
          <w:smallCaps/>
          <w:color w:val="333333"/>
          <w:highlight w:val="yellow"/>
        </w:rPr>
        <w:t xml:space="preserve"> </w:t>
      </w:r>
    </w:p>
    <w:p w14:paraId="45862432" w14:textId="30D17BDB" w:rsidR="00BC41A5" w:rsidRPr="00BC41A5" w:rsidRDefault="00BC41A5" w:rsidP="00BC41A5">
      <w:pPr>
        <w:widowControl w:val="0"/>
        <w:spacing w:before="0"/>
        <w:textAlignment w:val="baseline"/>
        <w:rPr>
          <w:rFonts w:eastAsia="Arial Unicode MS"/>
          <w:b/>
          <w:smallCaps/>
          <w:color w:val="000000"/>
          <w:szCs w:val="24"/>
          <w:highlight w:val="yellow"/>
        </w:rPr>
      </w:pPr>
      <w:r w:rsidRPr="00BC41A5">
        <w:rPr>
          <w:rFonts w:eastAsia="Arial Unicode MS"/>
          <w:color w:val="000000"/>
          <w:szCs w:val="24"/>
        </w:rPr>
        <w:t xml:space="preserve">Residuals of infections are another source of potentially </w:t>
      </w:r>
      <w:r w:rsidR="005C4F10">
        <w:rPr>
          <w:rFonts w:eastAsia="Arial Unicode MS"/>
          <w:color w:val="000000"/>
          <w:szCs w:val="24"/>
        </w:rPr>
        <w:t xml:space="preserve">great variation in rating. </w:t>
      </w:r>
      <w:r w:rsidRPr="00BC41A5">
        <w:rPr>
          <w:rFonts w:eastAsia="Arial Unicode MS"/>
          <w:color w:val="000000"/>
          <w:szCs w:val="24"/>
        </w:rPr>
        <w:t>They range from osteomyelitis to destruction of sinuses, foot ulcers, or gangrenous gall bladder.</w:t>
      </w:r>
    </w:p>
    <w:p w14:paraId="45862434" w14:textId="77777777" w:rsidR="00BC41A5" w:rsidRPr="00BC41A5" w:rsidRDefault="00BC41A5" w:rsidP="00BC41A5">
      <w:pPr>
        <w:overflowPunct/>
        <w:autoSpaceDE/>
        <w:autoSpaceDN/>
        <w:adjustRightInd/>
        <w:spacing w:before="0" w:line="300" w:lineRule="atLeast"/>
        <w:jc w:val="center"/>
        <w:rPr>
          <w:rFonts w:eastAsia="Arial Unicode MS"/>
          <w:b/>
          <w:smallCaps/>
          <w:color w:val="000000"/>
          <w:sz w:val="28"/>
          <w:highlight w:val="yellow"/>
        </w:rPr>
      </w:pPr>
    </w:p>
    <w:p w14:paraId="45862435" w14:textId="77777777" w:rsidR="00BC41A5" w:rsidRPr="00BC41A5" w:rsidRDefault="00BC41A5" w:rsidP="00E4222C">
      <w:pPr>
        <w:overflowPunct/>
        <w:autoSpaceDE/>
        <w:autoSpaceDN/>
        <w:adjustRightInd/>
        <w:spacing w:before="0"/>
        <w:rPr>
          <w:rFonts w:eastAsia="Arial Unicode MS"/>
          <w:b/>
          <w:smallCaps/>
          <w:color w:val="000000"/>
          <w:sz w:val="28"/>
        </w:rPr>
      </w:pPr>
      <w:r w:rsidRPr="00BC41A5">
        <w:rPr>
          <w:rFonts w:eastAsia="Arial Unicode MS"/>
          <w:b/>
          <w:smallCaps/>
          <w:color w:val="000000"/>
          <w:sz w:val="28"/>
          <w:highlight w:val="yellow"/>
        </w:rPr>
        <w:t>SEXUAL DYSFUNCTION</w:t>
      </w:r>
    </w:p>
    <w:p w14:paraId="45862436" w14:textId="1470CC37" w:rsidR="00BC41A5" w:rsidRPr="00BC41A5" w:rsidRDefault="00BC41A5" w:rsidP="00E4222C">
      <w:pPr>
        <w:overflowPunct/>
        <w:autoSpaceDE/>
        <w:autoSpaceDN/>
        <w:adjustRightInd/>
        <w:spacing w:before="0"/>
        <w:rPr>
          <w:color w:val="003366"/>
          <w:szCs w:val="28"/>
        </w:rPr>
      </w:pPr>
      <w:r w:rsidRPr="00BC41A5">
        <w:rPr>
          <w:szCs w:val="24"/>
        </w:rPr>
        <w:t>Bo</w:t>
      </w:r>
      <w:r w:rsidR="006F7104">
        <w:rPr>
          <w:szCs w:val="24"/>
        </w:rPr>
        <w:t>t</w:t>
      </w:r>
      <w:r w:rsidRPr="00BC41A5">
        <w:rPr>
          <w:szCs w:val="24"/>
        </w:rPr>
        <w:t>h men and women with diabetes can develop sexual problems due to damaged nerves and small blood vessels. The body’s response to sexual stimuli is involuntary, governed by autonomic nerve signals that increase blood flow to the genitals and cause smooth muscle tissue to relax. Damage to the autonomic nerves can hinder normal functioning and is often referred to as sexual neuropathy. Reduced blood flow, resulting from damaged blood vessels, may also contribute to sexual dysfunction.</w:t>
      </w:r>
    </w:p>
    <w:p w14:paraId="45862437" w14:textId="004A302B" w:rsidR="00BC41A5" w:rsidRPr="00BC41A5" w:rsidRDefault="00BC41A5" w:rsidP="00BC41A5">
      <w:pPr>
        <w:overflowPunct/>
        <w:autoSpaceDE/>
        <w:autoSpaceDN/>
        <w:adjustRightInd/>
        <w:spacing w:before="100" w:beforeAutospacing="1" w:after="100" w:afterAutospacing="1"/>
        <w:rPr>
          <w:szCs w:val="24"/>
        </w:rPr>
      </w:pPr>
      <w:r w:rsidRPr="00BC41A5">
        <w:rPr>
          <w:szCs w:val="24"/>
        </w:rPr>
        <w:lastRenderedPageBreak/>
        <w:t>Erectile dysfunction is a consistent inability to have an erection firm enough for sexual intercourse. The condition includes the total inability to have an erection and the ina</w:t>
      </w:r>
      <w:r w:rsidR="005C4F10">
        <w:rPr>
          <w:szCs w:val="24"/>
        </w:rPr>
        <w:t xml:space="preserve">bility to sustain an erection. </w:t>
      </w:r>
      <w:r w:rsidRPr="00BC41A5">
        <w:rPr>
          <w:szCs w:val="24"/>
        </w:rPr>
        <w:t>Men who have diabetes are two to three times more likely to have erectile dysfunction than men who do not have diabetes. Among men with erectile dysfunction, those with diabetes may experience the problem as much as 10 to 15 years earlier than men without diabetes. Research suggests that erectile dysfunction may be an early marker of diabetes, particularly in men ages 45 and younger.</w:t>
      </w:r>
    </w:p>
    <w:p w14:paraId="45862438" w14:textId="77777777" w:rsidR="00BC41A5" w:rsidRPr="00BC41A5" w:rsidRDefault="00BC41A5" w:rsidP="00BC41A5">
      <w:pPr>
        <w:overflowPunct/>
        <w:autoSpaceDE/>
        <w:autoSpaceDN/>
        <w:adjustRightInd/>
        <w:spacing w:before="100" w:beforeAutospacing="1" w:after="100" w:afterAutospacing="1"/>
        <w:rPr>
          <w:szCs w:val="24"/>
        </w:rPr>
      </w:pPr>
      <w:r w:rsidRPr="00BC41A5">
        <w:rPr>
          <w:szCs w:val="24"/>
        </w:rPr>
        <w:t xml:space="preserve">Retrograde ejaculation is a condition in which part or all of a man’s semen goes into the bladder instead of out the tip of the penis during ejaculation. Retrograde ejaculation occurs when internal muscles, called sphincters, do not function normally. A sphincter automatically opens or closes a passage in the body. With retrograde ejaculation, semen enters the bladder, mixes with urine, and leaves the body during urination without harming the bladder. </w:t>
      </w:r>
    </w:p>
    <w:p w14:paraId="45862439" w14:textId="14DFD80A" w:rsidR="00BC41A5" w:rsidRPr="00BC41A5" w:rsidRDefault="00BC41A5" w:rsidP="00BC41A5">
      <w:pPr>
        <w:overflowPunct/>
        <w:autoSpaceDE/>
        <w:autoSpaceDN/>
        <w:adjustRightInd/>
        <w:spacing w:before="100" w:beforeAutospacing="1" w:after="100" w:afterAutospacing="1"/>
        <w:rPr>
          <w:szCs w:val="24"/>
        </w:rPr>
      </w:pPr>
      <w:r w:rsidRPr="00BC41A5">
        <w:rPr>
          <w:szCs w:val="24"/>
        </w:rPr>
        <w:t>Women may also experience sexual problems due to diabetes.  Symptoms of sexual problems may include: decreased vaginal lubrication resulting in vaginal dryness, uncomfortable or painful sexual intercourse (dyspareunia), decreased or no desire for sexual activity (loss of libido), and decreased or absent sexual response (</w:t>
      </w:r>
      <w:proofErr w:type="spellStart"/>
      <w:r w:rsidRPr="00BC41A5">
        <w:rPr>
          <w:szCs w:val="24"/>
        </w:rPr>
        <w:t>anorgasmy</w:t>
      </w:r>
      <w:proofErr w:type="spellEnd"/>
      <w:r w:rsidRPr="00BC41A5">
        <w:rPr>
          <w:szCs w:val="24"/>
        </w:rPr>
        <w:t>), that may include the inability to become or remain aroused, reduced or no sensation in the genital area, and the constant or occasio</w:t>
      </w:r>
      <w:r w:rsidR="005C4F10">
        <w:rPr>
          <w:szCs w:val="24"/>
        </w:rPr>
        <w:t xml:space="preserve">nal inability to reach climax. </w:t>
      </w:r>
      <w:r w:rsidRPr="00BC41A5">
        <w:rPr>
          <w:szCs w:val="24"/>
        </w:rPr>
        <w:t xml:space="preserve">Causes of sexual problems in women with diabetes include nerve damage, reduced blood flow to genital and vaginal tissues, and hormonal changes. </w:t>
      </w:r>
    </w:p>
    <w:p w14:paraId="4586243B" w14:textId="77777777" w:rsidR="00BC41A5" w:rsidRPr="00BC41A5" w:rsidRDefault="00BC41A5" w:rsidP="00BC41A5">
      <w:pPr>
        <w:overflowPunct/>
        <w:autoSpaceDE/>
        <w:autoSpaceDN/>
        <w:adjustRightInd/>
        <w:spacing w:before="0"/>
        <w:rPr>
          <w:color w:val="003366"/>
          <w:szCs w:val="24"/>
        </w:rPr>
      </w:pPr>
      <w:r w:rsidRPr="00BC41A5">
        <w:rPr>
          <w:szCs w:val="28"/>
        </w:rPr>
        <w:t>Regardless of gender, some additional reasons for sexual dysfunction are the side effects of medications taken to control diabetes and psychological factors (depression/anxiety) from coping with the effects of chronic disease.</w:t>
      </w:r>
    </w:p>
    <w:p w14:paraId="4586243C" w14:textId="77777777" w:rsidR="00BC41A5" w:rsidRPr="00BC41A5" w:rsidRDefault="00BC41A5" w:rsidP="00BC41A5">
      <w:pPr>
        <w:overflowPunct/>
        <w:autoSpaceDE/>
        <w:autoSpaceDN/>
        <w:adjustRightInd/>
        <w:spacing w:before="0"/>
        <w:rPr>
          <w:rFonts w:ascii="Wingdings" w:hAnsi="Wingdings"/>
          <w:color w:val="990033"/>
          <w:sz w:val="28"/>
          <w:szCs w:val="28"/>
        </w:rPr>
      </w:pPr>
    </w:p>
    <w:p w14:paraId="4586243D" w14:textId="77777777" w:rsidR="00BC41A5" w:rsidRPr="00BC41A5" w:rsidRDefault="00BC41A5" w:rsidP="00BC41A5">
      <w:pPr>
        <w:overflowPunct/>
        <w:autoSpaceDE/>
        <w:autoSpaceDN/>
        <w:adjustRightInd/>
        <w:spacing w:before="0"/>
        <w:rPr>
          <w:rFonts w:ascii="Wingdings" w:hAnsi="Wingdings"/>
          <w:color w:val="990033"/>
          <w:sz w:val="28"/>
          <w:szCs w:val="28"/>
        </w:rPr>
      </w:pPr>
      <w:r w:rsidRPr="00BC41A5">
        <w:rPr>
          <w:b/>
          <w:smallCaps/>
          <w:highlight w:val="yellow"/>
        </w:rPr>
        <w:t>DIAGNOSING SEXUAL DYSFUNCTION</w:t>
      </w:r>
    </w:p>
    <w:p w14:paraId="4586243F" w14:textId="59EFD83D" w:rsidR="00BC41A5" w:rsidRPr="00BC41A5" w:rsidRDefault="00BC41A5" w:rsidP="00BC41A5">
      <w:pPr>
        <w:overflowPunct/>
        <w:autoSpaceDE/>
        <w:autoSpaceDN/>
        <w:adjustRightInd/>
        <w:spacing w:before="0"/>
        <w:rPr>
          <w:sz w:val="20"/>
        </w:rPr>
      </w:pPr>
      <w:r w:rsidRPr="00BC41A5">
        <w:t xml:space="preserve">A physical exam and laboratory tests may help pinpoint causes of sexual problems. The health care provider may order urinalysis, check blood glucose control, conduct a thyroid profile and consider serum hormone levels </w:t>
      </w:r>
      <w:r w:rsidR="005C4F10">
        <w:t xml:space="preserve">(testosterone/estrogen). </w:t>
      </w:r>
      <w:r w:rsidRPr="00BC41A5">
        <w:t>Additional tests for males include penile blood pressure and a nocturnal tumescent study that checks for erections occurring during sleep. The health care provider may also ask whether the patient has recently experienced upsetting changes in his or her life to screen for psychological symptoms.</w:t>
      </w:r>
    </w:p>
    <w:p w14:paraId="45862440" w14:textId="77777777" w:rsidR="00BC41A5" w:rsidRPr="00BC41A5" w:rsidRDefault="00BC41A5" w:rsidP="00BC41A5">
      <w:pPr>
        <w:widowControl w:val="0"/>
        <w:spacing w:before="0"/>
        <w:textAlignment w:val="baseline"/>
        <w:rPr>
          <w:color w:val="003366"/>
          <w:sz w:val="28"/>
          <w:szCs w:val="28"/>
        </w:rPr>
      </w:pPr>
      <w:r w:rsidRPr="00BC41A5">
        <w:rPr>
          <w:color w:val="003366"/>
          <w:sz w:val="28"/>
          <w:szCs w:val="28"/>
        </w:rPr>
        <w:t xml:space="preserve"> </w:t>
      </w:r>
    </w:p>
    <w:p w14:paraId="45862441" w14:textId="77777777" w:rsidR="00BC41A5" w:rsidRPr="00BC41A5" w:rsidRDefault="00BC41A5" w:rsidP="00BC41A5">
      <w:pPr>
        <w:overflowPunct/>
        <w:autoSpaceDE/>
        <w:autoSpaceDN/>
        <w:adjustRightInd/>
        <w:spacing w:before="0" w:line="300" w:lineRule="atLeast"/>
        <w:rPr>
          <w:rFonts w:eastAsia="Arial Unicode MS"/>
          <w:b/>
          <w:smallCaps/>
          <w:color w:val="000000"/>
          <w:sz w:val="28"/>
          <w:highlight w:val="yellow"/>
        </w:rPr>
      </w:pPr>
      <w:r w:rsidRPr="00BC41A5">
        <w:rPr>
          <w:rFonts w:eastAsia="Arial Unicode MS"/>
          <w:b/>
          <w:smallCaps/>
          <w:color w:val="333333"/>
          <w:highlight w:val="yellow"/>
        </w:rPr>
        <w:t xml:space="preserve">RATING CONSIDERATIONS FOR SEXUAL DYSFUNCTION  </w:t>
      </w:r>
      <w:r w:rsidRPr="00BC41A5">
        <w:rPr>
          <w:rFonts w:ascii="Arial" w:eastAsia="Arial Unicode MS" w:hAnsi="Arial" w:cs="Arial"/>
          <w:b/>
          <w:smallCaps/>
          <w:color w:val="333333"/>
          <w:highlight w:val="yellow"/>
        </w:rPr>
        <w:t xml:space="preserve"> </w:t>
      </w:r>
    </w:p>
    <w:p w14:paraId="45862443" w14:textId="1461568B" w:rsidR="00BC41A5" w:rsidRPr="00BC41A5" w:rsidRDefault="00BC41A5" w:rsidP="00BC41A5">
      <w:pPr>
        <w:overflowPunct/>
        <w:autoSpaceDE/>
        <w:autoSpaceDN/>
        <w:adjustRightInd/>
        <w:spacing w:before="0"/>
        <w:rPr>
          <w:b/>
          <w:i/>
          <w:iCs/>
          <w:smallCaps/>
          <w:sz w:val="28"/>
          <w:highlight w:val="yellow"/>
        </w:rPr>
      </w:pPr>
      <w:r w:rsidRPr="00BC41A5">
        <w:rPr>
          <w:rFonts w:eastAsia="Arial"/>
        </w:rPr>
        <w:t xml:space="preserve">Award SMC </w:t>
      </w:r>
      <w:r w:rsidR="00DF49FE">
        <w:rPr>
          <w:rFonts w:eastAsia="Arial"/>
        </w:rPr>
        <w:t xml:space="preserve">K </w:t>
      </w:r>
      <w:r w:rsidRPr="00BC41A5">
        <w:rPr>
          <w:rFonts w:eastAsia="Arial"/>
        </w:rPr>
        <w:t>to a diabetic male veteran when medical evidence of record shows</w:t>
      </w:r>
      <w:r w:rsidRPr="00BC41A5">
        <w:t xml:space="preserve"> a </w:t>
      </w:r>
      <w:r w:rsidRPr="00BC41A5">
        <w:rPr>
          <w:rFonts w:eastAsia="Arial"/>
        </w:rPr>
        <w:t>condition of the reproductive tract resulting in loss of use of a creative organ, such as retrograde ejaculation, or spermatozoa dumping into the bladder in a male veteran, or the loss of erectile power</w:t>
      </w:r>
      <w:r w:rsidR="00DF49FE">
        <w:rPr>
          <w:rFonts w:eastAsia="Arial"/>
        </w:rPr>
        <w:t>. Successful use of medication to treat this condition does not preclude a grant of SMC K</w:t>
      </w:r>
      <w:r w:rsidRPr="00BC41A5">
        <w:rPr>
          <w:rFonts w:eastAsia="Arial"/>
        </w:rPr>
        <w:t>.</w:t>
      </w:r>
      <w:r w:rsidRPr="00BC41A5">
        <w:rPr>
          <w:rFonts w:eastAsia="Arial"/>
          <w:sz w:val="20"/>
        </w:rPr>
        <w:t xml:space="preserve"> </w:t>
      </w:r>
    </w:p>
    <w:p w14:paraId="45862444" w14:textId="77777777" w:rsidR="00BC41A5" w:rsidRPr="00BC41A5" w:rsidRDefault="00BC41A5" w:rsidP="00BC41A5">
      <w:pPr>
        <w:overflowPunct/>
        <w:autoSpaceDE/>
        <w:autoSpaceDN/>
        <w:adjustRightInd/>
        <w:spacing w:before="0" w:line="300" w:lineRule="atLeast"/>
        <w:rPr>
          <w:rFonts w:eastAsia="Arial Unicode MS"/>
          <w:b/>
          <w:smallCaps/>
          <w:color w:val="000000"/>
          <w:sz w:val="28"/>
          <w:highlight w:val="yellow"/>
        </w:rPr>
      </w:pPr>
    </w:p>
    <w:p w14:paraId="45862445" w14:textId="77777777" w:rsidR="00BC41A5" w:rsidRPr="00BC41A5" w:rsidRDefault="00BC41A5" w:rsidP="00BC41A5">
      <w:pPr>
        <w:overflowPunct/>
        <w:autoSpaceDE/>
        <w:autoSpaceDN/>
        <w:adjustRightInd/>
        <w:spacing w:before="0" w:line="300" w:lineRule="atLeast"/>
        <w:rPr>
          <w:rFonts w:eastAsia="Arial Unicode MS"/>
          <w:b/>
          <w:smallCaps/>
          <w:color w:val="000000"/>
          <w:sz w:val="28"/>
        </w:rPr>
      </w:pPr>
      <w:r w:rsidRPr="00BC41A5">
        <w:rPr>
          <w:rFonts w:eastAsia="Arial Unicode MS"/>
          <w:b/>
          <w:smallCaps/>
          <w:color w:val="000000"/>
          <w:sz w:val="28"/>
          <w:highlight w:val="yellow"/>
        </w:rPr>
        <w:t>PREGNANCY COMPLICATIONS</w:t>
      </w:r>
    </w:p>
    <w:p w14:paraId="45862447" w14:textId="245C40D1" w:rsidR="00BC41A5" w:rsidRPr="00BC41A5" w:rsidRDefault="00BC41A5" w:rsidP="00BC41A5">
      <w:pPr>
        <w:overflowPunct/>
        <w:autoSpaceDE/>
        <w:autoSpaceDN/>
        <w:adjustRightInd/>
        <w:spacing w:before="0"/>
        <w:rPr>
          <w:color w:val="000000"/>
          <w:lang w:val="en"/>
        </w:rPr>
      </w:pPr>
      <w:r w:rsidRPr="00BC41A5">
        <w:rPr>
          <w:color w:val="000000"/>
          <w:szCs w:val="28"/>
        </w:rPr>
        <w:t>Pre-eclampsia is pregnancy-induced hypertension (PIH), plus proteinuria</w:t>
      </w:r>
      <w:r w:rsidR="005C4F10">
        <w:rPr>
          <w:iCs/>
          <w:color w:val="000000"/>
          <w:lang w:val="en"/>
        </w:rPr>
        <w:t xml:space="preserve">. </w:t>
      </w:r>
      <w:r w:rsidRPr="00BC41A5">
        <w:rPr>
          <w:iCs/>
          <w:color w:val="000000"/>
          <w:lang w:val="en"/>
        </w:rPr>
        <w:t xml:space="preserve">It </w:t>
      </w:r>
      <w:r w:rsidRPr="00BC41A5">
        <w:rPr>
          <w:color w:val="000000"/>
          <w:lang w:val="en"/>
        </w:rPr>
        <w:t xml:space="preserve">occurs in otherwise healthy women after the twentieth week of pregnancy, although is more likely found in diabetic women and those who are overweight. PIH disappears within a few weeks after birth, but when </w:t>
      </w:r>
      <w:r w:rsidRPr="00BC41A5">
        <w:rPr>
          <w:color w:val="000000"/>
          <w:lang w:val="en"/>
        </w:rPr>
        <w:lastRenderedPageBreak/>
        <w:t>complications occur, any resulting permanent damage may be attributed to the woman’s diabetic condition.</w:t>
      </w:r>
    </w:p>
    <w:p w14:paraId="45862448" w14:textId="77777777" w:rsidR="00BC41A5" w:rsidRPr="00BC41A5" w:rsidRDefault="00BC41A5" w:rsidP="00BC41A5">
      <w:pPr>
        <w:overflowPunct/>
        <w:autoSpaceDE/>
        <w:autoSpaceDN/>
        <w:adjustRightInd/>
        <w:spacing w:before="0"/>
        <w:rPr>
          <w:color w:val="000000"/>
          <w:szCs w:val="28"/>
        </w:rPr>
      </w:pPr>
    </w:p>
    <w:p w14:paraId="45862449" w14:textId="77777777" w:rsidR="00BC41A5" w:rsidRPr="00BC41A5" w:rsidRDefault="00BC41A5" w:rsidP="00BC41A5">
      <w:pPr>
        <w:overflowPunct/>
        <w:autoSpaceDE/>
        <w:autoSpaceDN/>
        <w:adjustRightInd/>
        <w:spacing w:before="0"/>
        <w:rPr>
          <w:b/>
          <w:smallCaps/>
        </w:rPr>
      </w:pPr>
      <w:r w:rsidRPr="00BC41A5">
        <w:rPr>
          <w:b/>
          <w:smallCaps/>
          <w:highlight w:val="yellow"/>
        </w:rPr>
        <w:t xml:space="preserve">DIAGNOSING PREGNANCY COMPLICATIONS </w:t>
      </w:r>
    </w:p>
    <w:p w14:paraId="4586244B" w14:textId="77777777" w:rsidR="00BC41A5" w:rsidRDefault="00BC41A5" w:rsidP="00BC41A5">
      <w:pPr>
        <w:overflowPunct/>
        <w:autoSpaceDE/>
        <w:autoSpaceDN/>
        <w:adjustRightInd/>
        <w:spacing w:before="0"/>
        <w:rPr>
          <w:color w:val="000000"/>
          <w:szCs w:val="28"/>
        </w:rPr>
      </w:pPr>
      <w:r w:rsidRPr="00BC41A5">
        <w:rPr>
          <w:color w:val="000000"/>
          <w:szCs w:val="28"/>
        </w:rPr>
        <w:t>No one test will diagnose pre-eclampsia, but normally, the following factors are considered:</w:t>
      </w:r>
    </w:p>
    <w:p w14:paraId="4586244C" w14:textId="2858FC3A" w:rsidR="001E6DBA" w:rsidRPr="00E4222C" w:rsidRDefault="001E6DBA" w:rsidP="00BC41A5">
      <w:pPr>
        <w:overflowPunct/>
        <w:autoSpaceDE/>
        <w:autoSpaceDN/>
        <w:adjustRightInd/>
        <w:spacing w:before="0"/>
        <w:rPr>
          <w:color w:val="000000"/>
          <w:sz w:val="4"/>
          <w:szCs w:val="4"/>
        </w:rPr>
      </w:pPr>
      <w:r w:rsidRPr="00E4222C">
        <w:rPr>
          <w:noProof/>
          <w:sz w:val="4"/>
          <w:szCs w:val="4"/>
        </w:rPr>
        <w:drawing>
          <wp:anchor distT="0" distB="0" distL="114300" distR="114300" simplePos="0" relativeHeight="251680768" behindDoc="0" locked="0" layoutInCell="1" allowOverlap="1" wp14:anchorId="458624C9" wp14:editId="630ABD1E">
            <wp:simplePos x="0" y="0"/>
            <wp:positionH relativeFrom="column">
              <wp:posOffset>4363085</wp:posOffset>
            </wp:positionH>
            <wp:positionV relativeFrom="paragraph">
              <wp:posOffset>39370</wp:posOffset>
            </wp:positionV>
            <wp:extent cx="1205230" cy="965200"/>
            <wp:effectExtent l="0" t="0" r="0" b="6350"/>
            <wp:wrapSquare wrapText="bothSides"/>
            <wp:docPr id="36" name="Picture 36" descr="1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72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5230" cy="965200"/>
                    </a:xfrm>
                    <a:prstGeom prst="rect">
                      <a:avLst/>
                    </a:prstGeom>
                    <a:noFill/>
                  </pic:spPr>
                </pic:pic>
              </a:graphicData>
            </a:graphic>
            <wp14:sizeRelH relativeFrom="page">
              <wp14:pctWidth>0</wp14:pctWidth>
            </wp14:sizeRelH>
            <wp14:sizeRelV relativeFrom="page">
              <wp14:pctHeight>0</wp14:pctHeight>
            </wp14:sizeRelV>
          </wp:anchor>
        </w:drawing>
      </w:r>
    </w:p>
    <w:p w14:paraId="4586244D" w14:textId="77777777" w:rsidR="001E6DBA" w:rsidRPr="001E6DBA" w:rsidRDefault="00BC41A5" w:rsidP="001E6DBA">
      <w:pPr>
        <w:pStyle w:val="ListParagraph"/>
        <w:widowControl w:val="0"/>
        <w:numPr>
          <w:ilvl w:val="0"/>
          <w:numId w:val="41"/>
        </w:numPr>
        <w:textAlignment w:val="baseline"/>
        <w:rPr>
          <w:color w:val="000000"/>
        </w:rPr>
      </w:pPr>
      <w:r w:rsidRPr="001E6DBA">
        <w:rPr>
          <w:color w:val="000000"/>
          <w:szCs w:val="28"/>
        </w:rPr>
        <w:t xml:space="preserve">elevated blood pressure </w:t>
      </w:r>
      <w:r w:rsidRPr="001E6DBA">
        <w:rPr>
          <w:color w:val="000000"/>
        </w:rPr>
        <w:t xml:space="preserve">(greater than 140/90 on </w:t>
      </w:r>
    </w:p>
    <w:p w14:paraId="4586244E" w14:textId="77777777" w:rsidR="001E6DBA" w:rsidRPr="001E6DBA" w:rsidRDefault="00BC41A5" w:rsidP="001E6DBA">
      <w:pPr>
        <w:pStyle w:val="ListParagraph"/>
        <w:widowControl w:val="0"/>
        <w:numPr>
          <w:ilvl w:val="0"/>
          <w:numId w:val="41"/>
        </w:numPr>
        <w:textAlignment w:val="baseline"/>
        <w:rPr>
          <w:color w:val="000000"/>
        </w:rPr>
      </w:pPr>
      <w:r w:rsidRPr="001E6DBA">
        <w:rPr>
          <w:color w:val="000000"/>
        </w:rPr>
        <w:t>more than 2 occasions, at least six hours apart)</w:t>
      </w:r>
    </w:p>
    <w:p w14:paraId="4586244F" w14:textId="77777777" w:rsidR="00BC41A5" w:rsidRPr="001E6DBA" w:rsidRDefault="00BC41A5" w:rsidP="001E6DBA">
      <w:pPr>
        <w:pStyle w:val="ListParagraph"/>
        <w:widowControl w:val="0"/>
        <w:numPr>
          <w:ilvl w:val="0"/>
          <w:numId w:val="41"/>
        </w:numPr>
        <w:textAlignment w:val="baseline"/>
        <w:rPr>
          <w:color w:val="000000"/>
          <w:szCs w:val="20"/>
        </w:rPr>
      </w:pPr>
      <w:r w:rsidRPr="001E6DBA">
        <w:rPr>
          <w:color w:val="000000"/>
          <w:szCs w:val="28"/>
        </w:rPr>
        <w:t xml:space="preserve">higher than normal liver enzymes </w:t>
      </w:r>
    </w:p>
    <w:p w14:paraId="45862450" w14:textId="77777777" w:rsidR="00BC41A5" w:rsidRPr="001E6DBA" w:rsidRDefault="00BC41A5" w:rsidP="001E6DBA">
      <w:pPr>
        <w:pStyle w:val="ListParagraph"/>
        <w:widowControl w:val="0"/>
        <w:numPr>
          <w:ilvl w:val="0"/>
          <w:numId w:val="41"/>
        </w:numPr>
        <w:textAlignment w:val="baseline"/>
        <w:rPr>
          <w:color w:val="000000"/>
          <w:szCs w:val="28"/>
        </w:rPr>
      </w:pPr>
      <w:r w:rsidRPr="001E6DBA">
        <w:rPr>
          <w:color w:val="000000"/>
          <w:szCs w:val="28"/>
        </w:rPr>
        <w:t xml:space="preserve">platelet count &lt; 100,000 (thrombocytopenia) </w:t>
      </w:r>
    </w:p>
    <w:p w14:paraId="45862451" w14:textId="77777777" w:rsidR="00BC41A5" w:rsidRPr="001E6DBA" w:rsidRDefault="00BC41A5" w:rsidP="001E6DBA">
      <w:pPr>
        <w:pStyle w:val="ListParagraph"/>
        <w:widowControl w:val="0"/>
        <w:numPr>
          <w:ilvl w:val="0"/>
          <w:numId w:val="41"/>
        </w:numPr>
        <w:textAlignment w:val="baseline"/>
        <w:rPr>
          <w:color w:val="000000"/>
          <w:szCs w:val="28"/>
        </w:rPr>
      </w:pPr>
      <w:r w:rsidRPr="001E6DBA">
        <w:rPr>
          <w:color w:val="000000"/>
          <w:szCs w:val="28"/>
        </w:rPr>
        <w:t xml:space="preserve">protein in the urine (proteinuria) </w:t>
      </w:r>
    </w:p>
    <w:p w14:paraId="45862452" w14:textId="77777777" w:rsidR="00BC41A5" w:rsidRPr="001E6DBA" w:rsidRDefault="00BC41A5" w:rsidP="001E6DBA">
      <w:pPr>
        <w:pStyle w:val="ListParagraph"/>
        <w:widowControl w:val="0"/>
        <w:numPr>
          <w:ilvl w:val="0"/>
          <w:numId w:val="41"/>
        </w:numPr>
        <w:textAlignment w:val="baseline"/>
        <w:rPr>
          <w:rFonts w:ascii="Arial" w:hAnsi="Arial" w:cs="Arial"/>
          <w:color w:val="003366"/>
          <w:sz w:val="20"/>
        </w:rPr>
      </w:pPr>
      <w:r w:rsidRPr="001E6DBA">
        <w:rPr>
          <w:color w:val="000000"/>
          <w:szCs w:val="28"/>
        </w:rPr>
        <w:t xml:space="preserve">weight gain of </w:t>
      </w:r>
      <w:r w:rsidRPr="001E6DBA">
        <w:rPr>
          <w:color w:val="000000"/>
        </w:rPr>
        <w:t xml:space="preserve">more than 2 </w:t>
      </w:r>
      <w:proofErr w:type="spellStart"/>
      <w:r w:rsidRPr="001E6DBA">
        <w:rPr>
          <w:color w:val="000000"/>
        </w:rPr>
        <w:t>lbs</w:t>
      </w:r>
      <w:proofErr w:type="spellEnd"/>
      <w:r w:rsidRPr="001E6DBA">
        <w:rPr>
          <w:color w:val="000000"/>
        </w:rPr>
        <w:t xml:space="preserve"> per week, or</w:t>
      </w:r>
      <w:r w:rsidR="001E6DBA" w:rsidRPr="001E6DBA">
        <w:rPr>
          <w:color w:val="000000"/>
        </w:rPr>
        <w:t xml:space="preserve"> s</w:t>
      </w:r>
      <w:r w:rsidRPr="001E6DBA">
        <w:rPr>
          <w:color w:val="000000"/>
        </w:rPr>
        <w:t>udden</w:t>
      </w:r>
      <w:r w:rsidR="001E6DBA" w:rsidRPr="001E6DBA">
        <w:rPr>
          <w:color w:val="000000"/>
        </w:rPr>
        <w:t xml:space="preserve"> weight gain over 1-2 days</w:t>
      </w:r>
      <w:r w:rsidRPr="001E6DBA">
        <w:rPr>
          <w:color w:val="000000"/>
        </w:rPr>
        <w:t xml:space="preserve"> </w:t>
      </w:r>
      <w:r w:rsidR="001E6DBA" w:rsidRPr="001E6DBA">
        <w:rPr>
          <w:color w:val="000000"/>
        </w:rPr>
        <w:t xml:space="preserve">  </w:t>
      </w:r>
    </w:p>
    <w:p w14:paraId="45862453" w14:textId="77777777" w:rsidR="001E6DBA" w:rsidRPr="00BC41A5" w:rsidRDefault="001E6DBA" w:rsidP="00BC41A5">
      <w:pPr>
        <w:overflowPunct/>
        <w:autoSpaceDE/>
        <w:autoSpaceDN/>
        <w:adjustRightInd/>
        <w:spacing w:before="0" w:line="300" w:lineRule="atLeast"/>
        <w:rPr>
          <w:rFonts w:eastAsia="Arial Unicode MS"/>
          <w:b/>
          <w:smallCaps/>
          <w:color w:val="000000"/>
          <w:sz w:val="28"/>
        </w:rPr>
      </w:pPr>
    </w:p>
    <w:p w14:paraId="45862454" w14:textId="6DF30AA5" w:rsidR="00BC41A5" w:rsidRPr="00BC41A5" w:rsidRDefault="00BC41A5" w:rsidP="00BC41A5">
      <w:pPr>
        <w:widowControl w:val="0"/>
        <w:spacing w:before="0"/>
        <w:textAlignment w:val="baseline"/>
        <w:rPr>
          <w:color w:val="000000"/>
          <w:szCs w:val="28"/>
        </w:rPr>
      </w:pPr>
      <w:r w:rsidRPr="00BC41A5">
        <w:rPr>
          <w:color w:val="000000"/>
          <w:szCs w:val="28"/>
        </w:rPr>
        <w:t>Babies of diabetic mothers have a tendency to be large (macrosomia)</w:t>
      </w:r>
      <w:r w:rsidRPr="00BC41A5">
        <w:rPr>
          <w:rFonts w:eastAsia="Arial Unicode MS"/>
          <w:color w:val="000000"/>
          <w:szCs w:val="19"/>
        </w:rPr>
        <w:t xml:space="preserve"> because fetal hyperglycemia stimulates production of insulin, growth hormones and the deposition of fat and glycogen</w:t>
      </w:r>
      <w:r w:rsidR="005C4F10">
        <w:rPr>
          <w:color w:val="000000"/>
          <w:szCs w:val="28"/>
        </w:rPr>
        <w:t xml:space="preserve">. </w:t>
      </w:r>
      <w:r w:rsidRPr="00BC41A5">
        <w:rPr>
          <w:color w:val="000000"/>
          <w:szCs w:val="28"/>
        </w:rPr>
        <w:t>Other pregnancy-related complications for the mother include birth injuries and Cesarean birth. Diabetic women are three to four times more likely to require Cesarean sections than non-diabetics.</w:t>
      </w:r>
    </w:p>
    <w:p w14:paraId="45862455" w14:textId="77777777" w:rsidR="00BC41A5" w:rsidRPr="00BC41A5" w:rsidRDefault="00BC41A5" w:rsidP="00BC41A5">
      <w:pPr>
        <w:overflowPunct/>
        <w:autoSpaceDE/>
        <w:autoSpaceDN/>
        <w:adjustRightInd/>
        <w:spacing w:before="0" w:line="300" w:lineRule="atLeast"/>
        <w:rPr>
          <w:rFonts w:eastAsia="Arial Unicode MS"/>
          <w:b/>
          <w:smallCaps/>
          <w:color w:val="000000"/>
          <w:sz w:val="28"/>
        </w:rPr>
      </w:pPr>
    </w:p>
    <w:p w14:paraId="45862456" w14:textId="77777777" w:rsidR="00BC41A5" w:rsidRPr="00BC41A5" w:rsidRDefault="00BC41A5" w:rsidP="00BC41A5">
      <w:pPr>
        <w:overflowPunct/>
        <w:autoSpaceDE/>
        <w:autoSpaceDN/>
        <w:adjustRightInd/>
        <w:spacing w:before="0" w:line="300" w:lineRule="atLeast"/>
        <w:rPr>
          <w:rFonts w:eastAsia="Arial Unicode MS"/>
          <w:b/>
          <w:smallCaps/>
          <w:color w:val="000000"/>
          <w:sz w:val="28"/>
        </w:rPr>
      </w:pPr>
      <w:r w:rsidRPr="00BC41A5">
        <w:rPr>
          <w:rFonts w:eastAsia="Arial Unicode MS"/>
          <w:b/>
          <w:smallCaps/>
          <w:color w:val="333333"/>
          <w:highlight w:val="yellow"/>
        </w:rPr>
        <w:t xml:space="preserve">RATING CONSIDERATIONS FOR PREGNANCY COMPLICATIONS </w:t>
      </w:r>
      <w:r w:rsidRPr="00BC41A5">
        <w:rPr>
          <w:rFonts w:ascii="Arial" w:eastAsia="Arial Unicode MS" w:hAnsi="Arial" w:cs="Arial"/>
          <w:b/>
          <w:smallCaps/>
          <w:color w:val="333333"/>
          <w:highlight w:val="yellow"/>
        </w:rPr>
        <w:t xml:space="preserve"> </w:t>
      </w:r>
    </w:p>
    <w:p w14:paraId="45862458" w14:textId="77777777" w:rsidR="00BC41A5" w:rsidRPr="00BC41A5" w:rsidRDefault="00BC41A5" w:rsidP="00BC41A5">
      <w:pPr>
        <w:overflowPunct/>
        <w:autoSpaceDE/>
        <w:autoSpaceDN/>
        <w:adjustRightInd/>
        <w:spacing w:before="0"/>
        <w:rPr>
          <w:color w:val="000000"/>
          <w:szCs w:val="28"/>
        </w:rPr>
      </w:pPr>
      <w:r w:rsidRPr="00BC41A5">
        <w:rPr>
          <w:color w:val="000000"/>
          <w:szCs w:val="28"/>
        </w:rPr>
        <w:t xml:space="preserve">Most pregnancy complications are self-limiting and will resolve without residuals after delivery. However, maternal birth injuries and all </w:t>
      </w:r>
      <w:r w:rsidRPr="00E4222C">
        <w:rPr>
          <w:i/>
          <w:color w:val="000000"/>
          <w:szCs w:val="28"/>
        </w:rPr>
        <w:t>permanent</w:t>
      </w:r>
      <w:r w:rsidRPr="00BC41A5">
        <w:rPr>
          <w:color w:val="000000"/>
          <w:szCs w:val="28"/>
        </w:rPr>
        <w:t xml:space="preserve"> complications of pregnancy will be rated on residuals.</w:t>
      </w:r>
    </w:p>
    <w:p w14:paraId="45862459" w14:textId="77777777" w:rsidR="00BC41A5" w:rsidRPr="00BC41A5" w:rsidRDefault="00BC41A5" w:rsidP="00BC41A5">
      <w:pPr>
        <w:overflowPunct/>
        <w:autoSpaceDE/>
        <w:autoSpaceDN/>
        <w:adjustRightInd/>
        <w:spacing w:before="0"/>
        <w:rPr>
          <w:color w:val="000000"/>
          <w:szCs w:val="28"/>
        </w:rPr>
      </w:pPr>
    </w:p>
    <w:p w14:paraId="4586245A" w14:textId="1FD706D6" w:rsidR="00BC41A5" w:rsidRPr="00BC41A5" w:rsidRDefault="00BC41A5" w:rsidP="00BC41A5">
      <w:pPr>
        <w:shd w:val="pct12" w:color="auto" w:fill="auto"/>
        <w:spacing w:before="0"/>
        <w:jc w:val="center"/>
        <w:textAlignment w:val="baseline"/>
        <w:rPr>
          <w:b/>
          <w:bCs/>
          <w:sz w:val="32"/>
          <w:szCs w:val="32"/>
        </w:rPr>
      </w:pPr>
      <w:r w:rsidRPr="00BC41A5">
        <w:rPr>
          <w:b/>
          <w:bCs/>
          <w:sz w:val="32"/>
          <w:szCs w:val="32"/>
        </w:rPr>
        <w:t>Special Monthly Compensation</w:t>
      </w:r>
      <w:r w:rsidR="00107F9C">
        <w:rPr>
          <w:b/>
          <w:bCs/>
          <w:sz w:val="32"/>
          <w:szCs w:val="32"/>
        </w:rPr>
        <w:t xml:space="preserve"> &amp; Ancillary Benefits</w:t>
      </w:r>
    </w:p>
    <w:p w14:paraId="4586245B" w14:textId="77777777" w:rsidR="00BC41A5" w:rsidRPr="00BC41A5" w:rsidRDefault="00BC41A5" w:rsidP="00BC41A5">
      <w:pPr>
        <w:widowControl w:val="0"/>
        <w:numPr>
          <w:ilvl w:val="0"/>
          <w:numId w:val="30"/>
        </w:numPr>
        <w:spacing w:before="0" w:after="120"/>
        <w:textAlignment w:val="baseline"/>
        <w:rPr>
          <w:color w:val="000000"/>
        </w:rPr>
      </w:pPr>
      <w:r w:rsidRPr="00BC41A5">
        <w:rPr>
          <w:color w:val="000000"/>
        </w:rPr>
        <w:t xml:space="preserve">Loss of use </w:t>
      </w:r>
    </w:p>
    <w:p w14:paraId="4586245C" w14:textId="77777777" w:rsidR="00BC41A5" w:rsidRPr="00BC41A5" w:rsidRDefault="00BC41A5" w:rsidP="00BC41A5">
      <w:pPr>
        <w:widowControl w:val="0"/>
        <w:numPr>
          <w:ilvl w:val="0"/>
          <w:numId w:val="30"/>
        </w:numPr>
        <w:spacing w:before="0" w:after="120"/>
        <w:textAlignment w:val="baseline"/>
        <w:rPr>
          <w:color w:val="000000"/>
        </w:rPr>
      </w:pPr>
      <w:r w:rsidRPr="00BC41A5">
        <w:rPr>
          <w:color w:val="000000"/>
        </w:rPr>
        <w:t xml:space="preserve">Anatomical loss </w:t>
      </w:r>
    </w:p>
    <w:p w14:paraId="4586245D" w14:textId="77777777" w:rsidR="00BC41A5" w:rsidRPr="00BC41A5" w:rsidRDefault="00BC41A5" w:rsidP="00BC41A5">
      <w:pPr>
        <w:widowControl w:val="0"/>
        <w:numPr>
          <w:ilvl w:val="0"/>
          <w:numId w:val="30"/>
        </w:numPr>
        <w:spacing w:before="0" w:after="120"/>
        <w:textAlignment w:val="baseline"/>
        <w:rPr>
          <w:color w:val="000000"/>
        </w:rPr>
      </w:pPr>
      <w:r w:rsidRPr="00BC41A5">
        <w:rPr>
          <w:color w:val="000000"/>
        </w:rPr>
        <w:t xml:space="preserve">Need for aid and attendance </w:t>
      </w:r>
    </w:p>
    <w:p w14:paraId="4586245E" w14:textId="77777777" w:rsidR="00BC41A5" w:rsidRPr="00BC41A5" w:rsidRDefault="00BC41A5" w:rsidP="00BC41A5">
      <w:pPr>
        <w:widowControl w:val="0"/>
        <w:numPr>
          <w:ilvl w:val="0"/>
          <w:numId w:val="30"/>
        </w:numPr>
        <w:spacing w:before="0" w:after="120"/>
        <w:textAlignment w:val="baseline"/>
        <w:rPr>
          <w:color w:val="000000"/>
        </w:rPr>
      </w:pPr>
      <w:r w:rsidRPr="00BC41A5">
        <w:rPr>
          <w:color w:val="000000"/>
        </w:rPr>
        <w:t xml:space="preserve">Housebound (In-fact/Statutory) </w:t>
      </w:r>
    </w:p>
    <w:p w14:paraId="4586245F" w14:textId="77777777" w:rsidR="00BC41A5" w:rsidRPr="00BC41A5" w:rsidRDefault="00BC41A5" w:rsidP="00BC41A5">
      <w:pPr>
        <w:widowControl w:val="0"/>
        <w:numPr>
          <w:ilvl w:val="0"/>
          <w:numId w:val="30"/>
        </w:numPr>
        <w:spacing w:before="0" w:after="120"/>
        <w:textAlignment w:val="baseline"/>
        <w:rPr>
          <w:color w:val="000000"/>
        </w:rPr>
      </w:pPr>
      <w:r w:rsidRPr="00BC41A5">
        <w:rPr>
          <w:color w:val="000000"/>
        </w:rPr>
        <w:t xml:space="preserve">Automobile Allowance </w:t>
      </w:r>
    </w:p>
    <w:p w14:paraId="45862460" w14:textId="77777777" w:rsidR="00BC41A5" w:rsidRPr="00BC41A5" w:rsidRDefault="00BC41A5" w:rsidP="00BC41A5">
      <w:pPr>
        <w:widowControl w:val="0"/>
        <w:numPr>
          <w:ilvl w:val="0"/>
          <w:numId w:val="30"/>
        </w:numPr>
        <w:spacing w:before="0" w:after="120"/>
        <w:textAlignment w:val="baseline"/>
        <w:rPr>
          <w:color w:val="000000"/>
        </w:rPr>
      </w:pPr>
      <w:r w:rsidRPr="00BC41A5">
        <w:rPr>
          <w:color w:val="000000"/>
        </w:rPr>
        <w:t xml:space="preserve">Specially Adapted Housing/Special Home Adaptation </w:t>
      </w:r>
    </w:p>
    <w:p w14:paraId="45862461" w14:textId="77777777" w:rsidR="00BC41A5" w:rsidRPr="00BC41A5" w:rsidRDefault="00BC41A5" w:rsidP="00BC41A5">
      <w:pPr>
        <w:widowControl w:val="0"/>
        <w:numPr>
          <w:ilvl w:val="0"/>
          <w:numId w:val="30"/>
        </w:numPr>
        <w:spacing w:before="0" w:after="120"/>
        <w:textAlignment w:val="baseline"/>
        <w:rPr>
          <w:color w:val="000000"/>
        </w:rPr>
      </w:pPr>
      <w:r w:rsidRPr="00BC41A5">
        <w:rPr>
          <w:color w:val="000000"/>
        </w:rPr>
        <w:t xml:space="preserve">Chapter 35 </w:t>
      </w:r>
    </w:p>
    <w:p w14:paraId="45862462" w14:textId="77777777" w:rsidR="00BC41A5" w:rsidRPr="00BC41A5" w:rsidRDefault="00BC41A5" w:rsidP="00BC41A5">
      <w:pPr>
        <w:overflowPunct/>
        <w:autoSpaceDE/>
        <w:autoSpaceDN/>
        <w:adjustRightInd/>
        <w:spacing w:before="0"/>
        <w:rPr>
          <w:color w:val="000000"/>
          <w:szCs w:val="28"/>
        </w:rPr>
      </w:pPr>
    </w:p>
    <w:p w14:paraId="45862463" w14:textId="77777777" w:rsidR="00BC41A5" w:rsidRPr="00BC41A5" w:rsidRDefault="00BC41A5" w:rsidP="00BC41A5">
      <w:pPr>
        <w:widowControl w:val="0"/>
        <w:spacing w:before="0"/>
        <w:textAlignment w:val="baseline"/>
        <w:rPr>
          <w:color w:val="003366"/>
          <w:szCs w:val="24"/>
        </w:rPr>
      </w:pPr>
    </w:p>
    <w:p w14:paraId="45862464" w14:textId="77777777" w:rsidR="00BC41A5" w:rsidRPr="00BC41A5" w:rsidRDefault="00BC41A5" w:rsidP="00BC41A5">
      <w:pPr>
        <w:widowControl w:val="0"/>
        <w:spacing w:before="0"/>
        <w:textAlignment w:val="baseline"/>
        <w:rPr>
          <w:color w:val="003366"/>
          <w:szCs w:val="24"/>
        </w:rPr>
      </w:pPr>
    </w:p>
    <w:p w14:paraId="45862465" w14:textId="5BA5F626" w:rsidR="00BC41A5" w:rsidRPr="00BC41A5" w:rsidRDefault="005C4F10" w:rsidP="00BC41A5">
      <w:pPr>
        <w:shd w:val="pct12" w:color="auto" w:fill="auto"/>
        <w:spacing w:before="0"/>
        <w:jc w:val="center"/>
        <w:textAlignment w:val="baseline"/>
        <w:rPr>
          <w:b/>
          <w:bCs/>
          <w:sz w:val="32"/>
          <w:szCs w:val="32"/>
        </w:rPr>
      </w:pPr>
      <w:r>
        <w:rPr>
          <w:b/>
          <w:bCs/>
          <w:sz w:val="32"/>
          <w:szCs w:val="32"/>
        </w:rPr>
        <w:t xml:space="preserve">Reminder: </w:t>
      </w:r>
      <w:r w:rsidR="00BC41A5" w:rsidRPr="00BC41A5">
        <w:rPr>
          <w:b/>
          <w:bCs/>
          <w:sz w:val="32"/>
          <w:szCs w:val="32"/>
        </w:rPr>
        <w:t xml:space="preserve">GENERAL RATING CONSIDERATIONS </w:t>
      </w:r>
    </w:p>
    <w:p w14:paraId="45862467" w14:textId="1D7F8B9C" w:rsidR="00BC41A5" w:rsidRPr="00BC41A5" w:rsidRDefault="00BC41A5" w:rsidP="00BC41A5">
      <w:pPr>
        <w:overflowPunct/>
        <w:autoSpaceDE/>
        <w:autoSpaceDN/>
        <w:adjustRightInd/>
        <w:spacing w:after="120" w:line="300" w:lineRule="atLeast"/>
        <w:rPr>
          <w:rFonts w:eastAsia="Arial Unicode MS"/>
        </w:rPr>
      </w:pPr>
      <w:r w:rsidRPr="00BC41A5">
        <w:rPr>
          <w:rFonts w:eastAsia="Arial Unicode MS"/>
        </w:rPr>
        <w:t>Evaluate compensable complications of diabetes separately, unless they are a part of the criteria use</w:t>
      </w:r>
      <w:r w:rsidR="005C4F10">
        <w:rPr>
          <w:rFonts w:eastAsia="Arial Unicode MS"/>
        </w:rPr>
        <w:t xml:space="preserve">d to support a 100 evaluation. </w:t>
      </w:r>
      <w:r w:rsidRPr="00BC41A5">
        <w:rPr>
          <w:rFonts w:eastAsia="Arial Unicode MS"/>
        </w:rPr>
        <w:t>Non-compensable complications are considered part of the diabetic process un</w:t>
      </w:r>
      <w:r w:rsidR="005C4F10">
        <w:rPr>
          <w:rFonts w:eastAsia="Arial Unicode MS"/>
        </w:rPr>
        <w:t xml:space="preserve">der diagnostic code (DC) 7913. </w:t>
      </w:r>
      <w:r w:rsidRPr="00BC41A5">
        <w:rPr>
          <w:rFonts w:eastAsia="Arial Unicode MS"/>
        </w:rPr>
        <w:t xml:space="preserve">If the </w:t>
      </w:r>
      <w:r w:rsidR="00107F9C">
        <w:rPr>
          <w:rFonts w:eastAsia="Arial Unicode MS"/>
        </w:rPr>
        <w:t>V</w:t>
      </w:r>
      <w:r w:rsidR="00107F9C" w:rsidRPr="00BC41A5">
        <w:rPr>
          <w:rFonts w:eastAsia="Arial Unicode MS"/>
        </w:rPr>
        <w:t xml:space="preserve">eteran </w:t>
      </w:r>
      <w:r w:rsidRPr="00BC41A5">
        <w:rPr>
          <w:rFonts w:eastAsia="Arial Unicode MS"/>
        </w:rPr>
        <w:t xml:space="preserve">has </w:t>
      </w:r>
      <w:proofErr w:type="spellStart"/>
      <w:r w:rsidRPr="00BC41A5">
        <w:rPr>
          <w:rFonts w:eastAsia="Arial Unicode MS"/>
        </w:rPr>
        <w:t>noncompensable</w:t>
      </w:r>
      <w:proofErr w:type="spellEnd"/>
      <w:r w:rsidRPr="00BC41A5">
        <w:rPr>
          <w:rFonts w:eastAsia="Arial Unicode MS"/>
        </w:rPr>
        <w:t xml:space="preserve"> complications of diabetes mellitus but does not have ketoacidosis or hypoglycemic reactions, do not evaluate the diabetes mellitus at 60 percent simply because </w:t>
      </w:r>
      <w:proofErr w:type="spellStart"/>
      <w:r w:rsidRPr="00BC41A5">
        <w:rPr>
          <w:rFonts w:eastAsia="Arial Unicode MS"/>
        </w:rPr>
        <w:t>noncompensable</w:t>
      </w:r>
      <w:proofErr w:type="spellEnd"/>
      <w:r w:rsidRPr="00BC41A5">
        <w:rPr>
          <w:rFonts w:eastAsia="Arial Unicode MS"/>
        </w:rPr>
        <w:t xml:space="preserve"> complications </w:t>
      </w:r>
      <w:r w:rsidRPr="00BC41A5">
        <w:rPr>
          <w:rFonts w:eastAsia="Arial Unicode MS"/>
        </w:rPr>
        <w:lastRenderedPageBreak/>
        <w:t>are present.  Instead, assign an evaluation base</w:t>
      </w:r>
      <w:r w:rsidR="005C4F10">
        <w:rPr>
          <w:rFonts w:eastAsia="Arial Unicode MS"/>
        </w:rPr>
        <w:t xml:space="preserve">d on the evidence of record. </w:t>
      </w:r>
      <w:r w:rsidRPr="00BC41A5">
        <w:rPr>
          <w:rFonts w:eastAsia="Arial Unicode MS"/>
        </w:rPr>
        <w:t xml:space="preserve">If there is a requirement for insulin, restricted </w:t>
      </w:r>
      <w:proofErr w:type="gramStart"/>
      <w:r w:rsidRPr="00BC41A5">
        <w:rPr>
          <w:rFonts w:eastAsia="Arial Unicode MS"/>
        </w:rPr>
        <w:t>diet,</w:t>
      </w:r>
      <w:proofErr w:type="gramEnd"/>
      <w:r w:rsidRPr="00BC41A5">
        <w:rPr>
          <w:rFonts w:eastAsia="Arial Unicode MS"/>
        </w:rPr>
        <w:t xml:space="preserve"> and regulation of activities and include the non-compensable complications under DC 7913, assign a 40 percent evaluation.</w:t>
      </w:r>
    </w:p>
    <w:p w14:paraId="45862468" w14:textId="6546552A" w:rsidR="00BC41A5" w:rsidRPr="00BC41A5" w:rsidRDefault="00BC41A5" w:rsidP="00BC41A5">
      <w:pPr>
        <w:overflowPunct/>
        <w:autoSpaceDE/>
        <w:autoSpaceDN/>
        <w:adjustRightInd/>
        <w:spacing w:after="120" w:line="300" w:lineRule="atLeast"/>
        <w:rPr>
          <w:rFonts w:eastAsia="Arial Unicode MS"/>
          <w:color w:val="000000"/>
        </w:rPr>
      </w:pPr>
      <w:r w:rsidRPr="00BC41A5">
        <w:rPr>
          <w:rFonts w:eastAsia="Arial Unicode MS"/>
          <w:b/>
          <w:bCs/>
          <w:color w:val="000000"/>
          <w:szCs w:val="24"/>
        </w:rPr>
        <w:t>Note:</w:t>
      </w:r>
      <w:r w:rsidRPr="00BC41A5">
        <w:rPr>
          <w:rFonts w:eastAsia="Arial Unicode MS"/>
          <w:color w:val="000000"/>
          <w:szCs w:val="24"/>
        </w:rPr>
        <w:t xml:space="preserve"> The preceding information is provided to make RVSRs aware of some common complications that </w:t>
      </w:r>
      <w:r w:rsidRPr="00BC41A5">
        <w:rPr>
          <w:rFonts w:eastAsia="Arial Unicode MS"/>
          <w:color w:val="000000"/>
          <w:szCs w:val="24"/>
          <w:u w:val="single"/>
        </w:rPr>
        <w:t>may be</w:t>
      </w:r>
      <w:r w:rsidRPr="00BC41A5">
        <w:rPr>
          <w:rFonts w:eastAsia="Arial Unicode MS"/>
          <w:color w:val="000000"/>
          <w:szCs w:val="24"/>
        </w:rPr>
        <w:t xml:space="preserve"> related to diabetes, but does not provide authority</w:t>
      </w:r>
      <w:r w:rsidR="005C4F10">
        <w:rPr>
          <w:rFonts w:eastAsia="Arial Unicode MS"/>
          <w:color w:val="000000"/>
          <w:szCs w:val="24"/>
        </w:rPr>
        <w:t xml:space="preserve"> to automatically grant them. S</w:t>
      </w:r>
      <w:r w:rsidRPr="00BC41A5">
        <w:rPr>
          <w:rFonts w:eastAsia="Arial Unicode MS"/>
          <w:color w:val="000000"/>
          <w:szCs w:val="24"/>
        </w:rPr>
        <w:t xml:space="preserve">ome complications, like diabetic retinopathy or diabetic nephropathy, won’t need a medical opinion because their association to diabetes is already established by the diagnosis, but others (like glaucoma, PVD, stroke, skin infections, </w:t>
      </w:r>
      <w:proofErr w:type="spellStart"/>
      <w:r w:rsidRPr="00BC41A5">
        <w:rPr>
          <w:rFonts w:eastAsia="Arial Unicode MS"/>
          <w:color w:val="000000"/>
          <w:szCs w:val="24"/>
        </w:rPr>
        <w:t>etc</w:t>
      </w:r>
      <w:proofErr w:type="spellEnd"/>
      <w:r w:rsidRPr="00BC41A5">
        <w:rPr>
          <w:rFonts w:eastAsia="Arial Unicode MS"/>
          <w:color w:val="000000"/>
          <w:szCs w:val="24"/>
        </w:rPr>
        <w:t>) are not exclusive to diabetics, and therefore, will require an opinion to determine if t</w:t>
      </w:r>
      <w:r w:rsidR="005C4F10">
        <w:rPr>
          <w:rFonts w:eastAsia="Arial Unicode MS"/>
          <w:color w:val="000000"/>
          <w:szCs w:val="24"/>
        </w:rPr>
        <w:t xml:space="preserve">here is a causal relationship. </w:t>
      </w:r>
      <w:r w:rsidRPr="00BC41A5">
        <w:rPr>
          <w:rFonts w:eastAsia="Arial Unicode MS"/>
          <w:color w:val="000000"/>
          <w:szCs w:val="24"/>
        </w:rPr>
        <w:t>It is important to note the course of diabetes (the date it was first diagnosed, treatment and control) and the date complications first arose when requesting a medical opinion.</w:t>
      </w:r>
    </w:p>
    <w:p w14:paraId="45862469" w14:textId="77777777" w:rsidR="00BC41A5" w:rsidRPr="00BC41A5" w:rsidRDefault="00BC41A5" w:rsidP="00BC41A5">
      <w:pPr>
        <w:overflowPunct/>
        <w:autoSpaceDE/>
        <w:autoSpaceDN/>
        <w:adjustRightInd/>
        <w:spacing w:after="120" w:line="300" w:lineRule="atLeast"/>
        <w:rPr>
          <w:rFonts w:eastAsia="Arial Unicode MS"/>
        </w:rPr>
      </w:pPr>
    </w:p>
    <w:p w14:paraId="4586246A" w14:textId="77777777" w:rsidR="00831244" w:rsidRDefault="00831244" w:rsidP="00831244">
      <w:pPr>
        <w:overflowPunct/>
        <w:autoSpaceDE/>
        <w:autoSpaceDN/>
        <w:adjustRightInd/>
        <w:spacing w:before="0"/>
      </w:pPr>
    </w:p>
    <w:p w14:paraId="4586246E" w14:textId="0DF09B35" w:rsidR="007A5600" w:rsidRDefault="007A5600" w:rsidP="00831244">
      <w:pPr>
        <w:overflowPunct/>
        <w:autoSpaceDE/>
        <w:autoSpaceDN/>
        <w:adjustRightInd/>
        <w:spacing w:before="0"/>
        <w:rPr>
          <w:rFonts w:ascii="Times New Roman Bold" w:hAnsi="Times New Roman Bold"/>
          <w:b/>
          <w:smallCaps/>
          <w:sz w:val="32"/>
          <w:szCs w:val="32"/>
        </w:rPr>
      </w:pPr>
    </w:p>
    <w:p w14:paraId="4586246F" w14:textId="77777777" w:rsidR="007A5600" w:rsidRDefault="007A5600">
      <w:pPr>
        <w:pStyle w:val="VBATopicHeading1"/>
      </w:pPr>
      <w:bookmarkStart w:id="21" w:name="_Toc461109698"/>
      <w:r>
        <w:t>Practical Exercise</w:t>
      </w:r>
      <w:bookmarkEnd w:id="21"/>
    </w:p>
    <w:p w14:paraId="45862472" w14:textId="5395468D" w:rsidR="00CF3508" w:rsidRPr="00E4222C" w:rsidRDefault="005175F0" w:rsidP="00E4222C">
      <w:pPr>
        <w:spacing w:before="0"/>
        <w:rPr>
          <w:b/>
        </w:rPr>
      </w:pPr>
      <w:r w:rsidRPr="00E4222C">
        <w:rPr>
          <w:b/>
        </w:rPr>
        <w:t xml:space="preserve">Directions: </w:t>
      </w:r>
      <w:r w:rsidR="00107F9C" w:rsidRPr="00E4222C">
        <w:rPr>
          <w:b/>
        </w:rPr>
        <w:t>p</w:t>
      </w:r>
      <w:r w:rsidR="00CF3508" w:rsidRPr="00E4222C">
        <w:rPr>
          <w:b/>
        </w:rPr>
        <w:t>lease answer the questions</w:t>
      </w:r>
      <w:r w:rsidR="00107F9C" w:rsidRPr="00E4222C">
        <w:rPr>
          <w:b/>
        </w:rPr>
        <w:t>.</w:t>
      </w:r>
    </w:p>
    <w:p w14:paraId="45862473" w14:textId="77777777" w:rsidR="00CF3508" w:rsidRDefault="00CF3508" w:rsidP="00E4222C">
      <w:pPr>
        <w:spacing w:before="0"/>
      </w:pPr>
    </w:p>
    <w:p w14:paraId="45862474" w14:textId="3DB7D200" w:rsidR="00CF3508" w:rsidRDefault="00CF3508" w:rsidP="00E4222C">
      <w:pPr>
        <w:pStyle w:val="ListParagraph"/>
        <w:numPr>
          <w:ilvl w:val="0"/>
          <w:numId w:val="49"/>
        </w:numPr>
      </w:pPr>
      <w:r>
        <w:t xml:space="preserve">What does the term </w:t>
      </w:r>
      <w:r w:rsidR="00107F9C" w:rsidRPr="00E4222C">
        <w:rPr>
          <w:i/>
        </w:rPr>
        <w:t>microvascular</w:t>
      </w:r>
      <w:r w:rsidR="00107F9C">
        <w:t xml:space="preserve"> </w:t>
      </w:r>
      <w:r w:rsidR="005C4F10">
        <w:t>mean?</w:t>
      </w:r>
    </w:p>
    <w:p w14:paraId="45862476" w14:textId="77777777" w:rsidR="00CF3508" w:rsidRDefault="00CF3508" w:rsidP="00E4222C">
      <w:pPr>
        <w:spacing w:before="0"/>
        <w:ind w:left="810"/>
      </w:pPr>
      <w:r>
        <w:t>a.</w:t>
      </w:r>
      <w:r>
        <w:tab/>
        <w:t>Pertaining to the small intestines</w:t>
      </w:r>
    </w:p>
    <w:p w14:paraId="45862477" w14:textId="77777777" w:rsidR="00CF3508" w:rsidRDefault="00CF3508" w:rsidP="00E4222C">
      <w:pPr>
        <w:spacing w:before="0"/>
        <w:ind w:left="810"/>
      </w:pPr>
      <w:r>
        <w:t>b.</w:t>
      </w:r>
      <w:r>
        <w:tab/>
        <w:t>Pertaining to the plural sacs</w:t>
      </w:r>
    </w:p>
    <w:p w14:paraId="45862478" w14:textId="77777777" w:rsidR="00CF3508" w:rsidRDefault="00CF3508" w:rsidP="00E4222C">
      <w:pPr>
        <w:spacing w:before="0"/>
        <w:ind w:left="810"/>
      </w:pPr>
      <w:r>
        <w:t>c.</w:t>
      </w:r>
      <w:r>
        <w:tab/>
        <w:t>Pertaining to small blood vessels, including capillaries</w:t>
      </w:r>
    </w:p>
    <w:p w14:paraId="45862479" w14:textId="77777777" w:rsidR="00CF3508" w:rsidRDefault="00CF3508" w:rsidP="00E4222C">
      <w:pPr>
        <w:spacing w:before="0"/>
        <w:ind w:left="810"/>
      </w:pPr>
      <w:r>
        <w:t>d.</w:t>
      </w:r>
      <w:r>
        <w:tab/>
        <w:t>None of the above</w:t>
      </w:r>
    </w:p>
    <w:p w14:paraId="4586247A" w14:textId="77777777" w:rsidR="00CF3508" w:rsidRDefault="00CF3508" w:rsidP="00E4222C">
      <w:pPr>
        <w:spacing w:before="0"/>
      </w:pPr>
    </w:p>
    <w:p w14:paraId="4586247B" w14:textId="0AE3BD65" w:rsidR="00CF3508" w:rsidRDefault="00CF3508" w:rsidP="00E4222C">
      <w:pPr>
        <w:pStyle w:val="ListParagraph"/>
        <w:numPr>
          <w:ilvl w:val="0"/>
          <w:numId w:val="49"/>
        </w:numPr>
      </w:pPr>
      <w:r>
        <w:t>Non-compensable complications are considered part if the diabetic process under diagnostic</w:t>
      </w:r>
      <w:r w:rsidR="005C4F10">
        <w:t xml:space="preserve"> code (DC) 7913.</w:t>
      </w:r>
    </w:p>
    <w:p w14:paraId="4586247C" w14:textId="77777777" w:rsidR="00CF3508" w:rsidRDefault="00CF3508" w:rsidP="005C4F10">
      <w:pPr>
        <w:spacing w:before="0"/>
        <w:ind w:left="720"/>
      </w:pPr>
      <w:r>
        <w:t>a.</w:t>
      </w:r>
      <w:r>
        <w:tab/>
        <w:t>Yes</w:t>
      </w:r>
    </w:p>
    <w:p w14:paraId="4586247D" w14:textId="77777777" w:rsidR="00CF3508" w:rsidRDefault="00CF3508" w:rsidP="005C4F10">
      <w:pPr>
        <w:spacing w:before="0"/>
        <w:ind w:left="720"/>
      </w:pPr>
      <w:r>
        <w:t>b.</w:t>
      </w:r>
      <w:r>
        <w:tab/>
        <w:t>No</w:t>
      </w:r>
    </w:p>
    <w:p w14:paraId="26EE408E" w14:textId="77777777" w:rsidR="00714684" w:rsidRDefault="00714684" w:rsidP="00E4222C">
      <w:pPr>
        <w:spacing w:before="0"/>
      </w:pPr>
    </w:p>
    <w:p w14:paraId="4586247E" w14:textId="57C0E7B4" w:rsidR="00CF3508" w:rsidRDefault="00CF3508" w:rsidP="00E4222C">
      <w:pPr>
        <w:pStyle w:val="ListParagraph"/>
        <w:numPr>
          <w:ilvl w:val="0"/>
          <w:numId w:val="49"/>
        </w:numPr>
      </w:pPr>
      <w:r>
        <w:t>Which eye condition</w:t>
      </w:r>
      <w:r w:rsidR="00107F9C">
        <w:t xml:space="preserve"> is </w:t>
      </w:r>
      <w:r>
        <w:t>frequently related t</w:t>
      </w:r>
      <w:r w:rsidR="00107F9C">
        <w:t>o</w:t>
      </w:r>
      <w:r>
        <w:t xml:space="preserve"> diabetes</w:t>
      </w:r>
      <w:r w:rsidR="00107F9C">
        <w:t>?</w:t>
      </w:r>
    </w:p>
    <w:p w14:paraId="4586247F" w14:textId="77777777" w:rsidR="00CF3508" w:rsidRDefault="00CF3508" w:rsidP="005C4F10">
      <w:pPr>
        <w:spacing w:before="0"/>
        <w:ind w:left="720"/>
      </w:pPr>
      <w:r>
        <w:t>a.</w:t>
      </w:r>
      <w:r>
        <w:tab/>
        <w:t>Diplopia</w:t>
      </w:r>
    </w:p>
    <w:p w14:paraId="45862480" w14:textId="77777777" w:rsidR="00CF3508" w:rsidRDefault="00CF3508" w:rsidP="005C4F10">
      <w:pPr>
        <w:spacing w:before="0"/>
        <w:ind w:left="720"/>
      </w:pPr>
      <w:r>
        <w:t>b.</w:t>
      </w:r>
      <w:r>
        <w:tab/>
        <w:t>Astigmatism</w:t>
      </w:r>
    </w:p>
    <w:p w14:paraId="45862481" w14:textId="77777777" w:rsidR="00CF3508" w:rsidRDefault="00CF3508" w:rsidP="005C4F10">
      <w:pPr>
        <w:spacing w:before="0"/>
        <w:ind w:left="720"/>
      </w:pPr>
      <w:r>
        <w:t>c.</w:t>
      </w:r>
      <w:r>
        <w:tab/>
        <w:t>Glaucoma</w:t>
      </w:r>
    </w:p>
    <w:p w14:paraId="45862482" w14:textId="77777777" w:rsidR="00CF3508" w:rsidRDefault="00CF3508" w:rsidP="005C4F10">
      <w:pPr>
        <w:spacing w:before="0"/>
        <w:ind w:left="720"/>
      </w:pPr>
      <w:r>
        <w:t>d.</w:t>
      </w:r>
      <w:r>
        <w:tab/>
        <w:t>Macular degeneration</w:t>
      </w:r>
    </w:p>
    <w:p w14:paraId="45862483" w14:textId="77777777" w:rsidR="00CF3508" w:rsidRDefault="00CF3508" w:rsidP="00E4222C">
      <w:pPr>
        <w:spacing w:before="0"/>
      </w:pPr>
    </w:p>
    <w:p w14:paraId="45862484" w14:textId="77777777" w:rsidR="00CF3508" w:rsidRDefault="00CF3508" w:rsidP="00E4222C">
      <w:pPr>
        <w:spacing w:before="0"/>
      </w:pPr>
    </w:p>
    <w:p w14:paraId="2372EF5F" w14:textId="552AE2E2" w:rsidR="00B85341" w:rsidRPr="00E4222C" w:rsidRDefault="00B85341" w:rsidP="00E4222C">
      <w:pPr>
        <w:pStyle w:val="ListParagraph"/>
        <w:numPr>
          <w:ilvl w:val="0"/>
          <w:numId w:val="49"/>
        </w:numPr>
      </w:pPr>
      <w:r w:rsidRPr="00E4222C">
        <w:t>Which condition</w:t>
      </w:r>
      <w:r w:rsidR="00107F9C">
        <w:t xml:space="preserve"> is</w:t>
      </w:r>
      <w:r w:rsidRPr="00E4222C">
        <w:t xml:space="preserve"> </w:t>
      </w:r>
      <w:r w:rsidR="00714684" w:rsidRPr="00E4222C">
        <w:t xml:space="preserve">not </w:t>
      </w:r>
      <w:r w:rsidRPr="00E4222C">
        <w:t>part of the</w:t>
      </w:r>
      <w:r w:rsidR="005C4F10">
        <w:t xml:space="preserve"> stages of diabetic nephropathy?</w:t>
      </w:r>
    </w:p>
    <w:p w14:paraId="760EDF98" w14:textId="77777777" w:rsidR="00B85341" w:rsidRDefault="00B85341" w:rsidP="00E4222C">
      <w:pPr>
        <w:spacing w:before="0"/>
        <w:ind w:left="720"/>
      </w:pPr>
      <w:r>
        <w:t>a.</w:t>
      </w:r>
      <w:r>
        <w:tab/>
        <w:t>Renal insufficiency</w:t>
      </w:r>
      <w:r>
        <w:tab/>
      </w:r>
      <w:r>
        <w:tab/>
      </w:r>
      <w:r>
        <w:tab/>
      </w:r>
      <w:r>
        <w:tab/>
      </w:r>
      <w:r>
        <w:tab/>
      </w:r>
      <w:r>
        <w:tab/>
      </w:r>
      <w:r>
        <w:tab/>
      </w:r>
      <w:r>
        <w:tab/>
      </w:r>
    </w:p>
    <w:p w14:paraId="33A4BFEF" w14:textId="77777777" w:rsidR="00B85341" w:rsidRDefault="00B85341" w:rsidP="00E4222C">
      <w:pPr>
        <w:spacing w:before="0"/>
        <w:ind w:left="720"/>
      </w:pPr>
      <w:r>
        <w:t>b.</w:t>
      </w:r>
      <w:r>
        <w:tab/>
      </w:r>
      <w:proofErr w:type="spellStart"/>
      <w:r>
        <w:t>Microalbuminaria</w:t>
      </w:r>
      <w:proofErr w:type="spellEnd"/>
      <w:r>
        <w:tab/>
      </w:r>
      <w:r>
        <w:tab/>
      </w:r>
      <w:r>
        <w:tab/>
      </w:r>
      <w:r>
        <w:tab/>
      </w:r>
      <w:r>
        <w:tab/>
      </w:r>
      <w:r>
        <w:tab/>
      </w:r>
      <w:r>
        <w:tab/>
      </w:r>
      <w:r>
        <w:tab/>
      </w:r>
    </w:p>
    <w:p w14:paraId="5263F516" w14:textId="77777777" w:rsidR="00B85341" w:rsidRDefault="00B85341" w:rsidP="00E4222C">
      <w:pPr>
        <w:spacing w:before="0"/>
        <w:ind w:left="720"/>
      </w:pPr>
      <w:r>
        <w:t>c.</w:t>
      </w:r>
      <w:r>
        <w:tab/>
        <w:t>End Stage renal disease</w:t>
      </w:r>
      <w:r>
        <w:tab/>
      </w:r>
      <w:r>
        <w:tab/>
      </w:r>
      <w:r>
        <w:tab/>
      </w:r>
      <w:r>
        <w:tab/>
      </w:r>
      <w:r>
        <w:tab/>
      </w:r>
      <w:r>
        <w:tab/>
        <w:t xml:space="preserve">      </w:t>
      </w:r>
      <w:r>
        <w:tab/>
      </w:r>
    </w:p>
    <w:p w14:paraId="4586248B" w14:textId="55F819DC" w:rsidR="00CF3508" w:rsidRDefault="00B85341" w:rsidP="00E4222C">
      <w:pPr>
        <w:spacing w:before="0"/>
        <w:ind w:left="720"/>
      </w:pPr>
      <w:r>
        <w:t>d.</w:t>
      </w:r>
      <w:r>
        <w:tab/>
      </w:r>
      <w:r w:rsidR="00962146" w:rsidRPr="00962146">
        <w:t>Nephritis</w:t>
      </w:r>
      <w:r w:rsidR="00CF3508">
        <w:tab/>
      </w:r>
      <w:r w:rsidR="00CF3508">
        <w:tab/>
      </w:r>
      <w:r w:rsidR="00CF3508">
        <w:tab/>
      </w:r>
      <w:r w:rsidR="00CF3508">
        <w:tab/>
      </w:r>
      <w:r w:rsidR="00CF3508">
        <w:tab/>
      </w:r>
      <w:r w:rsidR="00CF3508">
        <w:tab/>
      </w:r>
      <w:r w:rsidR="00CF3508">
        <w:tab/>
      </w:r>
      <w:r w:rsidR="00CF3508">
        <w:tab/>
      </w:r>
    </w:p>
    <w:p w14:paraId="4586248C" w14:textId="77777777" w:rsidR="00CF3508" w:rsidRDefault="00CF3508" w:rsidP="00E4222C">
      <w:pPr>
        <w:spacing w:before="0"/>
      </w:pPr>
    </w:p>
    <w:p w14:paraId="4586248D" w14:textId="5CA3B3FC" w:rsidR="00CF3508" w:rsidRDefault="00CF3508" w:rsidP="00E4222C">
      <w:pPr>
        <w:pStyle w:val="ListParagraph"/>
        <w:numPr>
          <w:ilvl w:val="0"/>
          <w:numId w:val="49"/>
        </w:numPr>
      </w:pPr>
      <w:r>
        <w:lastRenderedPageBreak/>
        <w:t xml:space="preserve">Which of the following is a common macrovascular </w:t>
      </w:r>
      <w:proofErr w:type="gramStart"/>
      <w:r>
        <w:t>complications</w:t>
      </w:r>
      <w:proofErr w:type="gramEnd"/>
      <w:r>
        <w:t xml:space="preserve"> of diabetes mellitus</w:t>
      </w:r>
      <w:r w:rsidR="005C4F10">
        <w:t>?</w:t>
      </w:r>
    </w:p>
    <w:p w14:paraId="4586248F" w14:textId="77777777" w:rsidR="00CF3508" w:rsidRDefault="00CF3508" w:rsidP="00E4222C">
      <w:pPr>
        <w:spacing w:before="0"/>
        <w:ind w:left="720"/>
      </w:pPr>
      <w:r>
        <w:t>a.</w:t>
      </w:r>
      <w:r>
        <w:tab/>
      </w:r>
      <w:proofErr w:type="spellStart"/>
      <w:r>
        <w:t>Hyprtension</w:t>
      </w:r>
      <w:proofErr w:type="spellEnd"/>
    </w:p>
    <w:p w14:paraId="45862490" w14:textId="77777777" w:rsidR="00CF3508" w:rsidRDefault="00CF3508" w:rsidP="00E4222C">
      <w:pPr>
        <w:spacing w:before="0"/>
        <w:ind w:left="720"/>
      </w:pPr>
      <w:r>
        <w:t>b.</w:t>
      </w:r>
      <w:r>
        <w:tab/>
        <w:t>Cataracts</w:t>
      </w:r>
    </w:p>
    <w:p w14:paraId="45862491" w14:textId="77777777" w:rsidR="00CF3508" w:rsidRDefault="00CF3508" w:rsidP="00E4222C">
      <w:pPr>
        <w:spacing w:before="0"/>
        <w:ind w:left="720"/>
      </w:pPr>
      <w:r>
        <w:t>c.</w:t>
      </w:r>
      <w:r>
        <w:tab/>
        <w:t>Subconjunctival hemorrhage</w:t>
      </w:r>
    </w:p>
    <w:p w14:paraId="45862492" w14:textId="77777777" w:rsidR="00CF3508" w:rsidRDefault="00CF3508" w:rsidP="00E4222C">
      <w:pPr>
        <w:spacing w:before="0"/>
        <w:ind w:left="720"/>
      </w:pPr>
      <w:r>
        <w:t>d.</w:t>
      </w:r>
      <w:r>
        <w:tab/>
        <w:t>Epistaxis</w:t>
      </w:r>
    </w:p>
    <w:p w14:paraId="45862493" w14:textId="77777777" w:rsidR="00CF3508" w:rsidRDefault="00CF3508" w:rsidP="00E4222C">
      <w:pPr>
        <w:spacing w:before="0"/>
      </w:pPr>
    </w:p>
    <w:p w14:paraId="45862494" w14:textId="601339F7" w:rsidR="00CF3508" w:rsidRPr="00E4222C" w:rsidRDefault="00CF7356" w:rsidP="005C4F10">
      <w:pPr>
        <w:spacing w:before="0"/>
        <w:ind w:left="720" w:hanging="360"/>
        <w:rPr>
          <w:szCs w:val="24"/>
        </w:rPr>
      </w:pPr>
      <w:r w:rsidRPr="00E4222C">
        <w:rPr>
          <w:szCs w:val="24"/>
        </w:rPr>
        <w:t>6.</w:t>
      </w:r>
      <w:r>
        <w:rPr>
          <w:szCs w:val="24"/>
        </w:rPr>
        <w:t xml:space="preserve"> </w:t>
      </w:r>
      <w:r w:rsidRPr="00E4222C">
        <w:rPr>
          <w:szCs w:val="24"/>
        </w:rPr>
        <w:t xml:space="preserve"> </w:t>
      </w:r>
      <w:r w:rsidR="00CF3508" w:rsidRPr="00E4222C">
        <w:rPr>
          <w:szCs w:val="24"/>
        </w:rPr>
        <w:t xml:space="preserve">Foot problems, skin </w:t>
      </w:r>
      <w:proofErr w:type="spellStart"/>
      <w:r w:rsidR="00CF3508" w:rsidRPr="00E4222C">
        <w:rPr>
          <w:szCs w:val="24"/>
        </w:rPr>
        <w:t>pronblems</w:t>
      </w:r>
      <w:proofErr w:type="spellEnd"/>
      <w:r w:rsidR="00CF3508" w:rsidRPr="00E4222C">
        <w:rPr>
          <w:szCs w:val="24"/>
        </w:rPr>
        <w:t>, sexual dysfunction, infections and _____________ are diabetic compli</w:t>
      </w:r>
      <w:r w:rsidR="005C4F10">
        <w:rPr>
          <w:szCs w:val="24"/>
        </w:rPr>
        <w:t>cations not otherwise specified.</w:t>
      </w:r>
    </w:p>
    <w:p w14:paraId="45862495" w14:textId="77777777" w:rsidR="00CF3508" w:rsidRDefault="00CF3508" w:rsidP="00E4222C">
      <w:pPr>
        <w:spacing w:before="0"/>
        <w:ind w:left="720"/>
      </w:pPr>
      <w:r>
        <w:t>a.</w:t>
      </w:r>
      <w:r>
        <w:tab/>
        <w:t>Claudication</w:t>
      </w:r>
    </w:p>
    <w:p w14:paraId="45862496" w14:textId="77777777" w:rsidR="00CF3508" w:rsidRDefault="00CF3508" w:rsidP="00E4222C">
      <w:pPr>
        <w:spacing w:before="0"/>
        <w:ind w:left="720"/>
      </w:pPr>
      <w:r>
        <w:t>b.</w:t>
      </w:r>
      <w:r>
        <w:tab/>
        <w:t>Vestibular disorder</w:t>
      </w:r>
    </w:p>
    <w:p w14:paraId="45862497" w14:textId="77777777" w:rsidR="00CF3508" w:rsidRDefault="00CF3508" w:rsidP="00E4222C">
      <w:pPr>
        <w:spacing w:before="0"/>
        <w:ind w:left="720"/>
      </w:pPr>
      <w:r>
        <w:t>c.</w:t>
      </w:r>
      <w:r>
        <w:tab/>
        <w:t>Splenomegaly</w:t>
      </w:r>
    </w:p>
    <w:p w14:paraId="45862498" w14:textId="77777777" w:rsidR="005175F0" w:rsidRDefault="00CF3508" w:rsidP="00E4222C">
      <w:pPr>
        <w:spacing w:before="0"/>
        <w:ind w:left="720"/>
      </w:pPr>
      <w:r>
        <w:t>d.</w:t>
      </w:r>
      <w:r>
        <w:tab/>
        <w:t>Pregnancy complications</w:t>
      </w:r>
    </w:p>
    <w:p w14:paraId="45862499" w14:textId="77777777" w:rsidR="007A5600" w:rsidRDefault="007A5600">
      <w:pPr>
        <w:jc w:val="center"/>
      </w:pPr>
    </w:p>
    <w:p w14:paraId="4586249A" w14:textId="77777777" w:rsidR="000F32B4" w:rsidRPr="00BC41A5" w:rsidRDefault="000F32B4" w:rsidP="000F32B4">
      <w:pPr>
        <w:overflowPunct/>
        <w:autoSpaceDE/>
        <w:autoSpaceDN/>
        <w:adjustRightInd/>
        <w:spacing w:after="120" w:line="300" w:lineRule="atLeast"/>
        <w:jc w:val="center"/>
        <w:rPr>
          <w:rFonts w:eastAsia="Arial Unicode MS"/>
          <w:b/>
        </w:rPr>
      </w:pPr>
      <w:r w:rsidRPr="00BC41A5">
        <w:rPr>
          <w:rFonts w:eastAsia="Arial Unicode MS"/>
          <w:b/>
        </w:rPr>
        <w:t>LESSON REVIEW</w:t>
      </w:r>
    </w:p>
    <w:p w14:paraId="4586249C" w14:textId="0FB6C2E1" w:rsidR="000F32B4" w:rsidRDefault="000F32B4">
      <w:pPr>
        <w:jc w:val="center"/>
      </w:pPr>
      <w:r>
        <w:t xml:space="preserve">PPT Review available at </w:t>
      </w:r>
      <w:proofErr w:type="gramStart"/>
      <w:r>
        <w:t>instructors</w:t>
      </w:r>
      <w:proofErr w:type="gramEnd"/>
      <w:r>
        <w:t xml:space="preserve"> discretion.</w:t>
      </w:r>
    </w:p>
    <w:sectPr w:rsidR="000F32B4">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130D" w14:textId="77777777" w:rsidR="00121E44" w:rsidRDefault="00121E44">
      <w:pPr>
        <w:spacing w:before="0"/>
      </w:pPr>
      <w:r>
        <w:separator/>
      </w:r>
    </w:p>
  </w:endnote>
  <w:endnote w:type="continuationSeparator" w:id="0">
    <w:p w14:paraId="0B5A86DA" w14:textId="77777777" w:rsidR="00121E44" w:rsidRDefault="00121E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624CF" w14:textId="5ECB8858" w:rsidR="00F10A6A" w:rsidRDefault="00963694">
    <w:pPr>
      <w:pStyle w:val="VBAFooter"/>
    </w:pPr>
    <w:r>
      <w:t>August</w:t>
    </w:r>
    <w:r w:rsidR="00F10A6A">
      <w:t xml:space="preserve"> 2016   </w:t>
    </w:r>
    <w:r w:rsidR="00F10A6A">
      <w:tab/>
    </w:r>
    <w:r w:rsidR="00F10A6A">
      <w:tab/>
      <w:t xml:space="preserve">Page </w:t>
    </w:r>
    <w:r w:rsidR="00F10A6A">
      <w:fldChar w:fldCharType="begin"/>
    </w:r>
    <w:r w:rsidR="00F10A6A">
      <w:instrText xml:space="preserve"> PAGE   \* MERGEFORMAT </w:instrText>
    </w:r>
    <w:r w:rsidR="00F10A6A">
      <w:fldChar w:fldCharType="separate"/>
    </w:r>
    <w:r w:rsidR="005C4F10">
      <w:rPr>
        <w:noProof/>
      </w:rPr>
      <w:t>1</w:t>
    </w:r>
    <w:r w:rsidR="00F10A6A">
      <w:fldChar w:fldCharType="end"/>
    </w:r>
  </w:p>
  <w:p w14:paraId="458624D0" w14:textId="77777777" w:rsidR="00F10A6A" w:rsidRDefault="00F10A6A">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4E8E2" w14:textId="77777777" w:rsidR="00121E44" w:rsidRDefault="00121E44">
      <w:pPr>
        <w:spacing w:before="0"/>
      </w:pPr>
      <w:r>
        <w:separator/>
      </w:r>
    </w:p>
  </w:footnote>
  <w:footnote w:type="continuationSeparator" w:id="0">
    <w:p w14:paraId="3CBF097C" w14:textId="77777777" w:rsidR="00121E44" w:rsidRDefault="00121E4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30C5A2"/>
    <w:lvl w:ilvl="0">
      <w:numFmt w:val="bullet"/>
      <w:lvlText w:val="*"/>
      <w:lvlJc w:val="left"/>
    </w:lvl>
  </w:abstractNum>
  <w:abstractNum w:abstractNumId="1">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810E5"/>
    <w:multiLevelType w:val="hybridMultilevel"/>
    <w:tmpl w:val="A5F40D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650B9D"/>
    <w:multiLevelType w:val="hybridMultilevel"/>
    <w:tmpl w:val="87309BEC"/>
    <w:lvl w:ilvl="0" w:tplc="41E8BDE4">
      <w:start w:val="1"/>
      <w:numFmt w:val="bullet"/>
      <w:lvlText w:val=""/>
      <w:lvlJc w:val="left"/>
      <w:pPr>
        <w:tabs>
          <w:tab w:val="num" w:pos="720"/>
        </w:tabs>
        <w:ind w:left="720" w:hanging="360"/>
      </w:pPr>
      <w:rPr>
        <w:rFonts w:ascii="Wingdings" w:hAnsi="Wingdings" w:hint="default"/>
      </w:rPr>
    </w:lvl>
    <w:lvl w:ilvl="1" w:tplc="4BDE0C1C" w:tentative="1">
      <w:start w:val="1"/>
      <w:numFmt w:val="bullet"/>
      <w:lvlText w:val=""/>
      <w:lvlJc w:val="left"/>
      <w:pPr>
        <w:tabs>
          <w:tab w:val="num" w:pos="1440"/>
        </w:tabs>
        <w:ind w:left="1440" w:hanging="360"/>
      </w:pPr>
      <w:rPr>
        <w:rFonts w:ascii="Wingdings" w:hAnsi="Wingdings" w:hint="default"/>
      </w:rPr>
    </w:lvl>
    <w:lvl w:ilvl="2" w:tplc="063806B8" w:tentative="1">
      <w:start w:val="1"/>
      <w:numFmt w:val="bullet"/>
      <w:lvlText w:val=""/>
      <w:lvlJc w:val="left"/>
      <w:pPr>
        <w:tabs>
          <w:tab w:val="num" w:pos="2160"/>
        </w:tabs>
        <w:ind w:left="2160" w:hanging="360"/>
      </w:pPr>
      <w:rPr>
        <w:rFonts w:ascii="Wingdings" w:hAnsi="Wingdings" w:hint="default"/>
      </w:rPr>
    </w:lvl>
    <w:lvl w:ilvl="3" w:tplc="10AE660C" w:tentative="1">
      <w:start w:val="1"/>
      <w:numFmt w:val="bullet"/>
      <w:lvlText w:val=""/>
      <w:lvlJc w:val="left"/>
      <w:pPr>
        <w:tabs>
          <w:tab w:val="num" w:pos="2880"/>
        </w:tabs>
        <w:ind w:left="2880" w:hanging="360"/>
      </w:pPr>
      <w:rPr>
        <w:rFonts w:ascii="Wingdings" w:hAnsi="Wingdings" w:hint="default"/>
      </w:rPr>
    </w:lvl>
    <w:lvl w:ilvl="4" w:tplc="3A7E69B2" w:tentative="1">
      <w:start w:val="1"/>
      <w:numFmt w:val="bullet"/>
      <w:lvlText w:val=""/>
      <w:lvlJc w:val="left"/>
      <w:pPr>
        <w:tabs>
          <w:tab w:val="num" w:pos="3600"/>
        </w:tabs>
        <w:ind w:left="3600" w:hanging="360"/>
      </w:pPr>
      <w:rPr>
        <w:rFonts w:ascii="Wingdings" w:hAnsi="Wingdings" w:hint="default"/>
      </w:rPr>
    </w:lvl>
    <w:lvl w:ilvl="5" w:tplc="4342AA22" w:tentative="1">
      <w:start w:val="1"/>
      <w:numFmt w:val="bullet"/>
      <w:lvlText w:val=""/>
      <w:lvlJc w:val="left"/>
      <w:pPr>
        <w:tabs>
          <w:tab w:val="num" w:pos="4320"/>
        </w:tabs>
        <w:ind w:left="4320" w:hanging="360"/>
      </w:pPr>
      <w:rPr>
        <w:rFonts w:ascii="Wingdings" w:hAnsi="Wingdings" w:hint="default"/>
      </w:rPr>
    </w:lvl>
    <w:lvl w:ilvl="6" w:tplc="66C284CC" w:tentative="1">
      <w:start w:val="1"/>
      <w:numFmt w:val="bullet"/>
      <w:lvlText w:val=""/>
      <w:lvlJc w:val="left"/>
      <w:pPr>
        <w:tabs>
          <w:tab w:val="num" w:pos="5040"/>
        </w:tabs>
        <w:ind w:left="5040" w:hanging="360"/>
      </w:pPr>
      <w:rPr>
        <w:rFonts w:ascii="Wingdings" w:hAnsi="Wingdings" w:hint="default"/>
      </w:rPr>
    </w:lvl>
    <w:lvl w:ilvl="7" w:tplc="2F80A9EE" w:tentative="1">
      <w:start w:val="1"/>
      <w:numFmt w:val="bullet"/>
      <w:lvlText w:val=""/>
      <w:lvlJc w:val="left"/>
      <w:pPr>
        <w:tabs>
          <w:tab w:val="num" w:pos="5760"/>
        </w:tabs>
        <w:ind w:left="5760" w:hanging="360"/>
      </w:pPr>
      <w:rPr>
        <w:rFonts w:ascii="Wingdings" w:hAnsi="Wingdings" w:hint="default"/>
      </w:rPr>
    </w:lvl>
    <w:lvl w:ilvl="8" w:tplc="7CA0804C" w:tentative="1">
      <w:start w:val="1"/>
      <w:numFmt w:val="bullet"/>
      <w:lvlText w:val=""/>
      <w:lvlJc w:val="left"/>
      <w:pPr>
        <w:tabs>
          <w:tab w:val="num" w:pos="6480"/>
        </w:tabs>
        <w:ind w:left="6480" w:hanging="360"/>
      </w:pPr>
      <w:rPr>
        <w:rFonts w:ascii="Wingdings" w:hAnsi="Wingdings" w:hint="default"/>
      </w:rPr>
    </w:lvl>
  </w:abstractNum>
  <w:abstractNum w:abstractNumId="4">
    <w:nsid w:val="07421509"/>
    <w:multiLevelType w:val="hybridMultilevel"/>
    <w:tmpl w:val="7D5CCA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FD133B"/>
    <w:multiLevelType w:val="hybridMultilevel"/>
    <w:tmpl w:val="0876FF54"/>
    <w:lvl w:ilvl="0" w:tplc="2F30C5A2">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98C7603"/>
    <w:multiLevelType w:val="hybridMultilevel"/>
    <w:tmpl w:val="53B0ED76"/>
    <w:lvl w:ilvl="0" w:tplc="508EB6CE">
      <w:start w:val="1"/>
      <w:numFmt w:val="bullet"/>
      <w:lvlText w:val=""/>
      <w:lvlJc w:val="left"/>
      <w:pPr>
        <w:tabs>
          <w:tab w:val="num" w:pos="720"/>
        </w:tabs>
        <w:ind w:left="720" w:hanging="360"/>
      </w:pPr>
      <w:rPr>
        <w:rFonts w:ascii="Symbol" w:hAnsi="Symbol" w:hint="default"/>
        <w:sz w:val="20"/>
      </w:rPr>
    </w:lvl>
    <w:lvl w:ilvl="1" w:tplc="97F65BEE" w:tentative="1">
      <w:start w:val="1"/>
      <w:numFmt w:val="bullet"/>
      <w:lvlText w:val="o"/>
      <w:lvlJc w:val="left"/>
      <w:pPr>
        <w:tabs>
          <w:tab w:val="num" w:pos="1440"/>
        </w:tabs>
        <w:ind w:left="1440" w:hanging="360"/>
      </w:pPr>
      <w:rPr>
        <w:rFonts w:ascii="Courier New" w:hAnsi="Courier New" w:hint="default"/>
        <w:sz w:val="20"/>
      </w:rPr>
    </w:lvl>
    <w:lvl w:ilvl="2" w:tplc="36E8D8A0" w:tentative="1">
      <w:start w:val="1"/>
      <w:numFmt w:val="bullet"/>
      <w:lvlText w:val=""/>
      <w:lvlJc w:val="left"/>
      <w:pPr>
        <w:tabs>
          <w:tab w:val="num" w:pos="2160"/>
        </w:tabs>
        <w:ind w:left="2160" w:hanging="360"/>
      </w:pPr>
      <w:rPr>
        <w:rFonts w:ascii="Wingdings" w:hAnsi="Wingdings" w:hint="default"/>
        <w:sz w:val="20"/>
      </w:rPr>
    </w:lvl>
    <w:lvl w:ilvl="3" w:tplc="2EBE7690" w:tentative="1">
      <w:start w:val="1"/>
      <w:numFmt w:val="bullet"/>
      <w:lvlText w:val=""/>
      <w:lvlJc w:val="left"/>
      <w:pPr>
        <w:tabs>
          <w:tab w:val="num" w:pos="2880"/>
        </w:tabs>
        <w:ind w:left="2880" w:hanging="360"/>
      </w:pPr>
      <w:rPr>
        <w:rFonts w:ascii="Wingdings" w:hAnsi="Wingdings" w:hint="default"/>
        <w:sz w:val="20"/>
      </w:rPr>
    </w:lvl>
    <w:lvl w:ilvl="4" w:tplc="01509EDA" w:tentative="1">
      <w:start w:val="1"/>
      <w:numFmt w:val="bullet"/>
      <w:lvlText w:val=""/>
      <w:lvlJc w:val="left"/>
      <w:pPr>
        <w:tabs>
          <w:tab w:val="num" w:pos="3600"/>
        </w:tabs>
        <w:ind w:left="3600" w:hanging="360"/>
      </w:pPr>
      <w:rPr>
        <w:rFonts w:ascii="Wingdings" w:hAnsi="Wingdings" w:hint="default"/>
        <w:sz w:val="20"/>
      </w:rPr>
    </w:lvl>
    <w:lvl w:ilvl="5" w:tplc="852EC028" w:tentative="1">
      <w:start w:val="1"/>
      <w:numFmt w:val="bullet"/>
      <w:lvlText w:val=""/>
      <w:lvlJc w:val="left"/>
      <w:pPr>
        <w:tabs>
          <w:tab w:val="num" w:pos="4320"/>
        </w:tabs>
        <w:ind w:left="4320" w:hanging="360"/>
      </w:pPr>
      <w:rPr>
        <w:rFonts w:ascii="Wingdings" w:hAnsi="Wingdings" w:hint="default"/>
        <w:sz w:val="20"/>
      </w:rPr>
    </w:lvl>
    <w:lvl w:ilvl="6" w:tplc="69BA61AA" w:tentative="1">
      <w:start w:val="1"/>
      <w:numFmt w:val="bullet"/>
      <w:lvlText w:val=""/>
      <w:lvlJc w:val="left"/>
      <w:pPr>
        <w:tabs>
          <w:tab w:val="num" w:pos="5040"/>
        </w:tabs>
        <w:ind w:left="5040" w:hanging="360"/>
      </w:pPr>
      <w:rPr>
        <w:rFonts w:ascii="Wingdings" w:hAnsi="Wingdings" w:hint="default"/>
        <w:sz w:val="20"/>
      </w:rPr>
    </w:lvl>
    <w:lvl w:ilvl="7" w:tplc="3AF2B554" w:tentative="1">
      <w:start w:val="1"/>
      <w:numFmt w:val="bullet"/>
      <w:lvlText w:val=""/>
      <w:lvlJc w:val="left"/>
      <w:pPr>
        <w:tabs>
          <w:tab w:val="num" w:pos="5760"/>
        </w:tabs>
        <w:ind w:left="5760" w:hanging="360"/>
      </w:pPr>
      <w:rPr>
        <w:rFonts w:ascii="Wingdings" w:hAnsi="Wingdings" w:hint="default"/>
        <w:sz w:val="20"/>
      </w:rPr>
    </w:lvl>
    <w:lvl w:ilvl="8" w:tplc="09265E70" w:tentative="1">
      <w:start w:val="1"/>
      <w:numFmt w:val="bullet"/>
      <w:lvlText w:val=""/>
      <w:lvlJc w:val="left"/>
      <w:pPr>
        <w:tabs>
          <w:tab w:val="num" w:pos="6480"/>
        </w:tabs>
        <w:ind w:left="6480" w:hanging="360"/>
      </w:pPr>
      <w:rPr>
        <w:rFonts w:ascii="Wingdings" w:hAnsi="Wingdings" w:hint="default"/>
        <w:sz w:val="20"/>
      </w:rPr>
    </w:lvl>
  </w:abstractNum>
  <w:abstractNum w:abstractNumId="8">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9">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FE6EF9"/>
    <w:multiLevelType w:val="hybridMultilevel"/>
    <w:tmpl w:val="9C48E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A194A"/>
    <w:multiLevelType w:val="singleLevel"/>
    <w:tmpl w:val="BF12B850"/>
    <w:lvl w:ilvl="0">
      <w:start w:val="1"/>
      <w:numFmt w:val="upperRoman"/>
      <w:lvlText w:val="%1. "/>
      <w:legacy w:legacy="1" w:legacySpace="0" w:legacyIndent="360"/>
      <w:lvlJc w:val="left"/>
      <w:pPr>
        <w:ind w:left="1080" w:hanging="360"/>
      </w:pPr>
      <w:rPr>
        <w:rFonts w:ascii="Times New Roman" w:hAnsi="Times New Roman" w:hint="default"/>
        <w:b w:val="0"/>
        <w:i w:val="0"/>
        <w:color w:val="000000"/>
        <w:sz w:val="24"/>
        <w:u w:val="none"/>
      </w:rPr>
    </w:lvl>
  </w:abstractNum>
  <w:abstractNum w:abstractNumId="12">
    <w:nsid w:val="1FAF2EE0"/>
    <w:multiLevelType w:val="hybridMultilevel"/>
    <w:tmpl w:val="2D26556E"/>
    <w:lvl w:ilvl="0" w:tplc="AEF47CE8">
      <w:start w:val="1"/>
      <w:numFmt w:val="bullet"/>
      <w:lvlText w:val=""/>
      <w:lvlJc w:val="left"/>
      <w:pPr>
        <w:tabs>
          <w:tab w:val="num" w:pos="720"/>
        </w:tabs>
        <w:ind w:left="720" w:hanging="360"/>
      </w:pPr>
      <w:rPr>
        <w:rFonts w:ascii="Wingdings" w:hAnsi="Wingdings" w:hint="default"/>
      </w:rPr>
    </w:lvl>
    <w:lvl w:ilvl="1" w:tplc="4D74C5DC" w:tentative="1">
      <w:start w:val="1"/>
      <w:numFmt w:val="bullet"/>
      <w:lvlText w:val=""/>
      <w:lvlJc w:val="left"/>
      <w:pPr>
        <w:tabs>
          <w:tab w:val="num" w:pos="1440"/>
        </w:tabs>
        <w:ind w:left="1440" w:hanging="360"/>
      </w:pPr>
      <w:rPr>
        <w:rFonts w:ascii="Wingdings" w:hAnsi="Wingdings" w:hint="default"/>
      </w:rPr>
    </w:lvl>
    <w:lvl w:ilvl="2" w:tplc="FC6073EE" w:tentative="1">
      <w:start w:val="1"/>
      <w:numFmt w:val="bullet"/>
      <w:lvlText w:val=""/>
      <w:lvlJc w:val="left"/>
      <w:pPr>
        <w:tabs>
          <w:tab w:val="num" w:pos="2160"/>
        </w:tabs>
        <w:ind w:left="2160" w:hanging="360"/>
      </w:pPr>
      <w:rPr>
        <w:rFonts w:ascii="Wingdings" w:hAnsi="Wingdings" w:hint="default"/>
      </w:rPr>
    </w:lvl>
    <w:lvl w:ilvl="3" w:tplc="FB98C118" w:tentative="1">
      <w:start w:val="1"/>
      <w:numFmt w:val="bullet"/>
      <w:lvlText w:val=""/>
      <w:lvlJc w:val="left"/>
      <w:pPr>
        <w:tabs>
          <w:tab w:val="num" w:pos="2880"/>
        </w:tabs>
        <w:ind w:left="2880" w:hanging="360"/>
      </w:pPr>
      <w:rPr>
        <w:rFonts w:ascii="Wingdings" w:hAnsi="Wingdings" w:hint="default"/>
      </w:rPr>
    </w:lvl>
    <w:lvl w:ilvl="4" w:tplc="5BDC6A3A" w:tentative="1">
      <w:start w:val="1"/>
      <w:numFmt w:val="bullet"/>
      <w:lvlText w:val=""/>
      <w:lvlJc w:val="left"/>
      <w:pPr>
        <w:tabs>
          <w:tab w:val="num" w:pos="3600"/>
        </w:tabs>
        <w:ind w:left="3600" w:hanging="360"/>
      </w:pPr>
      <w:rPr>
        <w:rFonts w:ascii="Wingdings" w:hAnsi="Wingdings" w:hint="default"/>
      </w:rPr>
    </w:lvl>
    <w:lvl w:ilvl="5" w:tplc="96FA7F30" w:tentative="1">
      <w:start w:val="1"/>
      <w:numFmt w:val="bullet"/>
      <w:lvlText w:val=""/>
      <w:lvlJc w:val="left"/>
      <w:pPr>
        <w:tabs>
          <w:tab w:val="num" w:pos="4320"/>
        </w:tabs>
        <w:ind w:left="4320" w:hanging="360"/>
      </w:pPr>
      <w:rPr>
        <w:rFonts w:ascii="Wingdings" w:hAnsi="Wingdings" w:hint="default"/>
      </w:rPr>
    </w:lvl>
    <w:lvl w:ilvl="6" w:tplc="FA483CCA" w:tentative="1">
      <w:start w:val="1"/>
      <w:numFmt w:val="bullet"/>
      <w:lvlText w:val=""/>
      <w:lvlJc w:val="left"/>
      <w:pPr>
        <w:tabs>
          <w:tab w:val="num" w:pos="5040"/>
        </w:tabs>
        <w:ind w:left="5040" w:hanging="360"/>
      </w:pPr>
      <w:rPr>
        <w:rFonts w:ascii="Wingdings" w:hAnsi="Wingdings" w:hint="default"/>
      </w:rPr>
    </w:lvl>
    <w:lvl w:ilvl="7" w:tplc="5EE8701E" w:tentative="1">
      <w:start w:val="1"/>
      <w:numFmt w:val="bullet"/>
      <w:lvlText w:val=""/>
      <w:lvlJc w:val="left"/>
      <w:pPr>
        <w:tabs>
          <w:tab w:val="num" w:pos="5760"/>
        </w:tabs>
        <w:ind w:left="5760" w:hanging="360"/>
      </w:pPr>
      <w:rPr>
        <w:rFonts w:ascii="Wingdings" w:hAnsi="Wingdings" w:hint="default"/>
      </w:rPr>
    </w:lvl>
    <w:lvl w:ilvl="8" w:tplc="A13CF3FC" w:tentative="1">
      <w:start w:val="1"/>
      <w:numFmt w:val="bullet"/>
      <w:lvlText w:val=""/>
      <w:lvlJc w:val="left"/>
      <w:pPr>
        <w:tabs>
          <w:tab w:val="num" w:pos="6480"/>
        </w:tabs>
        <w:ind w:left="6480" w:hanging="360"/>
      </w:pPr>
      <w:rPr>
        <w:rFonts w:ascii="Wingdings" w:hAnsi="Wingdings" w:hint="default"/>
      </w:rPr>
    </w:lvl>
  </w:abstractNum>
  <w:abstractNum w:abstractNumId="1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146EDF"/>
    <w:multiLevelType w:val="hybridMultilevel"/>
    <w:tmpl w:val="4FDC10B4"/>
    <w:lvl w:ilvl="0" w:tplc="69B0245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31E7E66"/>
    <w:multiLevelType w:val="hybridMultilevel"/>
    <w:tmpl w:val="B6B0F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5B184B"/>
    <w:multiLevelType w:val="hybridMultilevel"/>
    <w:tmpl w:val="19589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54375"/>
    <w:multiLevelType w:val="hybridMultilevel"/>
    <w:tmpl w:val="2F74BC14"/>
    <w:lvl w:ilvl="0" w:tplc="04090001">
      <w:start w:val="1"/>
      <w:numFmt w:val="bullet"/>
      <w:lvlText w:val=""/>
      <w:lvlJc w:val="left"/>
      <w:pPr>
        <w:tabs>
          <w:tab w:val="num" w:pos="720"/>
        </w:tabs>
        <w:ind w:left="720" w:hanging="360"/>
      </w:pPr>
      <w:rPr>
        <w:rFonts w:ascii="Symbol" w:hAnsi="Symbol" w:hint="default"/>
      </w:rPr>
    </w:lvl>
    <w:lvl w:ilvl="1" w:tplc="8C2AA43A" w:tentative="1">
      <w:start w:val="1"/>
      <w:numFmt w:val="bullet"/>
      <w:lvlText w:val=""/>
      <w:lvlJc w:val="left"/>
      <w:pPr>
        <w:tabs>
          <w:tab w:val="num" w:pos="1440"/>
        </w:tabs>
        <w:ind w:left="1440" w:hanging="360"/>
      </w:pPr>
      <w:rPr>
        <w:rFonts w:ascii="Wingdings" w:hAnsi="Wingdings" w:hint="default"/>
      </w:rPr>
    </w:lvl>
    <w:lvl w:ilvl="2" w:tplc="BBE2521C" w:tentative="1">
      <w:start w:val="1"/>
      <w:numFmt w:val="bullet"/>
      <w:lvlText w:val=""/>
      <w:lvlJc w:val="left"/>
      <w:pPr>
        <w:tabs>
          <w:tab w:val="num" w:pos="2160"/>
        </w:tabs>
        <w:ind w:left="2160" w:hanging="360"/>
      </w:pPr>
      <w:rPr>
        <w:rFonts w:ascii="Wingdings" w:hAnsi="Wingdings" w:hint="default"/>
      </w:rPr>
    </w:lvl>
    <w:lvl w:ilvl="3" w:tplc="78BE7524" w:tentative="1">
      <w:start w:val="1"/>
      <w:numFmt w:val="bullet"/>
      <w:lvlText w:val=""/>
      <w:lvlJc w:val="left"/>
      <w:pPr>
        <w:tabs>
          <w:tab w:val="num" w:pos="2880"/>
        </w:tabs>
        <w:ind w:left="2880" w:hanging="360"/>
      </w:pPr>
      <w:rPr>
        <w:rFonts w:ascii="Wingdings" w:hAnsi="Wingdings" w:hint="default"/>
      </w:rPr>
    </w:lvl>
    <w:lvl w:ilvl="4" w:tplc="83BC49A2" w:tentative="1">
      <w:start w:val="1"/>
      <w:numFmt w:val="bullet"/>
      <w:lvlText w:val=""/>
      <w:lvlJc w:val="left"/>
      <w:pPr>
        <w:tabs>
          <w:tab w:val="num" w:pos="3600"/>
        </w:tabs>
        <w:ind w:left="3600" w:hanging="360"/>
      </w:pPr>
      <w:rPr>
        <w:rFonts w:ascii="Wingdings" w:hAnsi="Wingdings" w:hint="default"/>
      </w:rPr>
    </w:lvl>
    <w:lvl w:ilvl="5" w:tplc="3AB826D0" w:tentative="1">
      <w:start w:val="1"/>
      <w:numFmt w:val="bullet"/>
      <w:lvlText w:val=""/>
      <w:lvlJc w:val="left"/>
      <w:pPr>
        <w:tabs>
          <w:tab w:val="num" w:pos="4320"/>
        </w:tabs>
        <w:ind w:left="4320" w:hanging="360"/>
      </w:pPr>
      <w:rPr>
        <w:rFonts w:ascii="Wingdings" w:hAnsi="Wingdings" w:hint="default"/>
      </w:rPr>
    </w:lvl>
    <w:lvl w:ilvl="6" w:tplc="5BB6CCEA" w:tentative="1">
      <w:start w:val="1"/>
      <w:numFmt w:val="bullet"/>
      <w:lvlText w:val=""/>
      <w:lvlJc w:val="left"/>
      <w:pPr>
        <w:tabs>
          <w:tab w:val="num" w:pos="5040"/>
        </w:tabs>
        <w:ind w:left="5040" w:hanging="360"/>
      </w:pPr>
      <w:rPr>
        <w:rFonts w:ascii="Wingdings" w:hAnsi="Wingdings" w:hint="default"/>
      </w:rPr>
    </w:lvl>
    <w:lvl w:ilvl="7" w:tplc="D422B63A" w:tentative="1">
      <w:start w:val="1"/>
      <w:numFmt w:val="bullet"/>
      <w:lvlText w:val=""/>
      <w:lvlJc w:val="left"/>
      <w:pPr>
        <w:tabs>
          <w:tab w:val="num" w:pos="5760"/>
        </w:tabs>
        <w:ind w:left="5760" w:hanging="360"/>
      </w:pPr>
      <w:rPr>
        <w:rFonts w:ascii="Wingdings" w:hAnsi="Wingdings" w:hint="default"/>
      </w:rPr>
    </w:lvl>
    <w:lvl w:ilvl="8" w:tplc="834C7AB2" w:tentative="1">
      <w:start w:val="1"/>
      <w:numFmt w:val="bullet"/>
      <w:lvlText w:val=""/>
      <w:lvlJc w:val="left"/>
      <w:pPr>
        <w:tabs>
          <w:tab w:val="num" w:pos="6480"/>
        </w:tabs>
        <w:ind w:left="6480" w:hanging="360"/>
      </w:pPr>
      <w:rPr>
        <w:rFonts w:ascii="Wingdings" w:hAnsi="Wingdings" w:hint="default"/>
      </w:rPr>
    </w:lvl>
  </w:abstractNum>
  <w:abstractNum w:abstractNumId="19">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142038"/>
    <w:multiLevelType w:val="hybridMultilevel"/>
    <w:tmpl w:val="92809C2E"/>
    <w:lvl w:ilvl="0" w:tplc="1730E6D4">
      <w:start w:val="1"/>
      <w:numFmt w:val="bullet"/>
      <w:lvlText w:val=""/>
      <w:lvlJc w:val="left"/>
      <w:pPr>
        <w:tabs>
          <w:tab w:val="num" w:pos="720"/>
        </w:tabs>
        <w:ind w:left="720" w:hanging="360"/>
      </w:pPr>
      <w:rPr>
        <w:rFonts w:ascii="Symbol" w:hAnsi="Symbol" w:hint="default"/>
        <w:sz w:val="20"/>
      </w:rPr>
    </w:lvl>
    <w:lvl w:ilvl="1" w:tplc="D6564A9A" w:tentative="1">
      <w:start w:val="1"/>
      <w:numFmt w:val="bullet"/>
      <w:lvlText w:val="o"/>
      <w:lvlJc w:val="left"/>
      <w:pPr>
        <w:tabs>
          <w:tab w:val="num" w:pos="1440"/>
        </w:tabs>
        <w:ind w:left="1440" w:hanging="360"/>
      </w:pPr>
      <w:rPr>
        <w:rFonts w:ascii="Courier New" w:hAnsi="Courier New" w:hint="default"/>
        <w:sz w:val="20"/>
      </w:rPr>
    </w:lvl>
    <w:lvl w:ilvl="2" w:tplc="8E70F7D0" w:tentative="1">
      <w:start w:val="1"/>
      <w:numFmt w:val="bullet"/>
      <w:lvlText w:val=""/>
      <w:lvlJc w:val="left"/>
      <w:pPr>
        <w:tabs>
          <w:tab w:val="num" w:pos="2160"/>
        </w:tabs>
        <w:ind w:left="2160" w:hanging="360"/>
      </w:pPr>
      <w:rPr>
        <w:rFonts w:ascii="Wingdings" w:hAnsi="Wingdings" w:hint="default"/>
        <w:sz w:val="20"/>
      </w:rPr>
    </w:lvl>
    <w:lvl w:ilvl="3" w:tplc="78BC549E" w:tentative="1">
      <w:start w:val="1"/>
      <w:numFmt w:val="bullet"/>
      <w:lvlText w:val=""/>
      <w:lvlJc w:val="left"/>
      <w:pPr>
        <w:tabs>
          <w:tab w:val="num" w:pos="2880"/>
        </w:tabs>
        <w:ind w:left="2880" w:hanging="360"/>
      </w:pPr>
      <w:rPr>
        <w:rFonts w:ascii="Wingdings" w:hAnsi="Wingdings" w:hint="default"/>
        <w:sz w:val="20"/>
      </w:rPr>
    </w:lvl>
    <w:lvl w:ilvl="4" w:tplc="8C3A2282" w:tentative="1">
      <w:start w:val="1"/>
      <w:numFmt w:val="bullet"/>
      <w:lvlText w:val=""/>
      <w:lvlJc w:val="left"/>
      <w:pPr>
        <w:tabs>
          <w:tab w:val="num" w:pos="3600"/>
        </w:tabs>
        <w:ind w:left="3600" w:hanging="360"/>
      </w:pPr>
      <w:rPr>
        <w:rFonts w:ascii="Wingdings" w:hAnsi="Wingdings" w:hint="default"/>
        <w:sz w:val="20"/>
      </w:rPr>
    </w:lvl>
    <w:lvl w:ilvl="5" w:tplc="2D069E3E" w:tentative="1">
      <w:start w:val="1"/>
      <w:numFmt w:val="bullet"/>
      <w:lvlText w:val=""/>
      <w:lvlJc w:val="left"/>
      <w:pPr>
        <w:tabs>
          <w:tab w:val="num" w:pos="4320"/>
        </w:tabs>
        <w:ind w:left="4320" w:hanging="360"/>
      </w:pPr>
      <w:rPr>
        <w:rFonts w:ascii="Wingdings" w:hAnsi="Wingdings" w:hint="default"/>
        <w:sz w:val="20"/>
      </w:rPr>
    </w:lvl>
    <w:lvl w:ilvl="6" w:tplc="3AE61204" w:tentative="1">
      <w:start w:val="1"/>
      <w:numFmt w:val="bullet"/>
      <w:lvlText w:val=""/>
      <w:lvlJc w:val="left"/>
      <w:pPr>
        <w:tabs>
          <w:tab w:val="num" w:pos="5040"/>
        </w:tabs>
        <w:ind w:left="5040" w:hanging="360"/>
      </w:pPr>
      <w:rPr>
        <w:rFonts w:ascii="Wingdings" w:hAnsi="Wingdings" w:hint="default"/>
        <w:sz w:val="20"/>
      </w:rPr>
    </w:lvl>
    <w:lvl w:ilvl="7" w:tplc="98BCFA34" w:tentative="1">
      <w:start w:val="1"/>
      <w:numFmt w:val="bullet"/>
      <w:lvlText w:val=""/>
      <w:lvlJc w:val="left"/>
      <w:pPr>
        <w:tabs>
          <w:tab w:val="num" w:pos="5760"/>
        </w:tabs>
        <w:ind w:left="5760" w:hanging="360"/>
      </w:pPr>
      <w:rPr>
        <w:rFonts w:ascii="Wingdings" w:hAnsi="Wingdings" w:hint="default"/>
        <w:sz w:val="20"/>
      </w:rPr>
    </w:lvl>
    <w:lvl w:ilvl="8" w:tplc="42E231E4"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5">
    <w:nsid w:val="42421C3B"/>
    <w:multiLevelType w:val="hybridMultilevel"/>
    <w:tmpl w:val="95CEA4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F14ADB"/>
    <w:multiLevelType w:val="singleLevel"/>
    <w:tmpl w:val="F09E6C3E"/>
    <w:lvl w:ilvl="0">
      <w:start w:val="2"/>
      <w:numFmt w:val="upperRoman"/>
      <w:lvlText w:val="%1. "/>
      <w:legacy w:legacy="1" w:legacySpace="0" w:legacyIndent="360"/>
      <w:lvlJc w:val="left"/>
      <w:pPr>
        <w:ind w:left="1080" w:hanging="360"/>
      </w:pPr>
      <w:rPr>
        <w:rFonts w:ascii="Times New Roman" w:hAnsi="Times New Roman" w:hint="default"/>
        <w:b w:val="0"/>
        <w:i w:val="0"/>
        <w:color w:val="000000"/>
        <w:sz w:val="24"/>
        <w:u w:val="none"/>
      </w:rPr>
    </w:lvl>
  </w:abstractNum>
  <w:abstractNum w:abstractNumId="27">
    <w:nsid w:val="43EE3346"/>
    <w:multiLevelType w:val="hybridMultilevel"/>
    <w:tmpl w:val="5DD2B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426123"/>
    <w:multiLevelType w:val="multilevel"/>
    <w:tmpl w:val="855C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7C3B23"/>
    <w:multiLevelType w:val="hybridMultilevel"/>
    <w:tmpl w:val="CEB0C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8E0742"/>
    <w:multiLevelType w:val="hybridMultilevel"/>
    <w:tmpl w:val="3EBC3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2F66FF"/>
    <w:multiLevelType w:val="hybridMultilevel"/>
    <w:tmpl w:val="059EDAE4"/>
    <w:lvl w:ilvl="0" w:tplc="EF02A294">
      <w:start w:val="1"/>
      <w:numFmt w:val="bullet"/>
      <w:lvlText w:val=""/>
      <w:lvlJc w:val="left"/>
      <w:pPr>
        <w:tabs>
          <w:tab w:val="num" w:pos="720"/>
        </w:tabs>
        <w:ind w:left="720" w:hanging="360"/>
      </w:pPr>
      <w:rPr>
        <w:rFonts w:ascii="Wingdings" w:hAnsi="Wingdings" w:hint="default"/>
      </w:rPr>
    </w:lvl>
    <w:lvl w:ilvl="1" w:tplc="8C2AA43A" w:tentative="1">
      <w:start w:val="1"/>
      <w:numFmt w:val="bullet"/>
      <w:lvlText w:val=""/>
      <w:lvlJc w:val="left"/>
      <w:pPr>
        <w:tabs>
          <w:tab w:val="num" w:pos="1440"/>
        </w:tabs>
        <w:ind w:left="1440" w:hanging="360"/>
      </w:pPr>
      <w:rPr>
        <w:rFonts w:ascii="Wingdings" w:hAnsi="Wingdings" w:hint="default"/>
      </w:rPr>
    </w:lvl>
    <w:lvl w:ilvl="2" w:tplc="BBE2521C" w:tentative="1">
      <w:start w:val="1"/>
      <w:numFmt w:val="bullet"/>
      <w:lvlText w:val=""/>
      <w:lvlJc w:val="left"/>
      <w:pPr>
        <w:tabs>
          <w:tab w:val="num" w:pos="2160"/>
        </w:tabs>
        <w:ind w:left="2160" w:hanging="360"/>
      </w:pPr>
      <w:rPr>
        <w:rFonts w:ascii="Wingdings" w:hAnsi="Wingdings" w:hint="default"/>
      </w:rPr>
    </w:lvl>
    <w:lvl w:ilvl="3" w:tplc="78BE7524" w:tentative="1">
      <w:start w:val="1"/>
      <w:numFmt w:val="bullet"/>
      <w:lvlText w:val=""/>
      <w:lvlJc w:val="left"/>
      <w:pPr>
        <w:tabs>
          <w:tab w:val="num" w:pos="2880"/>
        </w:tabs>
        <w:ind w:left="2880" w:hanging="360"/>
      </w:pPr>
      <w:rPr>
        <w:rFonts w:ascii="Wingdings" w:hAnsi="Wingdings" w:hint="default"/>
      </w:rPr>
    </w:lvl>
    <w:lvl w:ilvl="4" w:tplc="83BC49A2" w:tentative="1">
      <w:start w:val="1"/>
      <w:numFmt w:val="bullet"/>
      <w:lvlText w:val=""/>
      <w:lvlJc w:val="left"/>
      <w:pPr>
        <w:tabs>
          <w:tab w:val="num" w:pos="3600"/>
        </w:tabs>
        <w:ind w:left="3600" w:hanging="360"/>
      </w:pPr>
      <w:rPr>
        <w:rFonts w:ascii="Wingdings" w:hAnsi="Wingdings" w:hint="default"/>
      </w:rPr>
    </w:lvl>
    <w:lvl w:ilvl="5" w:tplc="3AB826D0" w:tentative="1">
      <w:start w:val="1"/>
      <w:numFmt w:val="bullet"/>
      <w:lvlText w:val=""/>
      <w:lvlJc w:val="left"/>
      <w:pPr>
        <w:tabs>
          <w:tab w:val="num" w:pos="4320"/>
        </w:tabs>
        <w:ind w:left="4320" w:hanging="360"/>
      </w:pPr>
      <w:rPr>
        <w:rFonts w:ascii="Wingdings" w:hAnsi="Wingdings" w:hint="default"/>
      </w:rPr>
    </w:lvl>
    <w:lvl w:ilvl="6" w:tplc="5BB6CCEA" w:tentative="1">
      <w:start w:val="1"/>
      <w:numFmt w:val="bullet"/>
      <w:lvlText w:val=""/>
      <w:lvlJc w:val="left"/>
      <w:pPr>
        <w:tabs>
          <w:tab w:val="num" w:pos="5040"/>
        </w:tabs>
        <w:ind w:left="5040" w:hanging="360"/>
      </w:pPr>
      <w:rPr>
        <w:rFonts w:ascii="Wingdings" w:hAnsi="Wingdings" w:hint="default"/>
      </w:rPr>
    </w:lvl>
    <w:lvl w:ilvl="7" w:tplc="D422B63A" w:tentative="1">
      <w:start w:val="1"/>
      <w:numFmt w:val="bullet"/>
      <w:lvlText w:val=""/>
      <w:lvlJc w:val="left"/>
      <w:pPr>
        <w:tabs>
          <w:tab w:val="num" w:pos="5760"/>
        </w:tabs>
        <w:ind w:left="5760" w:hanging="360"/>
      </w:pPr>
      <w:rPr>
        <w:rFonts w:ascii="Wingdings" w:hAnsi="Wingdings" w:hint="default"/>
      </w:rPr>
    </w:lvl>
    <w:lvl w:ilvl="8" w:tplc="834C7AB2" w:tentative="1">
      <w:start w:val="1"/>
      <w:numFmt w:val="bullet"/>
      <w:lvlText w:val=""/>
      <w:lvlJc w:val="left"/>
      <w:pPr>
        <w:tabs>
          <w:tab w:val="num" w:pos="6480"/>
        </w:tabs>
        <w:ind w:left="6480" w:hanging="360"/>
      </w:pPr>
      <w:rPr>
        <w:rFonts w:ascii="Wingdings" w:hAnsi="Wingdings" w:hint="default"/>
      </w:rPr>
    </w:lvl>
  </w:abstractNum>
  <w:abstractNum w:abstractNumId="32">
    <w:nsid w:val="5B40628D"/>
    <w:multiLevelType w:val="hybridMultilevel"/>
    <w:tmpl w:val="212C0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B65E51"/>
    <w:multiLevelType w:val="hybridMultilevel"/>
    <w:tmpl w:val="5E44D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0766ED"/>
    <w:multiLevelType w:val="hybridMultilevel"/>
    <w:tmpl w:val="AC4ED7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EC6AE6"/>
    <w:multiLevelType w:val="hybridMultilevel"/>
    <w:tmpl w:val="BDCEF7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69526CC"/>
    <w:multiLevelType w:val="hybridMultilevel"/>
    <w:tmpl w:val="59CA0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242D9E"/>
    <w:multiLevelType w:val="hybridMultilevel"/>
    <w:tmpl w:val="6B46CF00"/>
    <w:lvl w:ilvl="0" w:tplc="C3E83A34">
      <w:start w:val="1"/>
      <w:numFmt w:val="bullet"/>
      <w:lvlText w:val=""/>
      <w:lvlJc w:val="left"/>
      <w:pPr>
        <w:tabs>
          <w:tab w:val="num" w:pos="720"/>
        </w:tabs>
        <w:ind w:left="720" w:hanging="360"/>
      </w:pPr>
      <w:rPr>
        <w:rFonts w:ascii="Symbol" w:hAnsi="Symbol" w:hint="default"/>
        <w:sz w:val="20"/>
      </w:rPr>
    </w:lvl>
    <w:lvl w:ilvl="1" w:tplc="43CE98DC" w:tentative="1">
      <w:start w:val="1"/>
      <w:numFmt w:val="bullet"/>
      <w:lvlText w:val="o"/>
      <w:lvlJc w:val="left"/>
      <w:pPr>
        <w:tabs>
          <w:tab w:val="num" w:pos="1440"/>
        </w:tabs>
        <w:ind w:left="1440" w:hanging="360"/>
      </w:pPr>
      <w:rPr>
        <w:rFonts w:ascii="Courier New" w:hAnsi="Courier New" w:hint="default"/>
        <w:sz w:val="20"/>
      </w:rPr>
    </w:lvl>
    <w:lvl w:ilvl="2" w:tplc="AF8E5C4C" w:tentative="1">
      <w:start w:val="1"/>
      <w:numFmt w:val="bullet"/>
      <w:lvlText w:val=""/>
      <w:lvlJc w:val="left"/>
      <w:pPr>
        <w:tabs>
          <w:tab w:val="num" w:pos="2160"/>
        </w:tabs>
        <w:ind w:left="2160" w:hanging="360"/>
      </w:pPr>
      <w:rPr>
        <w:rFonts w:ascii="Wingdings" w:hAnsi="Wingdings" w:hint="default"/>
        <w:sz w:val="20"/>
      </w:rPr>
    </w:lvl>
    <w:lvl w:ilvl="3" w:tplc="500C5FC8" w:tentative="1">
      <w:start w:val="1"/>
      <w:numFmt w:val="bullet"/>
      <w:lvlText w:val=""/>
      <w:lvlJc w:val="left"/>
      <w:pPr>
        <w:tabs>
          <w:tab w:val="num" w:pos="2880"/>
        </w:tabs>
        <w:ind w:left="2880" w:hanging="360"/>
      </w:pPr>
      <w:rPr>
        <w:rFonts w:ascii="Wingdings" w:hAnsi="Wingdings" w:hint="default"/>
        <w:sz w:val="20"/>
      </w:rPr>
    </w:lvl>
    <w:lvl w:ilvl="4" w:tplc="F706676C" w:tentative="1">
      <w:start w:val="1"/>
      <w:numFmt w:val="bullet"/>
      <w:lvlText w:val=""/>
      <w:lvlJc w:val="left"/>
      <w:pPr>
        <w:tabs>
          <w:tab w:val="num" w:pos="3600"/>
        </w:tabs>
        <w:ind w:left="3600" w:hanging="360"/>
      </w:pPr>
      <w:rPr>
        <w:rFonts w:ascii="Wingdings" w:hAnsi="Wingdings" w:hint="default"/>
        <w:sz w:val="20"/>
      </w:rPr>
    </w:lvl>
    <w:lvl w:ilvl="5" w:tplc="35AA14EC" w:tentative="1">
      <w:start w:val="1"/>
      <w:numFmt w:val="bullet"/>
      <w:lvlText w:val=""/>
      <w:lvlJc w:val="left"/>
      <w:pPr>
        <w:tabs>
          <w:tab w:val="num" w:pos="4320"/>
        </w:tabs>
        <w:ind w:left="4320" w:hanging="360"/>
      </w:pPr>
      <w:rPr>
        <w:rFonts w:ascii="Wingdings" w:hAnsi="Wingdings" w:hint="default"/>
        <w:sz w:val="20"/>
      </w:rPr>
    </w:lvl>
    <w:lvl w:ilvl="6" w:tplc="1C4AB2CA" w:tentative="1">
      <w:start w:val="1"/>
      <w:numFmt w:val="bullet"/>
      <w:lvlText w:val=""/>
      <w:lvlJc w:val="left"/>
      <w:pPr>
        <w:tabs>
          <w:tab w:val="num" w:pos="5040"/>
        </w:tabs>
        <w:ind w:left="5040" w:hanging="360"/>
      </w:pPr>
      <w:rPr>
        <w:rFonts w:ascii="Wingdings" w:hAnsi="Wingdings" w:hint="default"/>
        <w:sz w:val="20"/>
      </w:rPr>
    </w:lvl>
    <w:lvl w:ilvl="7" w:tplc="7D0EE866" w:tentative="1">
      <w:start w:val="1"/>
      <w:numFmt w:val="bullet"/>
      <w:lvlText w:val=""/>
      <w:lvlJc w:val="left"/>
      <w:pPr>
        <w:tabs>
          <w:tab w:val="num" w:pos="5760"/>
        </w:tabs>
        <w:ind w:left="5760" w:hanging="360"/>
      </w:pPr>
      <w:rPr>
        <w:rFonts w:ascii="Wingdings" w:hAnsi="Wingdings" w:hint="default"/>
        <w:sz w:val="20"/>
      </w:rPr>
    </w:lvl>
    <w:lvl w:ilvl="8" w:tplc="41A608F6"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EC0ABC"/>
    <w:multiLevelType w:val="hybridMultilevel"/>
    <w:tmpl w:val="1A72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2F6C93"/>
    <w:multiLevelType w:val="hybridMultilevel"/>
    <w:tmpl w:val="34343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496A04"/>
    <w:multiLevelType w:val="hybridMultilevel"/>
    <w:tmpl w:val="E4AAE7B0"/>
    <w:lvl w:ilvl="0" w:tplc="E2AED828">
      <w:start w:val="1"/>
      <w:numFmt w:val="bullet"/>
      <w:lvlText w:val=""/>
      <w:lvlJc w:val="left"/>
      <w:pPr>
        <w:tabs>
          <w:tab w:val="num" w:pos="720"/>
        </w:tabs>
        <w:ind w:left="720" w:hanging="360"/>
      </w:pPr>
      <w:rPr>
        <w:rFonts w:ascii="Wingdings" w:hAnsi="Wingdings" w:hint="default"/>
      </w:rPr>
    </w:lvl>
    <w:lvl w:ilvl="1" w:tplc="1F56864C" w:tentative="1">
      <w:start w:val="1"/>
      <w:numFmt w:val="bullet"/>
      <w:lvlText w:val=""/>
      <w:lvlJc w:val="left"/>
      <w:pPr>
        <w:tabs>
          <w:tab w:val="num" w:pos="1440"/>
        </w:tabs>
        <w:ind w:left="1440" w:hanging="360"/>
      </w:pPr>
      <w:rPr>
        <w:rFonts w:ascii="Wingdings" w:hAnsi="Wingdings" w:hint="default"/>
      </w:rPr>
    </w:lvl>
    <w:lvl w:ilvl="2" w:tplc="76364FEC" w:tentative="1">
      <w:start w:val="1"/>
      <w:numFmt w:val="bullet"/>
      <w:lvlText w:val=""/>
      <w:lvlJc w:val="left"/>
      <w:pPr>
        <w:tabs>
          <w:tab w:val="num" w:pos="2160"/>
        </w:tabs>
        <w:ind w:left="2160" w:hanging="360"/>
      </w:pPr>
      <w:rPr>
        <w:rFonts w:ascii="Wingdings" w:hAnsi="Wingdings" w:hint="default"/>
      </w:rPr>
    </w:lvl>
    <w:lvl w:ilvl="3" w:tplc="84263998" w:tentative="1">
      <w:start w:val="1"/>
      <w:numFmt w:val="bullet"/>
      <w:lvlText w:val=""/>
      <w:lvlJc w:val="left"/>
      <w:pPr>
        <w:tabs>
          <w:tab w:val="num" w:pos="2880"/>
        </w:tabs>
        <w:ind w:left="2880" w:hanging="360"/>
      </w:pPr>
      <w:rPr>
        <w:rFonts w:ascii="Wingdings" w:hAnsi="Wingdings" w:hint="default"/>
      </w:rPr>
    </w:lvl>
    <w:lvl w:ilvl="4" w:tplc="ED50A460" w:tentative="1">
      <w:start w:val="1"/>
      <w:numFmt w:val="bullet"/>
      <w:lvlText w:val=""/>
      <w:lvlJc w:val="left"/>
      <w:pPr>
        <w:tabs>
          <w:tab w:val="num" w:pos="3600"/>
        </w:tabs>
        <w:ind w:left="3600" w:hanging="360"/>
      </w:pPr>
      <w:rPr>
        <w:rFonts w:ascii="Wingdings" w:hAnsi="Wingdings" w:hint="default"/>
      </w:rPr>
    </w:lvl>
    <w:lvl w:ilvl="5" w:tplc="8DDA64C4" w:tentative="1">
      <w:start w:val="1"/>
      <w:numFmt w:val="bullet"/>
      <w:lvlText w:val=""/>
      <w:lvlJc w:val="left"/>
      <w:pPr>
        <w:tabs>
          <w:tab w:val="num" w:pos="4320"/>
        </w:tabs>
        <w:ind w:left="4320" w:hanging="360"/>
      </w:pPr>
      <w:rPr>
        <w:rFonts w:ascii="Wingdings" w:hAnsi="Wingdings" w:hint="default"/>
      </w:rPr>
    </w:lvl>
    <w:lvl w:ilvl="6" w:tplc="2A2E9D54" w:tentative="1">
      <w:start w:val="1"/>
      <w:numFmt w:val="bullet"/>
      <w:lvlText w:val=""/>
      <w:lvlJc w:val="left"/>
      <w:pPr>
        <w:tabs>
          <w:tab w:val="num" w:pos="5040"/>
        </w:tabs>
        <w:ind w:left="5040" w:hanging="360"/>
      </w:pPr>
      <w:rPr>
        <w:rFonts w:ascii="Wingdings" w:hAnsi="Wingdings" w:hint="default"/>
      </w:rPr>
    </w:lvl>
    <w:lvl w:ilvl="7" w:tplc="486A5E3A" w:tentative="1">
      <w:start w:val="1"/>
      <w:numFmt w:val="bullet"/>
      <w:lvlText w:val=""/>
      <w:lvlJc w:val="left"/>
      <w:pPr>
        <w:tabs>
          <w:tab w:val="num" w:pos="5760"/>
        </w:tabs>
        <w:ind w:left="5760" w:hanging="360"/>
      </w:pPr>
      <w:rPr>
        <w:rFonts w:ascii="Wingdings" w:hAnsi="Wingdings" w:hint="default"/>
      </w:rPr>
    </w:lvl>
    <w:lvl w:ilvl="8" w:tplc="53DA607C" w:tentative="1">
      <w:start w:val="1"/>
      <w:numFmt w:val="bullet"/>
      <w:lvlText w:val=""/>
      <w:lvlJc w:val="left"/>
      <w:pPr>
        <w:tabs>
          <w:tab w:val="num" w:pos="6480"/>
        </w:tabs>
        <w:ind w:left="6480" w:hanging="360"/>
      </w:pPr>
      <w:rPr>
        <w:rFonts w:ascii="Wingdings" w:hAnsi="Wingdings" w:hint="default"/>
      </w:rPr>
    </w:lvl>
  </w:abstractNum>
  <w:abstractNum w:abstractNumId="43">
    <w:nsid w:val="6D6B72B9"/>
    <w:multiLevelType w:val="hybridMultilevel"/>
    <w:tmpl w:val="0E2AA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C9441F"/>
    <w:multiLevelType w:val="hybridMultilevel"/>
    <w:tmpl w:val="20F6019A"/>
    <w:lvl w:ilvl="0" w:tplc="F0267138">
      <w:start w:val="1"/>
      <w:numFmt w:val="bullet"/>
      <w:lvlText w:val=""/>
      <w:lvlJc w:val="left"/>
      <w:pPr>
        <w:tabs>
          <w:tab w:val="num" w:pos="720"/>
        </w:tabs>
        <w:ind w:left="720" w:hanging="360"/>
      </w:pPr>
      <w:rPr>
        <w:rFonts w:ascii="Wingdings" w:hAnsi="Wingdings" w:hint="default"/>
      </w:rPr>
    </w:lvl>
    <w:lvl w:ilvl="1" w:tplc="CB2838C2" w:tentative="1">
      <w:start w:val="1"/>
      <w:numFmt w:val="bullet"/>
      <w:lvlText w:val=""/>
      <w:lvlJc w:val="left"/>
      <w:pPr>
        <w:tabs>
          <w:tab w:val="num" w:pos="1440"/>
        </w:tabs>
        <w:ind w:left="1440" w:hanging="360"/>
      </w:pPr>
      <w:rPr>
        <w:rFonts w:ascii="Wingdings" w:hAnsi="Wingdings" w:hint="default"/>
      </w:rPr>
    </w:lvl>
    <w:lvl w:ilvl="2" w:tplc="EFD68246" w:tentative="1">
      <w:start w:val="1"/>
      <w:numFmt w:val="bullet"/>
      <w:lvlText w:val=""/>
      <w:lvlJc w:val="left"/>
      <w:pPr>
        <w:tabs>
          <w:tab w:val="num" w:pos="2160"/>
        </w:tabs>
        <w:ind w:left="2160" w:hanging="360"/>
      </w:pPr>
      <w:rPr>
        <w:rFonts w:ascii="Wingdings" w:hAnsi="Wingdings" w:hint="default"/>
      </w:rPr>
    </w:lvl>
    <w:lvl w:ilvl="3" w:tplc="524EEB6A" w:tentative="1">
      <w:start w:val="1"/>
      <w:numFmt w:val="bullet"/>
      <w:lvlText w:val=""/>
      <w:lvlJc w:val="left"/>
      <w:pPr>
        <w:tabs>
          <w:tab w:val="num" w:pos="2880"/>
        </w:tabs>
        <w:ind w:left="2880" w:hanging="360"/>
      </w:pPr>
      <w:rPr>
        <w:rFonts w:ascii="Wingdings" w:hAnsi="Wingdings" w:hint="default"/>
      </w:rPr>
    </w:lvl>
    <w:lvl w:ilvl="4" w:tplc="F7E84078" w:tentative="1">
      <w:start w:val="1"/>
      <w:numFmt w:val="bullet"/>
      <w:lvlText w:val=""/>
      <w:lvlJc w:val="left"/>
      <w:pPr>
        <w:tabs>
          <w:tab w:val="num" w:pos="3600"/>
        </w:tabs>
        <w:ind w:left="3600" w:hanging="360"/>
      </w:pPr>
      <w:rPr>
        <w:rFonts w:ascii="Wingdings" w:hAnsi="Wingdings" w:hint="default"/>
      </w:rPr>
    </w:lvl>
    <w:lvl w:ilvl="5" w:tplc="B9BE4B84" w:tentative="1">
      <w:start w:val="1"/>
      <w:numFmt w:val="bullet"/>
      <w:lvlText w:val=""/>
      <w:lvlJc w:val="left"/>
      <w:pPr>
        <w:tabs>
          <w:tab w:val="num" w:pos="4320"/>
        </w:tabs>
        <w:ind w:left="4320" w:hanging="360"/>
      </w:pPr>
      <w:rPr>
        <w:rFonts w:ascii="Wingdings" w:hAnsi="Wingdings" w:hint="default"/>
      </w:rPr>
    </w:lvl>
    <w:lvl w:ilvl="6" w:tplc="82BA7D96" w:tentative="1">
      <w:start w:val="1"/>
      <w:numFmt w:val="bullet"/>
      <w:lvlText w:val=""/>
      <w:lvlJc w:val="left"/>
      <w:pPr>
        <w:tabs>
          <w:tab w:val="num" w:pos="5040"/>
        </w:tabs>
        <w:ind w:left="5040" w:hanging="360"/>
      </w:pPr>
      <w:rPr>
        <w:rFonts w:ascii="Wingdings" w:hAnsi="Wingdings" w:hint="default"/>
      </w:rPr>
    </w:lvl>
    <w:lvl w:ilvl="7" w:tplc="4BBE35DE" w:tentative="1">
      <w:start w:val="1"/>
      <w:numFmt w:val="bullet"/>
      <w:lvlText w:val=""/>
      <w:lvlJc w:val="left"/>
      <w:pPr>
        <w:tabs>
          <w:tab w:val="num" w:pos="5760"/>
        </w:tabs>
        <w:ind w:left="5760" w:hanging="360"/>
      </w:pPr>
      <w:rPr>
        <w:rFonts w:ascii="Wingdings" w:hAnsi="Wingdings" w:hint="default"/>
      </w:rPr>
    </w:lvl>
    <w:lvl w:ilvl="8" w:tplc="0EFC4D0E" w:tentative="1">
      <w:start w:val="1"/>
      <w:numFmt w:val="bullet"/>
      <w:lvlText w:val=""/>
      <w:lvlJc w:val="left"/>
      <w:pPr>
        <w:tabs>
          <w:tab w:val="num" w:pos="6480"/>
        </w:tabs>
        <w:ind w:left="6480" w:hanging="360"/>
      </w:pPr>
      <w:rPr>
        <w:rFonts w:ascii="Wingdings" w:hAnsi="Wingdings" w:hint="default"/>
      </w:rPr>
    </w:lvl>
  </w:abstractNum>
  <w:abstractNum w:abstractNumId="46">
    <w:nsid w:val="70890044"/>
    <w:multiLevelType w:val="hybridMultilevel"/>
    <w:tmpl w:val="8AE88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5A6E6F"/>
    <w:multiLevelType w:val="singleLevel"/>
    <w:tmpl w:val="CB228768"/>
    <w:lvl w:ilvl="0">
      <w:start w:val="4"/>
      <w:numFmt w:val="upperRoman"/>
      <w:lvlText w:val="%1. "/>
      <w:legacy w:legacy="1" w:legacySpace="0" w:legacyIndent="360"/>
      <w:lvlJc w:val="left"/>
      <w:pPr>
        <w:ind w:left="1080" w:hanging="360"/>
      </w:pPr>
      <w:rPr>
        <w:rFonts w:ascii="Times New Roman" w:hAnsi="Times New Roman" w:hint="default"/>
        <w:b w:val="0"/>
        <w:i w:val="0"/>
        <w:color w:val="000000"/>
        <w:sz w:val="24"/>
        <w:u w:val="none"/>
      </w:rPr>
    </w:lvl>
  </w:abstractNum>
  <w:abstractNum w:abstractNumId="48">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8C6F0F"/>
    <w:multiLevelType w:val="singleLevel"/>
    <w:tmpl w:val="C70C9ED6"/>
    <w:lvl w:ilvl="0">
      <w:start w:val="3"/>
      <w:numFmt w:val="upperRoman"/>
      <w:lvlText w:val="%1. "/>
      <w:legacy w:legacy="1" w:legacySpace="0" w:legacyIndent="360"/>
      <w:lvlJc w:val="left"/>
      <w:pPr>
        <w:ind w:left="1080" w:hanging="360"/>
      </w:pPr>
      <w:rPr>
        <w:rFonts w:ascii="Times New Roman" w:hAnsi="Times New Roman" w:hint="default"/>
        <w:b w:val="0"/>
        <w:i w:val="0"/>
        <w:color w:val="000000"/>
        <w:sz w:val="24"/>
        <w:u w:val="none"/>
      </w:rPr>
    </w:lvl>
  </w:abstractNum>
  <w:num w:numId="1">
    <w:abstractNumId w:val="16"/>
  </w:num>
  <w:num w:numId="2">
    <w:abstractNumId w:val="48"/>
  </w:num>
  <w:num w:numId="3">
    <w:abstractNumId w:val="24"/>
  </w:num>
  <w:num w:numId="4">
    <w:abstractNumId w:val="21"/>
  </w:num>
  <w:num w:numId="5">
    <w:abstractNumId w:val="36"/>
  </w:num>
  <w:num w:numId="6">
    <w:abstractNumId w:val="8"/>
  </w:num>
  <w:num w:numId="7">
    <w:abstractNumId w:val="13"/>
  </w:num>
  <w:num w:numId="8">
    <w:abstractNumId w:val="44"/>
  </w:num>
  <w:num w:numId="9">
    <w:abstractNumId w:val="23"/>
  </w:num>
  <w:num w:numId="10">
    <w:abstractNumId w:val="6"/>
  </w:num>
  <w:num w:numId="11">
    <w:abstractNumId w:val="19"/>
  </w:num>
  <w:num w:numId="12">
    <w:abstractNumId w:val="49"/>
  </w:num>
  <w:num w:numId="13">
    <w:abstractNumId w:val="1"/>
  </w:num>
  <w:num w:numId="14">
    <w:abstractNumId w:val="35"/>
  </w:num>
  <w:num w:numId="15">
    <w:abstractNumId w:val="20"/>
  </w:num>
  <w:num w:numId="16">
    <w:abstractNumId w:val="9"/>
  </w:num>
  <w:num w:numId="17">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8">
    <w:abstractNumId w:val="5"/>
  </w:num>
  <w:num w:numId="1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0">
    <w:abstractNumId w:val="14"/>
  </w:num>
  <w:num w:numId="21">
    <w:abstractNumId w:val="11"/>
  </w:num>
  <w:num w:numId="22">
    <w:abstractNumId w:val="26"/>
  </w:num>
  <w:num w:numId="23">
    <w:abstractNumId w:val="50"/>
  </w:num>
  <w:num w:numId="24">
    <w:abstractNumId w:val="47"/>
  </w:num>
  <w:num w:numId="25">
    <w:abstractNumId w:val="40"/>
  </w:num>
  <w:num w:numId="26">
    <w:abstractNumId w:val="39"/>
  </w:num>
  <w:num w:numId="27">
    <w:abstractNumId w:val="7"/>
  </w:num>
  <w:num w:numId="28">
    <w:abstractNumId w:val="22"/>
  </w:num>
  <w:num w:numId="29">
    <w:abstractNumId w:val="38"/>
  </w:num>
  <w:num w:numId="30">
    <w:abstractNumId w:val="15"/>
  </w:num>
  <w:num w:numId="31">
    <w:abstractNumId w:val="31"/>
  </w:num>
  <w:num w:numId="32">
    <w:abstractNumId w:val="18"/>
  </w:num>
  <w:num w:numId="33">
    <w:abstractNumId w:val="12"/>
  </w:num>
  <w:num w:numId="34">
    <w:abstractNumId w:val="3"/>
  </w:num>
  <w:num w:numId="35">
    <w:abstractNumId w:val="2"/>
  </w:num>
  <w:num w:numId="36">
    <w:abstractNumId w:val="4"/>
  </w:num>
  <w:num w:numId="37">
    <w:abstractNumId w:val="37"/>
  </w:num>
  <w:num w:numId="38">
    <w:abstractNumId w:val="34"/>
  </w:num>
  <w:num w:numId="39">
    <w:abstractNumId w:val="25"/>
  </w:num>
  <w:num w:numId="40">
    <w:abstractNumId w:val="29"/>
  </w:num>
  <w:num w:numId="41">
    <w:abstractNumId w:val="32"/>
  </w:num>
  <w:num w:numId="42">
    <w:abstractNumId w:val="30"/>
  </w:num>
  <w:num w:numId="43">
    <w:abstractNumId w:val="46"/>
  </w:num>
  <w:num w:numId="44">
    <w:abstractNumId w:val="10"/>
  </w:num>
  <w:num w:numId="45">
    <w:abstractNumId w:val="17"/>
  </w:num>
  <w:num w:numId="46">
    <w:abstractNumId w:val="43"/>
  </w:num>
  <w:num w:numId="47">
    <w:abstractNumId w:val="42"/>
  </w:num>
  <w:num w:numId="48">
    <w:abstractNumId w:val="28"/>
  </w:num>
  <w:num w:numId="49">
    <w:abstractNumId w:val="33"/>
  </w:num>
  <w:num w:numId="50">
    <w:abstractNumId w:val="27"/>
  </w:num>
  <w:num w:numId="51">
    <w:abstractNumId w:val="41"/>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17F83"/>
    <w:rsid w:val="00035BD7"/>
    <w:rsid w:val="000669C0"/>
    <w:rsid w:val="000B44D3"/>
    <w:rsid w:val="000C10CE"/>
    <w:rsid w:val="000E3279"/>
    <w:rsid w:val="000F32B4"/>
    <w:rsid w:val="001026F8"/>
    <w:rsid w:val="001029A7"/>
    <w:rsid w:val="00107F9C"/>
    <w:rsid w:val="00121E44"/>
    <w:rsid w:val="001948B1"/>
    <w:rsid w:val="001C38D3"/>
    <w:rsid w:val="001E6DBA"/>
    <w:rsid w:val="00207B67"/>
    <w:rsid w:val="00244857"/>
    <w:rsid w:val="002C7CE5"/>
    <w:rsid w:val="00335191"/>
    <w:rsid w:val="00375E4E"/>
    <w:rsid w:val="003909B1"/>
    <w:rsid w:val="003B11BD"/>
    <w:rsid w:val="003C3F7E"/>
    <w:rsid w:val="003D2443"/>
    <w:rsid w:val="003F7729"/>
    <w:rsid w:val="00470F74"/>
    <w:rsid w:val="004A7A86"/>
    <w:rsid w:val="005175F0"/>
    <w:rsid w:val="0052286D"/>
    <w:rsid w:val="00526665"/>
    <w:rsid w:val="005361DF"/>
    <w:rsid w:val="0059633D"/>
    <w:rsid w:val="005C4F10"/>
    <w:rsid w:val="005D7B7C"/>
    <w:rsid w:val="005E6CC5"/>
    <w:rsid w:val="005F5A91"/>
    <w:rsid w:val="006B0C0F"/>
    <w:rsid w:val="006C2353"/>
    <w:rsid w:val="006D16CB"/>
    <w:rsid w:val="006D7A37"/>
    <w:rsid w:val="006F7104"/>
    <w:rsid w:val="00704313"/>
    <w:rsid w:val="00714684"/>
    <w:rsid w:val="0076392F"/>
    <w:rsid w:val="007A5600"/>
    <w:rsid w:val="007B0541"/>
    <w:rsid w:val="00831244"/>
    <w:rsid w:val="008C514B"/>
    <w:rsid w:val="00902A93"/>
    <w:rsid w:val="00943460"/>
    <w:rsid w:val="00962146"/>
    <w:rsid w:val="00963694"/>
    <w:rsid w:val="00975461"/>
    <w:rsid w:val="0098296B"/>
    <w:rsid w:val="009A671D"/>
    <w:rsid w:val="00A033E6"/>
    <w:rsid w:val="00A26F18"/>
    <w:rsid w:val="00A55988"/>
    <w:rsid w:val="00AA1A39"/>
    <w:rsid w:val="00AB7880"/>
    <w:rsid w:val="00AF1B8B"/>
    <w:rsid w:val="00B11B27"/>
    <w:rsid w:val="00B532E9"/>
    <w:rsid w:val="00B85341"/>
    <w:rsid w:val="00BA1080"/>
    <w:rsid w:val="00BC41A5"/>
    <w:rsid w:val="00BD181F"/>
    <w:rsid w:val="00C7114B"/>
    <w:rsid w:val="00CD220C"/>
    <w:rsid w:val="00CF3508"/>
    <w:rsid w:val="00CF7356"/>
    <w:rsid w:val="00D05745"/>
    <w:rsid w:val="00D06A48"/>
    <w:rsid w:val="00D90DC8"/>
    <w:rsid w:val="00DA131E"/>
    <w:rsid w:val="00DA38DE"/>
    <w:rsid w:val="00DC6503"/>
    <w:rsid w:val="00DF49FE"/>
    <w:rsid w:val="00E00546"/>
    <w:rsid w:val="00E33652"/>
    <w:rsid w:val="00E35C8B"/>
    <w:rsid w:val="00E4222C"/>
    <w:rsid w:val="00E45692"/>
    <w:rsid w:val="00EA5A28"/>
    <w:rsid w:val="00EB3223"/>
    <w:rsid w:val="00EC4154"/>
    <w:rsid w:val="00EF79D4"/>
    <w:rsid w:val="00F04839"/>
    <w:rsid w:val="00F10A6A"/>
    <w:rsid w:val="00F24CF1"/>
    <w:rsid w:val="00F47561"/>
    <w:rsid w:val="00F71729"/>
    <w:rsid w:val="00F86C93"/>
    <w:rsid w:val="00F95D95"/>
    <w:rsid w:val="00FB05FF"/>
    <w:rsid w:val="00FB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8312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312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4Char">
    <w:name w:val="Heading 4 Char"/>
    <w:basedOn w:val="DefaultParagraphFont"/>
    <w:link w:val="Heading4"/>
    <w:uiPriority w:val="9"/>
    <w:semiHidden/>
    <w:rsid w:val="00831244"/>
    <w:rPr>
      <w:rFonts w:asciiTheme="majorHAnsi" w:eastAsiaTheme="majorEastAsia" w:hAnsiTheme="majorHAnsi" w:cstheme="majorBidi"/>
      <w:b/>
      <w:bCs/>
      <w:i/>
      <w:iCs/>
      <w:color w:val="4F81BD" w:themeColor="accent1"/>
      <w:sz w:val="24"/>
    </w:rPr>
  </w:style>
  <w:style w:type="paragraph" w:customStyle="1" w:styleId="body">
    <w:name w:val="body"/>
    <w:basedOn w:val="Normal"/>
    <w:rsid w:val="00831244"/>
    <w:pPr>
      <w:overflowPunct/>
      <w:autoSpaceDE/>
      <w:autoSpaceDN/>
      <w:adjustRightInd/>
      <w:spacing w:before="100" w:beforeAutospacing="1" w:after="100" w:afterAutospacing="1"/>
      <w:ind w:left="75" w:right="75"/>
    </w:pPr>
    <w:rPr>
      <w:rFonts w:ascii="Verdana" w:hAnsi="Verdana"/>
      <w:color w:val="000000"/>
      <w:sz w:val="18"/>
      <w:szCs w:val="18"/>
    </w:rPr>
  </w:style>
  <w:style w:type="character" w:customStyle="1" w:styleId="Heading2Char">
    <w:name w:val="Heading 2 Char"/>
    <w:basedOn w:val="DefaultParagraphFont"/>
    <w:link w:val="Heading2"/>
    <w:uiPriority w:val="9"/>
    <w:semiHidden/>
    <w:rsid w:val="0083124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831244"/>
    <w:pPr>
      <w:spacing w:after="120"/>
    </w:pPr>
    <w:rPr>
      <w:sz w:val="16"/>
      <w:szCs w:val="16"/>
    </w:rPr>
  </w:style>
  <w:style w:type="character" w:customStyle="1" w:styleId="BodyText3Char">
    <w:name w:val="Body Text 3 Char"/>
    <w:basedOn w:val="DefaultParagraphFont"/>
    <w:link w:val="BodyText3"/>
    <w:uiPriority w:val="99"/>
    <w:semiHidden/>
    <w:rsid w:val="00831244"/>
    <w:rPr>
      <w:rFonts w:eastAsia="Times New Roman"/>
      <w:sz w:val="16"/>
      <w:szCs w:val="16"/>
    </w:rPr>
  </w:style>
  <w:style w:type="paragraph" w:styleId="BodyText2">
    <w:name w:val="Body Text 2"/>
    <w:basedOn w:val="Normal"/>
    <w:link w:val="BodyText2Char"/>
    <w:uiPriority w:val="99"/>
    <w:semiHidden/>
    <w:unhideWhenUsed/>
    <w:rsid w:val="00831244"/>
    <w:pPr>
      <w:spacing w:after="120" w:line="480" w:lineRule="auto"/>
    </w:pPr>
  </w:style>
  <w:style w:type="character" w:customStyle="1" w:styleId="BodyText2Char">
    <w:name w:val="Body Text 2 Char"/>
    <w:basedOn w:val="DefaultParagraphFont"/>
    <w:link w:val="BodyText2"/>
    <w:uiPriority w:val="99"/>
    <w:semiHidden/>
    <w:rsid w:val="00831244"/>
    <w:rPr>
      <w:rFonts w:eastAsia="Times New Roman"/>
      <w:sz w:val="24"/>
    </w:rPr>
  </w:style>
  <w:style w:type="paragraph" w:styleId="BodyText">
    <w:name w:val="Body Text"/>
    <w:basedOn w:val="Normal"/>
    <w:link w:val="BodyTextChar"/>
    <w:semiHidden/>
    <w:rsid w:val="00831244"/>
    <w:pPr>
      <w:widowControl w:val="0"/>
      <w:spacing w:before="0" w:after="120"/>
      <w:textAlignment w:val="baseline"/>
    </w:pPr>
    <w:rPr>
      <w:sz w:val="20"/>
    </w:rPr>
  </w:style>
  <w:style w:type="character" w:customStyle="1" w:styleId="BodyTextChar">
    <w:name w:val="Body Text Char"/>
    <w:basedOn w:val="DefaultParagraphFont"/>
    <w:link w:val="BodyText"/>
    <w:semiHidden/>
    <w:rsid w:val="00831244"/>
    <w:rPr>
      <w:rFonts w:eastAsia="Times New Roman"/>
    </w:rPr>
  </w:style>
  <w:style w:type="paragraph" w:styleId="ListParagraph">
    <w:name w:val="List Paragraph"/>
    <w:basedOn w:val="Normal"/>
    <w:uiPriority w:val="34"/>
    <w:qFormat/>
    <w:rsid w:val="00BC41A5"/>
    <w:pPr>
      <w:overflowPunct/>
      <w:autoSpaceDE/>
      <w:autoSpaceDN/>
      <w:adjustRightInd/>
      <w:spacing w:before="0"/>
      <w:ind w:left="720"/>
      <w:contextualSpacing/>
    </w:pPr>
    <w:rPr>
      <w:szCs w:val="24"/>
    </w:rPr>
  </w:style>
  <w:style w:type="character" w:styleId="FollowedHyperlink">
    <w:name w:val="FollowedHyperlink"/>
    <w:basedOn w:val="DefaultParagraphFont"/>
    <w:uiPriority w:val="99"/>
    <w:semiHidden/>
    <w:unhideWhenUsed/>
    <w:rsid w:val="00F10A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8312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312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4Char">
    <w:name w:val="Heading 4 Char"/>
    <w:basedOn w:val="DefaultParagraphFont"/>
    <w:link w:val="Heading4"/>
    <w:uiPriority w:val="9"/>
    <w:semiHidden/>
    <w:rsid w:val="00831244"/>
    <w:rPr>
      <w:rFonts w:asciiTheme="majorHAnsi" w:eastAsiaTheme="majorEastAsia" w:hAnsiTheme="majorHAnsi" w:cstheme="majorBidi"/>
      <w:b/>
      <w:bCs/>
      <w:i/>
      <w:iCs/>
      <w:color w:val="4F81BD" w:themeColor="accent1"/>
      <w:sz w:val="24"/>
    </w:rPr>
  </w:style>
  <w:style w:type="paragraph" w:customStyle="1" w:styleId="body">
    <w:name w:val="body"/>
    <w:basedOn w:val="Normal"/>
    <w:rsid w:val="00831244"/>
    <w:pPr>
      <w:overflowPunct/>
      <w:autoSpaceDE/>
      <w:autoSpaceDN/>
      <w:adjustRightInd/>
      <w:spacing w:before="100" w:beforeAutospacing="1" w:after="100" w:afterAutospacing="1"/>
      <w:ind w:left="75" w:right="75"/>
    </w:pPr>
    <w:rPr>
      <w:rFonts w:ascii="Verdana" w:hAnsi="Verdana"/>
      <w:color w:val="000000"/>
      <w:sz w:val="18"/>
      <w:szCs w:val="18"/>
    </w:rPr>
  </w:style>
  <w:style w:type="character" w:customStyle="1" w:styleId="Heading2Char">
    <w:name w:val="Heading 2 Char"/>
    <w:basedOn w:val="DefaultParagraphFont"/>
    <w:link w:val="Heading2"/>
    <w:uiPriority w:val="9"/>
    <w:semiHidden/>
    <w:rsid w:val="0083124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831244"/>
    <w:pPr>
      <w:spacing w:after="120"/>
    </w:pPr>
    <w:rPr>
      <w:sz w:val="16"/>
      <w:szCs w:val="16"/>
    </w:rPr>
  </w:style>
  <w:style w:type="character" w:customStyle="1" w:styleId="BodyText3Char">
    <w:name w:val="Body Text 3 Char"/>
    <w:basedOn w:val="DefaultParagraphFont"/>
    <w:link w:val="BodyText3"/>
    <w:uiPriority w:val="99"/>
    <w:semiHidden/>
    <w:rsid w:val="00831244"/>
    <w:rPr>
      <w:rFonts w:eastAsia="Times New Roman"/>
      <w:sz w:val="16"/>
      <w:szCs w:val="16"/>
    </w:rPr>
  </w:style>
  <w:style w:type="paragraph" w:styleId="BodyText2">
    <w:name w:val="Body Text 2"/>
    <w:basedOn w:val="Normal"/>
    <w:link w:val="BodyText2Char"/>
    <w:uiPriority w:val="99"/>
    <w:semiHidden/>
    <w:unhideWhenUsed/>
    <w:rsid w:val="00831244"/>
    <w:pPr>
      <w:spacing w:after="120" w:line="480" w:lineRule="auto"/>
    </w:pPr>
  </w:style>
  <w:style w:type="character" w:customStyle="1" w:styleId="BodyText2Char">
    <w:name w:val="Body Text 2 Char"/>
    <w:basedOn w:val="DefaultParagraphFont"/>
    <w:link w:val="BodyText2"/>
    <w:uiPriority w:val="99"/>
    <w:semiHidden/>
    <w:rsid w:val="00831244"/>
    <w:rPr>
      <w:rFonts w:eastAsia="Times New Roman"/>
      <w:sz w:val="24"/>
    </w:rPr>
  </w:style>
  <w:style w:type="paragraph" w:styleId="BodyText">
    <w:name w:val="Body Text"/>
    <w:basedOn w:val="Normal"/>
    <w:link w:val="BodyTextChar"/>
    <w:semiHidden/>
    <w:rsid w:val="00831244"/>
    <w:pPr>
      <w:widowControl w:val="0"/>
      <w:spacing w:before="0" w:after="120"/>
      <w:textAlignment w:val="baseline"/>
    </w:pPr>
    <w:rPr>
      <w:sz w:val="20"/>
    </w:rPr>
  </w:style>
  <w:style w:type="character" w:customStyle="1" w:styleId="BodyTextChar">
    <w:name w:val="Body Text Char"/>
    <w:basedOn w:val="DefaultParagraphFont"/>
    <w:link w:val="BodyText"/>
    <w:semiHidden/>
    <w:rsid w:val="00831244"/>
    <w:rPr>
      <w:rFonts w:eastAsia="Times New Roman"/>
    </w:rPr>
  </w:style>
  <w:style w:type="paragraph" w:styleId="ListParagraph">
    <w:name w:val="List Paragraph"/>
    <w:basedOn w:val="Normal"/>
    <w:uiPriority w:val="34"/>
    <w:qFormat/>
    <w:rsid w:val="00BC41A5"/>
    <w:pPr>
      <w:overflowPunct/>
      <w:autoSpaceDE/>
      <w:autoSpaceDN/>
      <w:adjustRightInd/>
      <w:spacing w:before="0"/>
      <w:ind w:left="720"/>
      <w:contextualSpacing/>
    </w:pPr>
    <w:rPr>
      <w:szCs w:val="24"/>
    </w:rPr>
  </w:style>
  <w:style w:type="character" w:styleId="FollowedHyperlink">
    <w:name w:val="FollowedHyperlink"/>
    <w:basedOn w:val="DefaultParagraphFont"/>
    <w:uiPriority w:val="99"/>
    <w:semiHidden/>
    <w:unhideWhenUsed/>
    <w:rsid w:val="00F10A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127">
      <w:bodyDiv w:val="1"/>
      <w:marLeft w:val="0"/>
      <w:marRight w:val="0"/>
      <w:marTop w:val="0"/>
      <w:marBottom w:val="0"/>
      <w:divBdr>
        <w:top w:val="none" w:sz="0" w:space="0" w:color="auto"/>
        <w:left w:val="none" w:sz="0" w:space="0" w:color="auto"/>
        <w:bottom w:val="none" w:sz="0" w:space="0" w:color="auto"/>
        <w:right w:val="none" w:sz="0" w:space="0" w:color="auto"/>
      </w:divBdr>
      <w:divsChild>
        <w:div w:id="1450662151">
          <w:marLeft w:val="547"/>
          <w:marRight w:val="0"/>
          <w:marTop w:val="106"/>
          <w:marBottom w:val="0"/>
          <w:divBdr>
            <w:top w:val="none" w:sz="0" w:space="0" w:color="auto"/>
            <w:left w:val="none" w:sz="0" w:space="0" w:color="auto"/>
            <w:bottom w:val="none" w:sz="0" w:space="0" w:color="auto"/>
            <w:right w:val="none" w:sz="0" w:space="0" w:color="auto"/>
          </w:divBdr>
        </w:div>
      </w:divsChild>
    </w:div>
    <w:div w:id="155000631">
      <w:bodyDiv w:val="1"/>
      <w:marLeft w:val="0"/>
      <w:marRight w:val="0"/>
      <w:marTop w:val="0"/>
      <w:marBottom w:val="0"/>
      <w:divBdr>
        <w:top w:val="none" w:sz="0" w:space="0" w:color="auto"/>
        <w:left w:val="none" w:sz="0" w:space="0" w:color="auto"/>
        <w:bottom w:val="none" w:sz="0" w:space="0" w:color="auto"/>
        <w:right w:val="none" w:sz="0" w:space="0" w:color="auto"/>
      </w:divBdr>
      <w:divsChild>
        <w:div w:id="845630002">
          <w:marLeft w:val="547"/>
          <w:marRight w:val="0"/>
          <w:marTop w:val="240"/>
          <w:marBottom w:val="0"/>
          <w:divBdr>
            <w:top w:val="none" w:sz="0" w:space="0" w:color="auto"/>
            <w:left w:val="none" w:sz="0" w:space="0" w:color="auto"/>
            <w:bottom w:val="none" w:sz="0" w:space="0" w:color="auto"/>
            <w:right w:val="none" w:sz="0" w:space="0" w:color="auto"/>
          </w:divBdr>
        </w:div>
        <w:div w:id="1607468420">
          <w:marLeft w:val="547"/>
          <w:marRight w:val="0"/>
          <w:marTop w:val="240"/>
          <w:marBottom w:val="0"/>
          <w:divBdr>
            <w:top w:val="none" w:sz="0" w:space="0" w:color="auto"/>
            <w:left w:val="none" w:sz="0" w:space="0" w:color="auto"/>
            <w:bottom w:val="none" w:sz="0" w:space="0" w:color="auto"/>
            <w:right w:val="none" w:sz="0" w:space="0" w:color="auto"/>
          </w:divBdr>
        </w:div>
        <w:div w:id="1491557378">
          <w:marLeft w:val="547"/>
          <w:marRight w:val="0"/>
          <w:marTop w:val="240"/>
          <w:marBottom w:val="0"/>
          <w:divBdr>
            <w:top w:val="none" w:sz="0" w:space="0" w:color="auto"/>
            <w:left w:val="none" w:sz="0" w:space="0" w:color="auto"/>
            <w:bottom w:val="none" w:sz="0" w:space="0" w:color="auto"/>
            <w:right w:val="none" w:sz="0" w:space="0" w:color="auto"/>
          </w:divBdr>
        </w:div>
        <w:div w:id="6954564">
          <w:marLeft w:val="547"/>
          <w:marRight w:val="0"/>
          <w:marTop w:val="240"/>
          <w:marBottom w:val="0"/>
          <w:divBdr>
            <w:top w:val="none" w:sz="0" w:space="0" w:color="auto"/>
            <w:left w:val="none" w:sz="0" w:space="0" w:color="auto"/>
            <w:bottom w:val="none" w:sz="0" w:space="0" w:color="auto"/>
            <w:right w:val="none" w:sz="0" w:space="0" w:color="auto"/>
          </w:divBdr>
        </w:div>
        <w:div w:id="67849379">
          <w:marLeft w:val="547"/>
          <w:marRight w:val="0"/>
          <w:marTop w:val="240"/>
          <w:marBottom w:val="0"/>
          <w:divBdr>
            <w:top w:val="none" w:sz="0" w:space="0" w:color="auto"/>
            <w:left w:val="none" w:sz="0" w:space="0" w:color="auto"/>
            <w:bottom w:val="none" w:sz="0" w:space="0" w:color="auto"/>
            <w:right w:val="none" w:sz="0" w:space="0" w:color="auto"/>
          </w:divBdr>
        </w:div>
        <w:div w:id="1558585880">
          <w:marLeft w:val="547"/>
          <w:marRight w:val="0"/>
          <w:marTop w:val="240"/>
          <w:marBottom w:val="0"/>
          <w:divBdr>
            <w:top w:val="none" w:sz="0" w:space="0" w:color="auto"/>
            <w:left w:val="none" w:sz="0" w:space="0" w:color="auto"/>
            <w:bottom w:val="none" w:sz="0" w:space="0" w:color="auto"/>
            <w:right w:val="none" w:sz="0" w:space="0" w:color="auto"/>
          </w:divBdr>
        </w:div>
        <w:div w:id="1729038002">
          <w:marLeft w:val="547"/>
          <w:marRight w:val="0"/>
          <w:marTop w:val="240"/>
          <w:marBottom w:val="0"/>
          <w:divBdr>
            <w:top w:val="none" w:sz="0" w:space="0" w:color="auto"/>
            <w:left w:val="none" w:sz="0" w:space="0" w:color="auto"/>
            <w:bottom w:val="none" w:sz="0" w:space="0" w:color="auto"/>
            <w:right w:val="none" w:sz="0" w:space="0" w:color="auto"/>
          </w:divBdr>
        </w:div>
        <w:div w:id="1689677738">
          <w:marLeft w:val="547"/>
          <w:marRight w:val="0"/>
          <w:marTop w:val="240"/>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943414743">
      <w:bodyDiv w:val="1"/>
      <w:marLeft w:val="0"/>
      <w:marRight w:val="0"/>
      <w:marTop w:val="0"/>
      <w:marBottom w:val="0"/>
      <w:divBdr>
        <w:top w:val="none" w:sz="0" w:space="0" w:color="auto"/>
        <w:left w:val="none" w:sz="0" w:space="0" w:color="auto"/>
        <w:bottom w:val="none" w:sz="0" w:space="0" w:color="auto"/>
        <w:right w:val="none" w:sz="0" w:space="0" w:color="auto"/>
      </w:divBdr>
      <w:divsChild>
        <w:div w:id="1482650323">
          <w:marLeft w:val="0"/>
          <w:marRight w:val="0"/>
          <w:marTop w:val="0"/>
          <w:marBottom w:val="0"/>
          <w:divBdr>
            <w:top w:val="none" w:sz="0" w:space="0" w:color="auto"/>
            <w:left w:val="none" w:sz="0" w:space="0" w:color="auto"/>
            <w:bottom w:val="none" w:sz="0" w:space="0" w:color="auto"/>
            <w:right w:val="none" w:sz="0" w:space="0" w:color="auto"/>
          </w:divBdr>
        </w:div>
      </w:divsChild>
    </w:div>
    <w:div w:id="1379549780">
      <w:bodyDiv w:val="1"/>
      <w:marLeft w:val="0"/>
      <w:marRight w:val="0"/>
      <w:marTop w:val="0"/>
      <w:marBottom w:val="0"/>
      <w:divBdr>
        <w:top w:val="none" w:sz="0" w:space="0" w:color="auto"/>
        <w:left w:val="none" w:sz="0" w:space="0" w:color="auto"/>
        <w:bottom w:val="none" w:sz="0" w:space="0" w:color="auto"/>
        <w:right w:val="none" w:sz="0" w:space="0" w:color="auto"/>
      </w:divBdr>
      <w:divsChild>
        <w:div w:id="709572010">
          <w:marLeft w:val="547"/>
          <w:marRight w:val="0"/>
          <w:marTop w:val="240"/>
          <w:marBottom w:val="0"/>
          <w:divBdr>
            <w:top w:val="none" w:sz="0" w:space="0" w:color="auto"/>
            <w:left w:val="none" w:sz="0" w:space="0" w:color="auto"/>
            <w:bottom w:val="none" w:sz="0" w:space="0" w:color="auto"/>
            <w:right w:val="none" w:sz="0" w:space="0" w:color="auto"/>
          </w:divBdr>
        </w:div>
        <w:div w:id="273754597">
          <w:marLeft w:val="547"/>
          <w:marRight w:val="0"/>
          <w:marTop w:val="240"/>
          <w:marBottom w:val="0"/>
          <w:divBdr>
            <w:top w:val="none" w:sz="0" w:space="0" w:color="auto"/>
            <w:left w:val="none" w:sz="0" w:space="0" w:color="auto"/>
            <w:bottom w:val="none" w:sz="0" w:space="0" w:color="auto"/>
            <w:right w:val="none" w:sz="0" w:space="0" w:color="auto"/>
          </w:divBdr>
        </w:div>
        <w:div w:id="1309479955">
          <w:marLeft w:val="547"/>
          <w:marRight w:val="0"/>
          <w:marTop w:val="240"/>
          <w:marBottom w:val="0"/>
          <w:divBdr>
            <w:top w:val="none" w:sz="0" w:space="0" w:color="auto"/>
            <w:left w:val="none" w:sz="0" w:space="0" w:color="auto"/>
            <w:bottom w:val="none" w:sz="0" w:space="0" w:color="auto"/>
            <w:right w:val="none" w:sz="0" w:space="0" w:color="auto"/>
          </w:divBdr>
        </w:div>
        <w:div w:id="158887951">
          <w:marLeft w:val="547"/>
          <w:marRight w:val="0"/>
          <w:marTop w:val="240"/>
          <w:marBottom w:val="0"/>
          <w:divBdr>
            <w:top w:val="none" w:sz="0" w:space="0" w:color="auto"/>
            <w:left w:val="none" w:sz="0" w:space="0" w:color="auto"/>
            <w:bottom w:val="none" w:sz="0" w:space="0" w:color="auto"/>
            <w:right w:val="none" w:sz="0" w:space="0" w:color="auto"/>
          </w:divBdr>
        </w:div>
        <w:div w:id="386298433">
          <w:marLeft w:val="547"/>
          <w:marRight w:val="0"/>
          <w:marTop w:val="240"/>
          <w:marBottom w:val="0"/>
          <w:divBdr>
            <w:top w:val="none" w:sz="0" w:space="0" w:color="auto"/>
            <w:left w:val="none" w:sz="0" w:space="0" w:color="auto"/>
            <w:bottom w:val="none" w:sz="0" w:space="0" w:color="auto"/>
            <w:right w:val="none" w:sz="0" w:space="0" w:color="auto"/>
          </w:divBdr>
        </w:div>
        <w:div w:id="1265771609">
          <w:marLeft w:val="547"/>
          <w:marRight w:val="0"/>
          <w:marTop w:val="240"/>
          <w:marBottom w:val="0"/>
          <w:divBdr>
            <w:top w:val="none" w:sz="0" w:space="0" w:color="auto"/>
            <w:left w:val="none" w:sz="0" w:space="0" w:color="auto"/>
            <w:bottom w:val="none" w:sz="0" w:space="0" w:color="auto"/>
            <w:right w:val="none" w:sz="0" w:space="0" w:color="auto"/>
          </w:divBdr>
        </w:div>
        <w:div w:id="1660189035">
          <w:marLeft w:val="547"/>
          <w:marRight w:val="0"/>
          <w:marTop w:val="240"/>
          <w:marBottom w:val="0"/>
          <w:divBdr>
            <w:top w:val="none" w:sz="0" w:space="0" w:color="auto"/>
            <w:left w:val="none" w:sz="0" w:space="0" w:color="auto"/>
            <w:bottom w:val="none" w:sz="0" w:space="0" w:color="auto"/>
            <w:right w:val="none" w:sz="0" w:space="0" w:color="auto"/>
          </w:divBdr>
        </w:div>
        <w:div w:id="117072905">
          <w:marLeft w:val="547"/>
          <w:marRight w:val="0"/>
          <w:marTop w:val="240"/>
          <w:marBottom w:val="0"/>
          <w:divBdr>
            <w:top w:val="none" w:sz="0" w:space="0" w:color="auto"/>
            <w:left w:val="none" w:sz="0" w:space="0" w:color="auto"/>
            <w:bottom w:val="none" w:sz="0" w:space="0" w:color="auto"/>
            <w:right w:val="none" w:sz="0" w:space="0" w:color="auto"/>
          </w:divBdr>
        </w:div>
      </w:divsChild>
    </w:div>
    <w:div w:id="1528911685">
      <w:bodyDiv w:val="1"/>
      <w:marLeft w:val="0"/>
      <w:marRight w:val="0"/>
      <w:marTop w:val="0"/>
      <w:marBottom w:val="0"/>
      <w:divBdr>
        <w:top w:val="none" w:sz="0" w:space="0" w:color="auto"/>
        <w:left w:val="none" w:sz="0" w:space="0" w:color="auto"/>
        <w:bottom w:val="none" w:sz="0" w:space="0" w:color="auto"/>
        <w:right w:val="none" w:sz="0" w:space="0" w:color="auto"/>
      </w:divBdr>
      <w:divsChild>
        <w:div w:id="487946381">
          <w:marLeft w:val="547"/>
          <w:marRight w:val="0"/>
          <w:marTop w:val="106"/>
          <w:marBottom w:val="0"/>
          <w:divBdr>
            <w:top w:val="none" w:sz="0" w:space="0" w:color="auto"/>
            <w:left w:val="none" w:sz="0" w:space="0" w:color="auto"/>
            <w:bottom w:val="none" w:sz="0" w:space="0" w:color="auto"/>
            <w:right w:val="none" w:sz="0" w:space="0" w:color="auto"/>
          </w:divBdr>
        </w:div>
        <w:div w:id="720061564">
          <w:marLeft w:val="547"/>
          <w:marRight w:val="0"/>
          <w:marTop w:val="106"/>
          <w:marBottom w:val="0"/>
          <w:divBdr>
            <w:top w:val="none" w:sz="0" w:space="0" w:color="auto"/>
            <w:left w:val="none" w:sz="0" w:space="0" w:color="auto"/>
            <w:bottom w:val="none" w:sz="0" w:space="0" w:color="auto"/>
            <w:right w:val="none" w:sz="0" w:space="0" w:color="auto"/>
          </w:divBdr>
        </w:div>
        <w:div w:id="716247116">
          <w:marLeft w:val="547"/>
          <w:marRight w:val="0"/>
          <w:marTop w:val="106"/>
          <w:marBottom w:val="0"/>
          <w:divBdr>
            <w:top w:val="none" w:sz="0" w:space="0" w:color="auto"/>
            <w:left w:val="none" w:sz="0" w:space="0" w:color="auto"/>
            <w:bottom w:val="none" w:sz="0" w:space="0" w:color="auto"/>
            <w:right w:val="none" w:sz="0" w:space="0" w:color="auto"/>
          </w:divBdr>
        </w:div>
        <w:div w:id="440494209">
          <w:marLeft w:val="547"/>
          <w:marRight w:val="0"/>
          <w:marTop w:val="106"/>
          <w:marBottom w:val="0"/>
          <w:divBdr>
            <w:top w:val="none" w:sz="0" w:space="0" w:color="auto"/>
            <w:left w:val="none" w:sz="0" w:space="0" w:color="auto"/>
            <w:bottom w:val="none" w:sz="0" w:space="0" w:color="auto"/>
            <w:right w:val="none" w:sz="0" w:space="0" w:color="auto"/>
          </w:divBdr>
        </w:div>
        <w:div w:id="806581309">
          <w:marLeft w:val="547"/>
          <w:marRight w:val="0"/>
          <w:marTop w:val="106"/>
          <w:marBottom w:val="0"/>
          <w:divBdr>
            <w:top w:val="none" w:sz="0" w:space="0" w:color="auto"/>
            <w:left w:val="none" w:sz="0" w:space="0" w:color="auto"/>
            <w:bottom w:val="none" w:sz="0" w:space="0" w:color="auto"/>
            <w:right w:val="none" w:sz="0" w:space="0" w:color="auto"/>
          </w:divBdr>
        </w:div>
        <w:div w:id="2116291456">
          <w:marLeft w:val="547"/>
          <w:marRight w:val="0"/>
          <w:marTop w:val="106"/>
          <w:marBottom w:val="0"/>
          <w:divBdr>
            <w:top w:val="none" w:sz="0" w:space="0" w:color="auto"/>
            <w:left w:val="none" w:sz="0" w:space="0" w:color="auto"/>
            <w:bottom w:val="none" w:sz="0" w:space="0" w:color="auto"/>
            <w:right w:val="none" w:sz="0" w:space="0" w:color="auto"/>
          </w:divBdr>
        </w:div>
        <w:div w:id="760680385">
          <w:marLeft w:val="547"/>
          <w:marRight w:val="0"/>
          <w:marTop w:val="106"/>
          <w:marBottom w:val="0"/>
          <w:divBdr>
            <w:top w:val="none" w:sz="0" w:space="0" w:color="auto"/>
            <w:left w:val="none" w:sz="0" w:space="0" w:color="auto"/>
            <w:bottom w:val="none" w:sz="0" w:space="0" w:color="auto"/>
            <w:right w:val="none" w:sz="0" w:space="0" w:color="auto"/>
          </w:divBdr>
        </w:div>
        <w:div w:id="1852791210">
          <w:marLeft w:val="547"/>
          <w:marRight w:val="0"/>
          <w:marTop w:val="106"/>
          <w:marBottom w:val="0"/>
          <w:divBdr>
            <w:top w:val="none" w:sz="0" w:space="0" w:color="auto"/>
            <w:left w:val="none" w:sz="0" w:space="0" w:color="auto"/>
            <w:bottom w:val="none" w:sz="0" w:space="0" w:color="auto"/>
            <w:right w:val="none" w:sz="0" w:space="0" w:color="auto"/>
          </w:divBdr>
        </w:div>
        <w:div w:id="1661150715">
          <w:marLeft w:val="547"/>
          <w:marRight w:val="0"/>
          <w:marTop w:val="106"/>
          <w:marBottom w:val="0"/>
          <w:divBdr>
            <w:top w:val="none" w:sz="0" w:space="0" w:color="auto"/>
            <w:left w:val="none" w:sz="0" w:space="0" w:color="auto"/>
            <w:bottom w:val="none" w:sz="0" w:space="0" w:color="auto"/>
            <w:right w:val="none" w:sz="0" w:space="0" w:color="auto"/>
          </w:divBdr>
        </w:div>
        <w:div w:id="731151299">
          <w:marLeft w:val="547"/>
          <w:marRight w:val="0"/>
          <w:marTop w:val="106"/>
          <w:marBottom w:val="0"/>
          <w:divBdr>
            <w:top w:val="none" w:sz="0" w:space="0" w:color="auto"/>
            <w:left w:val="none" w:sz="0" w:space="0" w:color="auto"/>
            <w:bottom w:val="none" w:sz="0" w:space="0" w:color="auto"/>
            <w:right w:val="none" w:sz="0" w:space="0" w:color="auto"/>
          </w:divBdr>
        </w:div>
        <w:div w:id="799230713">
          <w:marLeft w:val="547"/>
          <w:marRight w:val="0"/>
          <w:marTop w:val="106"/>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2029597182">
      <w:bodyDiv w:val="1"/>
      <w:marLeft w:val="0"/>
      <w:marRight w:val="0"/>
      <w:marTop w:val="0"/>
      <w:marBottom w:val="0"/>
      <w:divBdr>
        <w:top w:val="none" w:sz="0" w:space="0" w:color="auto"/>
        <w:left w:val="none" w:sz="0" w:space="0" w:color="auto"/>
        <w:bottom w:val="none" w:sz="0" w:space="0" w:color="auto"/>
        <w:right w:val="none" w:sz="0" w:space="0" w:color="auto"/>
      </w:divBdr>
      <w:divsChild>
        <w:div w:id="1073742801">
          <w:marLeft w:val="547"/>
          <w:marRight w:val="0"/>
          <w:marTop w:val="115"/>
          <w:marBottom w:val="0"/>
          <w:divBdr>
            <w:top w:val="none" w:sz="0" w:space="0" w:color="auto"/>
            <w:left w:val="none" w:sz="0" w:space="0" w:color="auto"/>
            <w:bottom w:val="none" w:sz="0" w:space="0" w:color="auto"/>
            <w:right w:val="none" w:sz="0" w:space="0" w:color="auto"/>
          </w:divBdr>
        </w:div>
        <w:div w:id="1382095184">
          <w:marLeft w:val="547"/>
          <w:marRight w:val="0"/>
          <w:marTop w:val="115"/>
          <w:marBottom w:val="0"/>
          <w:divBdr>
            <w:top w:val="none" w:sz="0" w:space="0" w:color="auto"/>
            <w:left w:val="none" w:sz="0" w:space="0" w:color="auto"/>
            <w:bottom w:val="none" w:sz="0" w:space="0" w:color="auto"/>
            <w:right w:val="none" w:sz="0" w:space="0" w:color="auto"/>
          </w:divBdr>
        </w:div>
        <w:div w:id="1074204550">
          <w:marLeft w:val="547"/>
          <w:marRight w:val="0"/>
          <w:marTop w:val="115"/>
          <w:marBottom w:val="0"/>
          <w:divBdr>
            <w:top w:val="none" w:sz="0" w:space="0" w:color="auto"/>
            <w:left w:val="none" w:sz="0" w:space="0" w:color="auto"/>
            <w:bottom w:val="none" w:sz="0" w:space="0" w:color="auto"/>
            <w:right w:val="none" w:sz="0" w:space="0" w:color="auto"/>
          </w:divBdr>
        </w:div>
        <w:div w:id="1278760382">
          <w:marLeft w:val="547"/>
          <w:marRight w:val="0"/>
          <w:marTop w:val="115"/>
          <w:marBottom w:val="0"/>
          <w:divBdr>
            <w:top w:val="none" w:sz="0" w:space="0" w:color="auto"/>
            <w:left w:val="none" w:sz="0" w:space="0" w:color="auto"/>
            <w:bottom w:val="none" w:sz="0" w:space="0" w:color="auto"/>
            <w:right w:val="none" w:sz="0" w:space="0" w:color="auto"/>
          </w:divBdr>
        </w:div>
        <w:div w:id="1413046879">
          <w:marLeft w:val="547"/>
          <w:marRight w:val="0"/>
          <w:marTop w:val="115"/>
          <w:marBottom w:val="0"/>
          <w:divBdr>
            <w:top w:val="none" w:sz="0" w:space="0" w:color="auto"/>
            <w:left w:val="none" w:sz="0" w:space="0" w:color="auto"/>
            <w:bottom w:val="none" w:sz="0" w:space="0" w:color="auto"/>
            <w:right w:val="none" w:sz="0" w:space="0" w:color="auto"/>
          </w:divBdr>
        </w:div>
        <w:div w:id="2052611753">
          <w:marLeft w:val="547"/>
          <w:marRight w:val="0"/>
          <w:marTop w:val="115"/>
          <w:marBottom w:val="0"/>
          <w:divBdr>
            <w:top w:val="none" w:sz="0" w:space="0" w:color="auto"/>
            <w:left w:val="none" w:sz="0" w:space="0" w:color="auto"/>
            <w:bottom w:val="none" w:sz="0" w:space="0" w:color="auto"/>
            <w:right w:val="none" w:sz="0" w:space="0" w:color="auto"/>
          </w:divBdr>
        </w:div>
        <w:div w:id="1322925107">
          <w:marLeft w:val="547"/>
          <w:marRight w:val="0"/>
          <w:marTop w:val="115"/>
          <w:marBottom w:val="0"/>
          <w:divBdr>
            <w:top w:val="none" w:sz="0" w:space="0" w:color="auto"/>
            <w:left w:val="none" w:sz="0" w:space="0" w:color="auto"/>
            <w:bottom w:val="none" w:sz="0" w:space="0" w:color="auto"/>
            <w:right w:val="none" w:sz="0" w:space="0" w:color="auto"/>
          </w:divBdr>
        </w:div>
        <w:div w:id="221648171">
          <w:marLeft w:val="547"/>
          <w:marRight w:val="0"/>
          <w:marTop w:val="115"/>
          <w:marBottom w:val="0"/>
          <w:divBdr>
            <w:top w:val="none" w:sz="0" w:space="0" w:color="auto"/>
            <w:left w:val="none" w:sz="0" w:space="0" w:color="auto"/>
            <w:bottom w:val="none" w:sz="0" w:space="0" w:color="auto"/>
            <w:right w:val="none" w:sz="0" w:space="0" w:color="auto"/>
          </w:divBdr>
        </w:div>
        <w:div w:id="13973955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compensation.pension.km.va.gov/system/templates/selfservice/va_ka/portal.html?portalid=554400000001034" TargetMode="External"/><Relationship Id="rId18" Type="http://schemas.openxmlformats.org/officeDocument/2006/relationships/hyperlink" Target="http://vbaw.vba.va.gov/bl/21/publicat/Regs/Part4/4_104.htm" TargetMode="External"/><Relationship Id="rId26" Type="http://schemas.openxmlformats.org/officeDocument/2006/relationships/hyperlink" Target="http://vbaw.vba.va.gov/bl/21/publicat/Regs/Part4/4_130.htm" TargetMode="External"/><Relationship Id="rId39"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vbaw.vba.va.gov/bl/21/publicat/Regs/Part4/4_115b.htm" TargetMode="External"/><Relationship Id="rId34" Type="http://schemas.openxmlformats.org/officeDocument/2006/relationships/hyperlink" Target="http://vbaw.vba.va.gov/bl/21/publicat/Regs/Part4/4_119.htm" TargetMode="External"/><Relationship Id="rId42" Type="http://schemas.openxmlformats.org/officeDocument/2006/relationships/image" Target="media/image8.jpeg"/><Relationship Id="rId47" Type="http://schemas.openxmlformats.org/officeDocument/2006/relationships/image" Target="media/image13.jpeg"/><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portal.html?portalid=554400000001034" TargetMode="External"/><Relationship Id="rId17" Type="http://schemas.openxmlformats.org/officeDocument/2006/relationships/hyperlink" Target="http://vbaw.vba.va.gov/bl/21/publicat/Regs/Part4/4_87.htm" TargetMode="External"/><Relationship Id="rId25" Type="http://schemas.openxmlformats.org/officeDocument/2006/relationships/hyperlink" Target="http://vbaw.vba.va.gov/bl/21/publicat/Regs/Part4/4_124a.htm" TargetMode="External"/><Relationship Id="rId33" Type="http://schemas.openxmlformats.org/officeDocument/2006/relationships/hyperlink" Target="https://vaww.compensation.pension.km.va.gov/system/templates/selfservice/va_ka/portal.html?portalid=554400000001034" TargetMode="External"/><Relationship Id="rId38" Type="http://schemas.openxmlformats.org/officeDocument/2006/relationships/image" Target="media/image4.jpeg"/><Relationship Id="rId46"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hyperlink" Target="http://vbaw.vba.va.gov/bl/21/publicat/Regs/Part4/4_79.htm" TargetMode="External"/><Relationship Id="rId20" Type="http://schemas.openxmlformats.org/officeDocument/2006/relationships/hyperlink" Target="http://vbaw.vba.va.gov/bl/21/publicat/Regs/Part4/4_115a.htm" TargetMode="External"/><Relationship Id="rId29" Type="http://schemas.openxmlformats.org/officeDocument/2006/relationships/hyperlink" Target="https://vaww.compensation.pension.km.va.gov/system/templates/selfservice/va_ka/portal.html?portalid=554400000001034"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1/publicat/Regs/Part4/4_119.htm" TargetMode="External"/><Relationship Id="rId32" Type="http://schemas.openxmlformats.org/officeDocument/2006/relationships/hyperlink" Target="https://vaww.compensation.pension.km.va.gov/system/templates/selfservice/va_ka/portal.html?portalid=554400000001034" TargetMode="External"/><Relationship Id="rId37" Type="http://schemas.openxmlformats.org/officeDocument/2006/relationships/image" Target="media/image3.jpeg"/><Relationship Id="rId40" Type="http://schemas.openxmlformats.org/officeDocument/2006/relationships/image" Target="media/image6.png"/><Relationship Id="rId45"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hyperlink" Target="http://vbaw.vba.va.gov/bl/21/publicat/Regs/Part4/4_71a.htmhttp:/vbaw.vba.va.gov/bl/21/publicat/Regs/Part4/4_71a.htm" TargetMode="External"/><Relationship Id="rId23" Type="http://schemas.openxmlformats.org/officeDocument/2006/relationships/hyperlink" Target="http://vbaw.vba.va.gov/bl/21/publicat/Regs/Part4/4_118.htm" TargetMode="External"/><Relationship Id="rId28" Type="http://schemas.openxmlformats.org/officeDocument/2006/relationships/hyperlink" Target="https://vaww.compensation.pension.km.va.gov/system/templates/selfservice/va_ka/portal.html?portalid=554400000001034" TargetMode="External"/><Relationship Id="rId36" Type="http://schemas.openxmlformats.org/officeDocument/2006/relationships/image" Target="media/image2.jpeg"/><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vbaw.vba.va.gov/bl/21/publicat/Regs/Part4/4_114.htm" TargetMode="External"/><Relationship Id="rId31" Type="http://schemas.openxmlformats.org/officeDocument/2006/relationships/hyperlink" Target="https://vaww.compensation.pension.km.va.gov/system/templates/selfservice/va_ka/" TargetMode="External"/><Relationship Id="rId44"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Regs/Part4/4_26.htm" TargetMode="External"/><Relationship Id="rId22" Type="http://schemas.openxmlformats.org/officeDocument/2006/relationships/hyperlink" Target="http://vbaw.vba.va.gov/bl/21/publicat/Regs/Part4/4_116.htm" TargetMode="External"/><Relationship Id="rId27" Type="http://schemas.openxmlformats.org/officeDocument/2006/relationships/hyperlink" Target="https://vaww.compensation.pension.km.va.gov/system/templates/selfservice/va_ka/" TargetMode="External"/><Relationship Id="rId30" Type="http://schemas.openxmlformats.org/officeDocument/2006/relationships/hyperlink" Target="https://vaww.compensation.pension.km.va.gov/system/templates/selfservice/va_ka/" TargetMode="External"/><Relationship Id="rId35" Type="http://schemas.openxmlformats.org/officeDocument/2006/relationships/image" Target="media/image1.jpeg"/><Relationship Id="rId43" Type="http://schemas.openxmlformats.org/officeDocument/2006/relationships/image" Target="media/image9.jpeg"/><Relationship Id="rId48" Type="http://schemas.openxmlformats.org/officeDocument/2006/relationships/image" Target="media/image14.jpeg"/><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6F18B11A-BD95-44F2-847D-8B40AEC9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740998-5774-42B5-8852-AE860215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14</TotalTime>
  <Pages>16</Pages>
  <Words>5510</Words>
  <Characters>31408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Complications of Diabetes Handout</vt:lpstr>
    </vt:vector>
  </TitlesOfParts>
  <Company>Veterans Benefits Administration</Company>
  <LinksUpToDate>false</LinksUpToDate>
  <CharactersWithSpaces>36845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Complications of Diabetes Handout</dc:title>
  <dc:subject>RVSR, DRO, RQRS, Special Ops RVSR</dc:subject>
  <dc:creator>Department of Veterans Affairs, Veterans Benefits Administration, Compensation Service, STAFF</dc:creator>
  <cp:keywords>Diabetes, Mellitus, DMII, retinopathy, complications</cp:keywords>
  <dc:description>This lesson provides an overview of medical information and rating guidelines associated with chronic complications of Diabetes Mellitus.</dc:description>
  <cp:lastModifiedBy>Kathleen Poole</cp:lastModifiedBy>
  <cp:revision>8</cp:revision>
  <dcterms:created xsi:type="dcterms:W3CDTF">2016-06-08T19:47:00Z</dcterms:created>
  <dcterms:modified xsi:type="dcterms:W3CDTF">2016-09-08T18:52:00Z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0x0101009F1CC5F55C510B4DB65A26F19BCB6ECF</vt:lpwstr>
  </property>
</Properties>
</file>